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F6" w:rsidRPr="009D1D98" w:rsidRDefault="008E79D9" w:rsidP="00F01147">
      <w:p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lang w:bidi="he-IL"/>
        </w:rPr>
      </w:pPr>
      <w:r w:rsidRPr="008E79D9">
        <w:rPr>
          <w:noProof/>
          <w:lang w:eastAsia="zh-CN" w:bidi="he-I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1767177</wp:posOffset>
            </wp:positionH>
            <wp:positionV relativeFrom="paragraph">
              <wp:posOffset>-254443</wp:posOffset>
            </wp:positionV>
            <wp:extent cx="4444780" cy="22263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780" cy="22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0D2">
        <w:rPr>
          <w:rStyle w:val="chappendix"/>
          <w:rFonts w:asciiTheme="majorBidi" w:hAnsiTheme="majorBidi" w:cstheme="majorBidi"/>
          <w:color w:val="000000" w:themeColor="text1"/>
          <w:lang w:bidi="he-IL"/>
        </w:rPr>
        <w:t>Orit Ezra.</w:t>
      </w:r>
      <w:r w:rsidR="00F01147" w:rsidRPr="00F01147">
        <w:t xml:space="preserve"> </w:t>
      </w:r>
    </w:p>
    <w:p w:rsidR="003A50FD" w:rsidRDefault="00F334F6" w:rsidP="00BF68FA">
      <w:pPr>
        <w:tabs>
          <w:tab w:val="center" w:pos="3240"/>
        </w:tabs>
        <w:spacing w:line="360" w:lineRule="auto"/>
        <w:ind w:right="1440"/>
        <w:rPr>
          <w:rStyle w:val="chappendix"/>
          <w:rFonts w:asciiTheme="majorBidi" w:hAnsiTheme="majorBidi" w:cstheme="majorBidi"/>
          <w:color w:val="000000" w:themeColor="text1"/>
          <w:lang w:bidi="he-IL"/>
        </w:rPr>
      </w:pPr>
      <w:r w:rsidRPr="009D1D98">
        <w:rPr>
          <w:rStyle w:val="chappendix"/>
          <w:rFonts w:asciiTheme="majorBidi" w:hAnsiTheme="majorBidi" w:cstheme="majorBidi"/>
          <w:color w:val="000000" w:themeColor="text1"/>
          <w:lang w:bidi="he-IL"/>
        </w:rPr>
        <w:t>Tel: 050-7639779.</w:t>
      </w:r>
      <w:r w:rsidR="00F01147" w:rsidRPr="00F01147">
        <w:rPr>
          <w:rStyle w:val="chappendix"/>
          <w:rFonts w:asciiTheme="majorBidi" w:hAnsiTheme="majorBidi" w:cstheme="majorBidi"/>
          <w:color w:val="000000" w:themeColor="text1"/>
          <w:lang w:bidi="he-IL"/>
        </w:rPr>
        <w:t xml:space="preserve"> </w:t>
      </w:r>
    </w:p>
    <w:p w:rsidR="00F334F6" w:rsidRDefault="00F334F6" w:rsidP="00BF68FA">
      <w:pPr>
        <w:tabs>
          <w:tab w:val="center" w:pos="3240"/>
        </w:tabs>
        <w:spacing w:line="360" w:lineRule="auto"/>
        <w:ind w:right="1440"/>
        <w:rPr>
          <w:rStyle w:val="chappendix"/>
          <w:rFonts w:asciiTheme="majorBidi" w:hAnsiTheme="majorBidi" w:cstheme="majorBidi"/>
          <w:color w:val="000000" w:themeColor="text1"/>
          <w:lang w:bidi="he-IL"/>
        </w:rPr>
      </w:pPr>
      <w:r w:rsidRPr="009D1D98">
        <w:rPr>
          <w:rStyle w:val="chappendix"/>
          <w:rFonts w:asciiTheme="majorBidi" w:hAnsiTheme="majorBidi" w:cstheme="majorBidi"/>
          <w:color w:val="000000" w:themeColor="text1"/>
          <w:lang w:bidi="he-IL"/>
        </w:rPr>
        <w:t xml:space="preserve">Email: oezra1@gmail.com. </w:t>
      </w:r>
    </w:p>
    <w:p w:rsidR="003F7315" w:rsidRPr="009D1D98" w:rsidRDefault="00ED0041" w:rsidP="00474399">
      <w:p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lang w:bidi="he-IL"/>
        </w:rPr>
      </w:pPr>
      <w:proofErr w:type="gramStart"/>
      <w:r>
        <w:rPr>
          <w:rStyle w:val="chappendix"/>
          <w:rFonts w:asciiTheme="majorBidi" w:hAnsiTheme="majorBidi" w:cstheme="majorBidi"/>
          <w:color w:val="000000" w:themeColor="text1"/>
          <w:lang w:bidi="he-IL"/>
        </w:rPr>
        <w:t xml:space="preserve">Tel Aviv, </w:t>
      </w:r>
      <w:r w:rsidR="003F7315">
        <w:rPr>
          <w:rStyle w:val="chappendix"/>
          <w:rFonts w:asciiTheme="majorBidi" w:hAnsiTheme="majorBidi" w:cstheme="majorBidi"/>
          <w:color w:val="000000" w:themeColor="text1"/>
          <w:lang w:bidi="he-IL"/>
        </w:rPr>
        <w:t>Israel.</w:t>
      </w:r>
      <w:proofErr w:type="gramEnd"/>
      <w:r w:rsidR="003F7315">
        <w:rPr>
          <w:rStyle w:val="chappendix"/>
          <w:rFonts w:asciiTheme="majorBidi" w:hAnsiTheme="majorBidi" w:cstheme="majorBidi"/>
          <w:color w:val="000000" w:themeColor="text1"/>
          <w:lang w:bidi="he-IL"/>
        </w:rPr>
        <w:t xml:space="preserve"> </w:t>
      </w:r>
    </w:p>
    <w:p w:rsidR="00474399" w:rsidRDefault="00474399" w:rsidP="00F44C84">
      <w:pPr>
        <w:tabs>
          <w:tab w:val="center" w:pos="3240"/>
        </w:tabs>
        <w:spacing w:line="360" w:lineRule="auto"/>
        <w:rPr>
          <w:rFonts w:ascii="Arial" w:hAnsi="Arial" w:cs="Arial"/>
          <w:b/>
          <w:bCs/>
          <w:color w:val="EFAA23"/>
          <w:sz w:val="28"/>
          <w:szCs w:val="28"/>
        </w:rPr>
      </w:pPr>
    </w:p>
    <w:p w:rsidR="00F44C84" w:rsidRDefault="00F44C84" w:rsidP="00F44C84">
      <w:pPr>
        <w:tabs>
          <w:tab w:val="center" w:pos="3240"/>
        </w:tabs>
        <w:spacing w:line="360" w:lineRule="auto"/>
        <w:rPr>
          <w:rFonts w:ascii="Arial" w:hAnsi="Arial" w:cs="Arial"/>
          <w:b/>
          <w:bCs/>
          <w:color w:val="EFAA23"/>
          <w:sz w:val="28"/>
          <w:szCs w:val="28"/>
        </w:rPr>
      </w:pPr>
    </w:p>
    <w:p w:rsidR="00765C78" w:rsidRDefault="00765C78" w:rsidP="00765C78">
      <w:pPr>
        <w:tabs>
          <w:tab w:val="center" w:pos="3240"/>
        </w:tabs>
        <w:spacing w:line="360" w:lineRule="auto"/>
        <w:rPr>
          <w:rFonts w:ascii="Arial" w:hAnsi="Arial" w:cs="Arial"/>
          <w:b/>
          <w:bCs/>
          <w:color w:val="EFAA23"/>
          <w:sz w:val="28"/>
          <w:szCs w:val="28"/>
        </w:rPr>
      </w:pPr>
      <w:r w:rsidRPr="00514131">
        <w:rPr>
          <w:rFonts w:ascii="Arial" w:hAnsi="Arial" w:cs="Arial"/>
          <w:b/>
          <w:bCs/>
          <w:color w:val="EFAA23"/>
          <w:sz w:val="28"/>
          <w:szCs w:val="28"/>
        </w:rPr>
        <w:t xml:space="preserve">Experience: </w:t>
      </w:r>
    </w:p>
    <w:p w:rsidR="00CC0374" w:rsidRDefault="00CC0374" w:rsidP="00CC0374">
      <w:pPr>
        <w:tabs>
          <w:tab w:val="left" w:pos="1193"/>
          <w:tab w:val="center" w:pos="3240"/>
          <w:tab w:val="center" w:pos="4320"/>
        </w:tabs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</w:pPr>
      <w:r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>Freelance</w:t>
      </w:r>
      <w:r w:rsidR="0095501C"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 xml:space="preserve"> Translation &amp; Training</w:t>
      </w:r>
      <w:r w:rsidR="00F941F8"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 xml:space="preserve"> Services</w:t>
      </w:r>
      <w:r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>: June 2015 – Today</w:t>
      </w:r>
    </w:p>
    <w:p w:rsidR="0084128B" w:rsidRDefault="00AC136F" w:rsidP="00AC136F">
      <w:pPr>
        <w:pStyle w:val="ListParagraph"/>
        <w:numPr>
          <w:ilvl w:val="0"/>
          <w:numId w:val="24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Provide t</w:t>
      </w:r>
      <w:r w:rsidR="00CC0374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ranslation</w:t>
      </w: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 &amp; consecutive interpretation services</w:t>
      </w:r>
      <w:r w:rsidR="0084128B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: Hebrew – English – Chinese:</w:t>
      </w:r>
    </w:p>
    <w:p w:rsidR="00CC0374" w:rsidRDefault="0084128B" w:rsidP="0084128B">
      <w:pPr>
        <w:pStyle w:val="ListParagraph"/>
        <w:numPr>
          <w:ilvl w:val="1"/>
          <w:numId w:val="24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Translation , localization, proofreading </w:t>
      </w:r>
      <w:r w:rsidR="00CC0374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and consecutive interpretation </w:t>
      </w:r>
    </w:p>
    <w:p w:rsidR="00CA1099" w:rsidRDefault="00CA1099" w:rsidP="00A16C60">
      <w:pPr>
        <w:pStyle w:val="ListParagraph"/>
        <w:numPr>
          <w:ilvl w:val="1"/>
          <w:numId w:val="24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Major areas: Technology, business </w:t>
      </w:r>
      <w:bookmarkStart w:id="0" w:name="_GoBack"/>
      <w:bookmarkEnd w:id="0"/>
    </w:p>
    <w:p w:rsidR="00CC0374" w:rsidRDefault="00AC136F" w:rsidP="00AC136F">
      <w:pPr>
        <w:pStyle w:val="ListParagraph"/>
        <w:numPr>
          <w:ilvl w:val="0"/>
          <w:numId w:val="24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Provide training services</w:t>
      </w:r>
      <w:r w:rsidR="00CC0374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: Need analysis</w:t>
      </w: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;</w:t>
      </w:r>
      <w:r w:rsidR="00CC0374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design</w:t>
      </w:r>
      <w:r w:rsidR="009C7C47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development</w:t>
      </w:r>
      <w:r w:rsidR="001D3C41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C0374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C7C47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and </w:t>
      </w: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delivery of </w:t>
      </w:r>
      <w:r w:rsidR="009C7C47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 t</w:t>
      </w:r>
      <w:r w:rsidR="00CC0374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raining content</w:t>
      </w: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;</w:t>
      </w:r>
      <w:r w:rsidR="00CC0374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management of</w:t>
      </w:r>
      <w:r w:rsidR="00CC0374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 training projects </w:t>
      </w:r>
    </w:p>
    <w:p w:rsidR="00F334F6" w:rsidRPr="00514131" w:rsidRDefault="00F334F6" w:rsidP="00CB38E7">
      <w:pPr>
        <w:tabs>
          <w:tab w:val="left" w:pos="1193"/>
          <w:tab w:val="center" w:pos="3240"/>
          <w:tab w:val="center" w:pos="4320"/>
        </w:tabs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</w:pPr>
      <w:r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>Amdocs Israel, Co</w:t>
      </w:r>
      <w:r w:rsidR="00CB38E7"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>nsulting Division: June 2011 – June 2014</w:t>
      </w:r>
    </w:p>
    <w:p w:rsidR="00F334F6" w:rsidRPr="00BC2C75" w:rsidRDefault="00F334F6" w:rsidP="001609A9">
      <w:pPr>
        <w:tabs>
          <w:tab w:val="center" w:pos="3240"/>
        </w:tabs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</w:pPr>
      <w:r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>Senior Training</w:t>
      </w:r>
      <w:r w:rsidR="00EA5C07">
        <w:rPr>
          <w:rStyle w:val="chappendix"/>
          <w:rFonts w:asciiTheme="majorBidi" w:eastAsiaTheme="minorEastAsia" w:hAnsiTheme="majorBidi" w:cstheme="majorBidi" w:hint="eastAsia"/>
          <w:b/>
          <w:bCs/>
          <w:i/>
          <w:iCs/>
          <w:color w:val="3333FF"/>
          <w:sz w:val="22"/>
          <w:szCs w:val="22"/>
          <w:lang w:eastAsia="zh-CN" w:bidi="he-IL"/>
        </w:rPr>
        <w:t xml:space="preserve"> </w:t>
      </w:r>
      <w:r w:rsidR="00EA5C07">
        <w:rPr>
          <w:rStyle w:val="chappendix"/>
          <w:rFonts w:asciiTheme="majorBidi" w:eastAsiaTheme="minorEastAsia" w:hAnsiTheme="majorBidi" w:cstheme="majorBidi"/>
          <w:b/>
          <w:bCs/>
          <w:i/>
          <w:iCs/>
          <w:color w:val="3333FF"/>
          <w:sz w:val="22"/>
          <w:szCs w:val="22"/>
          <w:lang w:eastAsia="zh-CN" w:bidi="he-IL"/>
        </w:rPr>
        <w:t>Projects</w:t>
      </w:r>
      <w:r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 xml:space="preserve"> </w:t>
      </w:r>
      <w:r w:rsidR="008F2FB6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>Consultant</w:t>
      </w:r>
      <w:r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 xml:space="preserve"> </w:t>
      </w:r>
    </w:p>
    <w:p w:rsidR="00F54AEA" w:rsidRPr="00514131" w:rsidRDefault="00F54AEA" w:rsidP="00F54AEA">
      <w:pPr>
        <w:pStyle w:val="ListParagraph"/>
        <w:numPr>
          <w:ilvl w:val="0"/>
          <w:numId w:val="24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 w:rsidRPr="00514131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Delivering trainings to a variety of worldwide customers (functional and implementation) </w:t>
      </w:r>
    </w:p>
    <w:p w:rsidR="00561660" w:rsidRDefault="00561660" w:rsidP="00561660">
      <w:pPr>
        <w:pStyle w:val="ListParagraph"/>
        <w:numPr>
          <w:ilvl w:val="0"/>
          <w:numId w:val="24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Need analysis, designing and developing training content  for diverse range of customers </w:t>
      </w:r>
    </w:p>
    <w:p w:rsidR="00F54AEA" w:rsidRDefault="00F54AEA" w:rsidP="00F54AEA">
      <w:pPr>
        <w:pStyle w:val="ListParagraph"/>
        <w:numPr>
          <w:ilvl w:val="0"/>
          <w:numId w:val="24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Working closely with company’s various teams such as R&amp;D &amp; architects to ensure best training solution </w:t>
      </w:r>
    </w:p>
    <w:p w:rsidR="00F54AEA" w:rsidRDefault="00F54AEA" w:rsidP="00F54AEA">
      <w:pPr>
        <w:pStyle w:val="ListParagraph"/>
        <w:numPr>
          <w:ilvl w:val="0"/>
          <w:numId w:val="24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 w:rsidRPr="00514131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Implementing training environments to meet specific training and customer needs </w:t>
      </w:r>
    </w:p>
    <w:p w:rsidR="00F334F6" w:rsidRPr="00514131" w:rsidRDefault="00F334F6" w:rsidP="00122976">
      <w:pPr>
        <w:pStyle w:val="ListParagraph"/>
        <w:numPr>
          <w:ilvl w:val="0"/>
          <w:numId w:val="24"/>
        </w:numPr>
        <w:tabs>
          <w:tab w:val="center" w:pos="3240"/>
        </w:tabs>
        <w:spacing w:line="360" w:lineRule="auto"/>
        <w:ind w:right="630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 w:rsidRPr="00514131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Managin</w:t>
      </w:r>
      <w:r w:rsidR="00122976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g training development projects’ </w:t>
      </w:r>
      <w:r w:rsidR="00122976" w:rsidRPr="00514131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budget</w:t>
      </w:r>
      <w:r w:rsidRPr="00514131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22976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and developers. </w:t>
      </w:r>
    </w:p>
    <w:p w:rsidR="00F334F6" w:rsidRPr="00514131" w:rsidRDefault="00F334F6" w:rsidP="00F334F6">
      <w:pPr>
        <w:tabs>
          <w:tab w:val="center" w:pos="3240"/>
        </w:tabs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</w:pPr>
      <w:r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>Amdocs Israel, Customer Management (CM) division: May 2010 – May 2011</w:t>
      </w:r>
    </w:p>
    <w:p w:rsidR="00F334F6" w:rsidRPr="00BC2C75" w:rsidRDefault="00F334F6" w:rsidP="00514131">
      <w:pPr>
        <w:tabs>
          <w:tab w:val="center" w:pos="3240"/>
        </w:tabs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</w:pPr>
      <w:r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>Sales Engineer</w:t>
      </w:r>
    </w:p>
    <w:p w:rsidR="00F334F6" w:rsidRPr="0001437E" w:rsidRDefault="00F334F6" w:rsidP="003A60DD">
      <w:pPr>
        <w:pStyle w:val="ListParagraph"/>
        <w:numPr>
          <w:ilvl w:val="0"/>
          <w:numId w:val="25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 w:rsidRPr="0001437E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Answering RFPs and RFIs and designing customer tailored solutions to meet RFP/Is </w:t>
      </w:r>
    </w:p>
    <w:p w:rsidR="00F334F6" w:rsidRPr="0001437E" w:rsidRDefault="00F334F6" w:rsidP="0001437E">
      <w:pPr>
        <w:pStyle w:val="ListParagraph"/>
        <w:numPr>
          <w:ilvl w:val="0"/>
          <w:numId w:val="25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 w:rsidRPr="0001437E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Presenting to customers the Amdocs products generically as well as tailored solutions </w:t>
      </w:r>
    </w:p>
    <w:p w:rsidR="00F334F6" w:rsidRDefault="00F334F6" w:rsidP="0001437E">
      <w:pPr>
        <w:pStyle w:val="ListParagraph"/>
        <w:numPr>
          <w:ilvl w:val="0"/>
          <w:numId w:val="25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 w:rsidRPr="0001437E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 xml:space="preserve">Designing, implementing and presenting demoes </w:t>
      </w:r>
    </w:p>
    <w:p w:rsidR="00A809E0" w:rsidRPr="0001437E" w:rsidRDefault="00A809E0" w:rsidP="00A809E0">
      <w:pPr>
        <w:pStyle w:val="ListParagraph"/>
        <w:numPr>
          <w:ilvl w:val="0"/>
          <w:numId w:val="25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Working closely with company’s sales managers and architects</w:t>
      </w:r>
    </w:p>
    <w:p w:rsidR="00F334F6" w:rsidRPr="000F2A4C" w:rsidRDefault="00F334F6" w:rsidP="000F2A4C">
      <w:pPr>
        <w:tabs>
          <w:tab w:val="center" w:pos="3240"/>
        </w:tabs>
        <w:spacing w:line="360" w:lineRule="auto"/>
        <w:ind w:left="360"/>
        <w:jc w:val="center"/>
        <w:rPr>
          <w:rStyle w:val="chappendix"/>
          <w:rFonts w:asciiTheme="majorBidi" w:hAnsiTheme="majorBidi" w:cstheme="majorBidi"/>
          <w:b/>
          <w:bCs/>
          <w:color w:val="000000" w:themeColor="text1"/>
        </w:rPr>
      </w:pPr>
      <w:r w:rsidRPr="000F2A4C">
        <w:rPr>
          <w:rStyle w:val="chappendix"/>
          <w:rFonts w:asciiTheme="majorBidi" w:hAnsiTheme="majorBidi" w:cstheme="majorBidi"/>
          <w:b/>
          <w:bCs/>
          <w:color w:val="000000" w:themeColor="text1"/>
        </w:rPr>
        <w:t>Amdocs Israel, Learning Services Division: November 2006-April 2010</w:t>
      </w:r>
    </w:p>
    <w:p w:rsidR="00F334F6" w:rsidRPr="00BC2C75" w:rsidRDefault="00913643" w:rsidP="00913643">
      <w:pPr>
        <w:tabs>
          <w:tab w:val="center" w:pos="3240"/>
        </w:tabs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</w:pPr>
      <w:r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 xml:space="preserve">Instructional Designer &amp; Training Developer </w:t>
      </w:r>
      <w:r w:rsidR="00F334F6"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 xml:space="preserve"> </w:t>
      </w:r>
    </w:p>
    <w:p w:rsidR="00F334F6" w:rsidRPr="0001437E" w:rsidRDefault="008F2FB6" w:rsidP="008F2FB6">
      <w:pPr>
        <w:pStyle w:val="ListParagraph"/>
        <w:numPr>
          <w:ilvl w:val="0"/>
          <w:numId w:val="26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Designing and d</w:t>
      </w:r>
      <w:r w:rsidR="00F334F6" w:rsidRPr="0001437E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eveloping instructor-led and Web-based training materials</w:t>
      </w:r>
    </w:p>
    <w:p w:rsidR="00F334F6" w:rsidRPr="0001437E" w:rsidRDefault="00F334F6" w:rsidP="000F2A4C">
      <w:pPr>
        <w:pStyle w:val="ListParagraph"/>
        <w:numPr>
          <w:ilvl w:val="0"/>
          <w:numId w:val="26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 w:rsidRPr="0001437E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t>Delivering diverse training sessions on Amdocs products for customers and internal employees around the world</w:t>
      </w:r>
    </w:p>
    <w:p w:rsidR="00F334F6" w:rsidRPr="0001437E" w:rsidRDefault="00F334F6" w:rsidP="000F2A4C">
      <w:pPr>
        <w:pStyle w:val="ListParagraph"/>
        <w:numPr>
          <w:ilvl w:val="0"/>
          <w:numId w:val="26"/>
        </w:numPr>
        <w:tabs>
          <w:tab w:val="center" w:pos="3240"/>
        </w:tabs>
        <w:spacing w:line="360" w:lineRule="auto"/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</w:pPr>
      <w:r w:rsidRPr="0001437E">
        <w:rPr>
          <w:rStyle w:val="chappendix"/>
          <w:rFonts w:asciiTheme="majorBidi" w:hAnsiTheme="majorBidi" w:cstheme="majorBidi"/>
          <w:color w:val="000000" w:themeColor="text1"/>
          <w:sz w:val="22"/>
          <w:szCs w:val="22"/>
        </w:rPr>
        <w:lastRenderedPageBreak/>
        <w:t xml:space="preserve">working with well-known customers as well as Amdocs internal managers and experts </w:t>
      </w:r>
    </w:p>
    <w:p w:rsidR="00B20FD2" w:rsidRDefault="00B20FD2" w:rsidP="003D3E83">
      <w:pPr>
        <w:tabs>
          <w:tab w:val="center" w:pos="3240"/>
        </w:tabs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</w:pPr>
    </w:p>
    <w:p w:rsidR="00577258" w:rsidRPr="00514131" w:rsidRDefault="00C96E3E" w:rsidP="003D3E83">
      <w:pPr>
        <w:tabs>
          <w:tab w:val="center" w:pos="3240"/>
        </w:tabs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</w:pPr>
      <w:proofErr w:type="spellStart"/>
      <w:r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>Nur</w:t>
      </w:r>
      <w:proofErr w:type="spellEnd"/>
      <w:r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 xml:space="preserve"> Macro Printers </w:t>
      </w:r>
      <w:r w:rsidR="00577258"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 xml:space="preserve">Israel: </w:t>
      </w:r>
      <w:r w:rsidR="00E902FD"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 xml:space="preserve">December </w:t>
      </w:r>
      <w:r w:rsidR="00577258"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>2004-</w:t>
      </w:r>
      <w:r w:rsidR="00E902FD"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 xml:space="preserve"> October 2006</w:t>
      </w:r>
    </w:p>
    <w:p w:rsidR="00577258" w:rsidRPr="00BC2C75" w:rsidRDefault="00577258" w:rsidP="00F8446B">
      <w:pPr>
        <w:tabs>
          <w:tab w:val="center" w:pos="3240"/>
        </w:tabs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</w:pPr>
      <w:r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 xml:space="preserve">System </w:t>
      </w:r>
      <w:r w:rsidR="00487DE5"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>A</w:t>
      </w:r>
      <w:r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 xml:space="preserve">nalyst – </w:t>
      </w:r>
      <w:r w:rsidR="00B85B06"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>ERP (</w:t>
      </w:r>
      <w:r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>MFG/PRO)</w:t>
      </w:r>
    </w:p>
    <w:p w:rsidR="00577258" w:rsidRPr="0001437E" w:rsidRDefault="00B664B3" w:rsidP="0001437E">
      <w:pPr>
        <w:pStyle w:val="Bullet1square"/>
        <w:numPr>
          <w:ilvl w:val="0"/>
          <w:numId w:val="27"/>
        </w:numPr>
        <w:spacing w:line="360" w:lineRule="auto"/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Analyzing and implementing </w:t>
      </w:r>
      <w:r w:rsidR="00577258"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manufacturing, operations and finance business processes </w:t>
      </w:r>
    </w:p>
    <w:p w:rsidR="00577258" w:rsidRPr="0001437E" w:rsidRDefault="00577258" w:rsidP="0001437E">
      <w:pPr>
        <w:pStyle w:val="Bullet1square"/>
        <w:numPr>
          <w:ilvl w:val="0"/>
          <w:numId w:val="27"/>
        </w:numPr>
        <w:spacing w:line="360" w:lineRule="auto"/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Training and support</w:t>
      </w:r>
      <w:r w:rsidR="00B664B3"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ing </w:t>
      </w:r>
      <w:r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WW users </w:t>
      </w:r>
    </w:p>
    <w:p w:rsidR="00577258" w:rsidRPr="0001437E" w:rsidRDefault="00577258" w:rsidP="0001437E">
      <w:pPr>
        <w:pStyle w:val="Bullet1square"/>
        <w:numPr>
          <w:ilvl w:val="0"/>
          <w:numId w:val="27"/>
        </w:numPr>
        <w:spacing w:line="360" w:lineRule="auto"/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Writing design and training documents</w:t>
      </w:r>
    </w:p>
    <w:p w:rsidR="00577258" w:rsidRPr="00BC2C75" w:rsidRDefault="00577258" w:rsidP="000977B3">
      <w:pPr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color w:val="000000" w:themeColor="text1"/>
          <w:sz w:val="22"/>
          <w:szCs w:val="22"/>
          <w:lang w:val="it-IT" w:bidi="he-IL"/>
        </w:rPr>
      </w:pPr>
      <w:r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val="it-IT" w:bidi="he-IL"/>
        </w:rPr>
        <w:t xml:space="preserve">Osem-Nestle Israel: </w:t>
      </w:r>
      <w:r w:rsidR="00E902FD"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val="it-IT" w:bidi="he-IL"/>
        </w:rPr>
        <w:t xml:space="preserve">May </w:t>
      </w:r>
      <w:r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val="it-IT" w:bidi="he-IL"/>
        </w:rPr>
        <w:t xml:space="preserve">2003- </w:t>
      </w:r>
      <w:r w:rsidR="00E902FD"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val="it-IT" w:bidi="he-IL"/>
        </w:rPr>
        <w:t xml:space="preserve"> November </w:t>
      </w:r>
      <w:r w:rsidRPr="00BC2C75">
        <w:rPr>
          <w:rStyle w:val="chappendix"/>
          <w:rFonts w:asciiTheme="majorBidi" w:hAnsiTheme="majorBidi" w:cstheme="majorBidi"/>
          <w:b/>
          <w:bCs/>
          <w:color w:val="000000" w:themeColor="text1"/>
          <w:sz w:val="22"/>
          <w:szCs w:val="22"/>
          <w:lang w:val="it-IT" w:bidi="he-IL"/>
        </w:rPr>
        <w:t>2004</w:t>
      </w:r>
    </w:p>
    <w:p w:rsidR="00B664B3" w:rsidRPr="00BC2C75" w:rsidRDefault="00393D8C" w:rsidP="00323275">
      <w:pPr>
        <w:tabs>
          <w:tab w:val="center" w:pos="3240"/>
        </w:tabs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</w:pPr>
      <w:r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>Industrial</w:t>
      </w:r>
      <w:r w:rsidR="00B664B3"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 xml:space="preserve"> </w:t>
      </w:r>
      <w:r w:rsidR="00487DE5"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>E</w:t>
      </w:r>
      <w:r w:rsidR="00B664B3"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>ngineer</w:t>
      </w:r>
    </w:p>
    <w:p w:rsidR="00577258" w:rsidRPr="0001437E" w:rsidRDefault="00B664B3" w:rsidP="0001437E">
      <w:pPr>
        <w:pStyle w:val="Bullet1square"/>
        <w:numPr>
          <w:ilvl w:val="0"/>
          <w:numId w:val="28"/>
        </w:numPr>
        <w:spacing w:line="360" w:lineRule="auto"/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Analyzing</w:t>
      </w:r>
      <w:r w:rsidR="00577258"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and</w:t>
      </w:r>
      <w:r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implementing</w:t>
      </w:r>
      <w:r w:rsidR="00577258"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operational  processes at the quality assurance and manufacturing departments</w:t>
      </w:r>
    </w:p>
    <w:p w:rsidR="00577258" w:rsidRPr="0001437E" w:rsidRDefault="00577258" w:rsidP="000F2A4C">
      <w:pPr>
        <w:pStyle w:val="Bullet1square"/>
        <w:numPr>
          <w:ilvl w:val="0"/>
          <w:numId w:val="28"/>
        </w:numPr>
        <w:spacing w:line="360" w:lineRule="auto"/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Writing</w:t>
      </w:r>
      <w:r w:rsidR="000F2A4C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and implementing </w:t>
      </w:r>
      <w:r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in house appl</w:t>
      </w:r>
      <w:r w:rsidR="000F2A4C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ications (Access) </w:t>
      </w:r>
    </w:p>
    <w:p w:rsidR="00577258" w:rsidRPr="0001437E" w:rsidRDefault="00577258" w:rsidP="0001437E">
      <w:pPr>
        <w:pStyle w:val="Bullet1square"/>
        <w:numPr>
          <w:ilvl w:val="0"/>
          <w:numId w:val="28"/>
        </w:numPr>
        <w:spacing w:line="360" w:lineRule="auto"/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Ongoing training </w:t>
      </w:r>
      <w:r w:rsidR="00B664B3"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on various operational applications</w:t>
      </w:r>
      <w:r w:rsidRPr="0001437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</w:t>
      </w:r>
    </w:p>
    <w:p w:rsidR="00577258" w:rsidRPr="00514131" w:rsidRDefault="00EC0C66" w:rsidP="000977B3">
      <w:pPr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color w:val="000000" w:themeColor="text1"/>
          <w:lang w:val="it-IT" w:bidi="he-IL"/>
        </w:rPr>
      </w:pPr>
      <w:r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val="it-IT" w:bidi="he-IL"/>
        </w:rPr>
        <w:t>Consulate General of Israel New York: March 1998 – August 1999</w:t>
      </w:r>
    </w:p>
    <w:p w:rsidR="00EC0C66" w:rsidRPr="00BC2C75" w:rsidRDefault="00EC0C66" w:rsidP="00323275">
      <w:pPr>
        <w:tabs>
          <w:tab w:val="center" w:pos="3240"/>
        </w:tabs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</w:pPr>
      <w:r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>Assistance to consulate spokesman</w:t>
      </w:r>
    </w:p>
    <w:p w:rsidR="00EC0C66" w:rsidRPr="000F2A4C" w:rsidRDefault="000F2A4C" w:rsidP="0001437E">
      <w:pPr>
        <w:pStyle w:val="Bullet1square"/>
        <w:numPr>
          <w:ilvl w:val="0"/>
          <w:numId w:val="29"/>
        </w:numPr>
        <w:spacing w:line="360" w:lineRule="auto"/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 w:rsidRPr="000F2A4C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Management of spokesman office;</w:t>
      </w:r>
      <w:r w:rsidR="00D402F8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</w:t>
      </w:r>
      <w:r w:rsidR="000977B3" w:rsidRPr="000F2A4C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Translation of daily media materials. </w:t>
      </w:r>
    </w:p>
    <w:p w:rsidR="00577258" w:rsidRPr="00514131" w:rsidRDefault="004F403A" w:rsidP="000977B3">
      <w:pPr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</w:pPr>
      <w:r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>Israel Defense Forces</w:t>
      </w:r>
      <w:r w:rsidR="00577258" w:rsidRPr="00514131">
        <w:rPr>
          <w:rStyle w:val="chappendix"/>
          <w:rFonts w:asciiTheme="majorBidi" w:hAnsiTheme="majorBidi" w:cstheme="majorBidi"/>
          <w:b/>
          <w:bCs/>
          <w:color w:val="000000" w:themeColor="text1"/>
          <w:lang w:bidi="he-IL"/>
        </w:rPr>
        <w:t xml:space="preserve"> Israel: 1995-1997</w:t>
      </w:r>
    </w:p>
    <w:p w:rsidR="00577258" w:rsidRPr="00BC2C75" w:rsidRDefault="00577258" w:rsidP="00323275">
      <w:pPr>
        <w:tabs>
          <w:tab w:val="center" w:pos="3240"/>
        </w:tabs>
        <w:spacing w:line="360" w:lineRule="auto"/>
        <w:jc w:val="center"/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</w:pPr>
      <w:r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 xml:space="preserve">Trainer in </w:t>
      </w:r>
      <w:r w:rsidR="0040757E"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 xml:space="preserve">the </w:t>
      </w:r>
      <w:r w:rsidRPr="00BC2C75">
        <w:rPr>
          <w:rStyle w:val="chappendix"/>
          <w:rFonts w:asciiTheme="majorBidi" w:hAnsiTheme="majorBidi" w:cstheme="majorBidi"/>
          <w:b/>
          <w:bCs/>
          <w:i/>
          <w:iCs/>
          <w:color w:val="3333FF"/>
          <w:sz w:val="22"/>
          <w:szCs w:val="22"/>
          <w:lang w:bidi="he-IL"/>
        </w:rPr>
        <w:t>armored forces</w:t>
      </w:r>
    </w:p>
    <w:p w:rsidR="00D646CA" w:rsidRPr="00943401" w:rsidRDefault="00F62363" w:rsidP="00614FDF">
      <w:pPr>
        <w:pStyle w:val="ListParagraph"/>
        <w:tabs>
          <w:tab w:val="center" w:pos="3240"/>
        </w:tabs>
        <w:spacing w:line="360" w:lineRule="auto"/>
        <w:ind w:left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F62363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41744</wp:posOffset>
            </wp:positionH>
            <wp:positionV relativeFrom="paragraph">
              <wp:posOffset>50275</wp:posOffset>
            </wp:positionV>
            <wp:extent cx="5486400" cy="236948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6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46CA" w:rsidRPr="00943401" w:rsidSect="004E52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3FD"/>
    <w:multiLevelType w:val="hybridMultilevel"/>
    <w:tmpl w:val="0FC69A0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04D03FFA"/>
    <w:multiLevelType w:val="hybridMultilevel"/>
    <w:tmpl w:val="1D940BF4"/>
    <w:lvl w:ilvl="0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">
    <w:nsid w:val="077C62A1"/>
    <w:multiLevelType w:val="hybridMultilevel"/>
    <w:tmpl w:val="208C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52D0"/>
    <w:multiLevelType w:val="hybridMultilevel"/>
    <w:tmpl w:val="836A0378"/>
    <w:lvl w:ilvl="0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4">
    <w:nsid w:val="23DC749D"/>
    <w:multiLevelType w:val="hybridMultilevel"/>
    <w:tmpl w:val="E376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D2197"/>
    <w:multiLevelType w:val="hybridMultilevel"/>
    <w:tmpl w:val="993C17FE"/>
    <w:lvl w:ilvl="0" w:tplc="79FC3A6E">
      <w:start w:val="1"/>
      <w:numFmt w:val="bullet"/>
      <w:pStyle w:val="Bullet1square"/>
      <w:lvlText w:val="■"/>
      <w:lvlJc w:val="left"/>
      <w:pPr>
        <w:tabs>
          <w:tab w:val="num" w:pos="-1224"/>
        </w:tabs>
        <w:ind w:left="-1224" w:hanging="360"/>
      </w:pPr>
      <w:rPr>
        <w:rFonts w:ascii="Times New Roman" w:hAnsi="Times New Roman" w:cs="Times New Roman" w:hint="default"/>
        <w:color w:val="336699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-504"/>
        </w:tabs>
        <w:ind w:left="-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</w:abstractNum>
  <w:abstractNum w:abstractNumId="6">
    <w:nsid w:val="36D65E48"/>
    <w:multiLevelType w:val="hybridMultilevel"/>
    <w:tmpl w:val="93A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C7212"/>
    <w:multiLevelType w:val="hybridMultilevel"/>
    <w:tmpl w:val="F906F9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3CAA007E"/>
    <w:multiLevelType w:val="hybridMultilevel"/>
    <w:tmpl w:val="06FE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D4433"/>
    <w:multiLevelType w:val="hybridMultilevel"/>
    <w:tmpl w:val="45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66621"/>
    <w:multiLevelType w:val="hybridMultilevel"/>
    <w:tmpl w:val="B5F2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C14CF"/>
    <w:multiLevelType w:val="hybridMultilevel"/>
    <w:tmpl w:val="EF68102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66691D97"/>
    <w:multiLevelType w:val="hybridMultilevel"/>
    <w:tmpl w:val="DDAA77FC"/>
    <w:lvl w:ilvl="0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13">
    <w:nsid w:val="68902693"/>
    <w:multiLevelType w:val="hybridMultilevel"/>
    <w:tmpl w:val="E418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E0E5D"/>
    <w:multiLevelType w:val="hybridMultilevel"/>
    <w:tmpl w:val="7CA6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22B76"/>
    <w:multiLevelType w:val="hybridMultilevel"/>
    <w:tmpl w:val="013A57DC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6">
    <w:nsid w:val="7F7A433D"/>
    <w:multiLevelType w:val="hybridMultilevel"/>
    <w:tmpl w:val="920E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12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6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3"/>
  </w:num>
  <w:num w:numId="21">
    <w:abstractNumId w:val="5"/>
  </w:num>
  <w:num w:numId="22">
    <w:abstractNumId w:val="5"/>
  </w:num>
  <w:num w:numId="23">
    <w:abstractNumId w:val="11"/>
  </w:num>
  <w:num w:numId="24">
    <w:abstractNumId w:val="13"/>
  </w:num>
  <w:num w:numId="25">
    <w:abstractNumId w:val="8"/>
  </w:num>
  <w:num w:numId="26">
    <w:abstractNumId w:val="4"/>
  </w:num>
  <w:num w:numId="27">
    <w:abstractNumId w:val="2"/>
  </w:num>
  <w:num w:numId="28">
    <w:abstractNumId w:val="9"/>
  </w:num>
  <w:num w:numId="29">
    <w:abstractNumId w:val="6"/>
  </w:num>
  <w:num w:numId="30">
    <w:abstractNumId w:val="10"/>
  </w:num>
  <w:num w:numId="31">
    <w:abstractNumId w:val="15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77258"/>
    <w:rsid w:val="0001437E"/>
    <w:rsid w:val="000337DC"/>
    <w:rsid w:val="0004006B"/>
    <w:rsid w:val="00054EFA"/>
    <w:rsid w:val="00067D16"/>
    <w:rsid w:val="00071A02"/>
    <w:rsid w:val="00092883"/>
    <w:rsid w:val="000977B3"/>
    <w:rsid w:val="000C551D"/>
    <w:rsid w:val="000D586E"/>
    <w:rsid w:val="000E05B7"/>
    <w:rsid w:val="000F2A4C"/>
    <w:rsid w:val="00103133"/>
    <w:rsid w:val="00103602"/>
    <w:rsid w:val="001101A8"/>
    <w:rsid w:val="00122976"/>
    <w:rsid w:val="00133712"/>
    <w:rsid w:val="00136B99"/>
    <w:rsid w:val="00145386"/>
    <w:rsid w:val="001609A9"/>
    <w:rsid w:val="00171DC5"/>
    <w:rsid w:val="00175834"/>
    <w:rsid w:val="001C34A9"/>
    <w:rsid w:val="001D3C41"/>
    <w:rsid w:val="001F77FD"/>
    <w:rsid w:val="00201A2B"/>
    <w:rsid w:val="00203DCE"/>
    <w:rsid w:val="00236FD7"/>
    <w:rsid w:val="00293500"/>
    <w:rsid w:val="002A0334"/>
    <w:rsid w:val="002A71E6"/>
    <w:rsid w:val="002F56FB"/>
    <w:rsid w:val="0030379F"/>
    <w:rsid w:val="00323275"/>
    <w:rsid w:val="00323EBB"/>
    <w:rsid w:val="003469AA"/>
    <w:rsid w:val="003524A9"/>
    <w:rsid w:val="00367599"/>
    <w:rsid w:val="00374020"/>
    <w:rsid w:val="00393D8C"/>
    <w:rsid w:val="003A50FD"/>
    <w:rsid w:val="003A60DD"/>
    <w:rsid w:val="003A6257"/>
    <w:rsid w:val="003D3E83"/>
    <w:rsid w:val="003E284D"/>
    <w:rsid w:val="003F08AA"/>
    <w:rsid w:val="003F7315"/>
    <w:rsid w:val="0040757E"/>
    <w:rsid w:val="0042157B"/>
    <w:rsid w:val="00442E0C"/>
    <w:rsid w:val="00453A5F"/>
    <w:rsid w:val="00464C8A"/>
    <w:rsid w:val="00472291"/>
    <w:rsid w:val="00474399"/>
    <w:rsid w:val="0047633A"/>
    <w:rsid w:val="0048336A"/>
    <w:rsid w:val="00487DE5"/>
    <w:rsid w:val="004A3CC8"/>
    <w:rsid w:val="004B2075"/>
    <w:rsid w:val="004C51B7"/>
    <w:rsid w:val="004C5282"/>
    <w:rsid w:val="004E526E"/>
    <w:rsid w:val="004E7D73"/>
    <w:rsid w:val="004F403A"/>
    <w:rsid w:val="00514131"/>
    <w:rsid w:val="00524065"/>
    <w:rsid w:val="00530036"/>
    <w:rsid w:val="00530B59"/>
    <w:rsid w:val="005405AE"/>
    <w:rsid w:val="00561660"/>
    <w:rsid w:val="00565234"/>
    <w:rsid w:val="0057209F"/>
    <w:rsid w:val="00577258"/>
    <w:rsid w:val="00593A8D"/>
    <w:rsid w:val="005D012E"/>
    <w:rsid w:val="005D0583"/>
    <w:rsid w:val="005D270E"/>
    <w:rsid w:val="005E1390"/>
    <w:rsid w:val="00610217"/>
    <w:rsid w:val="00612B13"/>
    <w:rsid w:val="00614FDF"/>
    <w:rsid w:val="0066237E"/>
    <w:rsid w:val="00665601"/>
    <w:rsid w:val="006871FD"/>
    <w:rsid w:val="006D1947"/>
    <w:rsid w:val="006D5BCB"/>
    <w:rsid w:val="006E09F8"/>
    <w:rsid w:val="006F3968"/>
    <w:rsid w:val="006F5DAE"/>
    <w:rsid w:val="00730EB9"/>
    <w:rsid w:val="00746027"/>
    <w:rsid w:val="007500F5"/>
    <w:rsid w:val="00765C78"/>
    <w:rsid w:val="00785519"/>
    <w:rsid w:val="00794B02"/>
    <w:rsid w:val="007F1C2F"/>
    <w:rsid w:val="007F59A1"/>
    <w:rsid w:val="0084128B"/>
    <w:rsid w:val="008519C9"/>
    <w:rsid w:val="00851BFF"/>
    <w:rsid w:val="00870F5A"/>
    <w:rsid w:val="008916F5"/>
    <w:rsid w:val="00896D28"/>
    <w:rsid w:val="008A3845"/>
    <w:rsid w:val="008C7B4B"/>
    <w:rsid w:val="008E79D9"/>
    <w:rsid w:val="008F2FB6"/>
    <w:rsid w:val="008F5EED"/>
    <w:rsid w:val="00906AAA"/>
    <w:rsid w:val="00906DA6"/>
    <w:rsid w:val="00912A95"/>
    <w:rsid w:val="00913643"/>
    <w:rsid w:val="00917E6E"/>
    <w:rsid w:val="009235DC"/>
    <w:rsid w:val="009430C8"/>
    <w:rsid w:val="00943401"/>
    <w:rsid w:val="0094400D"/>
    <w:rsid w:val="00954B87"/>
    <w:rsid w:val="0095501C"/>
    <w:rsid w:val="0096306B"/>
    <w:rsid w:val="00972C88"/>
    <w:rsid w:val="0097657C"/>
    <w:rsid w:val="009A3AB6"/>
    <w:rsid w:val="009C7C47"/>
    <w:rsid w:val="009D1D98"/>
    <w:rsid w:val="009E0DE7"/>
    <w:rsid w:val="00A16C60"/>
    <w:rsid w:val="00A20B00"/>
    <w:rsid w:val="00A30D02"/>
    <w:rsid w:val="00A47321"/>
    <w:rsid w:val="00A62742"/>
    <w:rsid w:val="00A809E0"/>
    <w:rsid w:val="00AA5A75"/>
    <w:rsid w:val="00AC136F"/>
    <w:rsid w:val="00AF3045"/>
    <w:rsid w:val="00B049A1"/>
    <w:rsid w:val="00B20FD2"/>
    <w:rsid w:val="00B31ECA"/>
    <w:rsid w:val="00B443CA"/>
    <w:rsid w:val="00B607CE"/>
    <w:rsid w:val="00B664B3"/>
    <w:rsid w:val="00B71944"/>
    <w:rsid w:val="00B8327E"/>
    <w:rsid w:val="00B85B06"/>
    <w:rsid w:val="00BA2095"/>
    <w:rsid w:val="00BC23F9"/>
    <w:rsid w:val="00BC2C75"/>
    <w:rsid w:val="00BC5A76"/>
    <w:rsid w:val="00BD43B6"/>
    <w:rsid w:val="00BF68FA"/>
    <w:rsid w:val="00C00B8F"/>
    <w:rsid w:val="00C0205A"/>
    <w:rsid w:val="00C140C3"/>
    <w:rsid w:val="00C2378B"/>
    <w:rsid w:val="00C43979"/>
    <w:rsid w:val="00C442F0"/>
    <w:rsid w:val="00C60CAE"/>
    <w:rsid w:val="00C6362E"/>
    <w:rsid w:val="00C761A5"/>
    <w:rsid w:val="00C81BE2"/>
    <w:rsid w:val="00C96E3E"/>
    <w:rsid w:val="00CA1099"/>
    <w:rsid w:val="00CA2B71"/>
    <w:rsid w:val="00CB38E7"/>
    <w:rsid w:val="00CC0374"/>
    <w:rsid w:val="00CC03FD"/>
    <w:rsid w:val="00CD0565"/>
    <w:rsid w:val="00D04CB8"/>
    <w:rsid w:val="00D402F8"/>
    <w:rsid w:val="00D41818"/>
    <w:rsid w:val="00D41E8B"/>
    <w:rsid w:val="00D45788"/>
    <w:rsid w:val="00D4771C"/>
    <w:rsid w:val="00D646CA"/>
    <w:rsid w:val="00D93FBE"/>
    <w:rsid w:val="00DA451D"/>
    <w:rsid w:val="00DB19AB"/>
    <w:rsid w:val="00DB77C2"/>
    <w:rsid w:val="00E26E92"/>
    <w:rsid w:val="00E62AC2"/>
    <w:rsid w:val="00E770D2"/>
    <w:rsid w:val="00E902FD"/>
    <w:rsid w:val="00E930FF"/>
    <w:rsid w:val="00EA5C07"/>
    <w:rsid w:val="00EC0C66"/>
    <w:rsid w:val="00ED0041"/>
    <w:rsid w:val="00ED131D"/>
    <w:rsid w:val="00ED4B80"/>
    <w:rsid w:val="00EE03E4"/>
    <w:rsid w:val="00EE24F4"/>
    <w:rsid w:val="00F01147"/>
    <w:rsid w:val="00F11D10"/>
    <w:rsid w:val="00F176A9"/>
    <w:rsid w:val="00F334F6"/>
    <w:rsid w:val="00F44C84"/>
    <w:rsid w:val="00F54AEA"/>
    <w:rsid w:val="00F62363"/>
    <w:rsid w:val="00F77FB4"/>
    <w:rsid w:val="00F823E2"/>
    <w:rsid w:val="00F8446B"/>
    <w:rsid w:val="00F90E88"/>
    <w:rsid w:val="00F91EC3"/>
    <w:rsid w:val="00F941F8"/>
    <w:rsid w:val="00FA4235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57725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7258"/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Bullet1square">
    <w:name w:val="Bullet 1 (square)"/>
    <w:basedOn w:val="Normal"/>
    <w:rsid w:val="00577258"/>
    <w:pPr>
      <w:numPr>
        <w:numId w:val="1"/>
      </w:numPr>
    </w:pPr>
  </w:style>
  <w:style w:type="character" w:customStyle="1" w:styleId="chappendix">
    <w:name w:val="chappendix"/>
    <w:basedOn w:val="DefaultParagraphFont"/>
    <w:rsid w:val="00577258"/>
    <w:rPr>
      <w:rFonts w:ascii="Arial" w:hAnsi="Arial" w:cs="Arial"/>
      <w:color w:val="5781AE"/>
    </w:rPr>
  </w:style>
  <w:style w:type="paragraph" w:styleId="ListParagraph">
    <w:name w:val="List Paragraph"/>
    <w:basedOn w:val="Normal"/>
    <w:uiPriority w:val="34"/>
    <w:qFormat/>
    <w:rsid w:val="00577258"/>
    <w:pPr>
      <w:ind w:left="720"/>
    </w:pPr>
    <w:rPr>
      <w:rFonts w:ascii="Arial" w:eastAsia="SimSun" w:hAnsi="Arial" w:cs="Arial"/>
      <w:i/>
      <w:iCs/>
      <w:color w:val="800000"/>
      <w:lang w:eastAsia="zh-CN"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EC0C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0C66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6D5B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FA"/>
    <w:rPr>
      <w:rFonts w:ascii="Tahoma" w:eastAsia="Times New Roman" w:hAnsi="Tahoma" w:cs="Tahoma"/>
      <w:sz w:val="16"/>
      <w:szCs w:val="16"/>
      <w:lang w:eastAsia="en-US" w:bidi="ar-SA"/>
    </w:rPr>
  </w:style>
  <w:style w:type="table" w:styleId="LightShading-Accent1">
    <w:name w:val="Light Shading Accent 1"/>
    <w:basedOn w:val="TableNormal"/>
    <w:uiPriority w:val="60"/>
    <w:rsid w:val="00BF68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D4A4-B098-44B4-A918-07AA4E1B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Amdocs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Amdocs</dc:creator>
  <cp:keywords/>
  <dc:description/>
  <cp:lastModifiedBy>orite</cp:lastModifiedBy>
  <cp:revision>233</cp:revision>
  <cp:lastPrinted>2009-11-17T12:08:00Z</cp:lastPrinted>
  <dcterms:created xsi:type="dcterms:W3CDTF">2009-11-17T11:32:00Z</dcterms:created>
  <dcterms:modified xsi:type="dcterms:W3CDTF">2015-10-12T10:15:00Z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Level">
    <vt:lpwstr>Level 2 - Sensitive</vt:lpwstr>
  </property>
</Properties>
</file>