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05" w:type="dxa"/>
        <w:tblLook w:val="04A0" w:firstRow="1" w:lastRow="0" w:firstColumn="1" w:lastColumn="0" w:noHBand="0" w:noVBand="1"/>
      </w:tblPr>
      <w:tblGrid>
        <w:gridCol w:w="4675"/>
        <w:gridCol w:w="5130"/>
      </w:tblGrid>
      <w:tr w:rsidR="00596724" w:rsidRPr="00D53C55" w14:paraId="572484C3" w14:textId="77777777" w:rsidTr="00E140AB">
        <w:tc>
          <w:tcPr>
            <w:tcW w:w="4675" w:type="dxa"/>
          </w:tcPr>
          <w:p w14:paraId="64CFC6E8" w14:textId="77777777" w:rsidR="00596724" w:rsidRPr="00D53C55" w:rsidRDefault="00596724" w:rsidP="00596724">
            <w:pPr>
              <w:jc w:val="center"/>
              <w:rPr>
                <w:rFonts w:cstheme="minorHAnsi"/>
              </w:rPr>
            </w:pPr>
            <w:r w:rsidRPr="00D53C55">
              <w:rPr>
                <w:rFonts w:cstheme="minorHAnsi"/>
              </w:rPr>
              <w:t>ENGLISH</w:t>
            </w:r>
          </w:p>
        </w:tc>
        <w:tc>
          <w:tcPr>
            <w:tcW w:w="5130" w:type="dxa"/>
          </w:tcPr>
          <w:p w14:paraId="120EA6DF" w14:textId="77777777" w:rsidR="00596724" w:rsidRPr="00D53C55" w:rsidRDefault="00596724" w:rsidP="00E140AB">
            <w:pPr>
              <w:jc w:val="both"/>
              <w:rPr>
                <w:sz w:val="20"/>
                <w:szCs w:val="20"/>
                <w:lang w:val="es-US"/>
              </w:rPr>
            </w:pPr>
            <w:r w:rsidRPr="00D53C55">
              <w:rPr>
                <w:sz w:val="20"/>
                <w:szCs w:val="20"/>
                <w:lang w:val="es-US"/>
              </w:rPr>
              <w:t>SPANISH (UNITED STATES)</w:t>
            </w:r>
          </w:p>
        </w:tc>
      </w:tr>
      <w:tr w:rsidR="00596724" w:rsidRPr="00523EDA" w14:paraId="5667BF4D" w14:textId="77777777" w:rsidTr="00E140AB">
        <w:tc>
          <w:tcPr>
            <w:tcW w:w="4675" w:type="dxa"/>
          </w:tcPr>
          <w:p w14:paraId="2F061F2F" w14:textId="77777777" w:rsidR="00596724" w:rsidRPr="00D53C55" w:rsidRDefault="00596724" w:rsidP="00596724">
            <w:pPr>
              <w:ind w:right="-270"/>
              <w:rPr>
                <w:rFonts w:cstheme="minorHAnsi"/>
                <w:sz w:val="20"/>
                <w:szCs w:val="20"/>
              </w:rPr>
            </w:pPr>
            <w:r w:rsidRPr="00D53C55">
              <w:rPr>
                <w:rFonts w:cstheme="minorHAnsi"/>
                <w:sz w:val="20"/>
                <w:szCs w:val="20"/>
              </w:rPr>
              <w:t>RCIC is an equal opportunity provider. In accordance with Federal law and U.S. Department of Agriculture (USDA) civil rights regulations and policies, the USDA, its Agencies, offices, and employees, and institutions participating in or administering USDA programs are prohibited from discriminating on the basis of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w:t>
            </w:r>
          </w:p>
          <w:p w14:paraId="18E70899" w14:textId="77777777" w:rsidR="00596724" w:rsidRPr="00D53C55" w:rsidRDefault="00596724">
            <w:pPr>
              <w:rPr>
                <w:rFonts w:cstheme="minorHAnsi"/>
              </w:rPr>
            </w:pPr>
          </w:p>
        </w:tc>
        <w:tc>
          <w:tcPr>
            <w:tcW w:w="5130" w:type="dxa"/>
          </w:tcPr>
          <w:p w14:paraId="724183BC" w14:textId="2502F540" w:rsidR="00596724" w:rsidRPr="00D53C55" w:rsidRDefault="002F6B6A" w:rsidP="005D496A">
            <w:pPr>
              <w:ind w:right="-270"/>
              <w:rPr>
                <w:sz w:val="20"/>
                <w:szCs w:val="20"/>
                <w:lang w:val="es-US"/>
              </w:rPr>
            </w:pPr>
            <w:bookmarkStart w:id="0" w:name="_Hlk535339085"/>
            <w:r w:rsidRPr="00D53C55">
              <w:rPr>
                <w:rFonts w:cstheme="minorHAnsi"/>
                <w:sz w:val="20"/>
                <w:szCs w:val="20"/>
                <w:lang w:val="es-US"/>
              </w:rPr>
              <w:t xml:space="preserve">RCIC </w:t>
            </w:r>
            <w:r w:rsidR="006C3515" w:rsidRPr="00D53C55">
              <w:rPr>
                <w:rFonts w:cstheme="minorHAnsi"/>
                <w:sz w:val="20"/>
                <w:szCs w:val="20"/>
                <w:lang w:val="es-US"/>
              </w:rPr>
              <w:t>brinda</w:t>
            </w:r>
            <w:r w:rsidRPr="00D53C55">
              <w:rPr>
                <w:rFonts w:cstheme="minorHAnsi"/>
                <w:sz w:val="20"/>
                <w:szCs w:val="20"/>
                <w:lang w:val="es-US"/>
              </w:rPr>
              <w:t xml:space="preserve"> igualdad de oportunidades</w:t>
            </w:r>
            <w:r w:rsidR="006C3515" w:rsidRPr="00D53C55">
              <w:rPr>
                <w:rFonts w:cstheme="minorHAnsi"/>
                <w:sz w:val="20"/>
                <w:szCs w:val="20"/>
                <w:lang w:val="es-US"/>
              </w:rPr>
              <w:t xml:space="preserve"> en los servicios que presta</w:t>
            </w:r>
            <w:r w:rsidRPr="00D53C55">
              <w:rPr>
                <w:rFonts w:cstheme="minorHAnsi"/>
                <w:sz w:val="20"/>
                <w:szCs w:val="20"/>
                <w:lang w:val="es-US"/>
              </w:rPr>
              <w:t>. De acuerdo con los reglamentos y políticas de derechos civiles de la ley federal y del Departamento de Agricultura de los EE.UU. (USDA), el USDA, sus agencias, oficinas, sus empleados y las instituciones que participan en programas de</w:t>
            </w:r>
            <w:r w:rsidR="006C3515" w:rsidRPr="00D53C55">
              <w:rPr>
                <w:rFonts w:cstheme="minorHAnsi"/>
                <w:sz w:val="20"/>
                <w:szCs w:val="20"/>
                <w:lang w:val="es-US"/>
              </w:rPr>
              <w:t>l</w:t>
            </w:r>
            <w:r w:rsidRPr="00D53C55">
              <w:rPr>
                <w:rFonts w:cstheme="minorHAnsi"/>
                <w:sz w:val="20"/>
                <w:szCs w:val="20"/>
                <w:lang w:val="es-US"/>
              </w:rPr>
              <w:t xml:space="preserve"> </w:t>
            </w:r>
            <w:proofErr w:type="spellStart"/>
            <w:r w:rsidRPr="00D53C55">
              <w:rPr>
                <w:rFonts w:cstheme="minorHAnsi"/>
                <w:sz w:val="20"/>
                <w:szCs w:val="20"/>
                <w:lang w:val="es-US"/>
              </w:rPr>
              <w:t>USDA</w:t>
            </w:r>
            <w:proofErr w:type="spellEnd"/>
            <w:r w:rsidRPr="00D53C55">
              <w:rPr>
                <w:rFonts w:cstheme="minorHAnsi"/>
                <w:sz w:val="20"/>
                <w:szCs w:val="20"/>
                <w:lang w:val="es-US"/>
              </w:rPr>
              <w:t xml:space="preserve"> o los administran</w:t>
            </w:r>
            <w:r w:rsidR="00DE51E7" w:rsidRPr="00D53C55">
              <w:rPr>
                <w:rFonts w:cstheme="minorHAnsi"/>
                <w:sz w:val="20"/>
                <w:szCs w:val="20"/>
                <w:lang w:val="es-US"/>
              </w:rPr>
              <w:t xml:space="preserve"> tienen prohibido discriminar </w:t>
            </w:r>
            <w:r w:rsidR="00AB2A67" w:rsidRPr="00D53C55">
              <w:rPr>
                <w:rFonts w:cstheme="minorHAnsi"/>
                <w:sz w:val="20"/>
                <w:szCs w:val="20"/>
                <w:lang w:val="es-US"/>
              </w:rPr>
              <w:t xml:space="preserve">en cualquier programa o actividad que lleve a cabo o financie el Departamento de Agricultura de los EE.UU. (no todas las bases se aplican a todos los programas,) </w:t>
            </w:r>
            <w:r w:rsidR="00DE51E7" w:rsidRPr="00D53C55">
              <w:rPr>
                <w:rFonts w:cstheme="minorHAnsi"/>
                <w:sz w:val="20"/>
                <w:szCs w:val="20"/>
                <w:lang w:val="es-US"/>
              </w:rPr>
              <w:t xml:space="preserve">por motivos de raza, color, origen nacional, religión, sexo, identidad de género (que incluye la expresión de género), orientación sexual, discapacidad, edad, estado civil, estado familiar/parental, ingresos provenientes de un programa de asistencia pública, creencias políticas, o </w:t>
            </w:r>
            <w:r w:rsidR="00523EDA">
              <w:rPr>
                <w:rFonts w:cstheme="minorHAnsi"/>
                <w:sz w:val="20"/>
                <w:szCs w:val="20"/>
                <w:lang w:val="es-US"/>
              </w:rPr>
              <w:t xml:space="preserve">tomar </w:t>
            </w:r>
            <w:r w:rsidR="00DE51E7" w:rsidRPr="00D53C55">
              <w:rPr>
                <w:rFonts w:cstheme="minorHAnsi"/>
                <w:sz w:val="20"/>
                <w:szCs w:val="20"/>
                <w:lang w:val="es-US"/>
              </w:rPr>
              <w:t xml:space="preserve">represalias </w:t>
            </w:r>
            <w:r w:rsidR="00AB2A67" w:rsidRPr="00D53C55">
              <w:rPr>
                <w:rFonts w:cstheme="minorHAnsi"/>
                <w:sz w:val="20"/>
                <w:szCs w:val="20"/>
                <w:lang w:val="es-US"/>
              </w:rPr>
              <w:t>por</w:t>
            </w:r>
            <w:r w:rsidR="00DE51E7" w:rsidRPr="00D53C55">
              <w:rPr>
                <w:rFonts w:cstheme="minorHAnsi"/>
                <w:sz w:val="20"/>
                <w:szCs w:val="20"/>
                <w:lang w:val="es-US"/>
              </w:rPr>
              <w:t xml:space="preserve"> actividades anteriores </w:t>
            </w:r>
            <w:r w:rsidR="00523EDA">
              <w:rPr>
                <w:rFonts w:cstheme="minorHAnsi"/>
                <w:sz w:val="20"/>
                <w:szCs w:val="20"/>
                <w:lang w:val="es-US"/>
              </w:rPr>
              <w:t xml:space="preserve">relacionadas con los </w:t>
            </w:r>
            <w:r w:rsidR="00DE51E7" w:rsidRPr="00D53C55">
              <w:rPr>
                <w:rFonts w:cstheme="minorHAnsi"/>
                <w:sz w:val="20"/>
                <w:szCs w:val="20"/>
                <w:lang w:val="es-US"/>
              </w:rPr>
              <w:t>derechos civiles</w:t>
            </w:r>
            <w:r w:rsidR="00523EDA">
              <w:rPr>
                <w:rFonts w:cstheme="minorHAnsi"/>
                <w:sz w:val="20"/>
                <w:szCs w:val="20"/>
                <w:lang w:val="es-US"/>
              </w:rPr>
              <w:t>.</w:t>
            </w:r>
            <w:bookmarkEnd w:id="0"/>
          </w:p>
        </w:tc>
      </w:tr>
      <w:tr w:rsidR="00596724" w:rsidRPr="00523EDA" w14:paraId="6F04EBA2" w14:textId="77777777" w:rsidTr="00E140AB">
        <w:tc>
          <w:tcPr>
            <w:tcW w:w="4675" w:type="dxa"/>
          </w:tcPr>
          <w:p w14:paraId="6522DE7D" w14:textId="77777777" w:rsidR="00596724" w:rsidRPr="00D53C55" w:rsidRDefault="00596724" w:rsidP="00596724">
            <w:pPr>
              <w:ind w:right="-270"/>
              <w:rPr>
                <w:rFonts w:cstheme="minorHAnsi"/>
              </w:rPr>
            </w:pPr>
            <w:r w:rsidRPr="00D53C55">
              <w:rPr>
                <w:rFonts w:cstheme="minorHAnsi"/>
              </w:rPr>
              <w:t>Some products not available in all states or counties. This is intended as a general description of certain types of insurance and services available to qualified customers provided solely for informational purposes. Coverage is underwritten in all states by Rural Community Insurance Company, Anoka, MN except in Montana where hail coverage is underwritten by Tri-County Farmers Mutual Insurance Company, Malta, MT. Nothing herein should be construed as a solicitation, offer, advice, recommendation, or any other service with regard to any type of insurance product or services. Your policy is the contract that specifically and fully describes your coverage, terms and conditions. The description of the policy provisions gives a broad overview of coverages and does not revise or amend the policy. Coverage may vary by state. Coverages and rates are subject to individual insured meeting our underwriting qualifications and product availability in applicable states. RCIS is a registered trademark of Rural Community Insurance Company.</w:t>
            </w:r>
          </w:p>
        </w:tc>
        <w:tc>
          <w:tcPr>
            <w:tcW w:w="5130" w:type="dxa"/>
          </w:tcPr>
          <w:p w14:paraId="05BE425F" w14:textId="03CD6E46" w:rsidR="00596724" w:rsidRPr="00D53C55" w:rsidRDefault="00DE51E7" w:rsidP="00E140AB">
            <w:pPr>
              <w:ind w:right="-270"/>
              <w:jc w:val="both"/>
              <w:rPr>
                <w:rFonts w:cstheme="minorHAnsi"/>
                <w:lang w:val="es-US"/>
              </w:rPr>
            </w:pPr>
            <w:bookmarkStart w:id="1" w:name="_Hlk535339339"/>
            <w:r w:rsidRPr="00D53C55">
              <w:rPr>
                <w:rFonts w:cstheme="minorHAnsi"/>
                <w:lang w:val="es-US"/>
              </w:rPr>
              <w:t xml:space="preserve">Algunos productos no están disponibles en todos los estados o condados. Esta es una descripción general de ciertos tipos de seguros y servicios disponibles para clientes calificados, proporcionada únicamente con fines informativos. La cobertura está respaldada en todos los estados por Rural </w:t>
            </w:r>
            <w:proofErr w:type="spellStart"/>
            <w:r w:rsidRPr="00D53C55">
              <w:rPr>
                <w:rFonts w:cstheme="minorHAnsi"/>
                <w:lang w:val="es-US"/>
              </w:rPr>
              <w:t>Community</w:t>
            </w:r>
            <w:proofErr w:type="spellEnd"/>
            <w:r w:rsidRPr="00D53C55">
              <w:rPr>
                <w:rFonts w:cstheme="minorHAnsi"/>
                <w:lang w:val="es-US"/>
              </w:rPr>
              <w:t xml:space="preserve"> </w:t>
            </w:r>
            <w:proofErr w:type="spellStart"/>
            <w:r w:rsidRPr="00D53C55">
              <w:rPr>
                <w:rFonts w:cstheme="minorHAnsi"/>
                <w:lang w:val="es-US"/>
              </w:rPr>
              <w:t>Insurance</w:t>
            </w:r>
            <w:proofErr w:type="spellEnd"/>
            <w:r w:rsidRPr="00D53C55">
              <w:rPr>
                <w:rFonts w:cstheme="minorHAnsi"/>
                <w:lang w:val="es-US"/>
              </w:rPr>
              <w:t xml:space="preserve"> Company, Anoka, MN, excepto en Montana donde la cobertura contra el granizo está </w:t>
            </w:r>
            <w:r w:rsidR="00523EDA">
              <w:rPr>
                <w:rFonts w:cstheme="minorHAnsi"/>
                <w:lang w:val="es-US"/>
              </w:rPr>
              <w:t>asegurada</w:t>
            </w:r>
            <w:r w:rsidR="00523EDA" w:rsidRPr="00D53C55">
              <w:rPr>
                <w:rFonts w:cstheme="minorHAnsi"/>
                <w:lang w:val="es-US"/>
              </w:rPr>
              <w:t xml:space="preserve"> </w:t>
            </w:r>
            <w:r w:rsidRPr="00D53C55">
              <w:rPr>
                <w:rFonts w:cstheme="minorHAnsi"/>
                <w:lang w:val="es-US"/>
              </w:rPr>
              <w:t xml:space="preserve">por Tri-County </w:t>
            </w:r>
            <w:proofErr w:type="spellStart"/>
            <w:r w:rsidRPr="00D53C55">
              <w:rPr>
                <w:rFonts w:cstheme="minorHAnsi"/>
                <w:lang w:val="es-US"/>
              </w:rPr>
              <w:t>Farmers</w:t>
            </w:r>
            <w:proofErr w:type="spellEnd"/>
            <w:r w:rsidRPr="00D53C55">
              <w:rPr>
                <w:rFonts w:cstheme="minorHAnsi"/>
                <w:lang w:val="es-US"/>
              </w:rPr>
              <w:t xml:space="preserve"> Mutual </w:t>
            </w:r>
            <w:proofErr w:type="spellStart"/>
            <w:r w:rsidRPr="00D53C55">
              <w:rPr>
                <w:rFonts w:cstheme="minorHAnsi"/>
                <w:lang w:val="es-US"/>
              </w:rPr>
              <w:t>Insurance</w:t>
            </w:r>
            <w:proofErr w:type="spellEnd"/>
            <w:r w:rsidRPr="00D53C55">
              <w:rPr>
                <w:rFonts w:cstheme="minorHAnsi"/>
                <w:lang w:val="es-US"/>
              </w:rPr>
              <w:t xml:space="preserve"> Company, Malta, MT. Nada de lo aquí expuesto debe interpretarse como solicitud, oferta, consejo, recomendación ni ningún otro servicio con respecto a ningún tipo de producto o servicio de seguros. Su póliza es el contrato que describe </w:t>
            </w:r>
            <w:r w:rsidR="00523EDA">
              <w:rPr>
                <w:rFonts w:cstheme="minorHAnsi"/>
                <w:lang w:val="es-US"/>
              </w:rPr>
              <w:t xml:space="preserve">de manera </w:t>
            </w:r>
            <w:r w:rsidRPr="00D53C55">
              <w:rPr>
                <w:rFonts w:cstheme="minorHAnsi"/>
                <w:lang w:val="es-US"/>
              </w:rPr>
              <w:t xml:space="preserve">específica y completa su cobertura, los términos y las condiciones. La descripción de las </w:t>
            </w:r>
            <w:r w:rsidR="00E140AB" w:rsidRPr="00D53C55">
              <w:rPr>
                <w:rFonts w:cstheme="minorHAnsi"/>
                <w:lang w:val="es-US"/>
              </w:rPr>
              <w:t xml:space="preserve">cláusulas </w:t>
            </w:r>
            <w:r w:rsidRPr="00D53C55">
              <w:rPr>
                <w:rFonts w:cstheme="minorHAnsi"/>
                <w:lang w:val="es-US"/>
              </w:rPr>
              <w:t xml:space="preserve">de la póliza ofrece una visión general de las coberturas y no revisa ni modifica la póliza. La cobertura puede variar según el estado. Las coberturas y tarifas están sujetas a que las personas aseguradas cumplan con nuestras calificaciones de suscripción y a la disponibilidad de productos en los estados correspondientes. RCIS es una marca registrada de Rural </w:t>
            </w:r>
            <w:proofErr w:type="spellStart"/>
            <w:r w:rsidRPr="00D53C55">
              <w:rPr>
                <w:rFonts w:cstheme="minorHAnsi"/>
                <w:lang w:val="es-US"/>
              </w:rPr>
              <w:t>Community</w:t>
            </w:r>
            <w:proofErr w:type="spellEnd"/>
            <w:r w:rsidRPr="00D53C55">
              <w:rPr>
                <w:rFonts w:cstheme="minorHAnsi"/>
                <w:lang w:val="es-US"/>
              </w:rPr>
              <w:t xml:space="preserve"> </w:t>
            </w:r>
            <w:proofErr w:type="spellStart"/>
            <w:r w:rsidRPr="00D53C55">
              <w:rPr>
                <w:rFonts w:cstheme="minorHAnsi"/>
                <w:lang w:val="es-US"/>
              </w:rPr>
              <w:t>Insurance</w:t>
            </w:r>
            <w:proofErr w:type="spellEnd"/>
            <w:r w:rsidRPr="00D53C55">
              <w:rPr>
                <w:rFonts w:cstheme="minorHAnsi"/>
                <w:lang w:val="es-US"/>
              </w:rPr>
              <w:t xml:space="preserve"> Company.</w:t>
            </w:r>
            <w:bookmarkEnd w:id="1"/>
          </w:p>
        </w:tc>
      </w:tr>
      <w:tr w:rsidR="00596724" w14:paraId="456EA35E" w14:textId="77777777" w:rsidTr="00E140AB">
        <w:tc>
          <w:tcPr>
            <w:tcW w:w="4675" w:type="dxa"/>
          </w:tcPr>
          <w:p w14:paraId="2AD09DBD" w14:textId="77777777" w:rsidR="00596724" w:rsidRPr="00D53C55" w:rsidRDefault="00596724" w:rsidP="00596724">
            <w:pPr>
              <w:ind w:right="-270"/>
              <w:rPr>
                <w:rStyle w:val="A2"/>
                <w:rFonts w:asciiTheme="minorHAnsi" w:hAnsiTheme="minorHAnsi" w:cstheme="minorHAnsi"/>
                <w:color w:val="FF0000"/>
                <w:sz w:val="20"/>
                <w:szCs w:val="20"/>
              </w:rPr>
            </w:pPr>
            <w:r w:rsidRPr="00D53C55">
              <w:rPr>
                <w:rStyle w:val="A2"/>
                <w:rFonts w:asciiTheme="minorHAnsi" w:hAnsiTheme="minorHAnsi" w:cstheme="minorHAnsi"/>
                <w:color w:val="auto"/>
                <w:sz w:val="20"/>
                <w:szCs w:val="20"/>
              </w:rPr>
              <w:t xml:space="preserve">© 2019 Rural Community Insurance Company. All rights reserved. </w:t>
            </w:r>
            <w:r w:rsidRPr="00D53C55">
              <w:rPr>
                <w:rStyle w:val="A2"/>
                <w:rFonts w:asciiTheme="minorHAnsi" w:hAnsiTheme="minorHAnsi" w:cstheme="minorHAnsi"/>
                <w:color w:val="FF0000"/>
                <w:sz w:val="20"/>
                <w:szCs w:val="20"/>
              </w:rPr>
              <w:t>(insert TAG asset number here, Jan. 2019)</w:t>
            </w:r>
          </w:p>
          <w:p w14:paraId="2040271D" w14:textId="77777777" w:rsidR="00596724" w:rsidRPr="00D53C55" w:rsidRDefault="00596724">
            <w:pPr>
              <w:rPr>
                <w:rFonts w:cstheme="minorHAnsi"/>
              </w:rPr>
            </w:pPr>
          </w:p>
        </w:tc>
        <w:tc>
          <w:tcPr>
            <w:tcW w:w="5130" w:type="dxa"/>
          </w:tcPr>
          <w:p w14:paraId="6EF18DE8" w14:textId="2AB56134" w:rsidR="00DE51E7" w:rsidRPr="005D496A" w:rsidRDefault="00DE51E7" w:rsidP="00E140AB">
            <w:pPr>
              <w:ind w:right="-270"/>
              <w:jc w:val="both"/>
              <w:rPr>
                <w:rStyle w:val="A2"/>
                <w:rFonts w:asciiTheme="minorHAnsi" w:hAnsiTheme="minorHAnsi" w:cstheme="minorHAnsi"/>
                <w:color w:val="FF0000"/>
                <w:sz w:val="20"/>
                <w:szCs w:val="20"/>
              </w:rPr>
            </w:pPr>
            <w:r w:rsidRPr="005D496A">
              <w:rPr>
                <w:rStyle w:val="A2"/>
                <w:rFonts w:asciiTheme="minorHAnsi" w:hAnsiTheme="minorHAnsi" w:cstheme="minorHAnsi"/>
                <w:color w:val="auto"/>
                <w:sz w:val="20"/>
                <w:szCs w:val="20"/>
              </w:rPr>
              <w:t>© 2019 Rural Community Insurance Company</w:t>
            </w:r>
            <w:r w:rsidR="00E02CE6" w:rsidRPr="005D496A">
              <w:rPr>
                <w:rStyle w:val="A2"/>
                <w:rFonts w:asciiTheme="minorHAnsi" w:hAnsiTheme="minorHAnsi" w:cstheme="minorHAnsi"/>
                <w:color w:val="auto"/>
                <w:sz w:val="20"/>
                <w:szCs w:val="20"/>
              </w:rPr>
              <w:t>.</w:t>
            </w:r>
            <w:bookmarkStart w:id="2" w:name="_GoBack"/>
            <w:bookmarkEnd w:id="2"/>
            <w:r w:rsidR="00E02CE6" w:rsidRPr="005D496A">
              <w:rPr>
                <w:rStyle w:val="A2"/>
                <w:sz w:val="20"/>
                <w:szCs w:val="20"/>
              </w:rPr>
              <w:t xml:space="preserve"> </w:t>
            </w:r>
            <w:r w:rsidR="00E02CE6" w:rsidRPr="005D496A">
              <w:rPr>
                <w:rStyle w:val="A2"/>
                <w:rFonts w:asciiTheme="minorHAnsi" w:hAnsiTheme="minorHAnsi" w:cstheme="minorHAnsi"/>
                <w:color w:val="auto"/>
                <w:sz w:val="20"/>
                <w:szCs w:val="20"/>
                <w:lang w:val="es-CO"/>
              </w:rPr>
              <w:t>Todos los derecho</w:t>
            </w:r>
            <w:r w:rsidR="006C3515" w:rsidRPr="005D496A">
              <w:rPr>
                <w:rStyle w:val="A2"/>
                <w:rFonts w:asciiTheme="minorHAnsi" w:hAnsiTheme="minorHAnsi" w:cstheme="minorHAnsi"/>
                <w:color w:val="auto"/>
                <w:sz w:val="20"/>
                <w:szCs w:val="20"/>
                <w:lang w:val="es-CO"/>
              </w:rPr>
              <w:t>s</w:t>
            </w:r>
            <w:r w:rsidR="00E02CE6" w:rsidRPr="005D496A">
              <w:rPr>
                <w:sz w:val="20"/>
                <w:szCs w:val="20"/>
                <w:lang w:val="es-CO"/>
              </w:rPr>
              <w:t xml:space="preserve"> </w:t>
            </w:r>
            <w:r w:rsidR="00E02CE6" w:rsidRPr="005D496A">
              <w:rPr>
                <w:rStyle w:val="A2"/>
                <w:rFonts w:asciiTheme="minorHAnsi" w:hAnsiTheme="minorHAnsi" w:cstheme="minorHAnsi"/>
                <w:color w:val="auto"/>
                <w:sz w:val="20"/>
                <w:szCs w:val="20"/>
                <w:lang w:val="es-CO"/>
              </w:rPr>
              <w:t>reservados</w:t>
            </w:r>
            <w:r w:rsidRPr="005D496A">
              <w:rPr>
                <w:rStyle w:val="A2"/>
                <w:rFonts w:asciiTheme="minorHAnsi" w:hAnsiTheme="minorHAnsi" w:cstheme="minorHAnsi"/>
                <w:color w:val="auto"/>
                <w:sz w:val="20"/>
                <w:szCs w:val="20"/>
                <w:lang w:val="es-CO"/>
              </w:rPr>
              <w:t>.</w:t>
            </w:r>
            <w:r w:rsidRPr="005D496A">
              <w:rPr>
                <w:rStyle w:val="A2"/>
                <w:rFonts w:asciiTheme="minorHAnsi" w:hAnsiTheme="minorHAnsi" w:cstheme="minorHAnsi"/>
                <w:color w:val="auto"/>
                <w:sz w:val="20"/>
                <w:szCs w:val="20"/>
              </w:rPr>
              <w:t xml:space="preserve"> </w:t>
            </w:r>
            <w:r w:rsidRPr="005D496A">
              <w:rPr>
                <w:rStyle w:val="A2"/>
                <w:rFonts w:asciiTheme="minorHAnsi" w:hAnsiTheme="minorHAnsi" w:cstheme="minorHAnsi"/>
                <w:color w:val="FF0000"/>
                <w:sz w:val="20"/>
                <w:szCs w:val="20"/>
              </w:rPr>
              <w:t>(insert TAG asset number here, Jan. 2019)</w:t>
            </w:r>
          </w:p>
          <w:p w14:paraId="58295A00" w14:textId="77777777" w:rsidR="00596724" w:rsidRPr="005D496A" w:rsidRDefault="00596724" w:rsidP="00E140AB">
            <w:pPr>
              <w:jc w:val="both"/>
              <w:rPr>
                <w:sz w:val="20"/>
                <w:szCs w:val="20"/>
              </w:rPr>
            </w:pPr>
          </w:p>
        </w:tc>
      </w:tr>
    </w:tbl>
    <w:p w14:paraId="407E202B" w14:textId="77777777" w:rsidR="00DC549F" w:rsidRDefault="005D496A"/>
    <w:sectPr w:rsidR="00DC5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24"/>
    <w:rsid w:val="002F6B6A"/>
    <w:rsid w:val="00436685"/>
    <w:rsid w:val="00523EDA"/>
    <w:rsid w:val="00596724"/>
    <w:rsid w:val="005D496A"/>
    <w:rsid w:val="006C3515"/>
    <w:rsid w:val="006D2800"/>
    <w:rsid w:val="007024A0"/>
    <w:rsid w:val="00816D70"/>
    <w:rsid w:val="00AB2A67"/>
    <w:rsid w:val="00C977C7"/>
    <w:rsid w:val="00D53C55"/>
    <w:rsid w:val="00DC1426"/>
    <w:rsid w:val="00DE51E7"/>
    <w:rsid w:val="00E02CE6"/>
    <w:rsid w:val="00E14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4E77"/>
  <w15:chartTrackingRefBased/>
  <w15:docId w15:val="{20BC301D-D77E-4D08-BE96-C9A28371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6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basedOn w:val="DefaultParagraphFont"/>
    <w:uiPriority w:val="99"/>
    <w:rsid w:val="00596724"/>
    <w:rPr>
      <w:rFonts w:ascii="Avenir LT Std 35 Light" w:hAnsi="Avenir LT Std 35 Light" w:hint="default"/>
      <w:color w:val="211D1E"/>
    </w:rPr>
  </w:style>
  <w:style w:type="character" w:customStyle="1" w:styleId="A2">
    <w:name w:val="A2"/>
    <w:basedOn w:val="DefaultParagraphFont"/>
    <w:uiPriority w:val="99"/>
    <w:rsid w:val="00596724"/>
    <w:rPr>
      <w:rFonts w:ascii="Avenir LT Std 35 Light" w:hAnsi="Avenir LT Std 35 Light" w:hint="default"/>
      <w:color w:val="221E1F"/>
    </w:rPr>
  </w:style>
  <w:style w:type="paragraph" w:styleId="BalloonText">
    <w:name w:val="Balloon Text"/>
    <w:basedOn w:val="Normal"/>
    <w:link w:val="BalloonTextChar"/>
    <w:uiPriority w:val="99"/>
    <w:semiHidden/>
    <w:unhideWhenUsed/>
    <w:rsid w:val="00523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E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Mulcahy (WLT US)</dc:creator>
  <cp:keywords/>
  <dc:description/>
  <cp:lastModifiedBy>Maria Diehn</cp:lastModifiedBy>
  <cp:revision>3</cp:revision>
  <dcterms:created xsi:type="dcterms:W3CDTF">2019-01-16T17:37:00Z</dcterms:created>
  <dcterms:modified xsi:type="dcterms:W3CDTF">2019-01-16T17:40:00Z</dcterms:modified>
</cp:coreProperties>
</file>