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8929" w14:textId="7352BBB6" w:rsidR="008A0DC7" w:rsidRDefault="00D810CB" w:rsidP="008A0DC7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דחייה: אין כל צידוק </w:t>
      </w:r>
      <w:r w:rsidR="00A04404">
        <w:rPr>
          <w:rFonts w:asciiTheme="minorBidi" w:hAnsiTheme="minorBidi" w:hint="cs"/>
          <w:sz w:val="32"/>
          <w:szCs w:val="32"/>
          <w:rtl/>
        </w:rPr>
        <w:t>להכאת</w:t>
      </w:r>
      <w:r w:rsidR="00D05B96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נש</w:t>
      </w:r>
      <w:r w:rsidR="008A0DC7">
        <w:rPr>
          <w:rFonts w:asciiTheme="minorBidi" w:hAnsiTheme="minorBidi" w:hint="cs"/>
          <w:sz w:val="32"/>
          <w:szCs w:val="32"/>
          <w:rtl/>
        </w:rPr>
        <w:t>ים</w:t>
      </w:r>
    </w:p>
    <w:p w14:paraId="3831702A" w14:textId="5297C673" w:rsidR="003523E4" w:rsidRDefault="003523E4" w:rsidP="003523E4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בפרק זה אדון בגישתם של אותם רבנים השוללים הכאת נשים, </w:t>
      </w:r>
      <w:r w:rsidR="002D554F">
        <w:rPr>
          <w:rFonts w:asciiTheme="minorBidi" w:hAnsiTheme="minorBidi" w:hint="cs"/>
          <w:sz w:val="32"/>
          <w:szCs w:val="32"/>
          <w:rtl/>
        </w:rPr>
        <w:t xml:space="preserve">אותה </w:t>
      </w:r>
      <w:r w:rsidR="00D8438E">
        <w:rPr>
          <w:rFonts w:asciiTheme="minorBidi" w:hAnsiTheme="minorBidi" w:hint="cs"/>
          <w:sz w:val="32"/>
          <w:szCs w:val="32"/>
          <w:rtl/>
        </w:rPr>
        <w:t>בחרתי לכנות</w:t>
      </w:r>
      <w:r w:rsidR="00C17919">
        <w:rPr>
          <w:rFonts w:asciiTheme="minorBidi" w:hAnsiTheme="minorBidi" w:hint="cs"/>
          <w:sz w:val="32"/>
          <w:szCs w:val="32"/>
          <w:rtl/>
        </w:rPr>
        <w:t xml:space="preserve"> </w:t>
      </w:r>
      <w:r w:rsidR="005C1360">
        <w:rPr>
          <w:rFonts w:asciiTheme="minorBidi" w:hAnsiTheme="minorBidi" w:hint="cs"/>
          <w:sz w:val="32"/>
          <w:szCs w:val="32"/>
          <w:rtl/>
        </w:rPr>
        <w:t>'</w:t>
      </w:r>
      <w:r>
        <w:rPr>
          <w:rFonts w:asciiTheme="minorBidi" w:hAnsiTheme="minorBidi" w:hint="cs"/>
          <w:sz w:val="32"/>
          <w:szCs w:val="32"/>
          <w:rtl/>
        </w:rPr>
        <w:t>דחייה</w:t>
      </w:r>
      <w:r w:rsidR="005C1360">
        <w:rPr>
          <w:rFonts w:asciiTheme="minorBidi" w:hAnsiTheme="minorBidi" w:hint="cs"/>
          <w:sz w:val="32"/>
          <w:szCs w:val="32"/>
          <w:rtl/>
        </w:rPr>
        <w:t>'</w:t>
      </w:r>
      <w:r>
        <w:rPr>
          <w:rFonts w:asciiTheme="minorBidi" w:hAnsiTheme="minorBidi" w:hint="cs"/>
          <w:sz w:val="32"/>
          <w:szCs w:val="32"/>
          <w:rtl/>
        </w:rPr>
        <w:t>.</w:t>
      </w:r>
      <w:r w:rsidR="00AB2B3B">
        <w:rPr>
          <w:rFonts w:asciiTheme="minorBidi" w:hAnsiTheme="minorBidi" w:hint="cs"/>
          <w:sz w:val="32"/>
          <w:szCs w:val="32"/>
          <w:rtl/>
        </w:rPr>
        <w:t xml:space="preserve"> </w:t>
      </w:r>
      <w:r w:rsidR="00EF2E41">
        <w:rPr>
          <w:rFonts w:asciiTheme="minorBidi" w:hAnsiTheme="minorBidi" w:hint="cs"/>
          <w:sz w:val="32"/>
          <w:szCs w:val="32"/>
          <w:rtl/>
        </w:rPr>
        <w:t>יש</w:t>
      </w:r>
      <w:r w:rsidR="00AB2B3B">
        <w:rPr>
          <w:rFonts w:asciiTheme="minorBidi" w:hAnsiTheme="minorBidi" w:hint="cs"/>
          <w:sz w:val="32"/>
          <w:szCs w:val="32"/>
          <w:rtl/>
        </w:rPr>
        <w:t xml:space="preserve"> שני סוגי דחייה: דחייה </w:t>
      </w:r>
      <w:r w:rsidR="00914F7F">
        <w:rPr>
          <w:rFonts w:asciiTheme="minorBidi" w:hAnsiTheme="minorBidi" w:hint="cs"/>
          <w:sz w:val="32"/>
          <w:szCs w:val="32"/>
          <w:rtl/>
        </w:rPr>
        <w:t xml:space="preserve">שאינה </w:t>
      </w:r>
      <w:r w:rsidR="00AB2B3B">
        <w:rPr>
          <w:rFonts w:asciiTheme="minorBidi" w:hAnsiTheme="minorBidi" w:hint="cs"/>
          <w:sz w:val="32"/>
          <w:szCs w:val="32"/>
          <w:rtl/>
        </w:rPr>
        <w:t xml:space="preserve">מוסמכת ודחייה מוסמכת. </w:t>
      </w:r>
      <w:r w:rsidR="00FA637C">
        <w:rPr>
          <w:rFonts w:asciiTheme="minorBidi" w:hAnsiTheme="minorBidi" w:hint="cs"/>
          <w:sz w:val="32"/>
          <w:szCs w:val="32"/>
          <w:rtl/>
        </w:rPr>
        <w:t>רבנים הדוגלים בגישה</w:t>
      </w:r>
      <w:r w:rsidR="00AD367A">
        <w:rPr>
          <w:rFonts w:asciiTheme="minorBidi" w:hAnsiTheme="minorBidi" w:hint="cs"/>
          <w:sz w:val="32"/>
          <w:szCs w:val="32"/>
          <w:rtl/>
        </w:rPr>
        <w:t xml:space="preserve"> הראשונה </w:t>
      </w:r>
      <w:r w:rsidR="005A3633">
        <w:rPr>
          <w:rFonts w:asciiTheme="minorBidi" w:hAnsiTheme="minorBidi" w:hint="cs"/>
          <w:sz w:val="32"/>
          <w:szCs w:val="32"/>
          <w:rtl/>
        </w:rPr>
        <w:t xml:space="preserve">(שאינה מוסמכת) </w:t>
      </w:r>
      <w:r w:rsidR="00AD367A">
        <w:rPr>
          <w:rFonts w:asciiTheme="minorBidi" w:hAnsiTheme="minorBidi" w:hint="cs"/>
          <w:sz w:val="32"/>
          <w:szCs w:val="32"/>
          <w:rtl/>
        </w:rPr>
        <w:t>טוענים שה</w:t>
      </w:r>
      <w:r w:rsidR="00481548">
        <w:rPr>
          <w:rFonts w:asciiTheme="minorBidi" w:hAnsiTheme="minorBidi" w:hint="cs"/>
          <w:sz w:val="32"/>
          <w:szCs w:val="32"/>
          <w:rtl/>
        </w:rPr>
        <w:t>כאת נשים מהווה עילה מספקת לגירושין.</w:t>
      </w:r>
      <w:r w:rsidR="00AD367A">
        <w:rPr>
          <w:rFonts w:asciiTheme="minorBidi" w:hAnsiTheme="minorBidi" w:hint="cs"/>
          <w:sz w:val="32"/>
          <w:szCs w:val="32"/>
          <w:rtl/>
        </w:rPr>
        <w:t xml:space="preserve"> </w:t>
      </w:r>
      <w:r w:rsidR="00DD2155">
        <w:rPr>
          <w:rFonts w:asciiTheme="minorBidi" w:hAnsiTheme="minorBidi" w:hint="cs"/>
          <w:sz w:val="32"/>
          <w:szCs w:val="32"/>
          <w:rtl/>
        </w:rPr>
        <w:t>רבנים בעלי עמדה מוסמכת</w:t>
      </w:r>
      <w:r w:rsidR="007C03C5">
        <w:rPr>
          <w:rFonts w:asciiTheme="minorBidi" w:hAnsiTheme="minorBidi" w:hint="cs"/>
          <w:sz w:val="32"/>
          <w:szCs w:val="32"/>
          <w:rtl/>
        </w:rPr>
        <w:t>, לעומת זאת,</w:t>
      </w:r>
      <w:r w:rsidR="005A3633">
        <w:rPr>
          <w:rFonts w:asciiTheme="minorBidi" w:hAnsiTheme="minorBidi" w:hint="cs"/>
          <w:sz w:val="32"/>
          <w:szCs w:val="32"/>
          <w:rtl/>
        </w:rPr>
        <w:t xml:space="preserve"> רואים בהכאת נשים מעשה מתועב, ובכל זאת נוקטים</w:t>
      </w:r>
      <w:r w:rsidR="002B7B80">
        <w:rPr>
          <w:rFonts w:asciiTheme="minorBidi" w:hAnsiTheme="minorBidi" w:hint="cs"/>
          <w:sz w:val="32"/>
          <w:szCs w:val="32"/>
          <w:rtl/>
        </w:rPr>
        <w:t xml:space="preserve"> בעמדה חמקנית, בה </w:t>
      </w:r>
      <w:r w:rsidR="00C617D4">
        <w:rPr>
          <w:rFonts w:asciiTheme="minorBidi" w:hAnsiTheme="minorBidi" w:hint="cs"/>
          <w:sz w:val="32"/>
          <w:szCs w:val="32"/>
          <w:rtl/>
        </w:rPr>
        <w:t>א</w:t>
      </w:r>
      <w:r w:rsidR="002B7B80">
        <w:rPr>
          <w:rFonts w:asciiTheme="minorBidi" w:hAnsiTheme="minorBidi" w:hint="cs"/>
          <w:sz w:val="32"/>
          <w:szCs w:val="32"/>
          <w:rtl/>
        </w:rPr>
        <w:t xml:space="preserve">דון בהרחבה </w:t>
      </w:r>
      <w:r w:rsidR="007C03C5">
        <w:rPr>
          <w:rFonts w:asciiTheme="minorBidi" w:hAnsiTheme="minorBidi" w:hint="cs"/>
          <w:sz w:val="32"/>
          <w:szCs w:val="32"/>
          <w:rtl/>
        </w:rPr>
        <w:t>ב</w:t>
      </w:r>
      <w:r w:rsidR="002B7B80">
        <w:rPr>
          <w:rFonts w:asciiTheme="minorBidi" w:hAnsiTheme="minorBidi" w:hint="cs"/>
          <w:sz w:val="32"/>
          <w:szCs w:val="32"/>
          <w:rtl/>
        </w:rPr>
        <w:t>פרק עש</w:t>
      </w:r>
      <w:r w:rsidR="00D8662A">
        <w:rPr>
          <w:rFonts w:asciiTheme="minorBidi" w:hAnsiTheme="minorBidi" w:hint="cs"/>
          <w:sz w:val="32"/>
          <w:szCs w:val="32"/>
          <w:rtl/>
        </w:rPr>
        <w:t>ר</w:t>
      </w:r>
      <w:r w:rsidR="002B7B80">
        <w:rPr>
          <w:rFonts w:asciiTheme="minorBidi" w:hAnsiTheme="minorBidi" w:hint="cs"/>
          <w:sz w:val="32"/>
          <w:szCs w:val="32"/>
          <w:rtl/>
        </w:rPr>
        <w:t>.</w:t>
      </w:r>
    </w:p>
    <w:p w14:paraId="29CFFF83" w14:textId="746F0EEC" w:rsidR="00166630" w:rsidRDefault="00166630" w:rsidP="00166630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דחייה ללא הסמכה היא עמדה שאינה </w:t>
      </w:r>
      <w:r w:rsidR="00037E6B">
        <w:rPr>
          <w:rFonts w:asciiTheme="minorBidi" w:hAnsiTheme="minorBidi" w:hint="cs"/>
          <w:sz w:val="32"/>
          <w:szCs w:val="32"/>
          <w:rtl/>
        </w:rPr>
        <w:t>מתירה</w:t>
      </w:r>
      <w:r>
        <w:rPr>
          <w:rFonts w:asciiTheme="minorBidi" w:hAnsiTheme="minorBidi" w:hint="cs"/>
          <w:sz w:val="32"/>
          <w:szCs w:val="32"/>
          <w:rtl/>
        </w:rPr>
        <w:t xml:space="preserve"> פשרה. </w:t>
      </w:r>
      <w:r w:rsidR="007C06C5">
        <w:rPr>
          <w:rFonts w:asciiTheme="minorBidi" w:hAnsiTheme="minorBidi" w:hint="cs"/>
          <w:sz w:val="32"/>
          <w:szCs w:val="32"/>
          <w:rtl/>
        </w:rPr>
        <w:t xml:space="preserve">הנוקטים בעמדה זו </w:t>
      </w:r>
      <w:r w:rsidR="00A8727A">
        <w:rPr>
          <w:rFonts w:asciiTheme="minorBidi" w:hAnsiTheme="minorBidi"/>
          <w:sz w:val="32"/>
          <w:szCs w:val="32"/>
          <w:rtl/>
        </w:rPr>
        <w:t>מתנגחים</w:t>
      </w:r>
      <w:r w:rsidR="00A8727A">
        <w:rPr>
          <w:rFonts w:asciiTheme="minorBidi" w:hAnsiTheme="minorBidi" w:hint="cs"/>
          <w:sz w:val="32"/>
          <w:szCs w:val="32"/>
          <w:rtl/>
        </w:rPr>
        <w:t xml:space="preserve"> </w:t>
      </w:r>
      <w:r w:rsidR="002F6994">
        <w:rPr>
          <w:rFonts w:asciiTheme="minorBidi" w:hAnsiTheme="minorBidi" w:hint="cs"/>
          <w:sz w:val="32"/>
          <w:szCs w:val="32"/>
          <w:rtl/>
        </w:rPr>
        <w:t>גלויות</w:t>
      </w:r>
      <w:r w:rsidR="00A8727A">
        <w:rPr>
          <w:rFonts w:asciiTheme="minorBidi" w:hAnsiTheme="minorBidi" w:hint="cs"/>
          <w:sz w:val="32"/>
          <w:szCs w:val="32"/>
          <w:rtl/>
        </w:rPr>
        <w:t xml:space="preserve"> </w:t>
      </w:r>
      <w:r w:rsidR="007C06C5">
        <w:rPr>
          <w:rFonts w:asciiTheme="minorBidi" w:hAnsiTheme="minorBidi" w:hint="cs"/>
          <w:sz w:val="32"/>
          <w:szCs w:val="32"/>
          <w:rtl/>
        </w:rPr>
        <w:t>באי צדק</w:t>
      </w:r>
      <w:r w:rsidR="00A8727A">
        <w:rPr>
          <w:rFonts w:asciiTheme="minorBidi" w:hAnsiTheme="minorBidi" w:hint="cs"/>
          <w:sz w:val="32"/>
          <w:szCs w:val="32"/>
          <w:rtl/>
        </w:rPr>
        <w:t xml:space="preserve"> ואינם מוכנים </w:t>
      </w:r>
      <w:r w:rsidR="002F6994">
        <w:rPr>
          <w:rFonts w:asciiTheme="minorBidi" w:hAnsiTheme="minorBidi"/>
          <w:sz w:val="32"/>
          <w:szCs w:val="32"/>
          <w:rtl/>
        </w:rPr>
        <w:t>לשאת</w:t>
      </w:r>
      <w:r w:rsidR="002F6994">
        <w:rPr>
          <w:rFonts w:asciiTheme="minorBidi" w:hAnsiTheme="minorBidi" w:hint="cs"/>
          <w:sz w:val="32"/>
          <w:szCs w:val="32"/>
          <w:rtl/>
        </w:rPr>
        <w:t xml:space="preserve"> כל</w:t>
      </w:r>
      <w:r w:rsidR="00EA5F5E" w:rsidRPr="00EA5F5E">
        <w:rPr>
          <w:rFonts w:asciiTheme="minorBidi" w:hAnsiTheme="minorBidi"/>
          <w:sz w:val="32"/>
          <w:szCs w:val="32"/>
          <w:rtl/>
        </w:rPr>
        <w:t xml:space="preserve"> </w:t>
      </w:r>
      <w:r w:rsidR="00EA5F5E">
        <w:rPr>
          <w:rFonts w:asciiTheme="minorBidi" w:hAnsiTheme="minorBidi"/>
          <w:sz w:val="32"/>
          <w:szCs w:val="32"/>
          <w:rtl/>
        </w:rPr>
        <w:t>עוול</w:t>
      </w:r>
      <w:r w:rsidR="002F6994">
        <w:rPr>
          <w:rFonts w:asciiTheme="minorBidi" w:hAnsiTheme="minorBidi" w:hint="cs"/>
          <w:sz w:val="32"/>
          <w:szCs w:val="32"/>
          <w:rtl/>
        </w:rPr>
        <w:t>.</w:t>
      </w:r>
      <w:r w:rsidR="00012FA3">
        <w:rPr>
          <w:rFonts w:asciiTheme="minorBidi" w:hAnsiTheme="minorBidi" w:hint="cs"/>
          <w:sz w:val="32"/>
          <w:szCs w:val="32"/>
          <w:rtl/>
        </w:rPr>
        <w:t xml:space="preserve"> </w:t>
      </w:r>
      <w:r w:rsidR="00EB2726">
        <w:rPr>
          <w:rFonts w:asciiTheme="minorBidi" w:hAnsiTheme="minorBidi" w:hint="cs"/>
          <w:sz w:val="32"/>
          <w:szCs w:val="32"/>
          <w:rtl/>
        </w:rPr>
        <w:t xml:space="preserve">כדי </w:t>
      </w:r>
      <w:r w:rsidR="00A31FC2">
        <w:rPr>
          <w:rFonts w:asciiTheme="minorBidi" w:hAnsiTheme="minorBidi" w:hint="cs"/>
          <w:sz w:val="32"/>
          <w:szCs w:val="32"/>
          <w:rtl/>
        </w:rPr>
        <w:t>לתקן</w:t>
      </w:r>
      <w:r w:rsidR="00EB2726">
        <w:rPr>
          <w:rFonts w:asciiTheme="minorBidi" w:hAnsiTheme="minorBidi" w:hint="cs"/>
          <w:sz w:val="32"/>
          <w:szCs w:val="32"/>
          <w:rtl/>
        </w:rPr>
        <w:t xml:space="preserve"> </w:t>
      </w:r>
      <w:r w:rsidR="008C23E6">
        <w:rPr>
          <w:rFonts w:asciiTheme="minorBidi" w:hAnsiTheme="minorBidi" w:hint="cs"/>
          <w:sz w:val="32"/>
          <w:szCs w:val="32"/>
          <w:rtl/>
        </w:rPr>
        <w:t xml:space="preserve">מצבים </w:t>
      </w:r>
      <w:r w:rsidR="00EB2726">
        <w:rPr>
          <w:rFonts w:asciiTheme="minorBidi" w:hAnsiTheme="minorBidi" w:hint="cs"/>
          <w:sz w:val="32"/>
          <w:szCs w:val="32"/>
          <w:rtl/>
        </w:rPr>
        <w:t xml:space="preserve">של עיוות הדין, </w:t>
      </w:r>
      <w:r w:rsidR="00D8662A">
        <w:rPr>
          <w:rFonts w:asciiTheme="minorBidi" w:hAnsiTheme="minorBidi" w:hint="cs"/>
          <w:sz w:val="32"/>
          <w:szCs w:val="32"/>
          <w:rtl/>
        </w:rPr>
        <w:t>דואגים</w:t>
      </w:r>
      <w:r w:rsidR="00FE71CF">
        <w:rPr>
          <w:rFonts w:asciiTheme="minorBidi" w:hAnsiTheme="minorBidi" w:hint="cs"/>
          <w:sz w:val="32"/>
          <w:szCs w:val="32"/>
          <w:rtl/>
        </w:rPr>
        <w:t xml:space="preserve"> </w:t>
      </w:r>
      <w:r w:rsidR="00C679E2">
        <w:rPr>
          <w:rFonts w:asciiTheme="minorBidi" w:hAnsiTheme="minorBidi" w:hint="cs"/>
          <w:sz w:val="32"/>
          <w:szCs w:val="32"/>
          <w:rtl/>
        </w:rPr>
        <w:t xml:space="preserve">הנוקטים בעמדה זו </w:t>
      </w:r>
      <w:r w:rsidR="00FE71CF">
        <w:rPr>
          <w:rFonts w:asciiTheme="minorBidi" w:hAnsiTheme="minorBidi" w:hint="cs"/>
          <w:sz w:val="32"/>
          <w:szCs w:val="32"/>
          <w:rtl/>
        </w:rPr>
        <w:t>לחסל</w:t>
      </w:r>
      <w:r w:rsidR="00FD11C1">
        <w:rPr>
          <w:rFonts w:asciiTheme="minorBidi" w:hAnsiTheme="minorBidi" w:hint="cs"/>
          <w:sz w:val="32"/>
          <w:szCs w:val="32"/>
          <w:rtl/>
        </w:rPr>
        <w:t xml:space="preserve"> את </w:t>
      </w:r>
      <w:r w:rsidR="003257B0">
        <w:rPr>
          <w:rFonts w:asciiTheme="minorBidi" w:hAnsiTheme="minorBidi" w:hint="cs"/>
          <w:sz w:val="32"/>
          <w:szCs w:val="32"/>
          <w:rtl/>
        </w:rPr>
        <w:t>שורש העוול</w:t>
      </w:r>
      <w:r w:rsidR="00B169F6">
        <w:rPr>
          <w:rFonts w:asciiTheme="minorBidi" w:hAnsiTheme="minorBidi" w:hint="cs"/>
          <w:sz w:val="32"/>
          <w:szCs w:val="32"/>
          <w:rtl/>
        </w:rPr>
        <w:t xml:space="preserve">, למגר את </w:t>
      </w:r>
      <w:r w:rsidR="00C679E2">
        <w:rPr>
          <w:rFonts w:asciiTheme="minorBidi" w:hAnsiTheme="minorBidi" w:hint="cs"/>
          <w:sz w:val="32"/>
          <w:szCs w:val="32"/>
          <w:rtl/>
        </w:rPr>
        <w:t>מצב העניינים הנוכחי</w:t>
      </w:r>
      <w:r w:rsidR="00B169F6">
        <w:rPr>
          <w:rFonts w:asciiTheme="minorBidi" w:hAnsiTheme="minorBidi" w:hint="cs"/>
          <w:sz w:val="32"/>
          <w:szCs w:val="32"/>
          <w:rtl/>
        </w:rPr>
        <w:t xml:space="preserve">, שורש אי הצדק </w:t>
      </w:r>
      <w:r w:rsidR="00B169F6">
        <w:rPr>
          <w:rFonts w:asciiTheme="minorBidi" w:hAnsiTheme="minorBidi"/>
          <w:sz w:val="32"/>
          <w:szCs w:val="32"/>
          <w:rtl/>
        </w:rPr>
        <w:t>–</w:t>
      </w:r>
      <w:r w:rsidR="00B169F6">
        <w:rPr>
          <w:rFonts w:asciiTheme="minorBidi" w:hAnsiTheme="minorBidi" w:hint="cs"/>
          <w:sz w:val="32"/>
          <w:szCs w:val="32"/>
          <w:rtl/>
        </w:rPr>
        <w:t xml:space="preserve"> הווה אומר, </w:t>
      </w:r>
      <w:r w:rsidR="00221416">
        <w:rPr>
          <w:rFonts w:asciiTheme="minorBidi" w:hAnsiTheme="minorBidi" w:hint="cs"/>
          <w:sz w:val="32"/>
          <w:szCs w:val="32"/>
          <w:rtl/>
        </w:rPr>
        <w:t xml:space="preserve">את המצב שבו על אישה להישאר נשואה לבעל אלים. </w:t>
      </w:r>
      <w:r w:rsidR="00BD2F03">
        <w:rPr>
          <w:rFonts w:asciiTheme="minorBidi" w:hAnsiTheme="minorBidi" w:hint="cs"/>
          <w:sz w:val="32"/>
          <w:szCs w:val="32"/>
          <w:rtl/>
        </w:rPr>
        <w:t xml:space="preserve">  </w:t>
      </w:r>
    </w:p>
    <w:p w14:paraId="2B3A81BC" w14:textId="3096A754" w:rsidR="00DF5FC3" w:rsidRDefault="00DF5FC3" w:rsidP="00DF5FC3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מעל לכל, "דחייה" </w:t>
      </w:r>
      <w:r w:rsidR="00E43CE3">
        <w:rPr>
          <w:rFonts w:asciiTheme="minorBidi" w:hAnsiTheme="minorBidi" w:hint="cs"/>
          <w:sz w:val="32"/>
          <w:szCs w:val="32"/>
          <w:rtl/>
        </w:rPr>
        <w:t xml:space="preserve">נוגעת </w:t>
      </w:r>
      <w:r>
        <w:rPr>
          <w:rFonts w:asciiTheme="minorBidi" w:hAnsiTheme="minorBidi" w:hint="cs"/>
          <w:sz w:val="32"/>
          <w:szCs w:val="32"/>
          <w:rtl/>
        </w:rPr>
        <w:t>ל</w:t>
      </w:r>
      <w:r>
        <w:rPr>
          <w:rFonts w:asciiTheme="minorBidi" w:hAnsiTheme="minorBidi"/>
          <w:sz w:val="32"/>
          <w:szCs w:val="32"/>
          <w:rtl/>
        </w:rPr>
        <w:t>סוגי</w:t>
      </w:r>
      <w:r w:rsidR="00E43CE3">
        <w:rPr>
          <w:rFonts w:asciiTheme="minorBidi" w:hAnsiTheme="minorBidi" w:hint="cs"/>
          <w:sz w:val="32"/>
          <w:szCs w:val="32"/>
          <w:rtl/>
        </w:rPr>
        <w:t>ת</w:t>
      </w:r>
      <w:r>
        <w:rPr>
          <w:rFonts w:asciiTheme="minorBidi" w:hAnsiTheme="minorBidi" w:hint="cs"/>
          <w:sz w:val="32"/>
          <w:szCs w:val="32"/>
          <w:rtl/>
        </w:rPr>
        <w:t xml:space="preserve"> ה</w:t>
      </w:r>
      <w:r w:rsidR="00C679E2">
        <w:rPr>
          <w:rFonts w:asciiTheme="minorBidi" w:hAnsiTheme="minorBidi" w:hint="cs"/>
          <w:sz w:val="32"/>
          <w:szCs w:val="32"/>
          <w:rtl/>
        </w:rPr>
        <w:t>כ</w:t>
      </w:r>
      <w:r>
        <w:rPr>
          <w:rFonts w:asciiTheme="minorBidi" w:hAnsiTheme="minorBidi" w:hint="cs"/>
          <w:sz w:val="32"/>
          <w:szCs w:val="32"/>
          <w:rtl/>
        </w:rPr>
        <w:t>את נשים</w:t>
      </w:r>
      <w:r w:rsidR="0068533A">
        <w:rPr>
          <w:rFonts w:asciiTheme="minorBidi" w:hAnsiTheme="minorBidi" w:hint="cs"/>
          <w:sz w:val="32"/>
          <w:szCs w:val="32"/>
          <w:rtl/>
        </w:rPr>
        <w:t xml:space="preserve">: היא אינה מכחישה אותה, מקבלת אותה, או מצדיקה אותה. </w:t>
      </w:r>
      <w:r w:rsidR="008F40BC">
        <w:rPr>
          <w:rFonts w:asciiTheme="minorBidi" w:hAnsiTheme="minorBidi" w:hint="cs"/>
          <w:sz w:val="32"/>
          <w:szCs w:val="32"/>
          <w:rtl/>
        </w:rPr>
        <w:t xml:space="preserve">באופן חד משמעי, </w:t>
      </w:r>
      <w:r w:rsidR="00B87848">
        <w:rPr>
          <w:rFonts w:asciiTheme="minorBidi" w:hAnsiTheme="minorBidi" w:hint="cs"/>
          <w:sz w:val="32"/>
          <w:szCs w:val="32"/>
          <w:rtl/>
        </w:rPr>
        <w:t>ד</w:t>
      </w:r>
      <w:r w:rsidR="0068533A">
        <w:rPr>
          <w:rFonts w:asciiTheme="minorBidi" w:hAnsiTheme="minorBidi" w:hint="cs"/>
          <w:sz w:val="32"/>
          <w:szCs w:val="32"/>
          <w:rtl/>
        </w:rPr>
        <w:t xml:space="preserve">חייה </w:t>
      </w:r>
      <w:r w:rsidR="008F40BC">
        <w:rPr>
          <w:rFonts w:asciiTheme="minorBidi" w:hAnsiTheme="minorBidi"/>
          <w:sz w:val="32"/>
          <w:szCs w:val="32"/>
          <w:rtl/>
        </w:rPr>
        <w:t>מנהירה</w:t>
      </w:r>
      <w:r w:rsidR="008F40BC">
        <w:rPr>
          <w:rFonts w:asciiTheme="minorBidi" w:hAnsiTheme="minorBidi" w:hint="cs"/>
          <w:sz w:val="32"/>
          <w:szCs w:val="32"/>
          <w:rtl/>
        </w:rPr>
        <w:t xml:space="preserve"> </w:t>
      </w:r>
      <w:r w:rsidR="00B60C5A">
        <w:rPr>
          <w:rFonts w:asciiTheme="minorBidi" w:hAnsiTheme="minorBidi" w:hint="cs"/>
          <w:sz w:val="32"/>
          <w:szCs w:val="32"/>
          <w:rtl/>
        </w:rPr>
        <w:t>שה</w:t>
      </w:r>
      <w:r w:rsidR="00BB2AB0">
        <w:rPr>
          <w:rFonts w:asciiTheme="minorBidi" w:hAnsiTheme="minorBidi" w:hint="cs"/>
          <w:sz w:val="32"/>
          <w:szCs w:val="32"/>
          <w:rtl/>
        </w:rPr>
        <w:t>כ</w:t>
      </w:r>
      <w:r w:rsidR="00B60C5A">
        <w:rPr>
          <w:rFonts w:asciiTheme="minorBidi" w:hAnsiTheme="minorBidi" w:hint="cs"/>
          <w:sz w:val="32"/>
          <w:szCs w:val="32"/>
          <w:rtl/>
        </w:rPr>
        <w:t>את נשים</w:t>
      </w:r>
      <w:r w:rsidR="00B87848">
        <w:rPr>
          <w:rFonts w:asciiTheme="minorBidi" w:hAnsiTheme="minorBidi" w:hint="cs"/>
          <w:sz w:val="32"/>
          <w:szCs w:val="32"/>
          <w:rtl/>
        </w:rPr>
        <w:t xml:space="preserve"> אינה קבילה, </w:t>
      </w:r>
      <w:r w:rsidR="005A4ED1">
        <w:rPr>
          <w:rFonts w:asciiTheme="minorBidi" w:hAnsiTheme="minorBidi" w:hint="cs"/>
          <w:sz w:val="32"/>
          <w:szCs w:val="32"/>
          <w:rtl/>
        </w:rPr>
        <w:t>ו</w:t>
      </w:r>
      <w:r w:rsidR="00AD3098">
        <w:rPr>
          <w:rFonts w:asciiTheme="minorBidi" w:hAnsiTheme="minorBidi" w:hint="cs"/>
          <w:sz w:val="32"/>
          <w:szCs w:val="32"/>
          <w:rtl/>
        </w:rPr>
        <w:t>מחייבת</w:t>
      </w:r>
      <w:r w:rsidR="00B87848">
        <w:rPr>
          <w:rFonts w:asciiTheme="minorBidi" w:hAnsiTheme="minorBidi" w:hint="cs"/>
          <w:sz w:val="32"/>
          <w:szCs w:val="32"/>
          <w:rtl/>
        </w:rPr>
        <w:t xml:space="preserve"> </w:t>
      </w:r>
      <w:r w:rsidR="00646863">
        <w:rPr>
          <w:rFonts w:asciiTheme="minorBidi" w:hAnsiTheme="minorBidi" w:hint="cs"/>
          <w:sz w:val="32"/>
          <w:szCs w:val="32"/>
          <w:rtl/>
        </w:rPr>
        <w:t>פיצוי</w:t>
      </w:r>
      <w:r w:rsidR="006E6269">
        <w:rPr>
          <w:rFonts w:asciiTheme="minorBidi" w:hAnsiTheme="minorBidi" w:hint="cs"/>
          <w:sz w:val="32"/>
          <w:szCs w:val="32"/>
          <w:rtl/>
        </w:rPr>
        <w:t xml:space="preserve"> </w:t>
      </w:r>
      <w:r w:rsidR="00393E24">
        <w:rPr>
          <w:rFonts w:asciiTheme="minorBidi" w:hAnsiTheme="minorBidi"/>
          <w:sz w:val="32"/>
          <w:szCs w:val="32"/>
          <w:rtl/>
        </w:rPr>
        <w:t>זה או אחר</w:t>
      </w:r>
      <w:r w:rsidR="00393E24">
        <w:rPr>
          <w:rFonts w:asciiTheme="minorBidi" w:hAnsiTheme="minorBidi" w:hint="cs"/>
          <w:sz w:val="32"/>
          <w:szCs w:val="32"/>
          <w:rtl/>
        </w:rPr>
        <w:t xml:space="preserve"> </w:t>
      </w:r>
      <w:r w:rsidR="006E6269">
        <w:rPr>
          <w:rFonts w:asciiTheme="minorBidi" w:hAnsiTheme="minorBidi" w:hint="cs"/>
          <w:sz w:val="32"/>
          <w:szCs w:val="32"/>
          <w:rtl/>
        </w:rPr>
        <w:t xml:space="preserve">ו\או שחרור מוחלט של הקורבן מסבלותיה. </w:t>
      </w:r>
    </w:p>
    <w:p w14:paraId="14AEA849" w14:textId="751E6653" w:rsidR="00BC1F02" w:rsidRDefault="00684E96" w:rsidP="00684E96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דחייה ללא תנאי היא עמדתם של אותם רבנים המכירים בכך ש</w:t>
      </w:r>
      <w:r w:rsidR="005104F6">
        <w:rPr>
          <w:rFonts w:asciiTheme="minorBidi" w:hAnsiTheme="minorBidi" w:hint="cs"/>
          <w:sz w:val="32"/>
          <w:szCs w:val="32"/>
          <w:rtl/>
        </w:rPr>
        <w:t xml:space="preserve">אכן יש </w:t>
      </w:r>
      <w:r>
        <w:rPr>
          <w:rFonts w:asciiTheme="minorBidi" w:hAnsiTheme="minorBidi" w:hint="cs"/>
          <w:sz w:val="32"/>
          <w:szCs w:val="32"/>
          <w:rtl/>
        </w:rPr>
        <w:t xml:space="preserve"> בעיה </w:t>
      </w:r>
      <w:r w:rsidR="005104F6">
        <w:rPr>
          <w:rFonts w:asciiTheme="minorBidi" w:hAnsiTheme="minorBidi" w:hint="cs"/>
          <w:sz w:val="32"/>
          <w:szCs w:val="32"/>
          <w:rtl/>
        </w:rPr>
        <w:t>ומ</w:t>
      </w:r>
      <w:r w:rsidR="006532AF">
        <w:rPr>
          <w:rFonts w:asciiTheme="minorBidi" w:hAnsiTheme="minorBidi" w:hint="cs"/>
          <w:sz w:val="32"/>
          <w:szCs w:val="32"/>
          <w:rtl/>
        </w:rPr>
        <w:t>ג</w:t>
      </w:r>
      <w:r w:rsidR="005104F6">
        <w:rPr>
          <w:rFonts w:asciiTheme="minorBidi" w:hAnsiTheme="minorBidi" w:hint="cs"/>
          <w:sz w:val="32"/>
          <w:szCs w:val="32"/>
          <w:rtl/>
        </w:rPr>
        <w:t>נים אותה</w:t>
      </w:r>
      <w:r>
        <w:rPr>
          <w:rFonts w:asciiTheme="minorBidi" w:hAnsiTheme="minorBidi" w:hint="cs"/>
          <w:sz w:val="32"/>
          <w:szCs w:val="32"/>
          <w:rtl/>
        </w:rPr>
        <w:t xml:space="preserve">. </w:t>
      </w:r>
      <w:r w:rsidR="00061871">
        <w:rPr>
          <w:rFonts w:asciiTheme="minorBidi" w:hAnsiTheme="minorBidi" w:hint="cs"/>
          <w:sz w:val="32"/>
          <w:szCs w:val="32"/>
          <w:rtl/>
        </w:rPr>
        <w:t xml:space="preserve">כדי לשנות את מה </w:t>
      </w:r>
      <w:r w:rsidR="00B664E8">
        <w:rPr>
          <w:rFonts w:asciiTheme="minorBidi" w:hAnsiTheme="minorBidi" w:hint="cs"/>
          <w:sz w:val="32"/>
          <w:szCs w:val="32"/>
          <w:rtl/>
        </w:rPr>
        <w:t>ש</w:t>
      </w:r>
      <w:r w:rsidR="002A5310">
        <w:rPr>
          <w:rFonts w:asciiTheme="minorBidi" w:hAnsiTheme="minorBidi" w:hint="cs"/>
          <w:sz w:val="32"/>
          <w:szCs w:val="32"/>
          <w:rtl/>
        </w:rPr>
        <w:t xml:space="preserve">נתפס </w:t>
      </w:r>
      <w:r w:rsidR="00B664E8">
        <w:rPr>
          <w:rFonts w:asciiTheme="minorBidi" w:hAnsiTheme="minorBidi" w:hint="cs"/>
          <w:sz w:val="32"/>
          <w:szCs w:val="32"/>
          <w:rtl/>
        </w:rPr>
        <w:t>בעיניהם</w:t>
      </w:r>
      <w:r w:rsidR="00061871">
        <w:rPr>
          <w:rFonts w:asciiTheme="minorBidi" w:hAnsiTheme="minorBidi" w:hint="cs"/>
          <w:sz w:val="32"/>
          <w:szCs w:val="32"/>
          <w:rtl/>
        </w:rPr>
        <w:t xml:space="preserve"> כעיוות הדין, </w:t>
      </w:r>
      <w:r>
        <w:rPr>
          <w:rFonts w:asciiTheme="minorBidi" w:hAnsiTheme="minorBidi" w:hint="cs"/>
          <w:sz w:val="32"/>
          <w:szCs w:val="32"/>
          <w:rtl/>
        </w:rPr>
        <w:t xml:space="preserve">חלקם </w:t>
      </w:r>
      <w:r w:rsidR="002A5310">
        <w:rPr>
          <w:rFonts w:asciiTheme="minorBidi" w:hAnsiTheme="minorBidi" w:hint="cs"/>
          <w:sz w:val="32"/>
          <w:szCs w:val="32"/>
          <w:rtl/>
        </w:rPr>
        <w:t>מתייחסים להלכה ב</w:t>
      </w:r>
      <w:r w:rsidR="00BC1F02">
        <w:rPr>
          <w:rFonts w:asciiTheme="minorBidi" w:hAnsiTheme="minorBidi" w:hint="cs"/>
          <w:sz w:val="32"/>
          <w:szCs w:val="32"/>
          <w:rtl/>
        </w:rPr>
        <w:t>אופן יצירתי</w:t>
      </w:r>
      <w:r w:rsidR="002A5310">
        <w:rPr>
          <w:rFonts w:asciiTheme="minorBidi" w:hAnsiTheme="minorBidi" w:hint="cs"/>
          <w:sz w:val="32"/>
          <w:szCs w:val="32"/>
          <w:rtl/>
        </w:rPr>
        <w:t xml:space="preserve"> באמצעות שימוש ב</w:t>
      </w:r>
      <w:r w:rsidR="00C92F58" w:rsidRPr="00C92F58">
        <w:rPr>
          <w:rFonts w:asciiTheme="minorBidi" w:hAnsiTheme="minorBidi" w:hint="cs"/>
          <w:i/>
          <w:iCs/>
          <w:sz w:val="32"/>
          <w:szCs w:val="32"/>
          <w:rtl/>
        </w:rPr>
        <w:t>תקנות</w:t>
      </w:r>
      <w:r w:rsidR="00C92F58">
        <w:rPr>
          <w:rFonts w:asciiTheme="minorBidi" w:hAnsiTheme="minorBidi" w:hint="cs"/>
          <w:sz w:val="32"/>
          <w:szCs w:val="32"/>
          <w:rtl/>
        </w:rPr>
        <w:t xml:space="preserve"> </w:t>
      </w:r>
      <w:r w:rsidR="001A7297">
        <w:rPr>
          <w:rFonts w:asciiTheme="minorBidi" w:hAnsiTheme="minorBidi" w:hint="cs"/>
          <w:sz w:val="32"/>
          <w:szCs w:val="32"/>
          <w:rtl/>
        </w:rPr>
        <w:t xml:space="preserve">או באמצעות </w:t>
      </w:r>
      <w:r w:rsidR="002A5310">
        <w:rPr>
          <w:rFonts w:asciiTheme="minorBidi" w:hAnsiTheme="minorBidi" w:hint="cs"/>
          <w:sz w:val="32"/>
          <w:szCs w:val="32"/>
          <w:rtl/>
        </w:rPr>
        <w:t>פסיקה</w:t>
      </w:r>
      <w:r w:rsidR="00BC1F02" w:rsidRPr="00BC1F02">
        <w:rPr>
          <w:rFonts w:asciiTheme="minorBidi" w:hAnsiTheme="minorBidi" w:hint="cs"/>
          <w:color w:val="FF0000"/>
          <w:sz w:val="32"/>
          <w:szCs w:val="32"/>
          <w:rtl/>
        </w:rPr>
        <w:t>*</w:t>
      </w:r>
      <w:r w:rsidR="00BC1F02" w:rsidRPr="00BC1F02">
        <w:rPr>
          <w:rFonts w:asciiTheme="minorBidi" w:hAnsiTheme="minorBidi" w:hint="cs"/>
          <w:sz w:val="32"/>
          <w:szCs w:val="32"/>
          <w:rtl/>
        </w:rPr>
        <w:t>.</w:t>
      </w:r>
      <w:r w:rsidR="00BC1F02">
        <w:rPr>
          <w:rFonts w:asciiTheme="minorBidi" w:hAnsiTheme="minorBidi" w:hint="cs"/>
          <w:sz w:val="32"/>
          <w:szCs w:val="32"/>
          <w:rtl/>
        </w:rPr>
        <w:t xml:space="preserve"> </w:t>
      </w:r>
    </w:p>
    <w:p w14:paraId="3CE77AC1" w14:textId="3D5F8644" w:rsidR="00684E96" w:rsidRPr="008A0DC7" w:rsidRDefault="00BC1F02" w:rsidP="00BC1F02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(</w:t>
      </w:r>
      <w:r w:rsidRPr="00BC1F02">
        <w:rPr>
          <w:rFonts w:asciiTheme="minorBidi" w:hAnsiTheme="minorBidi" w:hint="cs"/>
          <w:color w:val="FF0000"/>
          <w:sz w:val="32"/>
          <w:szCs w:val="32"/>
          <w:rtl/>
        </w:rPr>
        <w:t>*</w:t>
      </w:r>
      <w:r>
        <w:rPr>
          <w:rFonts w:asciiTheme="minorBidi" w:hAnsiTheme="minorBidi" w:hint="cs"/>
          <w:color w:val="FF0000"/>
          <w:sz w:val="32"/>
          <w:szCs w:val="32"/>
          <w:rtl/>
        </w:rPr>
        <w:t xml:space="preserve">רבנים אינם מחוקקים </w:t>
      </w:r>
      <w:r>
        <w:rPr>
          <w:rFonts w:asciiTheme="minorBidi" w:hAnsiTheme="minorBidi"/>
          <w:color w:val="FF0000"/>
          <w:sz w:val="32"/>
          <w:szCs w:val="32"/>
          <w:rtl/>
        </w:rPr>
        <w:t>–</w:t>
      </w:r>
      <w:r>
        <w:rPr>
          <w:rFonts w:asciiTheme="minorBidi" w:hAnsiTheme="minorBidi" w:hint="cs"/>
          <w:color w:val="FF0000"/>
          <w:sz w:val="32"/>
          <w:szCs w:val="32"/>
          <w:rtl/>
        </w:rPr>
        <w:t xml:space="preserve"> אלא פוסקים)</w:t>
      </w:r>
      <w:r w:rsidR="00B664E8">
        <w:rPr>
          <w:rFonts w:asciiTheme="minorBidi" w:hAnsiTheme="minorBidi" w:hint="cs"/>
          <w:sz w:val="32"/>
          <w:szCs w:val="32"/>
          <w:rtl/>
        </w:rPr>
        <w:t>.</w:t>
      </w:r>
    </w:p>
    <w:sectPr w:rsidR="00684E96" w:rsidRPr="008A0D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CB"/>
    <w:rsid w:val="00012FA3"/>
    <w:rsid w:val="00037E6B"/>
    <w:rsid w:val="00061871"/>
    <w:rsid w:val="00061CB2"/>
    <w:rsid w:val="000C6139"/>
    <w:rsid w:val="00166630"/>
    <w:rsid w:val="001A7297"/>
    <w:rsid w:val="00221416"/>
    <w:rsid w:val="002A1233"/>
    <w:rsid w:val="002A5310"/>
    <w:rsid w:val="002B7B80"/>
    <w:rsid w:val="002D554F"/>
    <w:rsid w:val="002F6994"/>
    <w:rsid w:val="003257B0"/>
    <w:rsid w:val="003523E4"/>
    <w:rsid w:val="00393E24"/>
    <w:rsid w:val="00402B65"/>
    <w:rsid w:val="00426819"/>
    <w:rsid w:val="00481548"/>
    <w:rsid w:val="005104F6"/>
    <w:rsid w:val="005A3633"/>
    <w:rsid w:val="005A4ED1"/>
    <w:rsid w:val="005C1360"/>
    <w:rsid w:val="005D7119"/>
    <w:rsid w:val="00646863"/>
    <w:rsid w:val="006532AF"/>
    <w:rsid w:val="00684E96"/>
    <w:rsid w:val="0068533A"/>
    <w:rsid w:val="006E5B4E"/>
    <w:rsid w:val="006E6269"/>
    <w:rsid w:val="007C03C5"/>
    <w:rsid w:val="007C06C5"/>
    <w:rsid w:val="0087647A"/>
    <w:rsid w:val="008A0DC7"/>
    <w:rsid w:val="008C23E6"/>
    <w:rsid w:val="008E06C8"/>
    <w:rsid w:val="008F40BC"/>
    <w:rsid w:val="00914F7F"/>
    <w:rsid w:val="009355A7"/>
    <w:rsid w:val="00A04404"/>
    <w:rsid w:val="00A31FC2"/>
    <w:rsid w:val="00A8727A"/>
    <w:rsid w:val="00AB2B3B"/>
    <w:rsid w:val="00AD3098"/>
    <w:rsid w:val="00AD367A"/>
    <w:rsid w:val="00B169F6"/>
    <w:rsid w:val="00B60C5A"/>
    <w:rsid w:val="00B664E8"/>
    <w:rsid w:val="00B87848"/>
    <w:rsid w:val="00BB2AB0"/>
    <w:rsid w:val="00BC1F02"/>
    <w:rsid w:val="00BD2E70"/>
    <w:rsid w:val="00BD2F03"/>
    <w:rsid w:val="00BD74CA"/>
    <w:rsid w:val="00C17919"/>
    <w:rsid w:val="00C617D4"/>
    <w:rsid w:val="00C679E2"/>
    <w:rsid w:val="00C92F58"/>
    <w:rsid w:val="00D05B96"/>
    <w:rsid w:val="00D44449"/>
    <w:rsid w:val="00D810CB"/>
    <w:rsid w:val="00D8438E"/>
    <w:rsid w:val="00D8662A"/>
    <w:rsid w:val="00DD2155"/>
    <w:rsid w:val="00DF5FC3"/>
    <w:rsid w:val="00E43CE3"/>
    <w:rsid w:val="00EA5F5E"/>
    <w:rsid w:val="00EB2726"/>
    <w:rsid w:val="00EF2E41"/>
    <w:rsid w:val="00F51738"/>
    <w:rsid w:val="00FA1F11"/>
    <w:rsid w:val="00FA637C"/>
    <w:rsid w:val="00FD11C1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A3F6"/>
  <w15:chartTrackingRefBased/>
  <w15:docId w15:val="{FD8B18A9-54FB-4EF4-8699-EFEC593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NarunskyLaden</dc:creator>
  <cp:keywords/>
  <dc:description/>
  <cp:lastModifiedBy>Sonja NarunskyLaden</cp:lastModifiedBy>
  <cp:revision>2</cp:revision>
  <cp:lastPrinted>2022-02-05T10:04:00Z</cp:lastPrinted>
  <dcterms:created xsi:type="dcterms:W3CDTF">2022-02-06T00:06:00Z</dcterms:created>
  <dcterms:modified xsi:type="dcterms:W3CDTF">2022-02-06T00:06:00Z</dcterms:modified>
</cp:coreProperties>
</file>