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1243" w14:textId="77777777" w:rsidR="00FF09A9" w:rsidRPr="005E1EE4" w:rsidRDefault="00FF09A9" w:rsidP="00FF09A9">
      <w:pPr>
        <w:jc w:val="center"/>
        <w:rPr>
          <w:rFonts w:cstheme="minorHAnsi"/>
          <w:b/>
          <w:bCs/>
          <w:sz w:val="30"/>
          <w:szCs w:val="30"/>
        </w:rPr>
      </w:pPr>
      <w:r w:rsidRPr="005E1EE4">
        <w:rPr>
          <w:rFonts w:cstheme="minorHAnsi"/>
          <w:b/>
          <w:bCs/>
          <w:sz w:val="30"/>
          <w:szCs w:val="30"/>
        </w:rPr>
        <w:t>DONNA FRANKEL</w:t>
      </w:r>
    </w:p>
    <w:p w14:paraId="29BB8688" w14:textId="77777777" w:rsidR="00FF09A9" w:rsidRPr="00182137" w:rsidRDefault="00FF09A9" w:rsidP="00FF09A9">
      <w:pPr>
        <w:jc w:val="center"/>
        <w:rPr>
          <w:rFonts w:cstheme="minorHAnsi"/>
        </w:rPr>
      </w:pPr>
    </w:p>
    <w:p w14:paraId="1A24E25B" w14:textId="77777777" w:rsidR="00FF09A9" w:rsidRPr="00182137" w:rsidRDefault="00FF09A9" w:rsidP="00FF09A9">
      <w:pPr>
        <w:jc w:val="center"/>
        <w:rPr>
          <w:rFonts w:cstheme="minorHAnsi"/>
        </w:rPr>
      </w:pPr>
      <w:r w:rsidRPr="00182137">
        <w:rPr>
          <w:rFonts w:cstheme="minorHAnsi"/>
        </w:rPr>
        <w:t xml:space="preserve">Shelton, CT </w:t>
      </w:r>
      <w:r w:rsidRPr="00182137">
        <w:rPr>
          <w:rFonts w:cstheme="minorHAnsi"/>
          <w:b/>
          <w:bCs/>
        </w:rPr>
        <w:t>∙</w:t>
      </w:r>
      <w:r w:rsidRPr="00182137">
        <w:rPr>
          <w:rFonts w:cstheme="minorHAnsi"/>
        </w:rPr>
        <w:t xml:space="preserve"> 203-260-3901 </w:t>
      </w:r>
      <w:r w:rsidRPr="00182137">
        <w:rPr>
          <w:rFonts w:cstheme="minorHAnsi"/>
          <w:b/>
          <w:bCs/>
        </w:rPr>
        <w:t>∙</w:t>
      </w:r>
      <w:r w:rsidRPr="00182137">
        <w:rPr>
          <w:rFonts w:cstheme="minorHAnsi"/>
        </w:rPr>
        <w:t xml:space="preserve"> dfrankel310@gmail.com </w:t>
      </w:r>
      <w:r w:rsidRPr="00182137">
        <w:rPr>
          <w:rFonts w:cstheme="minorHAnsi"/>
          <w:b/>
          <w:bCs/>
        </w:rPr>
        <w:t>∙</w:t>
      </w:r>
      <w:r w:rsidRPr="00182137">
        <w:rPr>
          <w:rFonts w:cstheme="minorHAnsi"/>
        </w:rPr>
        <w:t xml:space="preserve"> </w:t>
      </w:r>
      <w:hyperlink r:id="rId5" w:history="1">
        <w:r w:rsidRPr="007D0007">
          <w:rPr>
            <w:rStyle w:val="Hyperlink"/>
            <w:rFonts w:cstheme="minorHAnsi"/>
          </w:rPr>
          <w:t>LinkedIn</w:t>
        </w:r>
      </w:hyperlink>
    </w:p>
    <w:p w14:paraId="140C7376" w14:textId="77777777" w:rsidR="00FF09A9" w:rsidRPr="005E1EE4" w:rsidRDefault="00FF09A9" w:rsidP="00FF09A9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Cs/>
          <w:color w:val="4A4A4A"/>
          <w:sz w:val="26"/>
          <w:szCs w:val="26"/>
          <w:lang w:eastAsia="en-US"/>
        </w:rPr>
      </w:pPr>
      <w:r w:rsidRPr="005E1EE4">
        <w:rPr>
          <w:rFonts w:eastAsia="Times New Roman" w:cstheme="minorHAnsi"/>
          <w:bCs/>
          <w:color w:val="4A4A4A"/>
          <w:sz w:val="26"/>
          <w:szCs w:val="26"/>
          <w:lang w:eastAsia="en-US"/>
        </w:rPr>
        <w:t>Experienced Copy Editor and Proofreader with e</w:t>
      </w:r>
      <w:r w:rsidRPr="005E1EE4">
        <w:rPr>
          <w:rFonts w:eastAsia="Times New Roman" w:cstheme="minorHAnsi"/>
          <w:color w:val="4A4A4A"/>
          <w:sz w:val="26"/>
          <w:szCs w:val="26"/>
          <w:lang w:eastAsia="en-US"/>
        </w:rPr>
        <w:t xml:space="preserve">xcellent verbal and written skills, keen attention to detail, ability to multi-task while meeting tight deadlines, and aptitude for producing effective headlines and content </w:t>
      </w:r>
      <w:r w:rsidR="00EE6D56" w:rsidRPr="005E1EE4">
        <w:rPr>
          <w:rFonts w:eastAsia="Times New Roman" w:cstheme="minorHAnsi"/>
          <w:bCs/>
          <w:color w:val="4A4A4A"/>
          <w:sz w:val="26"/>
          <w:szCs w:val="26"/>
          <w:lang w:eastAsia="en-US"/>
        </w:rPr>
        <w:t>to promote brand awareness</w:t>
      </w:r>
    </w:p>
    <w:p w14:paraId="3CB62466" w14:textId="77777777" w:rsidR="00FF09A9" w:rsidRPr="00BD3E2C" w:rsidRDefault="00FF09A9" w:rsidP="00FF09A9">
      <w:pPr>
        <w:rPr>
          <w:rFonts w:eastAsia="Times New Roman" w:cstheme="minorHAnsi"/>
          <w:b/>
          <w:bCs/>
          <w:color w:val="4A4A4A"/>
          <w:lang w:eastAsia="en-US"/>
        </w:rPr>
      </w:pPr>
      <w:r>
        <w:rPr>
          <w:rFonts w:eastAsia="Times New Roman" w:cstheme="minorHAnsi"/>
          <w:b/>
          <w:bCs/>
          <w:iCs/>
          <w:color w:val="4A4A4A"/>
          <w:lang w:eastAsia="en-US"/>
        </w:rPr>
        <w:t xml:space="preserve">MANAGING </w:t>
      </w:r>
      <w:r w:rsidRPr="00BD3E2C">
        <w:rPr>
          <w:rFonts w:eastAsia="Times New Roman" w:cstheme="minorHAnsi"/>
          <w:b/>
          <w:bCs/>
          <w:iCs/>
          <w:color w:val="4A4A4A"/>
          <w:lang w:eastAsia="en-US"/>
        </w:rPr>
        <w:t>EDITOR</w:t>
      </w:r>
      <w:r>
        <w:rPr>
          <w:rFonts w:eastAsia="Times New Roman" w:cstheme="minorHAnsi"/>
          <w:b/>
          <w:bCs/>
          <w:iCs/>
          <w:color w:val="4A4A4A"/>
          <w:lang w:eastAsia="en-US"/>
        </w:rPr>
        <w:t>, COPY EDITOR, AND PROOFREADER</w:t>
      </w:r>
      <w:r w:rsidRPr="00BD3E2C">
        <w:rPr>
          <w:rFonts w:eastAsia="Times New Roman" w:cstheme="minorHAnsi"/>
          <w:b/>
          <w:bCs/>
          <w:iCs/>
          <w:color w:val="4A4A4A"/>
          <w:lang w:eastAsia="en-US"/>
        </w:rPr>
        <w:t>—DIGITAL AND PRINT</w:t>
      </w:r>
    </w:p>
    <w:p w14:paraId="329F2F2D" w14:textId="77777777" w:rsidR="00FF09A9" w:rsidRPr="00182137" w:rsidRDefault="00FF09A9" w:rsidP="00FF09A9">
      <w:p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American Laboratory/Labcompare, a division of CompareNetworks, South San Francisco, CA</w:t>
      </w:r>
      <w:r>
        <w:rPr>
          <w:rFonts w:eastAsia="Times New Roman" w:cstheme="minorHAnsi"/>
          <w:bCs/>
          <w:color w:val="4A4A4A"/>
          <w:lang w:eastAsia="en-US"/>
        </w:rPr>
        <w:t xml:space="preserve">, </w:t>
      </w:r>
      <w:r>
        <w:rPr>
          <w:rFonts w:eastAsia="Times New Roman" w:cstheme="minorHAnsi"/>
          <w:iCs/>
          <w:color w:val="4A4A4A"/>
          <w:lang w:eastAsia="en-US"/>
        </w:rPr>
        <w:t xml:space="preserve">October </w:t>
      </w:r>
      <w:r w:rsidRPr="002645EF">
        <w:rPr>
          <w:rFonts w:eastAsia="Times New Roman" w:cstheme="minorHAnsi"/>
          <w:color w:val="4A4A4A"/>
          <w:lang w:eastAsia="en-US"/>
        </w:rPr>
        <w:t>2010–</w:t>
      </w:r>
      <w:r>
        <w:rPr>
          <w:rFonts w:eastAsia="Times New Roman" w:cstheme="minorHAnsi"/>
          <w:color w:val="4A4A4A"/>
          <w:lang w:eastAsia="en-US"/>
        </w:rPr>
        <w:t>A</w:t>
      </w:r>
      <w:r w:rsidRPr="002645EF">
        <w:rPr>
          <w:rFonts w:eastAsia="Times New Roman" w:cstheme="minorHAnsi"/>
          <w:color w:val="4A4A4A"/>
          <w:lang w:eastAsia="en-US"/>
        </w:rPr>
        <w:t>ugust 2019</w:t>
      </w:r>
    </w:p>
    <w:p w14:paraId="1FE1AE30" w14:textId="77777777" w:rsidR="00FF09A9" w:rsidRPr="00182137" w:rsidRDefault="00FF09A9" w:rsidP="00FF09A9">
      <w:pPr>
        <w:rPr>
          <w:rFonts w:eastAsia="Times New Roman" w:cstheme="minorHAnsi"/>
          <w:bCs/>
          <w:color w:val="4A4A4A"/>
          <w:lang w:eastAsia="en-US"/>
        </w:rPr>
      </w:pPr>
    </w:p>
    <w:p w14:paraId="2FE41CF0" w14:textId="77777777" w:rsidR="00FF09A9" w:rsidRDefault="00FF09A9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>
        <w:rPr>
          <w:rFonts w:eastAsia="Times New Roman" w:cstheme="minorHAnsi"/>
          <w:bCs/>
          <w:color w:val="4A4A4A"/>
          <w:lang w:eastAsia="en-US"/>
        </w:rPr>
        <w:t>Directed all editorial aspects of</w:t>
      </w:r>
      <w:r w:rsidRPr="00182137">
        <w:rPr>
          <w:rFonts w:eastAsia="Times New Roman" w:cstheme="minorHAnsi"/>
          <w:bCs/>
          <w:color w:val="4A4A4A"/>
          <w:lang w:eastAsia="en-US"/>
        </w:rPr>
        <w:t xml:space="preserve"> </w:t>
      </w:r>
      <w:r w:rsidRPr="00182137">
        <w:rPr>
          <w:rFonts w:eastAsia="Times New Roman" w:cstheme="minorHAnsi"/>
          <w:bCs/>
          <w:i/>
          <w:color w:val="4A4A4A"/>
          <w:lang w:eastAsia="en-US"/>
        </w:rPr>
        <w:t>American Laboratory</w:t>
      </w:r>
      <w:r w:rsidRPr="00182137">
        <w:rPr>
          <w:rFonts w:eastAsia="Times New Roman" w:cstheme="minorHAnsi"/>
          <w:bCs/>
          <w:color w:val="4A4A4A"/>
          <w:lang w:eastAsia="en-US"/>
        </w:rPr>
        <w:t xml:space="preserve"> magazine (</w:t>
      </w:r>
      <w:r>
        <w:rPr>
          <w:rFonts w:eastAsia="Times New Roman" w:cstheme="minorHAnsi"/>
          <w:bCs/>
          <w:color w:val="4A4A4A"/>
          <w:lang w:eastAsia="en-US"/>
        </w:rPr>
        <w:t xml:space="preserve">print, </w:t>
      </w:r>
      <w:r w:rsidRPr="00182137">
        <w:rPr>
          <w:rFonts w:eastAsia="Times New Roman" w:cstheme="minorHAnsi"/>
          <w:bCs/>
          <w:color w:val="4A4A4A"/>
          <w:lang w:eastAsia="en-US"/>
        </w:rPr>
        <w:t>9 issues/year)</w:t>
      </w:r>
      <w:r>
        <w:rPr>
          <w:rFonts w:eastAsia="Times New Roman" w:cstheme="minorHAnsi"/>
          <w:bCs/>
          <w:color w:val="4A4A4A"/>
          <w:lang w:eastAsia="en-US"/>
        </w:rPr>
        <w:t xml:space="preserve">, including </w:t>
      </w:r>
      <w:r w:rsidR="009F64D6">
        <w:rPr>
          <w:rFonts w:eastAsia="Times New Roman" w:cstheme="minorHAnsi"/>
          <w:bCs/>
          <w:color w:val="4A4A4A"/>
          <w:lang w:eastAsia="en-US"/>
        </w:rPr>
        <w:t>manuscript</w:t>
      </w:r>
      <w:r>
        <w:rPr>
          <w:rFonts w:eastAsia="Times New Roman" w:cstheme="minorHAnsi"/>
          <w:bCs/>
          <w:color w:val="4A4A4A"/>
          <w:lang w:eastAsia="en-US"/>
        </w:rPr>
        <w:t xml:space="preserve"> acquisition and development; review, editing, and proofreading; and layout and design approval</w:t>
      </w:r>
    </w:p>
    <w:p w14:paraId="5D36F130" w14:textId="77777777" w:rsidR="009363F3" w:rsidRDefault="009363F3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>
        <w:rPr>
          <w:rFonts w:eastAsia="Times New Roman" w:cstheme="minorHAnsi"/>
          <w:bCs/>
          <w:color w:val="4A4A4A"/>
          <w:lang w:eastAsia="en-US"/>
        </w:rPr>
        <w:t>Reformatted articles from print and posted on American Laboratory and Labcompare websites</w:t>
      </w:r>
    </w:p>
    <w:p w14:paraId="1FCF9BA7" w14:textId="77777777" w:rsidR="00FF09A9" w:rsidRDefault="00FF09A9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 xml:space="preserve">Implemented editorial policy for print and digital </w:t>
      </w:r>
      <w:r>
        <w:rPr>
          <w:rFonts w:eastAsia="Times New Roman" w:cstheme="minorHAnsi"/>
          <w:bCs/>
          <w:color w:val="4A4A4A"/>
          <w:lang w:eastAsia="en-US"/>
        </w:rPr>
        <w:t>channels</w:t>
      </w:r>
    </w:p>
    <w:p w14:paraId="7A9307A4" w14:textId="77777777" w:rsidR="00EE6D56" w:rsidRPr="00182137" w:rsidRDefault="00EE6D56" w:rsidP="00EE6D56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Produced style guide for authors and consulting editors</w:t>
      </w:r>
    </w:p>
    <w:p w14:paraId="759924B2" w14:textId="77777777" w:rsidR="00EE6D56" w:rsidRDefault="00EE6D56" w:rsidP="00EE6D56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 w:rsidRPr="00FF09A9">
        <w:rPr>
          <w:rFonts w:eastAsia="Times New Roman" w:cstheme="minorHAnsi"/>
          <w:bCs/>
          <w:color w:val="4A4A4A"/>
          <w:lang w:eastAsia="en-US"/>
        </w:rPr>
        <w:t>Trained and managed consulting editors and freelance writers</w:t>
      </w:r>
    </w:p>
    <w:p w14:paraId="0F21C644" w14:textId="77777777" w:rsidR="009363F3" w:rsidRDefault="00FF09A9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 w:rsidRPr="009363F3">
        <w:rPr>
          <w:rFonts w:eastAsia="Times New Roman" w:cstheme="minorHAnsi"/>
          <w:bCs/>
          <w:color w:val="4A4A4A"/>
          <w:lang w:eastAsia="en-US"/>
        </w:rPr>
        <w:t>Developed annual editorial calendar</w:t>
      </w:r>
      <w:r w:rsidR="009363F3" w:rsidRPr="009363F3">
        <w:rPr>
          <w:rFonts w:eastAsia="Times New Roman" w:cstheme="minorHAnsi"/>
          <w:bCs/>
          <w:color w:val="4A4A4A"/>
          <w:lang w:eastAsia="en-US"/>
        </w:rPr>
        <w:t xml:space="preserve"> based on industry research</w:t>
      </w:r>
    </w:p>
    <w:p w14:paraId="1DBFCD16" w14:textId="77777777" w:rsidR="00FF09A9" w:rsidRPr="009363F3" w:rsidRDefault="00FF09A9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 w:rsidRPr="009363F3">
        <w:rPr>
          <w:rFonts w:eastAsia="Times New Roman" w:cstheme="minorHAnsi"/>
          <w:bCs/>
          <w:color w:val="4A4A4A"/>
          <w:lang w:eastAsia="en-US"/>
        </w:rPr>
        <w:t xml:space="preserve">Collaborated with sales and marketing teams on </w:t>
      </w:r>
      <w:r w:rsidR="009363F3">
        <w:rPr>
          <w:rFonts w:eastAsia="Times New Roman" w:cstheme="minorHAnsi"/>
          <w:bCs/>
          <w:color w:val="4A4A4A"/>
          <w:lang w:eastAsia="en-US"/>
        </w:rPr>
        <w:t xml:space="preserve">lead-generation </w:t>
      </w:r>
      <w:r w:rsidRPr="009363F3">
        <w:rPr>
          <w:rFonts w:eastAsia="Times New Roman" w:cstheme="minorHAnsi"/>
          <w:bCs/>
          <w:color w:val="4A4A4A"/>
          <w:lang w:eastAsia="en-US"/>
        </w:rPr>
        <w:t>strateg</w:t>
      </w:r>
      <w:r w:rsidR="009363F3">
        <w:rPr>
          <w:rFonts w:eastAsia="Times New Roman" w:cstheme="minorHAnsi"/>
          <w:bCs/>
          <w:color w:val="4A4A4A"/>
          <w:lang w:eastAsia="en-US"/>
        </w:rPr>
        <w:t>ies</w:t>
      </w:r>
    </w:p>
    <w:p w14:paraId="622B892D" w14:textId="77777777" w:rsidR="00FF09A9" w:rsidRPr="00182137" w:rsidRDefault="009F64D6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>
        <w:rPr>
          <w:rFonts w:eastAsia="Times New Roman" w:cstheme="minorHAnsi"/>
          <w:bCs/>
          <w:color w:val="4A4A4A"/>
          <w:lang w:eastAsia="en-US"/>
        </w:rPr>
        <w:t>Increased</w:t>
      </w:r>
      <w:r w:rsidR="00FF09A9" w:rsidRPr="00182137">
        <w:rPr>
          <w:rFonts w:eastAsia="Times New Roman" w:cstheme="minorHAnsi"/>
          <w:bCs/>
          <w:color w:val="4A4A4A"/>
          <w:lang w:eastAsia="en-US"/>
        </w:rPr>
        <w:t xml:space="preserve"> website traffic by selecting</w:t>
      </w:r>
      <w:r w:rsidR="009363F3">
        <w:rPr>
          <w:rFonts w:eastAsia="Times New Roman" w:cstheme="minorHAnsi"/>
          <w:bCs/>
          <w:color w:val="4A4A4A"/>
          <w:lang w:eastAsia="en-US"/>
        </w:rPr>
        <w:t xml:space="preserve"> compelling news items to post daily</w:t>
      </w:r>
    </w:p>
    <w:p w14:paraId="3B3A686D" w14:textId="77777777" w:rsidR="00FF09A9" w:rsidRPr="00182137" w:rsidRDefault="00FF09A9" w:rsidP="00FF09A9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Established best practices for posting content in website-building platform</w:t>
      </w:r>
    </w:p>
    <w:p w14:paraId="4AC4F8B6" w14:textId="77777777" w:rsidR="00FF09A9" w:rsidRPr="00182137" w:rsidRDefault="00FF09A9" w:rsidP="00FF09A9">
      <w:pPr>
        <w:rPr>
          <w:rFonts w:eastAsia="Times New Roman" w:cstheme="minorHAnsi"/>
          <w:bCs/>
          <w:color w:val="4A4A4A"/>
          <w:lang w:eastAsia="en-US"/>
        </w:rPr>
      </w:pPr>
    </w:p>
    <w:p w14:paraId="0186332A" w14:textId="77777777" w:rsidR="00FF09A9" w:rsidRPr="00BD3E2C" w:rsidRDefault="00FF09A9" w:rsidP="00FF09A9">
      <w:pPr>
        <w:rPr>
          <w:rFonts w:eastAsia="Times New Roman" w:cstheme="minorHAnsi"/>
          <w:b/>
          <w:color w:val="4A4A4A"/>
          <w:lang w:eastAsia="en-US"/>
        </w:rPr>
      </w:pPr>
      <w:r w:rsidRPr="00BD3E2C">
        <w:rPr>
          <w:rFonts w:eastAsia="Times New Roman" w:cstheme="minorHAnsi"/>
          <w:b/>
          <w:color w:val="4A4A4A"/>
          <w:lang w:eastAsia="en-US"/>
        </w:rPr>
        <w:t xml:space="preserve">COPY EDITOR, PROOFREADER, </w:t>
      </w:r>
      <w:r w:rsidR="008C7CC8">
        <w:rPr>
          <w:rFonts w:eastAsia="Times New Roman" w:cstheme="minorHAnsi"/>
          <w:b/>
          <w:color w:val="4A4A4A"/>
          <w:lang w:eastAsia="en-US"/>
        </w:rPr>
        <w:t xml:space="preserve">AND </w:t>
      </w:r>
      <w:r w:rsidRPr="00BD3E2C">
        <w:rPr>
          <w:rFonts w:eastAsia="Times New Roman" w:cstheme="minorHAnsi"/>
          <w:b/>
          <w:color w:val="4A4A4A"/>
          <w:lang w:eastAsia="en-US"/>
        </w:rPr>
        <w:t>MANAGING EDITOR</w:t>
      </w:r>
    </w:p>
    <w:p w14:paraId="14658BF5" w14:textId="77777777" w:rsidR="00FF09A9" w:rsidRPr="00182137" w:rsidRDefault="00FF09A9" w:rsidP="00FF09A9">
      <w:p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International Scientific Communications, Shelton, CT (prior to acquisition by CompareNetworks in 2010)</w:t>
      </w:r>
    </w:p>
    <w:p w14:paraId="16B6E43D" w14:textId="77777777" w:rsidR="00FF09A9" w:rsidRPr="00182137" w:rsidRDefault="00FF09A9" w:rsidP="00FF09A9">
      <w:pPr>
        <w:pStyle w:val="ListParagraph"/>
        <w:numPr>
          <w:ilvl w:val="0"/>
          <w:numId w:val="2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Managed workflow of pharmaceutical, clinical, biotechnology, environmental, analytical chemistry, and laboratory management journals</w:t>
      </w:r>
    </w:p>
    <w:p w14:paraId="015EB9EA" w14:textId="77777777" w:rsidR="00FF09A9" w:rsidRPr="00182137" w:rsidRDefault="00FF09A9" w:rsidP="00FF09A9">
      <w:pPr>
        <w:pStyle w:val="ListParagraph"/>
        <w:numPr>
          <w:ilvl w:val="0"/>
          <w:numId w:val="2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Acquired, edited, and proofread articles and promotional materials</w:t>
      </w:r>
    </w:p>
    <w:p w14:paraId="2A0EF540" w14:textId="77777777" w:rsidR="00FF09A9" w:rsidRPr="00182137" w:rsidRDefault="00FF09A9" w:rsidP="00FF09A9">
      <w:pPr>
        <w:pStyle w:val="ListParagraph"/>
        <w:numPr>
          <w:ilvl w:val="0"/>
          <w:numId w:val="2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Hired and trained proofreaders and reviewed work of freelancers</w:t>
      </w:r>
    </w:p>
    <w:p w14:paraId="1AE37308" w14:textId="77777777" w:rsidR="00FF09A9" w:rsidRPr="00182137" w:rsidRDefault="00FF09A9" w:rsidP="00FF09A9">
      <w:pPr>
        <w:rPr>
          <w:rFonts w:eastAsia="Times New Roman" w:cstheme="minorHAnsi"/>
          <w:bCs/>
          <w:color w:val="4A4A4A"/>
          <w:lang w:eastAsia="en-US"/>
        </w:rPr>
      </w:pPr>
    </w:p>
    <w:p w14:paraId="22C0A7EA" w14:textId="77777777" w:rsidR="00FF09A9" w:rsidRPr="00182137" w:rsidRDefault="005E1EE4" w:rsidP="00FF09A9">
      <w:pPr>
        <w:rPr>
          <w:rFonts w:eastAsia="Times New Roman" w:cstheme="minorHAnsi"/>
          <w:b/>
          <w:bCs/>
          <w:color w:val="4A4A4A"/>
          <w:lang w:eastAsia="en-US"/>
        </w:rPr>
      </w:pPr>
      <w:r w:rsidRPr="00182137">
        <w:rPr>
          <w:rFonts w:eastAsia="Times New Roman" w:cstheme="minorHAnsi"/>
          <w:b/>
          <w:bCs/>
          <w:color w:val="4A4A4A"/>
          <w:lang w:eastAsia="en-US"/>
        </w:rPr>
        <w:t>PROFESSIONAL ACHIEVEMENTS</w:t>
      </w:r>
    </w:p>
    <w:p w14:paraId="53F683B7" w14:textId="77777777" w:rsidR="00EE6D56" w:rsidRDefault="00EE6D56" w:rsidP="00FF09A9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4A4A4A"/>
          <w:lang w:eastAsia="en-US"/>
        </w:rPr>
      </w:pPr>
      <w:r>
        <w:rPr>
          <w:rFonts w:eastAsia="Times New Roman" w:cstheme="minorHAnsi"/>
          <w:bCs/>
          <w:color w:val="4A4A4A"/>
          <w:lang w:eastAsia="en-US"/>
        </w:rPr>
        <w:t>Produced content that resulted in double the number of leads promised to customers</w:t>
      </w:r>
    </w:p>
    <w:p w14:paraId="3327D6CD" w14:textId="77777777" w:rsidR="00FF09A9" w:rsidRPr="00182137" w:rsidRDefault="00EE6D56" w:rsidP="00FF09A9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4A4A4A"/>
          <w:lang w:eastAsia="en-US"/>
        </w:rPr>
      </w:pPr>
      <w:r>
        <w:rPr>
          <w:rFonts w:eastAsia="Times New Roman" w:cstheme="minorHAnsi"/>
          <w:bCs/>
          <w:color w:val="4A4A4A"/>
          <w:lang w:eastAsia="en-US"/>
        </w:rPr>
        <w:t>C</w:t>
      </w:r>
      <w:r w:rsidR="00FF09A9" w:rsidRPr="00182137">
        <w:rPr>
          <w:rFonts w:eastAsia="Times New Roman" w:cstheme="minorHAnsi"/>
          <w:bCs/>
          <w:color w:val="4A4A4A"/>
          <w:lang w:eastAsia="en-US"/>
        </w:rPr>
        <w:t>reate</w:t>
      </w:r>
      <w:r>
        <w:rPr>
          <w:rFonts w:eastAsia="Times New Roman" w:cstheme="minorHAnsi"/>
          <w:bCs/>
          <w:color w:val="4A4A4A"/>
          <w:lang w:eastAsia="en-US"/>
        </w:rPr>
        <w:t>d</w:t>
      </w:r>
      <w:r w:rsidR="00FF09A9" w:rsidRPr="00182137">
        <w:rPr>
          <w:rFonts w:eastAsia="Times New Roman" w:cstheme="minorHAnsi"/>
          <w:bCs/>
          <w:color w:val="4A4A4A"/>
          <w:lang w:eastAsia="en-US"/>
        </w:rPr>
        <w:t xml:space="preserve"> new opportunities for revenue</w:t>
      </w:r>
      <w:r>
        <w:rPr>
          <w:rFonts w:eastAsia="Times New Roman" w:cstheme="minorHAnsi"/>
          <w:bCs/>
          <w:color w:val="4A4A4A"/>
          <w:lang w:eastAsia="en-US"/>
        </w:rPr>
        <w:t xml:space="preserve"> by pitching ideas to sales team and implementing new content strategies</w:t>
      </w:r>
    </w:p>
    <w:p w14:paraId="1A684FB7" w14:textId="77777777" w:rsidR="00FF09A9" w:rsidRPr="00182137" w:rsidRDefault="00FF09A9" w:rsidP="00FF09A9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 xml:space="preserve">Organized and prepared special anniversary issues of </w:t>
      </w:r>
      <w:r w:rsidRPr="00182137">
        <w:rPr>
          <w:rFonts w:eastAsia="Times New Roman" w:cstheme="minorHAnsi"/>
          <w:bCs/>
          <w:i/>
          <w:color w:val="4A4A4A"/>
          <w:lang w:eastAsia="en-US"/>
        </w:rPr>
        <w:t xml:space="preserve">American Laboratory </w:t>
      </w:r>
      <w:r w:rsidRPr="00182137">
        <w:rPr>
          <w:rFonts w:eastAsia="Times New Roman" w:cstheme="minorHAnsi"/>
          <w:bCs/>
          <w:iCs/>
          <w:color w:val="4A4A4A"/>
          <w:lang w:eastAsia="en-US"/>
        </w:rPr>
        <w:t>magazine</w:t>
      </w:r>
    </w:p>
    <w:p w14:paraId="2EC6DFC5" w14:textId="77777777" w:rsidR="00FF09A9" w:rsidRPr="00182137" w:rsidRDefault="00FF09A9" w:rsidP="00FF09A9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4A4A4A"/>
          <w:lang w:eastAsia="en-US"/>
        </w:rPr>
      </w:pPr>
      <w:r w:rsidRPr="00182137">
        <w:rPr>
          <w:rFonts w:eastAsia="Times New Roman" w:cstheme="minorHAnsi"/>
          <w:bCs/>
          <w:color w:val="4A4A4A"/>
          <w:lang w:eastAsia="en-US"/>
        </w:rPr>
        <w:t>Streamlined workflow and resolved staffing issues by focusing on core strengths of editorial staff</w:t>
      </w:r>
    </w:p>
    <w:p w14:paraId="1E835C90" w14:textId="77777777" w:rsidR="00FF09A9" w:rsidRPr="00182137" w:rsidRDefault="00FF09A9" w:rsidP="00FF09A9">
      <w:pPr>
        <w:rPr>
          <w:rFonts w:eastAsia="Times New Roman" w:cstheme="minorHAnsi"/>
          <w:bCs/>
          <w:color w:val="4A4A4A"/>
          <w:lang w:eastAsia="en-US"/>
        </w:rPr>
      </w:pPr>
    </w:p>
    <w:p w14:paraId="3082CB8B" w14:textId="77777777" w:rsidR="00FF09A9" w:rsidRPr="00182137" w:rsidRDefault="005E1EE4" w:rsidP="00FF09A9">
      <w:pPr>
        <w:rPr>
          <w:rFonts w:eastAsia="Times New Roman" w:cstheme="minorHAnsi"/>
          <w:b/>
          <w:bCs/>
          <w:color w:val="4A4A4A"/>
          <w:lang w:eastAsia="en-US"/>
        </w:rPr>
      </w:pPr>
      <w:r w:rsidRPr="00182137">
        <w:rPr>
          <w:rFonts w:eastAsia="Times New Roman" w:cstheme="minorHAnsi"/>
          <w:b/>
          <w:bCs/>
          <w:color w:val="4A4A4A"/>
          <w:lang w:eastAsia="en-US"/>
        </w:rPr>
        <w:t>PROFESSIONAL DEVELOPMENT</w:t>
      </w:r>
    </w:p>
    <w:p w14:paraId="24C7550F" w14:textId="77777777" w:rsidR="00FF09A9" w:rsidRPr="005E1EE4" w:rsidRDefault="00FF09A9" w:rsidP="005E1EE4">
      <w:pPr>
        <w:rPr>
          <w:rFonts w:cstheme="minorHAnsi"/>
          <w:lang w:val="en-GB" w:eastAsia="en-US"/>
        </w:rPr>
      </w:pPr>
      <w:r w:rsidRPr="005E1EE4">
        <w:rPr>
          <w:rFonts w:cstheme="minorHAnsi"/>
          <w:lang w:val="en-GB" w:eastAsia="en-US"/>
        </w:rPr>
        <w:t>edX</w:t>
      </w:r>
      <w:r w:rsidR="005E1EE4">
        <w:rPr>
          <w:rFonts w:cstheme="minorHAnsi"/>
          <w:lang w:val="en-GB" w:eastAsia="en-US"/>
        </w:rPr>
        <w:t>, October 2019</w:t>
      </w:r>
    </w:p>
    <w:p w14:paraId="0E16F7D2" w14:textId="77777777" w:rsidR="00FF09A9" w:rsidRDefault="00FF09A9" w:rsidP="005E1EE4">
      <w:pPr>
        <w:rPr>
          <w:rFonts w:ascii="Calibri" w:hAnsi="Calibri" w:cs="Calibri"/>
          <w:color w:val="4E4E4E"/>
          <w:shd w:val="clear" w:color="auto" w:fill="FFFFFF"/>
        </w:rPr>
      </w:pPr>
      <w:r w:rsidRPr="005E1EE4">
        <w:rPr>
          <w:b/>
          <w:bCs/>
        </w:rPr>
        <w:t xml:space="preserve">Critical Thinking </w:t>
      </w:r>
      <w:r w:rsidR="005E1EE4">
        <w:rPr>
          <w:b/>
          <w:bCs/>
        </w:rPr>
        <w:t>and</w:t>
      </w:r>
      <w:r w:rsidRPr="005E1EE4">
        <w:rPr>
          <w:b/>
          <w:bCs/>
        </w:rPr>
        <w:t xml:space="preserve"> Problem-Solving</w:t>
      </w:r>
      <w:r w:rsidR="005E1EE4" w:rsidRPr="005E1EE4">
        <w:rPr>
          <w:b/>
          <w:bCs/>
        </w:rPr>
        <w:t>:</w:t>
      </w:r>
      <w:r w:rsidR="005E1EE4">
        <w:t xml:space="preserve"> </w:t>
      </w:r>
      <w:r w:rsidRPr="00182137">
        <w:rPr>
          <w:rFonts w:ascii="Calibri" w:hAnsi="Calibri" w:cs="Calibri"/>
        </w:rPr>
        <w:t xml:space="preserve">Learned how to </w:t>
      </w:r>
      <w:r w:rsidRPr="00182137">
        <w:rPr>
          <w:rFonts w:ascii="Calibri" w:hAnsi="Calibri" w:cs="Calibri"/>
          <w:color w:val="4E4E4E"/>
          <w:shd w:val="clear" w:color="auto" w:fill="FFFFFF"/>
        </w:rPr>
        <w:t>assess and analyze a problem and design a solution using critical and creative thinking</w:t>
      </w:r>
    </w:p>
    <w:p w14:paraId="6651985A" w14:textId="77777777" w:rsidR="005E1EE4" w:rsidRDefault="005E1EE4" w:rsidP="005E1EE4">
      <w:pPr>
        <w:rPr>
          <w:rFonts w:ascii="Calibri" w:hAnsi="Calibri" w:cs="Calibri"/>
          <w:color w:val="4E4E4E"/>
          <w:shd w:val="clear" w:color="auto" w:fill="FFFFFF"/>
        </w:rPr>
      </w:pPr>
      <w:bookmarkStart w:id="0" w:name="_GoBack"/>
      <w:bookmarkEnd w:id="0"/>
    </w:p>
    <w:p w14:paraId="634EA7EF" w14:textId="77777777" w:rsidR="00FF09A9" w:rsidRDefault="00FF09A9" w:rsidP="005E1EE4">
      <w:pPr>
        <w:rPr>
          <w:rStyle w:val="Hyperlink"/>
          <w:rFonts w:cstheme="minorHAnsi"/>
          <w:lang w:val="en-GB" w:eastAsia="en-US"/>
        </w:rPr>
      </w:pPr>
      <w:hyperlink r:id="rId6" w:history="1">
        <w:r w:rsidRPr="005E1EE4">
          <w:rPr>
            <w:rStyle w:val="Hyperlink"/>
            <w:rFonts w:cstheme="minorHAnsi"/>
            <w:lang w:val="en-GB" w:eastAsia="en-US"/>
          </w:rPr>
          <w:t>Editorial Freelancers Association</w:t>
        </w:r>
      </w:hyperlink>
    </w:p>
    <w:p w14:paraId="5B8D6399" w14:textId="77777777" w:rsidR="000210B5" w:rsidRDefault="000210B5" w:rsidP="005E1EE4">
      <w:pPr>
        <w:rPr>
          <w:rStyle w:val="Hyperlink"/>
          <w:rFonts w:cstheme="minorHAnsi"/>
          <w:lang w:val="en-GB" w:eastAsia="en-US"/>
        </w:rPr>
      </w:pPr>
    </w:p>
    <w:p w14:paraId="5A32D460" w14:textId="77777777" w:rsidR="00FF09A9" w:rsidRPr="00182137" w:rsidRDefault="005E1EE4" w:rsidP="00FF09A9">
      <w:pPr>
        <w:rPr>
          <w:rFonts w:cstheme="minorHAnsi"/>
          <w:b/>
          <w:bCs/>
          <w:lang w:val="en-GB" w:eastAsia="en-US"/>
        </w:rPr>
      </w:pPr>
      <w:r w:rsidRPr="00182137">
        <w:rPr>
          <w:rFonts w:cstheme="minorHAnsi"/>
          <w:b/>
          <w:bCs/>
          <w:lang w:val="en-GB" w:eastAsia="en-US"/>
        </w:rPr>
        <w:t>EDUCATION</w:t>
      </w:r>
    </w:p>
    <w:p w14:paraId="6B0A4103" w14:textId="77777777" w:rsidR="00FF09A9" w:rsidRPr="00182137" w:rsidRDefault="00FF09A9" w:rsidP="00FF09A9">
      <w:pPr>
        <w:rPr>
          <w:rFonts w:cstheme="minorHAnsi"/>
          <w:lang w:val="en-GB" w:eastAsia="en-US"/>
        </w:rPr>
      </w:pPr>
      <w:r w:rsidRPr="00182137">
        <w:rPr>
          <w:rFonts w:cstheme="minorHAnsi"/>
          <w:lang w:val="en-GB" w:eastAsia="en-US"/>
        </w:rPr>
        <w:t>B.A. in English, Southern Connecticut State University, New Haven, CT</w:t>
      </w:r>
    </w:p>
    <w:sectPr w:rsidR="00FF09A9" w:rsidRPr="00182137" w:rsidSect="00C417C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7ADE"/>
    <w:multiLevelType w:val="hybridMultilevel"/>
    <w:tmpl w:val="D71E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2C3F"/>
    <w:multiLevelType w:val="hybridMultilevel"/>
    <w:tmpl w:val="2BCE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0DF"/>
    <w:multiLevelType w:val="hybridMultilevel"/>
    <w:tmpl w:val="B800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7CCC"/>
    <w:multiLevelType w:val="hybridMultilevel"/>
    <w:tmpl w:val="E10E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0001"/>
    <w:multiLevelType w:val="hybridMultilevel"/>
    <w:tmpl w:val="005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A9"/>
    <w:rsid w:val="000210B5"/>
    <w:rsid w:val="00046897"/>
    <w:rsid w:val="000636E2"/>
    <w:rsid w:val="00081CB9"/>
    <w:rsid w:val="000A09E2"/>
    <w:rsid w:val="00111DDE"/>
    <w:rsid w:val="00414ECA"/>
    <w:rsid w:val="004C031D"/>
    <w:rsid w:val="005A1D54"/>
    <w:rsid w:val="005E1EE4"/>
    <w:rsid w:val="005F29B7"/>
    <w:rsid w:val="0072253B"/>
    <w:rsid w:val="0088021D"/>
    <w:rsid w:val="008C7CC8"/>
    <w:rsid w:val="009363F3"/>
    <w:rsid w:val="009F64D6"/>
    <w:rsid w:val="00A66C8A"/>
    <w:rsid w:val="00BF67D9"/>
    <w:rsid w:val="00C060F5"/>
    <w:rsid w:val="00C417C8"/>
    <w:rsid w:val="00CB6284"/>
    <w:rsid w:val="00D54F38"/>
    <w:rsid w:val="00D73EF2"/>
    <w:rsid w:val="00D973B5"/>
    <w:rsid w:val="00DA0242"/>
    <w:rsid w:val="00E548D1"/>
    <w:rsid w:val="00ED39C3"/>
    <w:rsid w:val="00EE6D56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1F46"/>
  <w15:chartTrackingRefBased/>
  <w15:docId w15:val="{A646F288-2B0A-497C-9BC5-5BACDDD3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9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9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0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-efa.org/memberinfo/donna-frankel-22094/" TargetMode="External"/><Relationship Id="rId5" Type="http://schemas.openxmlformats.org/officeDocument/2006/relationships/hyperlink" Target="http://www.linkedin.com/in/donna-frank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Frankel</dc:creator>
  <cp:keywords/>
  <dc:description/>
  <cp:lastModifiedBy>Donna Frankel</cp:lastModifiedBy>
  <cp:revision>5</cp:revision>
  <dcterms:created xsi:type="dcterms:W3CDTF">2019-10-31T14:10:00Z</dcterms:created>
  <dcterms:modified xsi:type="dcterms:W3CDTF">2019-11-07T16:08:00Z</dcterms:modified>
</cp:coreProperties>
</file>