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A328" w14:textId="77777777" w:rsidR="008B2100" w:rsidRDefault="008B2100" w:rsidP="009879B5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FDCA329" w14:textId="77777777" w:rsidR="00FF64A2" w:rsidRPr="00696AEB" w:rsidRDefault="00DC7A3A" w:rsidP="00696A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696AEB">
        <w:rPr>
          <w:rFonts w:ascii="Times New Roman" w:hAnsi="Times New Roman" w:cs="Times New Roman"/>
          <w:b/>
          <w:bCs/>
          <w:sz w:val="36"/>
          <w:szCs w:val="36"/>
        </w:rPr>
        <w:t>Jugoslavija</w:t>
      </w:r>
      <w:proofErr w:type="spellEnd"/>
      <w:r w:rsidRPr="00696AE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96AEB">
        <w:rPr>
          <w:rFonts w:ascii="Times New Roman" w:hAnsi="Times New Roman" w:cs="Times New Roman"/>
          <w:b/>
          <w:bCs/>
          <w:sz w:val="36"/>
          <w:szCs w:val="36"/>
        </w:rPr>
        <w:t>i</w:t>
      </w:r>
      <w:proofErr w:type="spellEnd"/>
      <w:r w:rsidRPr="00696AE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D2603">
        <w:rPr>
          <w:rFonts w:ascii="Times New Roman" w:hAnsi="Times New Roman" w:cs="Times New Roman"/>
          <w:b/>
          <w:bCs/>
          <w:sz w:val="36"/>
          <w:szCs w:val="36"/>
        </w:rPr>
        <w:t xml:space="preserve">De </w:t>
      </w:r>
      <w:proofErr w:type="spellStart"/>
      <w:r w:rsidR="00AD2603">
        <w:rPr>
          <w:rFonts w:ascii="Times New Roman" w:hAnsi="Times New Roman" w:cs="Times New Roman"/>
          <w:b/>
          <w:bCs/>
          <w:sz w:val="36"/>
          <w:szCs w:val="36"/>
        </w:rPr>
        <w:t>Golova</w:t>
      </w:r>
      <w:proofErr w:type="spellEnd"/>
      <w:r w:rsidRPr="00696AE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96AEB">
        <w:rPr>
          <w:rFonts w:ascii="Times New Roman" w:hAnsi="Times New Roman" w:cs="Times New Roman"/>
          <w:b/>
          <w:bCs/>
          <w:sz w:val="36"/>
          <w:szCs w:val="36"/>
        </w:rPr>
        <w:t>revizija</w:t>
      </w:r>
      <w:proofErr w:type="spellEnd"/>
      <w:r w:rsidRPr="00696AE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96AEB">
        <w:rPr>
          <w:rFonts w:ascii="Times New Roman" w:hAnsi="Times New Roman" w:cs="Times New Roman"/>
          <w:b/>
          <w:bCs/>
          <w:sz w:val="36"/>
          <w:szCs w:val="36"/>
        </w:rPr>
        <w:t>Hladnog</w:t>
      </w:r>
      <w:proofErr w:type="spellEnd"/>
      <w:r w:rsidRPr="00696AEB">
        <w:rPr>
          <w:rFonts w:ascii="Times New Roman" w:hAnsi="Times New Roman" w:cs="Times New Roman"/>
          <w:b/>
          <w:bCs/>
          <w:sz w:val="36"/>
          <w:szCs w:val="36"/>
        </w:rPr>
        <w:t xml:space="preserve"> rata</w:t>
      </w:r>
    </w:p>
    <w:p w14:paraId="1FDCA32A" w14:textId="77777777" w:rsidR="00DC7A3A" w:rsidRDefault="00DC7A3A" w:rsidP="0098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CA32B" w14:textId="77777777" w:rsidR="00DC7A3A" w:rsidRDefault="005B06F6" w:rsidP="009879B5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5B06F6">
        <w:rPr>
          <w:rFonts w:ascii="Times New Roman" w:hAnsi="Times New Roman" w:cs="Times New Roman"/>
          <w:b/>
          <w:bCs/>
        </w:rPr>
        <w:t>Apstrakt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205F28">
        <w:rPr>
          <w:rFonts w:ascii="Times New Roman" w:hAnsi="Times New Roman" w:cs="Times New Roman"/>
        </w:rPr>
        <w:t xml:space="preserve">Rad, </w:t>
      </w:r>
      <w:proofErr w:type="spellStart"/>
      <w:r w:rsidRPr="00205F28">
        <w:rPr>
          <w:rFonts w:ascii="Times New Roman" w:hAnsi="Times New Roman" w:cs="Times New Roman"/>
        </w:rPr>
        <w:t>polazeći</w:t>
      </w:r>
      <w:proofErr w:type="spellEnd"/>
      <w:r w:rsidRPr="00205F28">
        <w:rPr>
          <w:rFonts w:ascii="Times New Roman" w:hAnsi="Times New Roman" w:cs="Times New Roman"/>
        </w:rPr>
        <w:t xml:space="preserve"> od </w:t>
      </w:r>
      <w:proofErr w:type="spellStart"/>
      <w:r w:rsidRPr="00205F28">
        <w:rPr>
          <w:rFonts w:ascii="Times New Roman" w:hAnsi="Times New Roman" w:cs="Times New Roman"/>
        </w:rPr>
        <w:t>različitih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pozicija</w:t>
      </w:r>
      <w:proofErr w:type="spellEnd"/>
      <w:r w:rsidRPr="00205F28">
        <w:rPr>
          <w:rFonts w:ascii="Times New Roman" w:hAnsi="Times New Roman" w:cs="Times New Roman"/>
        </w:rPr>
        <w:t xml:space="preserve"> De </w:t>
      </w:r>
      <w:proofErr w:type="spellStart"/>
      <w:r w:rsidRPr="00205F28">
        <w:rPr>
          <w:rFonts w:ascii="Times New Roman" w:hAnsi="Times New Roman" w:cs="Times New Roman"/>
        </w:rPr>
        <w:t>Golove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Francuske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i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Titove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Jugoslavije</w:t>
      </w:r>
      <w:proofErr w:type="spellEnd"/>
      <w:r w:rsidRPr="00205F28">
        <w:rPr>
          <w:rFonts w:ascii="Times New Roman" w:hAnsi="Times New Roman" w:cs="Times New Roman"/>
        </w:rPr>
        <w:t xml:space="preserve">, </w:t>
      </w:r>
      <w:proofErr w:type="spellStart"/>
      <w:r w:rsidRPr="00205F28">
        <w:rPr>
          <w:rFonts w:ascii="Times New Roman" w:hAnsi="Times New Roman" w:cs="Times New Roman"/>
        </w:rPr>
        <w:t>ali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i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brojnih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sličnosti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na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kojima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su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funkcionisale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diplomatije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dve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zemlje</w:t>
      </w:r>
      <w:proofErr w:type="spellEnd"/>
      <w:r w:rsidRPr="00205F28">
        <w:rPr>
          <w:rFonts w:ascii="Times New Roman" w:hAnsi="Times New Roman" w:cs="Times New Roman"/>
        </w:rPr>
        <w:t xml:space="preserve">, </w:t>
      </w:r>
      <w:proofErr w:type="spellStart"/>
      <w:r w:rsidRPr="00205F28">
        <w:rPr>
          <w:rFonts w:ascii="Times New Roman" w:hAnsi="Times New Roman" w:cs="Times New Roman"/>
        </w:rPr>
        <w:t>analizira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pokušaje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francuske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spoljnopolitičke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strategije</w:t>
      </w:r>
      <w:proofErr w:type="spellEnd"/>
      <w:r w:rsidRPr="00205F28">
        <w:rPr>
          <w:rFonts w:ascii="Times New Roman" w:hAnsi="Times New Roman" w:cs="Times New Roman"/>
        </w:rPr>
        <w:t xml:space="preserve"> u </w:t>
      </w:r>
      <w:proofErr w:type="spellStart"/>
      <w:r w:rsidRPr="00205F28">
        <w:rPr>
          <w:rFonts w:ascii="Times New Roman" w:hAnsi="Times New Roman" w:cs="Times New Roman"/>
        </w:rPr>
        <w:t>Jugoslaviji</w:t>
      </w:r>
      <w:proofErr w:type="spellEnd"/>
      <w:r w:rsidRPr="00205F28">
        <w:rPr>
          <w:rFonts w:ascii="Times New Roman" w:hAnsi="Times New Roman" w:cs="Times New Roman"/>
        </w:rPr>
        <w:t xml:space="preserve">, </w:t>
      </w:r>
      <w:proofErr w:type="spellStart"/>
      <w:r w:rsidRPr="00205F28">
        <w:rPr>
          <w:rFonts w:ascii="Times New Roman" w:hAnsi="Times New Roman" w:cs="Times New Roman"/>
        </w:rPr>
        <w:t>ali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i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Istočnoj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Evropi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tokom</w:t>
      </w:r>
      <w:proofErr w:type="spellEnd"/>
      <w:r w:rsidRPr="00205F28">
        <w:rPr>
          <w:rFonts w:ascii="Times New Roman" w:hAnsi="Times New Roman" w:cs="Times New Roman"/>
        </w:rPr>
        <w:t xml:space="preserve"> 1960-</w:t>
      </w:r>
      <w:proofErr w:type="spellStart"/>
      <w:r w:rsidRPr="00205F28">
        <w:rPr>
          <w:rFonts w:ascii="Times New Roman" w:hAnsi="Times New Roman" w:cs="Times New Roman"/>
        </w:rPr>
        <w:t>tih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godina</w:t>
      </w:r>
      <w:proofErr w:type="spellEnd"/>
      <w:r w:rsidRPr="00205F28">
        <w:rPr>
          <w:rFonts w:ascii="Times New Roman" w:hAnsi="Times New Roman" w:cs="Times New Roman"/>
        </w:rPr>
        <w:t xml:space="preserve">. U </w:t>
      </w:r>
      <w:proofErr w:type="spellStart"/>
      <w:r w:rsidRPr="00205F28">
        <w:rPr>
          <w:rFonts w:ascii="Times New Roman" w:hAnsi="Times New Roman" w:cs="Times New Roman"/>
        </w:rPr>
        <w:t>obema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zemljama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spoljnopolitički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kurs</w:t>
      </w:r>
      <w:proofErr w:type="spellEnd"/>
      <w:r w:rsidRPr="00205F28">
        <w:rPr>
          <w:rFonts w:ascii="Times New Roman" w:hAnsi="Times New Roman" w:cs="Times New Roman"/>
        </w:rPr>
        <w:t xml:space="preserve"> je bio </w:t>
      </w:r>
      <w:proofErr w:type="spellStart"/>
      <w:r w:rsidRPr="00205F28">
        <w:rPr>
          <w:rFonts w:ascii="Times New Roman" w:hAnsi="Times New Roman" w:cs="Times New Roman"/>
        </w:rPr>
        <w:t>determinisan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autoritarnim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karakteristikama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sistema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i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njenom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središnjom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ličnošću</w:t>
      </w:r>
      <w:proofErr w:type="spellEnd"/>
      <w:r w:rsidRPr="00205F28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</w:rPr>
        <w:t>predsednikom.Takođe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 w:rsidRPr="00205F28">
        <w:rPr>
          <w:rFonts w:ascii="Times New Roman" w:hAnsi="Times New Roman" w:cs="Times New Roman"/>
        </w:rPr>
        <w:t>obe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države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su</w:t>
      </w:r>
      <w:proofErr w:type="spellEnd"/>
      <w:r w:rsidRPr="00205F28">
        <w:rPr>
          <w:rFonts w:ascii="Times New Roman" w:hAnsi="Times New Roman" w:cs="Times New Roman"/>
        </w:rPr>
        <w:t xml:space="preserve"> bile </w:t>
      </w:r>
      <w:proofErr w:type="spellStart"/>
      <w:r w:rsidRPr="00205F28">
        <w:rPr>
          <w:rFonts w:ascii="Times New Roman" w:hAnsi="Times New Roman" w:cs="Times New Roman"/>
        </w:rPr>
        <w:t>zainteresovane</w:t>
      </w:r>
      <w:proofErr w:type="spellEnd"/>
      <w:r w:rsidRPr="00205F28">
        <w:rPr>
          <w:rFonts w:ascii="Times New Roman" w:hAnsi="Times New Roman" w:cs="Times New Roman"/>
        </w:rPr>
        <w:t xml:space="preserve"> za </w:t>
      </w:r>
      <w:proofErr w:type="spellStart"/>
      <w:r w:rsidRPr="00205F28">
        <w:rPr>
          <w:rFonts w:ascii="Times New Roman" w:hAnsi="Times New Roman" w:cs="Times New Roman"/>
        </w:rPr>
        <w:t>prevazilaženje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hlad</w:t>
      </w:r>
      <w:r>
        <w:rPr>
          <w:rFonts w:ascii="Times New Roman" w:hAnsi="Times New Roman" w:cs="Times New Roman"/>
        </w:rPr>
        <w:t>n</w:t>
      </w:r>
      <w:r w:rsidRPr="00205F28">
        <w:rPr>
          <w:rFonts w:ascii="Times New Roman" w:hAnsi="Times New Roman" w:cs="Times New Roman"/>
        </w:rPr>
        <w:t>oratovske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podele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Evrope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svoju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strategiju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zasnivale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na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pokušajima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marginalizacije</w:t>
      </w:r>
      <w:proofErr w:type="spellEnd"/>
      <w:r w:rsidRPr="00205F28">
        <w:rPr>
          <w:rFonts w:ascii="Times New Roman" w:hAnsi="Times New Roman" w:cs="Times New Roman"/>
        </w:rPr>
        <w:t xml:space="preserve"> SAD </w:t>
      </w:r>
      <w:proofErr w:type="spellStart"/>
      <w:r w:rsidRPr="00205F28">
        <w:rPr>
          <w:rFonts w:ascii="Times New Roman" w:hAnsi="Times New Roman" w:cs="Times New Roman"/>
        </w:rPr>
        <w:t>i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pacifikacije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sovjetskog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režima</w:t>
      </w:r>
      <w:proofErr w:type="spellEnd"/>
      <w:r w:rsidRPr="00205F28">
        <w:rPr>
          <w:rFonts w:ascii="Times New Roman" w:hAnsi="Times New Roman" w:cs="Times New Roman"/>
        </w:rPr>
        <w:t xml:space="preserve">. </w:t>
      </w:r>
      <w:proofErr w:type="spellStart"/>
      <w:r w:rsidR="00AD2603">
        <w:rPr>
          <w:rFonts w:ascii="Times New Roman" w:hAnsi="Times New Roman" w:cs="Times New Roman"/>
        </w:rPr>
        <w:t>Degolistički</w:t>
      </w:r>
      <w:proofErr w:type="spellEnd"/>
      <w:r w:rsidR="00AD2603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pokušaj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detanta</w:t>
      </w:r>
      <w:proofErr w:type="spellEnd"/>
      <w:r w:rsidRPr="00205F28">
        <w:rPr>
          <w:rFonts w:ascii="Times New Roman" w:hAnsi="Times New Roman" w:cs="Times New Roman"/>
        </w:rPr>
        <w:t xml:space="preserve"> za koji je </w:t>
      </w:r>
      <w:proofErr w:type="spellStart"/>
      <w:r w:rsidRPr="00205F28">
        <w:rPr>
          <w:rFonts w:ascii="Times New Roman" w:hAnsi="Times New Roman" w:cs="Times New Roman"/>
        </w:rPr>
        <w:t>Jugoslavija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pokazivala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veliko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razumevanje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i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sama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posvećena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sličnim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ciljevima</w:t>
      </w:r>
      <w:proofErr w:type="spellEnd"/>
      <w:r w:rsidRPr="00205F2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doživeo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 w:rsidR="00A54166">
        <w:rPr>
          <w:rFonts w:ascii="Times New Roman" w:hAnsi="Times New Roman" w:cs="Times New Roman"/>
        </w:rPr>
        <w:t>neuspeh</w:t>
      </w:r>
      <w:proofErr w:type="spellEnd"/>
      <w:r w:rsidR="00AD2603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usled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suficita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iluzija</w:t>
      </w:r>
      <w:proofErr w:type="spellEnd"/>
      <w:r w:rsidRPr="00205F28">
        <w:rPr>
          <w:rFonts w:ascii="Times New Roman" w:hAnsi="Times New Roman" w:cs="Times New Roman"/>
        </w:rPr>
        <w:t xml:space="preserve"> o </w:t>
      </w:r>
      <w:proofErr w:type="spellStart"/>
      <w:r w:rsidRPr="00205F28">
        <w:rPr>
          <w:rFonts w:ascii="Times New Roman" w:hAnsi="Times New Roman" w:cs="Times New Roman"/>
        </w:rPr>
        <w:t>mogućnosti</w:t>
      </w:r>
      <w:proofErr w:type="spellEnd"/>
      <w:r w:rsidRPr="00205F28">
        <w:rPr>
          <w:rFonts w:ascii="Times New Roman" w:hAnsi="Times New Roman" w:cs="Times New Roman"/>
        </w:rPr>
        <w:t xml:space="preserve"> da se </w:t>
      </w:r>
      <w:proofErr w:type="spellStart"/>
      <w:r w:rsidRPr="00205F28">
        <w:rPr>
          <w:rFonts w:ascii="Times New Roman" w:hAnsi="Times New Roman" w:cs="Times New Roman"/>
        </w:rPr>
        <w:t>bipolarnost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prevaziđe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konstituisanjem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srednjeg</w:t>
      </w:r>
      <w:proofErr w:type="spellEnd"/>
      <w:r w:rsidRPr="00205F28">
        <w:rPr>
          <w:rFonts w:ascii="Times New Roman" w:hAnsi="Times New Roman" w:cs="Times New Roman"/>
        </w:rPr>
        <w:t xml:space="preserve"> puta </w:t>
      </w:r>
      <w:proofErr w:type="spellStart"/>
      <w:r w:rsidRPr="00205F28">
        <w:rPr>
          <w:rFonts w:ascii="Times New Roman" w:hAnsi="Times New Roman" w:cs="Times New Roman"/>
        </w:rPr>
        <w:t>između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dva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suprotstavljena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hladnoratoska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bloka</w:t>
      </w:r>
      <w:proofErr w:type="spellEnd"/>
      <w:r w:rsidRPr="00205F28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Suočavanje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precenjivanjem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vlastitog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uticaja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r w:rsidRPr="00205F28">
        <w:rPr>
          <w:rFonts w:ascii="Times New Roman" w:hAnsi="Times New Roman" w:cs="Times New Roman"/>
        </w:rPr>
        <w:t>gresija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Varšavskog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pakta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na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Čehoslovačku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i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potpuna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nezainteresovanost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Moskve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na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pacifikaciju</w:t>
      </w:r>
      <w:proofErr w:type="spellEnd"/>
      <w:r w:rsidRPr="00205F2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i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nespremnost</w:t>
      </w:r>
      <w:proofErr w:type="spellEnd"/>
      <w:r w:rsidRPr="00205F28">
        <w:rPr>
          <w:rFonts w:ascii="Times New Roman" w:hAnsi="Times New Roman" w:cs="Times New Roman"/>
        </w:rPr>
        <w:t xml:space="preserve"> SAD </w:t>
      </w:r>
      <w:proofErr w:type="spellStart"/>
      <w:r w:rsidRPr="00205F28">
        <w:rPr>
          <w:rFonts w:ascii="Times New Roman" w:hAnsi="Times New Roman" w:cs="Times New Roman"/>
        </w:rPr>
        <w:t>na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povlačenje</w:t>
      </w:r>
      <w:proofErr w:type="spellEnd"/>
      <w:r w:rsidRPr="00205F28">
        <w:rPr>
          <w:rFonts w:ascii="Times New Roman" w:hAnsi="Times New Roman" w:cs="Times New Roman"/>
        </w:rPr>
        <w:t xml:space="preserve">, </w:t>
      </w:r>
      <w:proofErr w:type="spellStart"/>
      <w:r w:rsidRPr="00205F28">
        <w:rPr>
          <w:rFonts w:ascii="Times New Roman" w:hAnsi="Times New Roman" w:cs="Times New Roman"/>
        </w:rPr>
        <w:t>označili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su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05F28">
        <w:rPr>
          <w:rFonts w:ascii="Times New Roman" w:hAnsi="Times New Roman" w:cs="Times New Roman"/>
        </w:rPr>
        <w:t>kraj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r w:rsidR="00AD2603">
        <w:rPr>
          <w:rFonts w:ascii="Times New Roman" w:hAnsi="Times New Roman" w:cs="Times New Roman"/>
        </w:rPr>
        <w:t xml:space="preserve"> De</w:t>
      </w:r>
      <w:proofErr w:type="gramEnd"/>
      <w:r w:rsidR="00AD2603">
        <w:rPr>
          <w:rFonts w:ascii="Times New Roman" w:hAnsi="Times New Roman" w:cs="Times New Roman"/>
        </w:rPr>
        <w:t xml:space="preserve"> </w:t>
      </w:r>
      <w:proofErr w:type="spellStart"/>
      <w:r w:rsidR="00AD2603">
        <w:rPr>
          <w:rFonts w:ascii="Times New Roman" w:hAnsi="Times New Roman" w:cs="Times New Roman"/>
        </w:rPr>
        <w:t>Golovog</w:t>
      </w:r>
      <w:proofErr w:type="spellEnd"/>
      <w:r w:rsidR="00AD2603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kušaja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detanta</w:t>
      </w:r>
      <w:proofErr w:type="spellEnd"/>
      <w:r w:rsidR="00A54166">
        <w:rPr>
          <w:rFonts w:ascii="Times New Roman" w:hAnsi="Times New Roman" w:cs="Times New Roman"/>
        </w:rPr>
        <w:t xml:space="preserve"> u </w:t>
      </w:r>
      <w:proofErr w:type="spellStart"/>
      <w:r w:rsidR="00A54166">
        <w:rPr>
          <w:rFonts w:ascii="Times New Roman" w:hAnsi="Times New Roman" w:cs="Times New Roman"/>
        </w:rPr>
        <w:t>kome</w:t>
      </w:r>
      <w:proofErr w:type="spellEnd"/>
      <w:r w:rsidR="00A54166">
        <w:rPr>
          <w:rFonts w:ascii="Times New Roman" w:hAnsi="Times New Roman" w:cs="Times New Roman"/>
        </w:rPr>
        <w:t xml:space="preserve"> je </w:t>
      </w:r>
      <w:proofErr w:type="spellStart"/>
      <w:r w:rsidR="00A54166">
        <w:rPr>
          <w:rFonts w:ascii="Times New Roman" w:hAnsi="Times New Roman" w:cs="Times New Roman"/>
        </w:rPr>
        <w:t>Jugoslavija</w:t>
      </w:r>
      <w:proofErr w:type="spellEnd"/>
      <w:r w:rsidR="00A54166">
        <w:rPr>
          <w:rFonts w:ascii="Times New Roman" w:hAnsi="Times New Roman" w:cs="Times New Roman"/>
        </w:rPr>
        <w:t xml:space="preserve"> </w:t>
      </w:r>
      <w:proofErr w:type="spellStart"/>
      <w:r w:rsidR="00A54166">
        <w:rPr>
          <w:rFonts w:ascii="Times New Roman" w:hAnsi="Times New Roman" w:cs="Times New Roman"/>
        </w:rPr>
        <w:t>imala</w:t>
      </w:r>
      <w:proofErr w:type="spellEnd"/>
      <w:r w:rsidR="00A54166">
        <w:rPr>
          <w:rFonts w:ascii="Times New Roman" w:hAnsi="Times New Roman" w:cs="Times New Roman"/>
        </w:rPr>
        <w:t xml:space="preserve"> </w:t>
      </w:r>
      <w:proofErr w:type="spellStart"/>
      <w:r w:rsidR="00A54166">
        <w:rPr>
          <w:rFonts w:ascii="Times New Roman" w:hAnsi="Times New Roman" w:cs="Times New Roman"/>
        </w:rPr>
        <w:t>važno</w:t>
      </w:r>
      <w:proofErr w:type="spellEnd"/>
      <w:r w:rsidR="00A54166">
        <w:rPr>
          <w:rFonts w:ascii="Times New Roman" w:hAnsi="Times New Roman" w:cs="Times New Roman"/>
        </w:rPr>
        <w:t xml:space="preserve"> </w:t>
      </w:r>
      <w:proofErr w:type="spellStart"/>
      <w:r w:rsidR="00A54166">
        <w:rPr>
          <w:rFonts w:ascii="Times New Roman" w:hAnsi="Times New Roman" w:cs="Times New Roman"/>
        </w:rPr>
        <w:t>mesto</w:t>
      </w:r>
      <w:r>
        <w:rPr>
          <w:rFonts w:ascii="Times New Roman" w:hAnsi="Times New Roman" w:cs="Times New Roman"/>
        </w:rPr>
        <w:t>.Ipak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slični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ciljevi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evropske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globalne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politike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približili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odnose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Jugoslavije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Francuske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205F28">
        <w:rPr>
          <w:rFonts w:ascii="Times New Roman" w:hAnsi="Times New Roman" w:cs="Times New Roman"/>
        </w:rPr>
        <w:t>ostav</w:t>
      </w:r>
      <w:r>
        <w:rPr>
          <w:rFonts w:ascii="Times New Roman" w:hAnsi="Times New Roman" w:cs="Times New Roman"/>
        </w:rPr>
        <w:t>ljajući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principe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na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kojima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</w:t>
      </w:r>
      <w:r w:rsidRPr="00205F28">
        <w:rPr>
          <w:rFonts w:ascii="Times New Roman" w:hAnsi="Times New Roman" w:cs="Times New Roman"/>
        </w:rPr>
        <w:t>e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sredinom</w:t>
      </w:r>
      <w:proofErr w:type="spellEnd"/>
      <w:r w:rsidRPr="00205F28">
        <w:rPr>
          <w:rFonts w:ascii="Times New Roman" w:hAnsi="Times New Roman" w:cs="Times New Roman"/>
        </w:rPr>
        <w:t xml:space="preserve"> 1970-</w:t>
      </w:r>
      <w:proofErr w:type="spellStart"/>
      <w:r w:rsidRPr="00205F28">
        <w:rPr>
          <w:rFonts w:ascii="Times New Roman" w:hAnsi="Times New Roman" w:cs="Times New Roman"/>
        </w:rPr>
        <w:t>ih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smirivanje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postati</w:t>
      </w:r>
      <w:proofErr w:type="spellEnd"/>
      <w:r w:rsidRPr="00205F28">
        <w:rPr>
          <w:rFonts w:ascii="Times New Roman" w:hAnsi="Times New Roman" w:cs="Times New Roman"/>
        </w:rPr>
        <w:t xml:space="preserve"> </w:t>
      </w:r>
      <w:proofErr w:type="spellStart"/>
      <w:r w:rsidRPr="00205F28">
        <w:rPr>
          <w:rFonts w:ascii="Times New Roman" w:hAnsi="Times New Roman" w:cs="Times New Roman"/>
        </w:rPr>
        <w:t>moguće</w:t>
      </w:r>
      <w:proofErr w:type="spellEnd"/>
      <w:r w:rsidRPr="00205F28">
        <w:rPr>
          <w:rFonts w:ascii="Times New Roman" w:hAnsi="Times New Roman" w:cs="Times New Roman"/>
        </w:rPr>
        <w:t>.</w:t>
      </w:r>
    </w:p>
    <w:p w14:paraId="1FDCA32C" w14:textId="77777777" w:rsidR="005B06F6" w:rsidRDefault="005B06F6" w:rsidP="009879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CA32D" w14:textId="77777777" w:rsidR="0060659A" w:rsidRDefault="005B06F6" w:rsidP="009879B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B06F6">
        <w:rPr>
          <w:rFonts w:ascii="Times New Roman" w:hAnsi="Times New Roman" w:cs="Times New Roman"/>
          <w:b/>
          <w:bCs/>
        </w:rPr>
        <w:t>Ključne</w:t>
      </w:r>
      <w:proofErr w:type="spellEnd"/>
      <w:r w:rsidRPr="005B0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B06F6">
        <w:rPr>
          <w:rFonts w:ascii="Times New Roman" w:hAnsi="Times New Roman" w:cs="Times New Roman"/>
          <w:b/>
          <w:bCs/>
        </w:rPr>
        <w:t>reči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Jugoslavija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Francuska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spoljna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politika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detant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Šarl</w:t>
      </w:r>
      <w:proofErr w:type="spellEnd"/>
      <w:r>
        <w:rPr>
          <w:rFonts w:ascii="Times New Roman" w:hAnsi="Times New Roman" w:cs="Times New Roman"/>
        </w:rPr>
        <w:t xml:space="preserve"> de Gol, </w:t>
      </w:r>
      <w:r w:rsidR="001A251F">
        <w:rPr>
          <w:rFonts w:ascii="Times New Roman" w:hAnsi="Times New Roman" w:cs="Times New Roman"/>
        </w:rPr>
        <w:t xml:space="preserve">Josip Broz, </w:t>
      </w:r>
      <w:r>
        <w:rPr>
          <w:rFonts w:ascii="Times New Roman" w:hAnsi="Times New Roman" w:cs="Times New Roman"/>
        </w:rPr>
        <w:t xml:space="preserve">Tito, Hladni rat. </w:t>
      </w:r>
    </w:p>
    <w:p w14:paraId="1FDCA32E" w14:textId="77777777" w:rsidR="00A54166" w:rsidRDefault="00A54166" w:rsidP="009879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DCA32F" w14:textId="77777777" w:rsidR="00DC7A3A" w:rsidRPr="00713B57" w:rsidRDefault="0060659A" w:rsidP="009879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Uvod</w:t>
      </w:r>
    </w:p>
    <w:p w14:paraId="1FDCA330" w14:textId="77777777" w:rsidR="005B054A" w:rsidRDefault="0002203E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oblikovanja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hladnor</w:t>
      </w:r>
      <w:r w:rsidR="0035171A">
        <w:rPr>
          <w:rFonts w:ascii="Times New Roman" w:hAnsi="Times New Roman" w:cs="Times New Roman"/>
          <w:sz w:val="24"/>
          <w:szCs w:val="24"/>
        </w:rPr>
        <w:t>atovskog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r w:rsidR="00924654">
        <w:rPr>
          <w:rFonts w:ascii="Times New Roman" w:hAnsi="Times New Roman" w:cs="Times New Roman"/>
          <w:sz w:val="24"/>
          <w:szCs w:val="24"/>
        </w:rPr>
        <w:t>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Francuska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svojevoljno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>
        <w:rPr>
          <w:rFonts w:ascii="Times New Roman" w:hAnsi="Times New Roman" w:cs="Times New Roman"/>
          <w:sz w:val="24"/>
          <w:szCs w:val="24"/>
        </w:rPr>
        <w:t>nje</w:t>
      </w:r>
      <w:r w:rsidR="00213C6B">
        <w:rPr>
          <w:rFonts w:ascii="Times New Roman" w:hAnsi="Times New Roman" w:cs="Times New Roman"/>
          <w:sz w:val="24"/>
          <w:szCs w:val="24"/>
        </w:rPr>
        <w:t>gove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5B5">
        <w:rPr>
          <w:rFonts w:ascii="Times New Roman" w:hAnsi="Times New Roman" w:cs="Times New Roman"/>
          <w:sz w:val="24"/>
          <w:szCs w:val="24"/>
        </w:rPr>
        <w:t>političke</w:t>
      </w:r>
      <w:proofErr w:type="spellEnd"/>
      <w:r w:rsidR="00CA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5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A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5B5">
        <w:rPr>
          <w:rFonts w:ascii="Times New Roman" w:hAnsi="Times New Roman" w:cs="Times New Roman"/>
          <w:sz w:val="24"/>
          <w:szCs w:val="24"/>
        </w:rPr>
        <w:t>vojne</w:t>
      </w:r>
      <w:proofErr w:type="spellEnd"/>
      <w:r w:rsidR="00CA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Pristupajući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Atlantskom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1949</w:t>
      </w:r>
      <w:r w:rsidR="00924654">
        <w:rPr>
          <w:rFonts w:ascii="Times New Roman" w:hAnsi="Times New Roman" w:cs="Times New Roman"/>
          <w:sz w:val="24"/>
          <w:szCs w:val="24"/>
        </w:rPr>
        <w:t>.</w:t>
      </w:r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Pariz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</w:t>
      </w:r>
      <w:r w:rsidR="0061225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rednoj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opa</w:t>
      </w:r>
      <w:r w:rsidR="009246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sovjetske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ekspanzije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Evrop</w:t>
      </w:r>
      <w:r w:rsidR="00CA05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čega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okrenuo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izgradnji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potrebnih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modela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zajedničke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bezbednosne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8960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D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67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5E">
        <w:rPr>
          <w:rFonts w:ascii="Times New Roman" w:hAnsi="Times New Roman" w:cs="Times New Roman"/>
          <w:sz w:val="24"/>
          <w:szCs w:val="24"/>
        </w:rPr>
        <w:t>prepu</w:t>
      </w:r>
      <w:r w:rsidR="00267D78">
        <w:rPr>
          <w:rFonts w:ascii="Times New Roman" w:hAnsi="Times New Roman" w:cs="Times New Roman"/>
          <w:sz w:val="24"/>
          <w:szCs w:val="24"/>
        </w:rPr>
        <w:t>stio</w:t>
      </w:r>
      <w:proofErr w:type="spellEnd"/>
      <w:r w:rsidR="0061225E">
        <w:rPr>
          <w:rFonts w:ascii="Times New Roman" w:hAnsi="Times New Roman" w:cs="Times New Roman"/>
          <w:sz w:val="24"/>
          <w:szCs w:val="24"/>
        </w:rPr>
        <w:t xml:space="preserve"> tom </w:t>
      </w:r>
      <w:proofErr w:type="spellStart"/>
      <w:r w:rsidR="0061225E">
        <w:rPr>
          <w:rFonts w:ascii="Times New Roman" w:hAnsi="Times New Roman" w:cs="Times New Roman"/>
          <w:sz w:val="24"/>
          <w:szCs w:val="24"/>
        </w:rPr>
        <w:t>cilju</w:t>
      </w:r>
      <w:proofErr w:type="spellEnd"/>
      <w:r w:rsidR="00612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5E">
        <w:rPr>
          <w:rFonts w:ascii="Times New Roman" w:hAnsi="Times New Roman" w:cs="Times New Roman"/>
          <w:sz w:val="24"/>
          <w:szCs w:val="24"/>
        </w:rPr>
        <w:t>neposredno</w:t>
      </w:r>
      <w:proofErr w:type="spellEnd"/>
      <w:r w:rsidR="00612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5E">
        <w:rPr>
          <w:rFonts w:ascii="Times New Roman" w:hAnsi="Times New Roman" w:cs="Times New Roman"/>
          <w:sz w:val="24"/>
          <w:szCs w:val="24"/>
        </w:rPr>
        <w:t>liderstvo</w:t>
      </w:r>
      <w:proofErr w:type="spellEnd"/>
      <w:r w:rsidR="00612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5E">
        <w:rPr>
          <w:rFonts w:ascii="Times New Roman" w:hAnsi="Times New Roman" w:cs="Times New Roman"/>
          <w:sz w:val="24"/>
          <w:szCs w:val="24"/>
        </w:rPr>
        <w:t>Vašington</w:t>
      </w:r>
      <w:r w:rsidR="00267D7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96051">
        <w:rPr>
          <w:rFonts w:ascii="Times New Roman" w:hAnsi="Times New Roman" w:cs="Times New Roman"/>
          <w:sz w:val="24"/>
          <w:szCs w:val="24"/>
        </w:rPr>
        <w:t>.</w:t>
      </w:r>
      <w:r w:rsidR="0092465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1A">
        <w:rPr>
          <w:rFonts w:ascii="Times New Roman" w:hAnsi="Times New Roman" w:cs="Times New Roman"/>
          <w:sz w:val="24"/>
          <w:szCs w:val="24"/>
        </w:rPr>
        <w:t>francusk</w:t>
      </w:r>
      <w:r w:rsidR="00296CC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IV</w:t>
      </w:r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republik</w:t>
      </w:r>
      <w:r w:rsidR="00296CC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96CCE">
        <w:rPr>
          <w:rFonts w:ascii="Times New Roman" w:hAnsi="Times New Roman" w:cs="Times New Roman"/>
          <w:sz w:val="24"/>
          <w:szCs w:val="24"/>
        </w:rPr>
        <w:t xml:space="preserve"> se</w:t>
      </w:r>
      <w:r w:rsidR="0092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teško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oporavljal</w:t>
      </w:r>
      <w:r w:rsidR="00296CC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posledica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svetskog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rata.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Sećanja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4F3">
        <w:rPr>
          <w:rFonts w:ascii="Times New Roman" w:hAnsi="Times New Roman" w:cs="Times New Roman"/>
          <w:sz w:val="24"/>
          <w:szCs w:val="24"/>
        </w:rPr>
        <w:t>poraz</w:t>
      </w:r>
      <w:proofErr w:type="spellEnd"/>
      <w:r w:rsidR="00B364F3">
        <w:rPr>
          <w:rFonts w:ascii="Times New Roman" w:hAnsi="Times New Roman" w:cs="Times New Roman"/>
          <w:sz w:val="24"/>
          <w:szCs w:val="24"/>
        </w:rPr>
        <w:t xml:space="preserve"> 1940. </w:t>
      </w:r>
      <w:proofErr w:type="spellStart"/>
      <w:r w:rsidR="00B364F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36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4F3">
        <w:rPr>
          <w:rFonts w:ascii="Times New Roman" w:hAnsi="Times New Roman" w:cs="Times New Roman"/>
          <w:sz w:val="24"/>
          <w:szCs w:val="24"/>
        </w:rPr>
        <w:t>konstituisanje</w:t>
      </w:r>
      <w:proofErr w:type="spellEnd"/>
      <w:r w:rsidR="00B36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4F3">
        <w:rPr>
          <w:rFonts w:ascii="Times New Roman" w:hAnsi="Times New Roman" w:cs="Times New Roman"/>
          <w:sz w:val="24"/>
          <w:szCs w:val="24"/>
        </w:rPr>
        <w:t>Višijevskog</w:t>
      </w:r>
      <w:proofErr w:type="spellEnd"/>
      <w:r w:rsidR="00B36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4F3">
        <w:rPr>
          <w:rFonts w:ascii="Times New Roman" w:hAnsi="Times New Roman" w:cs="Times New Roman"/>
          <w:sz w:val="24"/>
          <w:szCs w:val="24"/>
        </w:rPr>
        <w:t>režima</w:t>
      </w:r>
      <w:proofErr w:type="spellEnd"/>
      <w:r w:rsidR="0029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CCE">
        <w:rPr>
          <w:rFonts w:ascii="Times New Roman" w:hAnsi="Times New Roman" w:cs="Times New Roman"/>
          <w:sz w:val="24"/>
          <w:szCs w:val="24"/>
        </w:rPr>
        <w:t>ostavi</w:t>
      </w:r>
      <w:r w:rsidR="00213C6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C6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9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CCE">
        <w:rPr>
          <w:rFonts w:ascii="Times New Roman" w:hAnsi="Times New Roman" w:cs="Times New Roman"/>
          <w:sz w:val="24"/>
          <w:szCs w:val="24"/>
        </w:rPr>
        <w:t>duboki</w:t>
      </w:r>
      <w:proofErr w:type="spellEnd"/>
      <w:r w:rsidR="0029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CCE">
        <w:rPr>
          <w:rFonts w:ascii="Times New Roman" w:hAnsi="Times New Roman" w:cs="Times New Roman"/>
          <w:sz w:val="24"/>
          <w:szCs w:val="24"/>
        </w:rPr>
        <w:t>trag</w:t>
      </w:r>
      <w:proofErr w:type="spellEnd"/>
      <w:r w:rsidR="0029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C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9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CCE">
        <w:rPr>
          <w:rFonts w:ascii="Times New Roman" w:hAnsi="Times New Roman" w:cs="Times New Roman"/>
          <w:sz w:val="24"/>
          <w:szCs w:val="24"/>
        </w:rPr>
        <w:t>francusko</w:t>
      </w:r>
      <w:proofErr w:type="spellEnd"/>
      <w:r w:rsidR="0029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5E">
        <w:rPr>
          <w:rFonts w:ascii="Times New Roman" w:hAnsi="Times New Roman" w:cs="Times New Roman"/>
          <w:sz w:val="24"/>
          <w:szCs w:val="24"/>
        </w:rPr>
        <w:t>posleratno</w:t>
      </w:r>
      <w:proofErr w:type="spellEnd"/>
      <w:r w:rsidR="00612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CCE"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 w:rsidR="00296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96CCE">
        <w:rPr>
          <w:rFonts w:ascii="Times New Roman" w:hAnsi="Times New Roman" w:cs="Times New Roman"/>
          <w:sz w:val="24"/>
          <w:szCs w:val="24"/>
        </w:rPr>
        <w:t>globalni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dekolonizacije</w:t>
      </w:r>
      <w:proofErr w:type="spellEnd"/>
      <w:r w:rsidR="00612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5E">
        <w:rPr>
          <w:rFonts w:ascii="Times New Roman" w:hAnsi="Times New Roman" w:cs="Times New Roman"/>
          <w:sz w:val="24"/>
          <w:szCs w:val="24"/>
        </w:rPr>
        <w:t>doprinosio</w:t>
      </w:r>
      <w:proofErr w:type="spellEnd"/>
      <w:r w:rsidR="00612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5E">
        <w:rPr>
          <w:rFonts w:ascii="Times New Roman" w:hAnsi="Times New Roman" w:cs="Times New Roman"/>
          <w:sz w:val="24"/>
          <w:szCs w:val="24"/>
        </w:rPr>
        <w:t>postepenom</w:t>
      </w:r>
      <w:proofErr w:type="spellEnd"/>
      <w:r w:rsidR="00612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5E">
        <w:rPr>
          <w:rFonts w:ascii="Times New Roman" w:hAnsi="Times New Roman" w:cs="Times New Roman"/>
          <w:sz w:val="24"/>
          <w:szCs w:val="24"/>
        </w:rPr>
        <w:t>urušavanjuslike</w:t>
      </w:r>
      <w:proofErr w:type="spellEnd"/>
      <w:r w:rsidR="0092465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924654">
        <w:rPr>
          <w:rFonts w:ascii="Times New Roman" w:hAnsi="Times New Roman" w:cs="Times New Roman"/>
          <w:sz w:val="24"/>
          <w:szCs w:val="24"/>
        </w:rPr>
        <w:t>francusko</w:t>
      </w:r>
      <w:r w:rsidR="00CA05B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CA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5B5">
        <w:rPr>
          <w:rFonts w:ascii="Times New Roman" w:hAnsi="Times New Roman" w:cs="Times New Roman"/>
          <w:sz w:val="24"/>
          <w:szCs w:val="24"/>
        </w:rPr>
        <w:t>statusu</w:t>
      </w:r>
      <w:proofErr w:type="spellEnd"/>
      <w:r w:rsidR="00CA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5B5">
        <w:rPr>
          <w:rFonts w:ascii="Times New Roman" w:hAnsi="Times New Roman" w:cs="Times New Roman"/>
          <w:sz w:val="24"/>
          <w:szCs w:val="24"/>
        </w:rPr>
        <w:t>velike</w:t>
      </w:r>
      <w:proofErr w:type="spellEnd"/>
      <w:r w:rsidR="00CA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5B5">
        <w:rPr>
          <w:rFonts w:ascii="Times New Roman" w:hAnsi="Times New Roman" w:cs="Times New Roman"/>
          <w:sz w:val="24"/>
          <w:szCs w:val="24"/>
        </w:rPr>
        <w:t>prekookeanske</w:t>
      </w:r>
      <w:proofErr w:type="spellEnd"/>
      <w:r w:rsidR="00CA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CCE">
        <w:rPr>
          <w:rFonts w:ascii="Times New Roman" w:hAnsi="Times New Roman" w:cs="Times New Roman"/>
          <w:sz w:val="24"/>
          <w:szCs w:val="24"/>
        </w:rPr>
        <w:t>imperije</w:t>
      </w:r>
      <w:proofErr w:type="spellEnd"/>
      <w:r w:rsidR="00296CCE">
        <w:rPr>
          <w:rFonts w:ascii="Times New Roman" w:hAnsi="Times New Roman" w:cs="Times New Roman"/>
          <w:sz w:val="24"/>
          <w:szCs w:val="24"/>
        </w:rPr>
        <w:t>.</w:t>
      </w:r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r w:rsidR="0035171A">
        <w:rPr>
          <w:rFonts w:ascii="Times New Roman" w:hAnsi="Times New Roman" w:cs="Times New Roman"/>
          <w:sz w:val="24"/>
          <w:szCs w:val="24"/>
        </w:rPr>
        <w:t xml:space="preserve">Epilog </w:t>
      </w:r>
      <w:proofErr w:type="spellStart"/>
      <w:r w:rsidR="0035171A">
        <w:rPr>
          <w:rFonts w:ascii="Times New Roman" w:hAnsi="Times New Roman" w:cs="Times New Roman"/>
          <w:sz w:val="24"/>
          <w:szCs w:val="24"/>
        </w:rPr>
        <w:t>brojnih</w:t>
      </w:r>
      <w:proofErr w:type="spellEnd"/>
      <w:r w:rsidR="0035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1A">
        <w:rPr>
          <w:rFonts w:ascii="Times New Roman" w:hAnsi="Times New Roman" w:cs="Times New Roman"/>
          <w:sz w:val="24"/>
          <w:szCs w:val="24"/>
        </w:rPr>
        <w:t>razočarenja</w:t>
      </w:r>
      <w:proofErr w:type="spellEnd"/>
      <w:r w:rsidR="0035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1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5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1A">
        <w:rPr>
          <w:rFonts w:ascii="Times New Roman" w:hAnsi="Times New Roman" w:cs="Times New Roman"/>
          <w:sz w:val="24"/>
          <w:szCs w:val="24"/>
        </w:rPr>
        <w:t>neostvarenih</w:t>
      </w:r>
      <w:proofErr w:type="spellEnd"/>
      <w:r w:rsidR="0035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1A">
        <w:rPr>
          <w:rFonts w:ascii="Times New Roman" w:hAnsi="Times New Roman" w:cs="Times New Roman"/>
          <w:sz w:val="24"/>
          <w:szCs w:val="24"/>
        </w:rPr>
        <w:t>ambicija</w:t>
      </w:r>
      <w:proofErr w:type="spellEnd"/>
      <w:r w:rsidR="0035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1A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35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1A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35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1A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35171A">
        <w:rPr>
          <w:rFonts w:ascii="Times New Roman" w:hAnsi="Times New Roman" w:cs="Times New Roman"/>
          <w:sz w:val="24"/>
          <w:szCs w:val="24"/>
        </w:rPr>
        <w:t xml:space="preserve"> 1950-</w:t>
      </w:r>
      <w:proofErr w:type="spellStart"/>
      <w:r w:rsidR="0035171A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="0035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1A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35171A">
        <w:rPr>
          <w:rFonts w:ascii="Times New Roman" w:hAnsi="Times New Roman" w:cs="Times New Roman"/>
          <w:sz w:val="24"/>
          <w:szCs w:val="24"/>
        </w:rPr>
        <w:t xml:space="preserve">, od </w:t>
      </w:r>
      <w:proofErr w:type="spellStart"/>
      <w:r w:rsidR="0035171A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="0035171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5171A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="0035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1A">
        <w:rPr>
          <w:rFonts w:ascii="Times New Roman" w:hAnsi="Times New Roman" w:cs="Times New Roman"/>
          <w:sz w:val="24"/>
          <w:szCs w:val="24"/>
        </w:rPr>
        <w:t>izdvajao</w:t>
      </w:r>
      <w:proofErr w:type="spellEnd"/>
      <w:r w:rsidR="0035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CCE">
        <w:rPr>
          <w:rFonts w:ascii="Times New Roman" w:hAnsi="Times New Roman" w:cs="Times New Roman"/>
          <w:sz w:val="24"/>
          <w:szCs w:val="24"/>
        </w:rPr>
        <w:t>neuspešno</w:t>
      </w:r>
      <w:proofErr w:type="spellEnd"/>
      <w:r w:rsidR="0029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CCE">
        <w:rPr>
          <w:rFonts w:ascii="Times New Roman" w:hAnsi="Times New Roman" w:cs="Times New Roman"/>
          <w:sz w:val="24"/>
          <w:szCs w:val="24"/>
        </w:rPr>
        <w:t>vođeni</w:t>
      </w:r>
      <w:proofErr w:type="spellEnd"/>
      <w:r w:rsidR="0029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1A">
        <w:rPr>
          <w:rFonts w:ascii="Times New Roman" w:hAnsi="Times New Roman" w:cs="Times New Roman"/>
          <w:sz w:val="24"/>
          <w:szCs w:val="24"/>
        </w:rPr>
        <w:t>Alžirski</w:t>
      </w:r>
      <w:proofErr w:type="spellEnd"/>
      <w:r w:rsidR="0035171A">
        <w:rPr>
          <w:rFonts w:ascii="Times New Roman" w:hAnsi="Times New Roman" w:cs="Times New Roman"/>
          <w:sz w:val="24"/>
          <w:szCs w:val="24"/>
        </w:rPr>
        <w:t xml:space="preserve"> rat (1954-1962),</w:t>
      </w:r>
      <w:r w:rsidR="0029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CCE">
        <w:rPr>
          <w:rFonts w:ascii="Times New Roman" w:hAnsi="Times New Roman" w:cs="Times New Roman"/>
          <w:sz w:val="24"/>
          <w:szCs w:val="24"/>
        </w:rPr>
        <w:t>učinio</w:t>
      </w:r>
      <w:proofErr w:type="spellEnd"/>
      <w:r w:rsidR="00296C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04E2F">
        <w:rPr>
          <w:rFonts w:ascii="Times New Roman" w:hAnsi="Times New Roman" w:cs="Times New Roman"/>
          <w:sz w:val="24"/>
          <w:szCs w:val="24"/>
        </w:rPr>
        <w:t>izvesnijim</w:t>
      </w:r>
      <w:proofErr w:type="spellEnd"/>
      <w:r w:rsidR="00004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E2F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="00004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E2F">
        <w:rPr>
          <w:rFonts w:ascii="Times New Roman" w:hAnsi="Times New Roman" w:cs="Times New Roman"/>
          <w:sz w:val="24"/>
          <w:szCs w:val="24"/>
        </w:rPr>
        <w:t>osmišljavanja</w:t>
      </w:r>
      <w:proofErr w:type="spellEnd"/>
      <w:r w:rsidR="00004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E2F">
        <w:rPr>
          <w:rFonts w:ascii="Times New Roman" w:hAnsi="Times New Roman" w:cs="Times New Roman"/>
          <w:sz w:val="24"/>
          <w:szCs w:val="24"/>
        </w:rPr>
        <w:t>drugačije</w:t>
      </w:r>
      <w:proofErr w:type="spellEnd"/>
      <w:r w:rsidR="00004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E2F">
        <w:rPr>
          <w:rFonts w:ascii="Times New Roman" w:hAnsi="Times New Roman" w:cs="Times New Roman"/>
          <w:sz w:val="24"/>
          <w:szCs w:val="24"/>
        </w:rPr>
        <w:t>spoljnopolitičke</w:t>
      </w:r>
      <w:proofErr w:type="spellEnd"/>
      <w:r w:rsidR="00004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E2F"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 w:rsidR="00004E2F">
        <w:rPr>
          <w:rFonts w:ascii="Times New Roman" w:hAnsi="Times New Roman" w:cs="Times New Roman"/>
          <w:sz w:val="24"/>
          <w:szCs w:val="24"/>
        </w:rPr>
        <w:t>.</w:t>
      </w:r>
      <w:r w:rsidR="00ED3CC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004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E2F">
        <w:rPr>
          <w:rFonts w:ascii="Times New Roman" w:hAnsi="Times New Roman" w:cs="Times New Roman"/>
          <w:sz w:val="24"/>
          <w:szCs w:val="24"/>
        </w:rPr>
        <w:t>Načinom</w:t>
      </w:r>
      <w:proofErr w:type="spellEnd"/>
      <w:r w:rsidR="00004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E2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04E2F"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 w:rsidR="00004E2F">
        <w:rPr>
          <w:rFonts w:ascii="Times New Roman" w:hAnsi="Times New Roman" w:cs="Times New Roman"/>
          <w:sz w:val="24"/>
          <w:szCs w:val="24"/>
        </w:rPr>
        <w:t>Šarl</w:t>
      </w:r>
      <w:proofErr w:type="spellEnd"/>
      <w:r w:rsidR="00004E2F">
        <w:rPr>
          <w:rFonts w:ascii="Times New Roman" w:hAnsi="Times New Roman" w:cs="Times New Roman"/>
          <w:sz w:val="24"/>
          <w:szCs w:val="24"/>
        </w:rPr>
        <w:t xml:space="preserve"> De Gol </w:t>
      </w:r>
      <w:proofErr w:type="spellStart"/>
      <w:r w:rsidR="00E72802">
        <w:rPr>
          <w:rFonts w:ascii="Times New Roman" w:hAnsi="Times New Roman" w:cs="Times New Roman"/>
          <w:sz w:val="24"/>
          <w:szCs w:val="24"/>
        </w:rPr>
        <w:t>vratio</w:t>
      </w:r>
      <w:proofErr w:type="spellEnd"/>
      <w:r w:rsidR="00E72802">
        <w:rPr>
          <w:rFonts w:ascii="Times New Roman" w:hAnsi="Times New Roman" w:cs="Times New Roman"/>
          <w:sz w:val="24"/>
          <w:szCs w:val="24"/>
        </w:rPr>
        <w:t xml:space="preserve"> </w:t>
      </w:r>
      <w:r w:rsidR="00004E2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004E2F">
        <w:rPr>
          <w:rFonts w:ascii="Times New Roman" w:hAnsi="Times New Roman" w:cs="Times New Roman"/>
          <w:sz w:val="24"/>
          <w:szCs w:val="24"/>
        </w:rPr>
        <w:t>francusku</w:t>
      </w:r>
      <w:proofErr w:type="spellEnd"/>
      <w:r w:rsidR="00004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E2F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="00004E2F">
        <w:rPr>
          <w:rFonts w:ascii="Times New Roman" w:hAnsi="Times New Roman" w:cs="Times New Roman"/>
          <w:sz w:val="24"/>
          <w:szCs w:val="24"/>
        </w:rPr>
        <w:t xml:space="preserve"> 1958. </w:t>
      </w:r>
      <w:proofErr w:type="spellStart"/>
      <w:r w:rsidR="00004E2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713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225E">
        <w:rPr>
          <w:rFonts w:ascii="Times New Roman" w:hAnsi="Times New Roman" w:cs="Times New Roman"/>
          <w:sz w:val="24"/>
          <w:szCs w:val="24"/>
        </w:rPr>
        <w:t>odlučujućom</w:t>
      </w:r>
      <w:proofErr w:type="spellEnd"/>
      <w:r w:rsidR="00612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B57">
        <w:rPr>
          <w:rFonts w:ascii="Times New Roman" w:hAnsi="Times New Roman" w:cs="Times New Roman"/>
          <w:sz w:val="24"/>
          <w:szCs w:val="24"/>
        </w:rPr>
        <w:t>podrškom</w:t>
      </w:r>
      <w:proofErr w:type="spellEnd"/>
      <w:r w:rsidR="0071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13B57">
        <w:rPr>
          <w:rFonts w:ascii="Times New Roman" w:hAnsi="Times New Roman" w:cs="Times New Roman"/>
          <w:sz w:val="24"/>
          <w:szCs w:val="24"/>
        </w:rPr>
        <w:t>vojske,</w:t>
      </w:r>
      <w:r w:rsidR="00004E2F">
        <w:rPr>
          <w:rFonts w:ascii="Times New Roman" w:hAnsi="Times New Roman" w:cs="Times New Roman"/>
          <w:sz w:val="24"/>
          <w:szCs w:val="24"/>
        </w:rPr>
        <w:t>označio</w:t>
      </w:r>
      <w:proofErr w:type="spellEnd"/>
      <w:proofErr w:type="gramEnd"/>
      <w:r w:rsidR="00004E2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72802">
        <w:rPr>
          <w:rFonts w:ascii="Times New Roman" w:hAnsi="Times New Roman" w:cs="Times New Roman"/>
          <w:sz w:val="24"/>
          <w:szCs w:val="24"/>
        </w:rPr>
        <w:t>politički</w:t>
      </w:r>
      <w:proofErr w:type="spellEnd"/>
      <w:r w:rsidR="00E7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8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7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802">
        <w:rPr>
          <w:rFonts w:ascii="Times New Roman" w:hAnsi="Times New Roman" w:cs="Times New Roman"/>
          <w:sz w:val="24"/>
          <w:szCs w:val="24"/>
        </w:rPr>
        <w:lastRenderedPageBreak/>
        <w:t>institucionalni</w:t>
      </w:r>
      <w:proofErr w:type="spellEnd"/>
      <w:r w:rsidR="00E7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802">
        <w:rPr>
          <w:rFonts w:ascii="Times New Roman" w:hAnsi="Times New Roman" w:cs="Times New Roman"/>
          <w:sz w:val="24"/>
          <w:szCs w:val="24"/>
        </w:rPr>
        <w:t>raskorak</w:t>
      </w:r>
      <w:proofErr w:type="spellEnd"/>
      <w:r w:rsidR="00E7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80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7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802">
        <w:rPr>
          <w:rFonts w:ascii="Times New Roman" w:hAnsi="Times New Roman" w:cs="Times New Roman"/>
          <w:sz w:val="24"/>
          <w:szCs w:val="24"/>
        </w:rPr>
        <w:t>vrednostima</w:t>
      </w:r>
      <w:proofErr w:type="spellEnd"/>
      <w:r w:rsidR="00E72802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E72802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E728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3B57">
        <w:rPr>
          <w:rFonts w:ascii="Times New Roman" w:hAnsi="Times New Roman" w:cs="Times New Roman"/>
          <w:sz w:val="24"/>
          <w:szCs w:val="24"/>
        </w:rPr>
        <w:t>Podeljenom</w:t>
      </w:r>
      <w:proofErr w:type="spellEnd"/>
      <w:r w:rsidR="0071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B57">
        <w:rPr>
          <w:rFonts w:ascii="Times New Roman" w:hAnsi="Times New Roman" w:cs="Times New Roman"/>
          <w:sz w:val="24"/>
          <w:szCs w:val="24"/>
        </w:rPr>
        <w:t>francuskom</w:t>
      </w:r>
      <w:proofErr w:type="spellEnd"/>
      <w:r w:rsidR="0071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B57">
        <w:rPr>
          <w:rFonts w:ascii="Times New Roman" w:hAnsi="Times New Roman" w:cs="Times New Roman"/>
          <w:sz w:val="24"/>
          <w:szCs w:val="24"/>
        </w:rPr>
        <w:t>društvu</w:t>
      </w:r>
      <w:proofErr w:type="spellEnd"/>
      <w:r w:rsidR="0071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B5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1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B57">
        <w:rPr>
          <w:rFonts w:ascii="Times New Roman" w:hAnsi="Times New Roman" w:cs="Times New Roman"/>
          <w:sz w:val="24"/>
          <w:szCs w:val="24"/>
        </w:rPr>
        <w:t>ivici</w:t>
      </w:r>
      <w:proofErr w:type="spellEnd"/>
      <w:r w:rsidR="0071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B57">
        <w:rPr>
          <w:rFonts w:ascii="Times New Roman" w:hAnsi="Times New Roman" w:cs="Times New Roman"/>
          <w:sz w:val="24"/>
          <w:szCs w:val="24"/>
        </w:rPr>
        <w:t>građanskog</w:t>
      </w:r>
      <w:proofErr w:type="spellEnd"/>
      <w:r w:rsidR="00713B57">
        <w:rPr>
          <w:rFonts w:ascii="Times New Roman" w:hAnsi="Times New Roman" w:cs="Times New Roman"/>
          <w:sz w:val="24"/>
          <w:szCs w:val="24"/>
        </w:rPr>
        <w:t xml:space="preserve"> rata </w:t>
      </w:r>
      <w:proofErr w:type="spellStart"/>
      <w:r w:rsidR="00713B57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71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7B">
        <w:rPr>
          <w:rFonts w:ascii="Times New Roman" w:hAnsi="Times New Roman" w:cs="Times New Roman"/>
          <w:sz w:val="24"/>
          <w:szCs w:val="24"/>
        </w:rPr>
        <w:t>nerešenog</w:t>
      </w:r>
      <w:proofErr w:type="spellEnd"/>
      <w:r w:rsidR="008D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7B">
        <w:rPr>
          <w:rFonts w:ascii="Times New Roman" w:hAnsi="Times New Roman" w:cs="Times New Roman"/>
          <w:sz w:val="24"/>
          <w:szCs w:val="24"/>
        </w:rPr>
        <w:t>statusa</w:t>
      </w:r>
      <w:proofErr w:type="spellEnd"/>
      <w:r w:rsidR="008D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7B">
        <w:rPr>
          <w:rFonts w:ascii="Times New Roman" w:hAnsi="Times New Roman" w:cs="Times New Roman"/>
          <w:sz w:val="24"/>
          <w:szCs w:val="24"/>
        </w:rPr>
        <w:t>Alžira</w:t>
      </w:r>
      <w:proofErr w:type="spellEnd"/>
      <w:r w:rsidR="00713B57">
        <w:rPr>
          <w:rFonts w:ascii="Times New Roman" w:hAnsi="Times New Roman" w:cs="Times New Roman"/>
          <w:sz w:val="24"/>
          <w:szCs w:val="24"/>
        </w:rPr>
        <w:t xml:space="preserve">, De Gol je </w:t>
      </w:r>
      <w:r w:rsidR="0061225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61225E">
        <w:rPr>
          <w:rFonts w:ascii="Times New Roman" w:hAnsi="Times New Roman" w:cs="Times New Roman"/>
          <w:sz w:val="24"/>
          <w:szCs w:val="24"/>
        </w:rPr>
        <w:t>novoj</w:t>
      </w:r>
      <w:proofErr w:type="spellEnd"/>
      <w:r w:rsidR="00612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5E">
        <w:rPr>
          <w:rFonts w:ascii="Times New Roman" w:hAnsi="Times New Roman" w:cs="Times New Roman"/>
          <w:sz w:val="24"/>
          <w:szCs w:val="24"/>
        </w:rPr>
        <w:t>viziji</w:t>
      </w:r>
      <w:proofErr w:type="spellEnd"/>
      <w:r w:rsidR="0061225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61225E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612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B57">
        <w:rPr>
          <w:rFonts w:ascii="Times New Roman" w:hAnsi="Times New Roman" w:cs="Times New Roman"/>
          <w:sz w:val="24"/>
          <w:szCs w:val="24"/>
        </w:rPr>
        <w:t>ponudio</w:t>
      </w:r>
      <w:proofErr w:type="spellEnd"/>
      <w:r w:rsidR="0071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B57">
        <w:rPr>
          <w:rFonts w:ascii="Times New Roman" w:hAnsi="Times New Roman" w:cs="Times New Roman"/>
          <w:sz w:val="24"/>
          <w:szCs w:val="24"/>
        </w:rPr>
        <w:t>snažnu</w:t>
      </w:r>
      <w:proofErr w:type="spellEnd"/>
      <w:r w:rsidR="0071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B57">
        <w:rPr>
          <w:rFonts w:ascii="Times New Roman" w:hAnsi="Times New Roman" w:cs="Times New Roman"/>
          <w:sz w:val="24"/>
          <w:szCs w:val="24"/>
        </w:rPr>
        <w:t>predsedničku</w:t>
      </w:r>
      <w:proofErr w:type="spellEnd"/>
      <w:r w:rsidR="00713B57">
        <w:rPr>
          <w:rFonts w:ascii="Times New Roman" w:hAnsi="Times New Roman" w:cs="Times New Roman"/>
          <w:sz w:val="24"/>
          <w:szCs w:val="24"/>
        </w:rPr>
        <w:t xml:space="preserve"> vlast</w:t>
      </w:r>
      <w:r w:rsidR="00835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8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35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804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="00835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804">
        <w:rPr>
          <w:rFonts w:ascii="Times New Roman" w:hAnsi="Times New Roman" w:cs="Times New Roman"/>
          <w:sz w:val="24"/>
          <w:szCs w:val="24"/>
        </w:rPr>
        <w:t>povratka</w:t>
      </w:r>
      <w:proofErr w:type="spellEnd"/>
      <w:r w:rsidR="00835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804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835804">
        <w:rPr>
          <w:rFonts w:ascii="Times New Roman" w:hAnsi="Times New Roman" w:cs="Times New Roman"/>
          <w:sz w:val="24"/>
          <w:szCs w:val="24"/>
        </w:rPr>
        <w:t xml:space="preserve"> u rang</w:t>
      </w:r>
      <w:r w:rsidR="00D6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velike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sile</w:t>
      </w:r>
      <w:proofErr w:type="spellEnd"/>
      <w:r w:rsidR="00835804">
        <w:rPr>
          <w:rFonts w:ascii="Times New Roman" w:hAnsi="Times New Roman" w:cs="Times New Roman"/>
          <w:sz w:val="24"/>
          <w:szCs w:val="24"/>
        </w:rPr>
        <w:t xml:space="preserve">. </w:t>
      </w:r>
      <w:r w:rsidR="0061225E">
        <w:rPr>
          <w:rFonts w:ascii="Times New Roman" w:hAnsi="Times New Roman" w:cs="Times New Roman"/>
          <w:sz w:val="24"/>
          <w:szCs w:val="24"/>
        </w:rPr>
        <w:t xml:space="preserve">Od tog momenta, </w:t>
      </w:r>
      <w:proofErr w:type="spellStart"/>
      <w:r w:rsidR="0061225E">
        <w:rPr>
          <w:rFonts w:ascii="Times New Roman" w:hAnsi="Times New Roman" w:cs="Times New Roman"/>
          <w:sz w:val="24"/>
          <w:szCs w:val="24"/>
        </w:rPr>
        <w:t>francuska</w:t>
      </w:r>
      <w:proofErr w:type="spellEnd"/>
      <w:r w:rsidR="00612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5E">
        <w:rPr>
          <w:rFonts w:ascii="Times New Roman" w:hAnsi="Times New Roman" w:cs="Times New Roman"/>
          <w:sz w:val="24"/>
          <w:szCs w:val="24"/>
        </w:rPr>
        <w:t>spoljna</w:t>
      </w:r>
      <w:proofErr w:type="spellEnd"/>
      <w:r w:rsidR="00612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5E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61225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1225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61225E">
        <w:rPr>
          <w:rFonts w:ascii="Times New Roman" w:hAnsi="Times New Roman" w:cs="Times New Roman"/>
          <w:sz w:val="24"/>
          <w:szCs w:val="24"/>
        </w:rPr>
        <w:t xml:space="preserve"> do 1969. </w:t>
      </w:r>
      <w:proofErr w:type="spellStart"/>
      <w:r w:rsidR="0061225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612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5E">
        <w:rPr>
          <w:rFonts w:ascii="Times New Roman" w:hAnsi="Times New Roman" w:cs="Times New Roman"/>
          <w:sz w:val="24"/>
          <w:szCs w:val="24"/>
        </w:rPr>
        <w:t>nosila</w:t>
      </w:r>
      <w:proofErr w:type="spellEnd"/>
      <w:r w:rsidR="00612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5E">
        <w:rPr>
          <w:rFonts w:ascii="Times New Roman" w:hAnsi="Times New Roman" w:cs="Times New Roman"/>
          <w:sz w:val="24"/>
          <w:szCs w:val="24"/>
        </w:rPr>
        <w:t>lični</w:t>
      </w:r>
      <w:proofErr w:type="spellEnd"/>
      <w:r w:rsidR="0061225E">
        <w:rPr>
          <w:rFonts w:ascii="Times New Roman" w:hAnsi="Times New Roman" w:cs="Times New Roman"/>
          <w:sz w:val="24"/>
          <w:szCs w:val="24"/>
        </w:rPr>
        <w:t xml:space="preserve"> </w:t>
      </w:r>
      <w:r w:rsidR="008D2B7B">
        <w:rPr>
          <w:rFonts w:ascii="Times New Roman" w:hAnsi="Times New Roman" w:cs="Times New Roman"/>
          <w:sz w:val="24"/>
          <w:szCs w:val="24"/>
        </w:rPr>
        <w:t xml:space="preserve">De Golov </w:t>
      </w:r>
      <w:proofErr w:type="spellStart"/>
      <w:r w:rsidR="0061225E">
        <w:rPr>
          <w:rFonts w:ascii="Times New Roman" w:hAnsi="Times New Roman" w:cs="Times New Roman"/>
          <w:sz w:val="24"/>
          <w:szCs w:val="24"/>
        </w:rPr>
        <w:t>pečat</w:t>
      </w:r>
      <w:proofErr w:type="spellEnd"/>
      <w:r w:rsidR="006122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3B6">
        <w:rPr>
          <w:rFonts w:ascii="Times New Roman" w:hAnsi="Times New Roman" w:cs="Times New Roman"/>
          <w:sz w:val="24"/>
          <w:szCs w:val="24"/>
        </w:rPr>
        <w:t>naglašenim</w:t>
      </w:r>
      <w:proofErr w:type="spellEnd"/>
      <w:r w:rsidR="009C1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3B6">
        <w:rPr>
          <w:rFonts w:ascii="Times New Roman" w:hAnsi="Times New Roman" w:cs="Times New Roman"/>
          <w:sz w:val="24"/>
          <w:szCs w:val="24"/>
        </w:rPr>
        <w:t>autoritarnim</w:t>
      </w:r>
      <w:proofErr w:type="spellEnd"/>
      <w:r w:rsidR="009C1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3B6">
        <w:rPr>
          <w:rFonts w:ascii="Times New Roman" w:hAnsi="Times New Roman" w:cs="Times New Roman"/>
          <w:sz w:val="24"/>
          <w:szCs w:val="24"/>
        </w:rPr>
        <w:t>pristupom</w:t>
      </w:r>
      <w:proofErr w:type="spellEnd"/>
      <w:r w:rsidR="009C1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3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C1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3B6">
        <w:rPr>
          <w:rFonts w:ascii="Times New Roman" w:hAnsi="Times New Roman" w:cs="Times New Roman"/>
          <w:sz w:val="24"/>
          <w:szCs w:val="24"/>
        </w:rPr>
        <w:t>podređenošću</w:t>
      </w:r>
      <w:proofErr w:type="spellEnd"/>
      <w:r w:rsidR="009C1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3B6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9C1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D0F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="00BB1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D0F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BB1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D0F">
        <w:rPr>
          <w:rFonts w:ascii="Times New Roman" w:hAnsi="Times New Roman" w:cs="Times New Roman"/>
          <w:sz w:val="24"/>
          <w:szCs w:val="24"/>
        </w:rPr>
        <w:t>diplomatije</w:t>
      </w:r>
      <w:proofErr w:type="spellEnd"/>
      <w:r w:rsidR="008D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7B">
        <w:rPr>
          <w:rFonts w:ascii="Times New Roman" w:hAnsi="Times New Roman" w:cs="Times New Roman"/>
          <w:sz w:val="24"/>
          <w:szCs w:val="24"/>
        </w:rPr>
        <w:t>njegovo</w:t>
      </w:r>
      <w:r w:rsidR="007275F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727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5F0">
        <w:rPr>
          <w:rFonts w:ascii="Times New Roman" w:hAnsi="Times New Roman" w:cs="Times New Roman"/>
          <w:sz w:val="24"/>
          <w:szCs w:val="24"/>
        </w:rPr>
        <w:t>autoritetu</w:t>
      </w:r>
      <w:proofErr w:type="spellEnd"/>
      <w:r w:rsidR="009C13B6">
        <w:rPr>
          <w:rFonts w:ascii="Times New Roman" w:hAnsi="Times New Roman" w:cs="Times New Roman"/>
          <w:sz w:val="24"/>
          <w:szCs w:val="24"/>
        </w:rPr>
        <w:t xml:space="preserve">. Kako je </w:t>
      </w:r>
      <w:proofErr w:type="spellStart"/>
      <w:r w:rsidR="009C13B6">
        <w:rPr>
          <w:rFonts w:ascii="Times New Roman" w:hAnsi="Times New Roman" w:cs="Times New Roman"/>
          <w:sz w:val="24"/>
          <w:szCs w:val="24"/>
        </w:rPr>
        <w:t>naglasio</w:t>
      </w:r>
      <w:proofErr w:type="spellEnd"/>
      <w:r w:rsidR="009C13B6">
        <w:rPr>
          <w:rFonts w:ascii="Times New Roman" w:hAnsi="Times New Roman" w:cs="Times New Roman"/>
          <w:sz w:val="24"/>
          <w:szCs w:val="24"/>
        </w:rPr>
        <w:t xml:space="preserve"> </w:t>
      </w:r>
      <w:r w:rsidR="00D62BA8">
        <w:rPr>
          <w:rFonts w:ascii="Times New Roman" w:hAnsi="Times New Roman" w:cs="Times New Roman"/>
          <w:sz w:val="24"/>
          <w:szCs w:val="24"/>
        </w:rPr>
        <w:t>Žor</w:t>
      </w:r>
      <w:r w:rsidR="005259EE">
        <w:rPr>
          <w:rFonts w:ascii="Times New Roman" w:hAnsi="Times New Roman" w:cs="Times New Roman"/>
          <w:sz w:val="24"/>
          <w:szCs w:val="24"/>
        </w:rPr>
        <w:t>ž</w:t>
      </w:r>
      <w:r w:rsidR="00D6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Pompidu</w:t>
      </w:r>
      <w:proofErr w:type="spellEnd"/>
      <w:r w:rsidR="009C1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3B6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="009C1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premijer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 xml:space="preserve"> od 1962</w:t>
      </w:r>
      <w:r w:rsidR="009C1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njegovi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politički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stavovi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refleksija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 xml:space="preserve"> De Gola”.</w:t>
      </w:r>
      <w:r w:rsidR="00D62BA8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1FDCA331" w14:textId="77777777" w:rsidR="0081100F" w:rsidRDefault="005E3B2F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slaže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je </w:t>
      </w:r>
      <w:r w:rsidR="00AD26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Golova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spoljnopolitička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osobitih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svojstava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generalove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političke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filozofije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>,</w:t>
      </w:r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toliko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promenjenih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međun</w:t>
      </w:r>
      <w:r w:rsidR="002F3D80">
        <w:rPr>
          <w:rFonts w:ascii="Times New Roman" w:hAnsi="Times New Roman" w:cs="Times New Roman"/>
          <w:sz w:val="24"/>
          <w:szCs w:val="24"/>
        </w:rPr>
        <w:t>a</w:t>
      </w:r>
      <w:r w:rsidR="00D62BA8">
        <w:rPr>
          <w:rFonts w:ascii="Times New Roman" w:hAnsi="Times New Roman" w:cs="Times New Roman"/>
          <w:sz w:val="24"/>
          <w:szCs w:val="24"/>
        </w:rPr>
        <w:t>rodnih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okolnosti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 xml:space="preserve"> 1960-</w:t>
      </w:r>
      <w:proofErr w:type="spellStart"/>
      <w:r w:rsidR="00D62BA8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="00D62BA8">
        <w:rPr>
          <w:rFonts w:ascii="Times New Roman" w:hAnsi="Times New Roman" w:cs="Times New Roman"/>
          <w:sz w:val="24"/>
          <w:szCs w:val="24"/>
        </w:rPr>
        <w:t>.</w:t>
      </w:r>
      <w:r w:rsidR="00ED3CCC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BD0717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uticajem</w:t>
      </w:r>
      <w:proofErr w:type="spellEnd"/>
      <w:r w:rsidR="002F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hAnsi="Times New Roman" w:cs="Times New Roman"/>
          <w:sz w:val="24"/>
          <w:szCs w:val="24"/>
        </w:rPr>
        <w:t>konzervativne</w:t>
      </w:r>
      <w:proofErr w:type="spellEnd"/>
      <w:r w:rsidR="002F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2F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hAnsi="Times New Roman" w:cs="Times New Roman"/>
          <w:sz w:val="24"/>
          <w:szCs w:val="24"/>
        </w:rPr>
        <w:t>desnice</w:t>
      </w:r>
      <w:proofErr w:type="spellEnd"/>
      <w:r w:rsidR="002F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2F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hAnsi="Times New Roman" w:cs="Times New Roman"/>
          <w:sz w:val="24"/>
          <w:szCs w:val="24"/>
        </w:rPr>
        <w:t>međuratnog</w:t>
      </w:r>
      <w:proofErr w:type="spellEnd"/>
      <w:r w:rsidR="002F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hAnsi="Times New Roman" w:cs="Times New Roman"/>
          <w:sz w:val="24"/>
          <w:szCs w:val="24"/>
        </w:rPr>
        <w:t>perioda</w:t>
      </w:r>
      <w:proofErr w:type="spellEnd"/>
      <w:r w:rsidR="002F3D80">
        <w:rPr>
          <w:rFonts w:ascii="Times New Roman" w:hAnsi="Times New Roman" w:cs="Times New Roman"/>
          <w:sz w:val="24"/>
          <w:szCs w:val="24"/>
        </w:rPr>
        <w:t xml:space="preserve">, De Gol je </w:t>
      </w:r>
      <w:proofErr w:type="spellStart"/>
      <w:r w:rsidR="002F3D80">
        <w:rPr>
          <w:rFonts w:ascii="Times New Roman" w:hAnsi="Times New Roman" w:cs="Times New Roman"/>
          <w:sz w:val="24"/>
          <w:szCs w:val="24"/>
        </w:rPr>
        <w:t>idealu</w:t>
      </w:r>
      <w:proofErr w:type="spellEnd"/>
      <w:r w:rsidR="002F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hAnsi="Times New Roman" w:cs="Times New Roman"/>
          <w:sz w:val="24"/>
          <w:szCs w:val="24"/>
        </w:rPr>
        <w:t>snažne</w:t>
      </w:r>
      <w:proofErr w:type="spellEnd"/>
      <w:r w:rsidR="002F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F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hAnsi="Times New Roman" w:cs="Times New Roman"/>
          <w:sz w:val="24"/>
          <w:szCs w:val="24"/>
        </w:rPr>
        <w:t>nezavisne</w:t>
      </w:r>
      <w:proofErr w:type="spellEnd"/>
      <w:r w:rsidR="002F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hAnsi="Times New Roman" w:cs="Times New Roman"/>
          <w:sz w:val="24"/>
          <w:szCs w:val="24"/>
        </w:rPr>
        <w:t>nacionalne</w:t>
      </w:r>
      <w:proofErr w:type="spellEnd"/>
      <w:r w:rsidR="002F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međunarodnim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="002F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="002F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hAnsi="Times New Roman" w:cs="Times New Roman"/>
          <w:sz w:val="24"/>
          <w:szCs w:val="24"/>
        </w:rPr>
        <w:t>pripisivao</w:t>
      </w:r>
      <w:proofErr w:type="spellEnd"/>
      <w:r w:rsidR="002F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hAnsi="Times New Roman" w:cs="Times New Roman"/>
          <w:sz w:val="24"/>
          <w:szCs w:val="24"/>
        </w:rPr>
        <w:t>značaj</w:t>
      </w:r>
      <w:proofErr w:type="spellEnd"/>
      <w:r w:rsidR="002F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hAnsi="Times New Roman" w:cs="Times New Roman"/>
          <w:sz w:val="24"/>
          <w:szCs w:val="24"/>
        </w:rPr>
        <w:t>ideologije</w:t>
      </w:r>
      <w:proofErr w:type="spellEnd"/>
      <w:r w:rsidR="002F3D8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2F3D80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2F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uticaj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geostrateških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5F0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istorijskog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iskustva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njegovim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gledanjima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novi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posleratni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svet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poredak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Hladnog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rata bio je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veštački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izgrađena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barijera</w:t>
      </w:r>
      <w:proofErr w:type="spellEnd"/>
      <w:r w:rsidR="00525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9EE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525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9EE">
        <w:rPr>
          <w:rFonts w:ascii="Times New Roman" w:hAnsi="Times New Roman" w:cs="Times New Roman"/>
          <w:sz w:val="24"/>
          <w:szCs w:val="24"/>
        </w:rPr>
        <w:t>evropskih</w:t>
      </w:r>
      <w:proofErr w:type="spellEnd"/>
      <w:r w:rsidR="00525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9EE">
        <w:rPr>
          <w:rFonts w:ascii="Times New Roman" w:hAnsi="Times New Roman" w:cs="Times New Roman"/>
          <w:sz w:val="24"/>
          <w:szCs w:val="24"/>
        </w:rPr>
        <w:t>naroda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narušila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balansa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uspostavila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hegemoniju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supersile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717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="00BD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D0717">
        <w:rPr>
          <w:rFonts w:ascii="Times New Roman" w:hAnsi="Times New Roman" w:cs="Times New Roman"/>
          <w:sz w:val="24"/>
          <w:szCs w:val="24"/>
        </w:rPr>
        <w:t>kontinetom.</w:t>
      </w:r>
      <w:r w:rsidR="00BB1D0F">
        <w:rPr>
          <w:rFonts w:ascii="Times New Roman" w:hAnsi="Times New Roman" w:cs="Times New Roman"/>
          <w:sz w:val="24"/>
          <w:szCs w:val="24"/>
        </w:rPr>
        <w:t>Takozvani</w:t>
      </w:r>
      <w:proofErr w:type="spellEnd"/>
      <w:proofErr w:type="gramEnd"/>
      <w:r w:rsidR="00BB1D0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B1D0F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="00BB1D0F">
        <w:rPr>
          <w:rFonts w:ascii="Times New Roman" w:hAnsi="Times New Roman" w:cs="Times New Roman"/>
          <w:sz w:val="24"/>
          <w:szCs w:val="24"/>
        </w:rPr>
        <w:t xml:space="preserve"> Jalte”</w:t>
      </w:r>
      <w:r w:rsidR="007275F0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A44C1F">
        <w:rPr>
          <w:rFonts w:ascii="Times New Roman" w:hAnsi="Times New Roman" w:cs="Times New Roman"/>
          <w:sz w:val="24"/>
          <w:szCs w:val="24"/>
        </w:rPr>
        <w:t>onemogućavao</w:t>
      </w:r>
      <w:proofErr w:type="spellEnd"/>
      <w:r w:rsidR="005C46C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C46C2">
        <w:rPr>
          <w:rFonts w:ascii="Times New Roman" w:hAnsi="Times New Roman" w:cs="Times New Roman"/>
          <w:sz w:val="24"/>
          <w:szCs w:val="24"/>
        </w:rPr>
        <w:t>Francuskoj</w:t>
      </w:r>
      <w:proofErr w:type="spellEnd"/>
      <w:r w:rsidR="005C46C2">
        <w:rPr>
          <w:rFonts w:ascii="Times New Roman" w:hAnsi="Times New Roman" w:cs="Times New Roman"/>
          <w:sz w:val="24"/>
          <w:szCs w:val="24"/>
        </w:rPr>
        <w:t xml:space="preserve"> da do </w:t>
      </w:r>
      <w:proofErr w:type="spellStart"/>
      <w:r w:rsidR="005C46C2">
        <w:rPr>
          <w:rFonts w:ascii="Times New Roman" w:hAnsi="Times New Roman" w:cs="Times New Roman"/>
          <w:sz w:val="24"/>
          <w:szCs w:val="24"/>
        </w:rPr>
        <w:t>kraja</w:t>
      </w:r>
      <w:proofErr w:type="spellEnd"/>
      <w:r w:rsidR="005C4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6C2">
        <w:rPr>
          <w:rFonts w:ascii="Times New Roman" w:hAnsi="Times New Roman" w:cs="Times New Roman"/>
          <w:sz w:val="24"/>
          <w:szCs w:val="24"/>
        </w:rPr>
        <w:t>iskaže</w:t>
      </w:r>
      <w:proofErr w:type="spellEnd"/>
      <w:r w:rsidR="005C4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6C2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5C4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6C2">
        <w:rPr>
          <w:rFonts w:ascii="Times New Roman" w:hAnsi="Times New Roman" w:cs="Times New Roman"/>
          <w:sz w:val="24"/>
          <w:szCs w:val="24"/>
        </w:rPr>
        <w:t>interesei</w:t>
      </w:r>
      <w:proofErr w:type="spellEnd"/>
      <w:r w:rsidR="005C4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6C2">
        <w:rPr>
          <w:rFonts w:ascii="Times New Roman" w:hAnsi="Times New Roman" w:cs="Times New Roman"/>
          <w:sz w:val="24"/>
          <w:szCs w:val="24"/>
        </w:rPr>
        <w:t>osigura</w:t>
      </w:r>
      <w:proofErr w:type="spellEnd"/>
      <w:r w:rsidR="005C4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6C2">
        <w:rPr>
          <w:rFonts w:ascii="Times New Roman" w:hAnsi="Times New Roman" w:cs="Times New Roman"/>
          <w:sz w:val="24"/>
          <w:szCs w:val="24"/>
        </w:rPr>
        <w:t>so</w:t>
      </w:r>
      <w:r w:rsidR="00ED3CCC">
        <w:rPr>
          <w:rFonts w:ascii="Times New Roman" w:hAnsi="Times New Roman" w:cs="Times New Roman"/>
          <w:sz w:val="24"/>
          <w:szCs w:val="24"/>
        </w:rPr>
        <w:t>pstvenu</w:t>
      </w:r>
      <w:proofErr w:type="spellEnd"/>
      <w:r w:rsidR="005C4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6C2">
        <w:rPr>
          <w:rFonts w:ascii="Times New Roman" w:hAnsi="Times New Roman" w:cs="Times New Roman"/>
          <w:sz w:val="24"/>
          <w:szCs w:val="24"/>
        </w:rPr>
        <w:t>be</w:t>
      </w:r>
      <w:r w:rsidR="00ED3CCC">
        <w:rPr>
          <w:rFonts w:ascii="Times New Roman" w:hAnsi="Times New Roman" w:cs="Times New Roman"/>
          <w:sz w:val="24"/>
          <w:szCs w:val="24"/>
        </w:rPr>
        <w:t>zbednost</w:t>
      </w:r>
      <w:proofErr w:type="spellEnd"/>
      <w:r w:rsidR="00ED3CCC">
        <w:rPr>
          <w:rFonts w:ascii="Times New Roman" w:hAnsi="Times New Roman" w:cs="Times New Roman"/>
          <w:sz w:val="24"/>
          <w:szCs w:val="24"/>
        </w:rPr>
        <w:t xml:space="preserve"> </w:t>
      </w:r>
      <w:r w:rsidR="005C46C2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="005C46C2">
        <w:rPr>
          <w:rFonts w:ascii="Times New Roman" w:hAnsi="Times New Roman" w:cs="Times New Roman"/>
          <w:sz w:val="24"/>
          <w:szCs w:val="24"/>
        </w:rPr>
        <w:t>okvira</w:t>
      </w:r>
      <w:proofErr w:type="spellEnd"/>
      <w:r w:rsidR="005C46C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C46C2">
        <w:rPr>
          <w:rFonts w:ascii="Times New Roman" w:hAnsi="Times New Roman" w:cs="Times New Roman"/>
          <w:sz w:val="24"/>
          <w:szCs w:val="24"/>
        </w:rPr>
        <w:t>bipolarnog</w:t>
      </w:r>
      <w:proofErr w:type="spellEnd"/>
      <w:r w:rsidR="005C4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6C2">
        <w:rPr>
          <w:rFonts w:ascii="Times New Roman" w:hAnsi="Times New Roman" w:cs="Times New Roman"/>
          <w:sz w:val="24"/>
          <w:szCs w:val="24"/>
        </w:rPr>
        <w:t>sveta</w:t>
      </w:r>
      <w:proofErr w:type="spellEnd"/>
      <w:r w:rsidR="005C46C2">
        <w:rPr>
          <w:rFonts w:ascii="Times New Roman" w:hAnsi="Times New Roman" w:cs="Times New Roman"/>
          <w:sz w:val="24"/>
          <w:szCs w:val="24"/>
        </w:rPr>
        <w:t xml:space="preserve">”. Na </w:t>
      </w:r>
      <w:proofErr w:type="spellStart"/>
      <w:r w:rsidR="005C46C2">
        <w:rPr>
          <w:rFonts w:ascii="Times New Roman" w:hAnsi="Times New Roman" w:cs="Times New Roman"/>
          <w:sz w:val="24"/>
          <w:szCs w:val="24"/>
        </w:rPr>
        <w:t>početku</w:t>
      </w:r>
      <w:proofErr w:type="spellEnd"/>
      <w:r w:rsidR="005C46C2">
        <w:rPr>
          <w:rFonts w:ascii="Times New Roman" w:hAnsi="Times New Roman" w:cs="Times New Roman"/>
          <w:sz w:val="24"/>
          <w:szCs w:val="24"/>
        </w:rPr>
        <w:t xml:space="preserve"> 1960-</w:t>
      </w:r>
      <w:proofErr w:type="spellStart"/>
      <w:r w:rsidR="005C46C2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="005C46C2">
        <w:rPr>
          <w:rFonts w:ascii="Times New Roman" w:hAnsi="Times New Roman" w:cs="Times New Roman"/>
          <w:sz w:val="24"/>
          <w:szCs w:val="24"/>
        </w:rPr>
        <w:t xml:space="preserve">, De Gol je Hladni rat </w:t>
      </w:r>
      <w:proofErr w:type="spellStart"/>
      <w:r w:rsidR="005C46C2">
        <w:rPr>
          <w:rFonts w:ascii="Times New Roman" w:hAnsi="Times New Roman" w:cs="Times New Roman"/>
          <w:sz w:val="24"/>
          <w:szCs w:val="24"/>
        </w:rPr>
        <w:t>smatrao</w:t>
      </w:r>
      <w:proofErr w:type="spellEnd"/>
      <w:r w:rsidR="005C4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6C2">
        <w:rPr>
          <w:rFonts w:ascii="Times New Roman" w:hAnsi="Times New Roman" w:cs="Times New Roman"/>
          <w:sz w:val="24"/>
          <w:szCs w:val="24"/>
        </w:rPr>
        <w:t>zastarelim</w:t>
      </w:r>
      <w:proofErr w:type="spellEnd"/>
      <w:r w:rsidR="005C4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6C2">
        <w:rPr>
          <w:rFonts w:ascii="Times New Roman" w:hAnsi="Times New Roman" w:cs="Times New Roman"/>
          <w:sz w:val="24"/>
          <w:szCs w:val="24"/>
        </w:rPr>
        <w:t>konceptom</w:t>
      </w:r>
      <w:proofErr w:type="spellEnd"/>
      <w:r w:rsidR="006A5F24">
        <w:rPr>
          <w:rFonts w:ascii="Times New Roman" w:hAnsi="Times New Roman" w:cs="Times New Roman"/>
          <w:sz w:val="24"/>
          <w:szCs w:val="24"/>
        </w:rPr>
        <w:t xml:space="preserve">, koji ne </w:t>
      </w:r>
      <w:proofErr w:type="spellStart"/>
      <w:r w:rsidR="006A5F24">
        <w:rPr>
          <w:rFonts w:ascii="Times New Roman" w:hAnsi="Times New Roman" w:cs="Times New Roman"/>
          <w:sz w:val="24"/>
          <w:szCs w:val="24"/>
        </w:rPr>
        <w:t>odgovara</w:t>
      </w:r>
      <w:proofErr w:type="spellEnd"/>
      <w:r w:rsidR="006A5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F24">
        <w:rPr>
          <w:rFonts w:ascii="Times New Roman" w:hAnsi="Times New Roman" w:cs="Times New Roman"/>
          <w:sz w:val="24"/>
          <w:szCs w:val="24"/>
        </w:rPr>
        <w:t>čitavom</w:t>
      </w:r>
      <w:proofErr w:type="spellEnd"/>
      <w:r w:rsidR="006A5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F24">
        <w:rPr>
          <w:rFonts w:ascii="Times New Roman" w:hAnsi="Times New Roman" w:cs="Times New Roman"/>
          <w:sz w:val="24"/>
          <w:szCs w:val="24"/>
        </w:rPr>
        <w:t>nizu</w:t>
      </w:r>
      <w:proofErr w:type="spellEnd"/>
      <w:r w:rsidR="006A5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F24">
        <w:rPr>
          <w:rFonts w:ascii="Times New Roman" w:hAnsi="Times New Roman" w:cs="Times New Roman"/>
          <w:sz w:val="24"/>
          <w:szCs w:val="24"/>
        </w:rPr>
        <w:t>promena</w:t>
      </w:r>
      <w:proofErr w:type="spellEnd"/>
      <w:r w:rsidR="006A5F2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A5F24">
        <w:rPr>
          <w:rFonts w:ascii="Times New Roman" w:hAnsi="Times New Roman" w:cs="Times New Roman"/>
          <w:sz w:val="24"/>
          <w:szCs w:val="24"/>
        </w:rPr>
        <w:t>međunarodnim</w:t>
      </w:r>
      <w:proofErr w:type="spellEnd"/>
      <w:r w:rsidR="006A5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F24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="006A5F2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6A5F24">
        <w:rPr>
          <w:rFonts w:ascii="Times New Roman" w:hAnsi="Times New Roman" w:cs="Times New Roman"/>
          <w:sz w:val="24"/>
          <w:szCs w:val="24"/>
        </w:rPr>
        <w:t>ponajviše</w:t>
      </w:r>
      <w:proofErr w:type="spellEnd"/>
      <w:r w:rsidR="006A5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F24">
        <w:rPr>
          <w:rFonts w:ascii="Times New Roman" w:hAnsi="Times New Roman" w:cs="Times New Roman"/>
          <w:sz w:val="24"/>
          <w:szCs w:val="24"/>
        </w:rPr>
        <w:t>francuskim</w:t>
      </w:r>
      <w:proofErr w:type="spellEnd"/>
      <w:r w:rsidR="006A5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F24">
        <w:rPr>
          <w:rFonts w:ascii="Times New Roman" w:hAnsi="Times New Roman" w:cs="Times New Roman"/>
          <w:sz w:val="24"/>
          <w:szCs w:val="24"/>
        </w:rPr>
        <w:t>interesima</w:t>
      </w:r>
      <w:proofErr w:type="spellEnd"/>
      <w:r w:rsidR="006A5F2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A5F24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6A5F24">
        <w:rPr>
          <w:rFonts w:ascii="Times New Roman" w:hAnsi="Times New Roman" w:cs="Times New Roman"/>
          <w:sz w:val="24"/>
          <w:szCs w:val="24"/>
        </w:rPr>
        <w:t xml:space="preserve">. Pre </w:t>
      </w:r>
      <w:proofErr w:type="spellStart"/>
      <w:r w:rsidR="006A5F24">
        <w:rPr>
          <w:rFonts w:ascii="Times New Roman" w:hAnsi="Times New Roman" w:cs="Times New Roman"/>
          <w:sz w:val="24"/>
          <w:szCs w:val="24"/>
        </w:rPr>
        <w:t>svega</w:t>
      </w:r>
      <w:proofErr w:type="spellEnd"/>
      <w:r w:rsidR="006A5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5F24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="006A5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F24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6A5F24">
        <w:rPr>
          <w:rFonts w:ascii="Times New Roman" w:hAnsi="Times New Roman" w:cs="Times New Roman"/>
          <w:sz w:val="24"/>
          <w:szCs w:val="24"/>
        </w:rPr>
        <w:t xml:space="preserve"> </w:t>
      </w:r>
      <w:r w:rsidR="00105C7D">
        <w:rPr>
          <w:rFonts w:ascii="Times New Roman" w:hAnsi="Times New Roman" w:cs="Times New Roman"/>
          <w:sz w:val="24"/>
          <w:szCs w:val="24"/>
        </w:rPr>
        <w:t xml:space="preserve">je bio </w:t>
      </w:r>
      <w:proofErr w:type="spellStart"/>
      <w:r w:rsidR="00105C7D">
        <w:rPr>
          <w:rFonts w:ascii="Times New Roman" w:hAnsi="Times New Roman" w:cs="Times New Roman"/>
          <w:sz w:val="24"/>
          <w:szCs w:val="24"/>
        </w:rPr>
        <w:t>čvrsto</w:t>
      </w:r>
      <w:proofErr w:type="spellEnd"/>
      <w:r w:rsidR="0010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C7D">
        <w:rPr>
          <w:rFonts w:ascii="Times New Roman" w:hAnsi="Times New Roman" w:cs="Times New Roman"/>
          <w:sz w:val="24"/>
          <w:szCs w:val="24"/>
        </w:rPr>
        <w:t>uveren</w:t>
      </w:r>
      <w:proofErr w:type="spellEnd"/>
      <w:r w:rsidR="00105C7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105C7D">
        <w:rPr>
          <w:rFonts w:ascii="Times New Roman" w:hAnsi="Times New Roman" w:cs="Times New Roman"/>
          <w:sz w:val="24"/>
          <w:szCs w:val="24"/>
        </w:rPr>
        <w:t>Sovjetski</w:t>
      </w:r>
      <w:proofErr w:type="spellEnd"/>
      <w:r w:rsidR="00105C7D">
        <w:rPr>
          <w:rFonts w:ascii="Times New Roman" w:hAnsi="Times New Roman" w:cs="Times New Roman"/>
          <w:sz w:val="24"/>
          <w:szCs w:val="24"/>
        </w:rPr>
        <w:t xml:space="preserve"> Savez </w:t>
      </w:r>
      <w:proofErr w:type="spellStart"/>
      <w:r w:rsidR="00105C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0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C7D">
        <w:rPr>
          <w:rFonts w:ascii="Times New Roman" w:hAnsi="Times New Roman" w:cs="Times New Roman"/>
          <w:sz w:val="24"/>
          <w:szCs w:val="24"/>
        </w:rPr>
        <w:t>njemu</w:t>
      </w:r>
      <w:proofErr w:type="spellEnd"/>
      <w:r w:rsidR="0010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C7D">
        <w:rPr>
          <w:rFonts w:ascii="Times New Roman" w:hAnsi="Times New Roman" w:cs="Times New Roman"/>
          <w:sz w:val="24"/>
          <w:szCs w:val="24"/>
        </w:rPr>
        <w:t>podređene</w:t>
      </w:r>
      <w:proofErr w:type="spellEnd"/>
      <w:r w:rsidR="0010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C7D">
        <w:rPr>
          <w:rFonts w:ascii="Times New Roman" w:hAnsi="Times New Roman" w:cs="Times New Roman"/>
          <w:sz w:val="24"/>
          <w:szCs w:val="24"/>
        </w:rPr>
        <w:t>istočnoevropske</w:t>
      </w:r>
      <w:proofErr w:type="spellEnd"/>
      <w:r w:rsidR="0010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C7D">
        <w:rPr>
          <w:rFonts w:ascii="Times New Roman" w:hAnsi="Times New Roman" w:cs="Times New Roman"/>
          <w:sz w:val="24"/>
          <w:szCs w:val="24"/>
        </w:rPr>
        <w:t>dr</w:t>
      </w:r>
      <w:r w:rsidR="00623585">
        <w:rPr>
          <w:rFonts w:ascii="Times New Roman" w:hAnsi="Times New Roman" w:cs="Times New Roman"/>
          <w:sz w:val="24"/>
          <w:szCs w:val="24"/>
        </w:rPr>
        <w:t>ž</w:t>
      </w:r>
      <w:r w:rsidR="00105C7D"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="00105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5C7D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105C7D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105C7D">
        <w:rPr>
          <w:rFonts w:ascii="Times New Roman" w:hAnsi="Times New Roman" w:cs="Times New Roman"/>
          <w:sz w:val="24"/>
          <w:szCs w:val="24"/>
        </w:rPr>
        <w:t>predstavljaju</w:t>
      </w:r>
      <w:proofErr w:type="spellEnd"/>
      <w:r w:rsidR="0010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C7D">
        <w:rPr>
          <w:rFonts w:ascii="Times New Roman" w:hAnsi="Times New Roman" w:cs="Times New Roman"/>
          <w:sz w:val="24"/>
          <w:szCs w:val="24"/>
        </w:rPr>
        <w:t>bezbednosnu</w:t>
      </w:r>
      <w:proofErr w:type="spellEnd"/>
      <w:r w:rsidR="0010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C7D">
        <w:rPr>
          <w:rFonts w:ascii="Times New Roman" w:hAnsi="Times New Roman" w:cs="Times New Roman"/>
          <w:sz w:val="24"/>
          <w:szCs w:val="24"/>
        </w:rPr>
        <w:t>pretnju</w:t>
      </w:r>
      <w:proofErr w:type="spellEnd"/>
      <w:r w:rsidR="00105C7D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FE3270">
        <w:rPr>
          <w:rFonts w:ascii="Times New Roman" w:hAnsi="Times New Roman" w:cs="Times New Roman"/>
          <w:sz w:val="24"/>
          <w:szCs w:val="24"/>
        </w:rPr>
        <w:t>Zapadnu</w:t>
      </w:r>
      <w:proofErr w:type="spellEnd"/>
      <w:r w:rsidR="00FE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270">
        <w:rPr>
          <w:rFonts w:ascii="Times New Roman" w:hAnsi="Times New Roman" w:cs="Times New Roman"/>
          <w:sz w:val="24"/>
          <w:szCs w:val="24"/>
        </w:rPr>
        <w:t>Evropu</w:t>
      </w:r>
      <w:proofErr w:type="spellEnd"/>
      <w:r w:rsidR="00FE3270">
        <w:rPr>
          <w:rFonts w:ascii="Times New Roman" w:hAnsi="Times New Roman" w:cs="Times New Roman"/>
          <w:sz w:val="24"/>
          <w:szCs w:val="24"/>
        </w:rPr>
        <w:t>.</w:t>
      </w:r>
      <w:r w:rsidR="0062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585">
        <w:rPr>
          <w:rFonts w:ascii="Times New Roman" w:hAnsi="Times New Roman" w:cs="Times New Roman"/>
          <w:sz w:val="24"/>
          <w:szCs w:val="24"/>
        </w:rPr>
        <w:t>Iskustvo</w:t>
      </w:r>
      <w:proofErr w:type="spellEnd"/>
      <w:r w:rsidR="0062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585">
        <w:rPr>
          <w:rFonts w:ascii="Times New Roman" w:hAnsi="Times New Roman" w:cs="Times New Roman"/>
          <w:sz w:val="24"/>
          <w:szCs w:val="24"/>
        </w:rPr>
        <w:t>Kubanske</w:t>
      </w:r>
      <w:proofErr w:type="spellEnd"/>
      <w:r w:rsidR="0062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585">
        <w:rPr>
          <w:rFonts w:ascii="Times New Roman" w:hAnsi="Times New Roman" w:cs="Times New Roman"/>
          <w:sz w:val="24"/>
          <w:szCs w:val="24"/>
        </w:rPr>
        <w:t>raketne</w:t>
      </w:r>
      <w:proofErr w:type="spellEnd"/>
      <w:r w:rsidR="0062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585">
        <w:rPr>
          <w:rFonts w:ascii="Times New Roman" w:hAnsi="Times New Roman" w:cs="Times New Roman"/>
          <w:sz w:val="24"/>
          <w:szCs w:val="24"/>
        </w:rPr>
        <w:t>krize</w:t>
      </w:r>
      <w:proofErr w:type="spellEnd"/>
      <w:r w:rsidR="0062358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623585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="0062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585">
        <w:rPr>
          <w:rFonts w:ascii="Times New Roman" w:hAnsi="Times New Roman" w:cs="Times New Roman"/>
          <w:sz w:val="24"/>
          <w:szCs w:val="24"/>
        </w:rPr>
        <w:t>sovjetsko-kineski</w:t>
      </w:r>
      <w:proofErr w:type="spellEnd"/>
      <w:r w:rsidR="0062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585">
        <w:rPr>
          <w:rFonts w:ascii="Times New Roman" w:hAnsi="Times New Roman" w:cs="Times New Roman"/>
          <w:sz w:val="24"/>
          <w:szCs w:val="24"/>
        </w:rPr>
        <w:t>sukob</w:t>
      </w:r>
      <w:proofErr w:type="spellEnd"/>
      <w:r w:rsidR="00623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585">
        <w:rPr>
          <w:rFonts w:ascii="Times New Roman" w:hAnsi="Times New Roman" w:cs="Times New Roman"/>
          <w:sz w:val="24"/>
          <w:szCs w:val="24"/>
        </w:rPr>
        <w:t>upućivali</w:t>
      </w:r>
      <w:proofErr w:type="spellEnd"/>
      <w:r w:rsidR="0062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58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2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5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2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585"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 w:rsidR="00623585">
        <w:rPr>
          <w:rFonts w:ascii="Times New Roman" w:hAnsi="Times New Roman" w:cs="Times New Roman"/>
          <w:sz w:val="24"/>
          <w:szCs w:val="24"/>
        </w:rPr>
        <w:t xml:space="preserve"> da je Moskva </w:t>
      </w:r>
      <w:proofErr w:type="spellStart"/>
      <w:r w:rsidR="00623585">
        <w:rPr>
          <w:rFonts w:ascii="Times New Roman" w:hAnsi="Times New Roman" w:cs="Times New Roman"/>
          <w:sz w:val="24"/>
          <w:szCs w:val="24"/>
        </w:rPr>
        <w:t>ranjiva</w:t>
      </w:r>
      <w:proofErr w:type="spellEnd"/>
      <w:r w:rsidR="0062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5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2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585">
        <w:rPr>
          <w:rFonts w:ascii="Times New Roman" w:hAnsi="Times New Roman" w:cs="Times New Roman"/>
          <w:sz w:val="24"/>
          <w:szCs w:val="24"/>
        </w:rPr>
        <w:t>spremna</w:t>
      </w:r>
      <w:proofErr w:type="spellEnd"/>
      <w:r w:rsidR="0062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5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2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585">
        <w:rPr>
          <w:rFonts w:ascii="Times New Roman" w:hAnsi="Times New Roman" w:cs="Times New Roman"/>
          <w:sz w:val="24"/>
          <w:szCs w:val="24"/>
        </w:rPr>
        <w:t>kompromise</w:t>
      </w:r>
      <w:proofErr w:type="spellEnd"/>
      <w:r w:rsidR="00623585">
        <w:rPr>
          <w:rFonts w:ascii="Times New Roman" w:hAnsi="Times New Roman" w:cs="Times New Roman"/>
          <w:sz w:val="24"/>
          <w:szCs w:val="24"/>
        </w:rPr>
        <w:t xml:space="preserve">. Kao </w:t>
      </w:r>
      <w:proofErr w:type="spellStart"/>
      <w:r w:rsidR="00623585">
        <w:rPr>
          <w:rFonts w:ascii="Times New Roman" w:hAnsi="Times New Roman" w:cs="Times New Roman"/>
          <w:sz w:val="24"/>
          <w:szCs w:val="24"/>
        </w:rPr>
        <w:t>posebnu</w:t>
      </w:r>
      <w:proofErr w:type="spellEnd"/>
      <w:r w:rsidR="001B2F77">
        <w:rPr>
          <w:rFonts w:ascii="Times New Roman" w:hAnsi="Times New Roman" w:cs="Times New Roman"/>
          <w:sz w:val="24"/>
          <w:szCs w:val="24"/>
        </w:rPr>
        <w:t>,</w:t>
      </w:r>
      <w:r w:rsidR="0062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585">
        <w:rPr>
          <w:rFonts w:ascii="Times New Roman" w:hAnsi="Times New Roman" w:cs="Times New Roman"/>
          <w:sz w:val="24"/>
          <w:szCs w:val="24"/>
        </w:rPr>
        <w:t>nepobitnu</w:t>
      </w:r>
      <w:proofErr w:type="spellEnd"/>
      <w:r w:rsidR="0062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585">
        <w:rPr>
          <w:rFonts w:ascii="Times New Roman" w:hAnsi="Times New Roman" w:cs="Times New Roman"/>
          <w:sz w:val="24"/>
          <w:szCs w:val="24"/>
        </w:rPr>
        <w:t>činjenicu</w:t>
      </w:r>
      <w:proofErr w:type="spellEnd"/>
      <w:r w:rsidR="00623585">
        <w:rPr>
          <w:rFonts w:ascii="Times New Roman" w:hAnsi="Times New Roman" w:cs="Times New Roman"/>
          <w:sz w:val="24"/>
          <w:szCs w:val="24"/>
        </w:rPr>
        <w:t xml:space="preserve">, De Gol je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uviđao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prolaznost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komunizma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Istočnoj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evoluciju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među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socijalsitičkim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državama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F77">
        <w:rPr>
          <w:rFonts w:ascii="Times New Roman" w:hAnsi="Times New Roman" w:cs="Times New Roman"/>
          <w:sz w:val="24"/>
          <w:szCs w:val="24"/>
        </w:rPr>
        <w:t>vremenom</w:t>
      </w:r>
      <w:proofErr w:type="spellEnd"/>
      <w:r w:rsidR="001B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labaviti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blokovsku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podložnost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Sovjetskom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Savezu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afirmisati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nacionalne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posebnosti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istočnoevropskih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naroda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Potezi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r w:rsidR="00C951C2">
        <w:rPr>
          <w:rFonts w:ascii="Times New Roman" w:hAnsi="Times New Roman" w:cs="Times New Roman"/>
          <w:sz w:val="24"/>
          <w:szCs w:val="24"/>
        </w:rPr>
        <w:t xml:space="preserve">KP </w:t>
      </w:r>
      <w:proofErr w:type="spellStart"/>
      <w:r w:rsidR="00C951C2">
        <w:rPr>
          <w:rFonts w:ascii="Times New Roman" w:hAnsi="Times New Roman" w:cs="Times New Roman"/>
          <w:sz w:val="24"/>
          <w:szCs w:val="24"/>
        </w:rPr>
        <w:t>Rumunije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težili</w:t>
      </w:r>
      <w:proofErr w:type="spellEnd"/>
      <w:r w:rsidR="00C9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1C2">
        <w:rPr>
          <w:rFonts w:ascii="Times New Roman" w:hAnsi="Times New Roman" w:cs="Times New Roman"/>
          <w:sz w:val="24"/>
          <w:szCs w:val="24"/>
        </w:rPr>
        <w:t>većoj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samostalnosti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odlučivanja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bloka</w:t>
      </w:r>
      <w:proofErr w:type="spellEnd"/>
      <w:r w:rsidR="00C951C2">
        <w:rPr>
          <w:rFonts w:ascii="Times New Roman" w:hAnsi="Times New Roman" w:cs="Times New Roman"/>
          <w:sz w:val="24"/>
          <w:szCs w:val="24"/>
        </w:rPr>
        <w:t xml:space="preserve"> (1963/1964)</w:t>
      </w:r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takve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4">
        <w:rPr>
          <w:rFonts w:ascii="Times New Roman" w:hAnsi="Times New Roman" w:cs="Times New Roman"/>
          <w:sz w:val="24"/>
          <w:szCs w:val="24"/>
        </w:rPr>
        <w:t>tvrdnje</w:t>
      </w:r>
      <w:proofErr w:type="spellEnd"/>
      <w:r w:rsidR="00AD3714">
        <w:rPr>
          <w:rFonts w:ascii="Times New Roman" w:hAnsi="Times New Roman" w:cs="Times New Roman"/>
          <w:sz w:val="24"/>
          <w:szCs w:val="24"/>
        </w:rPr>
        <w:t xml:space="preserve">. </w:t>
      </w:r>
      <w:r w:rsidR="009516D9">
        <w:rPr>
          <w:rFonts w:ascii="Times New Roman" w:hAnsi="Times New Roman" w:cs="Times New Roman"/>
          <w:sz w:val="24"/>
          <w:szCs w:val="24"/>
        </w:rPr>
        <w:t xml:space="preserve">Kao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promene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Istoka,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Zapadna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Evropa je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morala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težiti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drugačijoj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formi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političke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unije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distancirane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Sjedinjenih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utemeljene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francusko-nemačkom</w:t>
      </w:r>
      <w:proofErr w:type="spellEnd"/>
      <w:r w:rsidR="0095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D9">
        <w:rPr>
          <w:rFonts w:ascii="Times New Roman" w:hAnsi="Times New Roman" w:cs="Times New Roman"/>
          <w:sz w:val="24"/>
          <w:szCs w:val="24"/>
        </w:rPr>
        <w:t>partnerstvu.</w:t>
      </w:r>
      <w:r w:rsidR="003C121A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uspostavljena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ravnoteža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odbacila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pretpostavke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hladnoratovske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pokrenula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detanta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Istočnom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Evropu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lastRenderedPageBreak/>
        <w:t>ostvarila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novu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koncepciju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Evrope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(</w:t>
      </w:r>
      <w:r w:rsidR="00253099">
        <w:rPr>
          <w:rFonts w:ascii="Times New Roman" w:hAnsi="Times New Roman" w:cs="Times New Roman"/>
          <w:sz w:val="24"/>
          <w:szCs w:val="24"/>
        </w:rPr>
        <w:t>“</w:t>
      </w:r>
      <w:r w:rsidR="003C121A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Urala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Atlan</w:t>
      </w:r>
      <w:r w:rsidR="00253099">
        <w:rPr>
          <w:rFonts w:ascii="Times New Roman" w:hAnsi="Times New Roman" w:cs="Times New Roman"/>
          <w:sz w:val="24"/>
          <w:szCs w:val="24"/>
        </w:rPr>
        <w:t>tskog</w:t>
      </w:r>
      <w:proofErr w:type="spellEnd"/>
      <w:r w:rsidR="0025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099">
        <w:rPr>
          <w:rFonts w:ascii="Times New Roman" w:hAnsi="Times New Roman" w:cs="Times New Roman"/>
          <w:sz w:val="24"/>
          <w:szCs w:val="24"/>
        </w:rPr>
        <w:t>okeana</w:t>
      </w:r>
      <w:proofErr w:type="spellEnd"/>
      <w:r w:rsidR="00253099">
        <w:rPr>
          <w:rFonts w:ascii="Times New Roman" w:hAnsi="Times New Roman" w:cs="Times New Roman"/>
          <w:sz w:val="24"/>
          <w:szCs w:val="24"/>
        </w:rPr>
        <w:t>”</w:t>
      </w:r>
      <w:r w:rsidR="003C12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njene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bezbednosne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21A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3C121A">
        <w:rPr>
          <w:rFonts w:ascii="Times New Roman" w:hAnsi="Times New Roman" w:cs="Times New Roman"/>
          <w:sz w:val="24"/>
          <w:szCs w:val="24"/>
        </w:rPr>
        <w:t>.</w:t>
      </w:r>
      <w:r w:rsidR="00ED3CCC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proofErr w:type="spellStart"/>
      <w:r w:rsidR="00253099">
        <w:rPr>
          <w:rFonts w:ascii="Times New Roman" w:hAnsi="Times New Roman" w:cs="Times New Roman"/>
          <w:sz w:val="24"/>
          <w:szCs w:val="24"/>
        </w:rPr>
        <w:t>Načinom</w:t>
      </w:r>
      <w:proofErr w:type="spellEnd"/>
      <w:r w:rsidR="0025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09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53099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="00253099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25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099">
        <w:rPr>
          <w:rFonts w:ascii="Times New Roman" w:hAnsi="Times New Roman" w:cs="Times New Roman"/>
          <w:sz w:val="24"/>
          <w:szCs w:val="24"/>
        </w:rPr>
        <w:t>prezentovana</w:t>
      </w:r>
      <w:proofErr w:type="spellEnd"/>
      <w:r w:rsidR="00253099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253099">
        <w:rPr>
          <w:rFonts w:ascii="Times New Roman" w:hAnsi="Times New Roman" w:cs="Times New Roman"/>
          <w:sz w:val="24"/>
          <w:szCs w:val="24"/>
        </w:rPr>
        <w:t>Golova</w:t>
      </w:r>
      <w:proofErr w:type="spellEnd"/>
      <w:r w:rsidR="0025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099">
        <w:rPr>
          <w:rFonts w:ascii="Times New Roman" w:hAnsi="Times New Roman" w:cs="Times New Roman"/>
          <w:sz w:val="24"/>
          <w:szCs w:val="24"/>
        </w:rPr>
        <w:t>alternativna</w:t>
      </w:r>
      <w:proofErr w:type="spellEnd"/>
      <w:r w:rsidR="0025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099">
        <w:rPr>
          <w:rFonts w:ascii="Times New Roman" w:hAnsi="Times New Roman" w:cs="Times New Roman"/>
          <w:sz w:val="24"/>
          <w:szCs w:val="24"/>
        </w:rPr>
        <w:t>koncepcija</w:t>
      </w:r>
      <w:proofErr w:type="spellEnd"/>
      <w:r w:rsidR="0025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099">
        <w:rPr>
          <w:rFonts w:ascii="Times New Roman" w:hAnsi="Times New Roman" w:cs="Times New Roman"/>
          <w:sz w:val="24"/>
          <w:szCs w:val="24"/>
        </w:rPr>
        <w:t>Hladnom</w:t>
      </w:r>
      <w:proofErr w:type="spellEnd"/>
      <w:r w:rsidR="00253099">
        <w:rPr>
          <w:rFonts w:ascii="Times New Roman" w:hAnsi="Times New Roman" w:cs="Times New Roman"/>
          <w:sz w:val="24"/>
          <w:szCs w:val="24"/>
        </w:rPr>
        <w:t xml:space="preserve"> ratu </w:t>
      </w:r>
      <w:proofErr w:type="spellStart"/>
      <w:r w:rsidR="00253099">
        <w:rPr>
          <w:rFonts w:ascii="Times New Roman" w:hAnsi="Times New Roman" w:cs="Times New Roman"/>
          <w:sz w:val="24"/>
          <w:szCs w:val="24"/>
        </w:rPr>
        <w:t>nosila</w:t>
      </w:r>
      <w:proofErr w:type="spellEnd"/>
      <w:r w:rsidR="0025309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53099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="0025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099">
        <w:rPr>
          <w:rFonts w:ascii="Times New Roman" w:hAnsi="Times New Roman" w:cs="Times New Roman"/>
          <w:sz w:val="24"/>
          <w:szCs w:val="24"/>
        </w:rPr>
        <w:t>lični</w:t>
      </w:r>
      <w:proofErr w:type="spellEnd"/>
      <w:r w:rsidR="0025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099">
        <w:rPr>
          <w:rFonts w:ascii="Times New Roman" w:hAnsi="Times New Roman" w:cs="Times New Roman"/>
          <w:sz w:val="24"/>
          <w:szCs w:val="24"/>
        </w:rPr>
        <w:t>pečat</w:t>
      </w:r>
      <w:proofErr w:type="spellEnd"/>
      <w:r w:rsidR="0025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3099">
        <w:rPr>
          <w:rFonts w:ascii="Times New Roman" w:hAnsi="Times New Roman" w:cs="Times New Roman"/>
          <w:sz w:val="24"/>
          <w:szCs w:val="24"/>
        </w:rPr>
        <w:t>osigurana</w:t>
      </w:r>
      <w:proofErr w:type="spellEnd"/>
      <w:r w:rsidR="0025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099">
        <w:rPr>
          <w:rFonts w:ascii="Times New Roman" w:hAnsi="Times New Roman" w:cs="Times New Roman"/>
          <w:sz w:val="24"/>
          <w:szCs w:val="24"/>
        </w:rPr>
        <w:t>ustavnim</w:t>
      </w:r>
      <w:proofErr w:type="spellEnd"/>
      <w:r w:rsidR="0025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099">
        <w:rPr>
          <w:rFonts w:ascii="Times New Roman" w:hAnsi="Times New Roman" w:cs="Times New Roman"/>
          <w:sz w:val="24"/>
          <w:szCs w:val="24"/>
        </w:rPr>
        <w:t>promenama</w:t>
      </w:r>
      <w:proofErr w:type="spellEnd"/>
      <w:r w:rsidR="00253099">
        <w:rPr>
          <w:rFonts w:ascii="Times New Roman" w:hAnsi="Times New Roman" w:cs="Times New Roman"/>
          <w:sz w:val="24"/>
          <w:szCs w:val="24"/>
        </w:rPr>
        <w:t xml:space="preserve"> 1962. </w:t>
      </w:r>
      <w:proofErr w:type="spellStart"/>
      <w:r w:rsidR="0025309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5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7A">
        <w:rPr>
          <w:rFonts w:ascii="Times New Roman" w:hAnsi="Times New Roman" w:cs="Times New Roman"/>
          <w:sz w:val="24"/>
          <w:szCs w:val="24"/>
        </w:rPr>
        <w:t>često</w:t>
      </w:r>
      <w:proofErr w:type="spellEnd"/>
      <w:r w:rsidR="005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099">
        <w:rPr>
          <w:rFonts w:ascii="Times New Roman" w:hAnsi="Times New Roman" w:cs="Times New Roman"/>
          <w:sz w:val="24"/>
          <w:szCs w:val="24"/>
        </w:rPr>
        <w:t>sprovođena</w:t>
      </w:r>
      <w:proofErr w:type="spellEnd"/>
      <w:r w:rsidR="0025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7A">
        <w:rPr>
          <w:rFonts w:ascii="Times New Roman" w:hAnsi="Times New Roman" w:cs="Times New Roman"/>
          <w:sz w:val="24"/>
          <w:szCs w:val="24"/>
        </w:rPr>
        <w:t>elementima</w:t>
      </w:r>
      <w:proofErr w:type="spellEnd"/>
      <w:r w:rsidR="005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7A">
        <w:rPr>
          <w:rFonts w:ascii="Times New Roman" w:hAnsi="Times New Roman" w:cs="Times New Roman"/>
          <w:sz w:val="24"/>
          <w:szCs w:val="24"/>
        </w:rPr>
        <w:t>generalove</w:t>
      </w:r>
      <w:proofErr w:type="spellEnd"/>
      <w:r w:rsidR="005D077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D077A">
        <w:rPr>
          <w:rFonts w:ascii="Times New Roman" w:hAnsi="Times New Roman" w:cs="Times New Roman"/>
          <w:sz w:val="24"/>
          <w:szCs w:val="24"/>
        </w:rPr>
        <w:t>lične</w:t>
      </w:r>
      <w:proofErr w:type="spellEnd"/>
      <w:r w:rsidR="005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7A">
        <w:rPr>
          <w:rFonts w:ascii="Times New Roman" w:hAnsi="Times New Roman" w:cs="Times New Roman"/>
          <w:sz w:val="24"/>
          <w:szCs w:val="24"/>
        </w:rPr>
        <w:t>diplomatije</w:t>
      </w:r>
      <w:proofErr w:type="spellEnd"/>
      <w:proofErr w:type="gramStart"/>
      <w:r w:rsidR="005D077A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="00ED3CCC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14:paraId="1FDCA332" w14:textId="77777777" w:rsidR="003426FB" w:rsidRDefault="00142531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francusko-jugoslovenskih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="00E9366D">
        <w:rPr>
          <w:rFonts w:ascii="Times New Roman" w:hAnsi="Times New Roman" w:cs="Times New Roman"/>
          <w:sz w:val="24"/>
          <w:szCs w:val="24"/>
        </w:rPr>
        <w:t>đuratnom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posleratnim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socijalističke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Jugoslavije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zasebnih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444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3C2">
        <w:rPr>
          <w:rFonts w:ascii="Times New Roman" w:hAnsi="Times New Roman" w:cs="Times New Roman"/>
          <w:sz w:val="24"/>
          <w:szCs w:val="24"/>
        </w:rPr>
        <w:t>inače</w:t>
      </w:r>
      <w:proofErr w:type="spellEnd"/>
      <w:r w:rsidR="00444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3C2">
        <w:rPr>
          <w:rFonts w:ascii="Times New Roman" w:hAnsi="Times New Roman" w:cs="Times New Roman"/>
          <w:sz w:val="24"/>
          <w:szCs w:val="24"/>
        </w:rPr>
        <w:t>bogate</w:t>
      </w:r>
      <w:proofErr w:type="spellEnd"/>
      <w:r w:rsidR="00444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66D">
        <w:rPr>
          <w:rFonts w:ascii="Times New Roman" w:hAnsi="Times New Roman" w:cs="Times New Roman"/>
          <w:sz w:val="24"/>
          <w:szCs w:val="24"/>
        </w:rPr>
        <w:t>istoriografije</w:t>
      </w:r>
      <w:proofErr w:type="spellEnd"/>
      <w:r w:rsidR="00E9366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9366D">
        <w:rPr>
          <w:rFonts w:ascii="Times New Roman" w:hAnsi="Times New Roman" w:cs="Times New Roman"/>
          <w:sz w:val="24"/>
          <w:szCs w:val="24"/>
        </w:rPr>
        <w:t>jugoslovenskoj</w:t>
      </w:r>
      <w:proofErr w:type="spellEnd"/>
      <w:r w:rsidR="00E93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66D">
        <w:rPr>
          <w:rFonts w:ascii="Times New Roman" w:hAnsi="Times New Roman" w:cs="Times New Roman"/>
          <w:sz w:val="24"/>
          <w:szCs w:val="24"/>
        </w:rPr>
        <w:t>spoljnoj</w:t>
      </w:r>
      <w:proofErr w:type="spellEnd"/>
      <w:r w:rsidR="00E93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66D"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r w:rsidR="00E9366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9366D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E93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66D">
        <w:rPr>
          <w:rFonts w:ascii="Times New Roman" w:hAnsi="Times New Roman" w:cs="Times New Roman"/>
          <w:sz w:val="24"/>
          <w:szCs w:val="24"/>
        </w:rPr>
        <w:t>Hladnog</w:t>
      </w:r>
      <w:proofErr w:type="spellEnd"/>
      <w:r w:rsidR="00E9366D">
        <w:rPr>
          <w:rFonts w:ascii="Times New Roman" w:hAnsi="Times New Roman" w:cs="Times New Roman"/>
          <w:sz w:val="24"/>
          <w:szCs w:val="24"/>
        </w:rPr>
        <w:t xml:space="preserve"> rata.</w:t>
      </w:r>
      <w:r w:rsidR="0079000C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E93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66D">
        <w:rPr>
          <w:rFonts w:ascii="Times New Roman" w:hAnsi="Times New Roman" w:cs="Times New Roman"/>
          <w:sz w:val="24"/>
          <w:szCs w:val="24"/>
        </w:rPr>
        <w:t>Doktorat</w:t>
      </w:r>
      <w:proofErr w:type="spellEnd"/>
      <w:r w:rsidR="00E9366D">
        <w:rPr>
          <w:rFonts w:ascii="Times New Roman" w:hAnsi="Times New Roman" w:cs="Times New Roman"/>
          <w:sz w:val="24"/>
          <w:szCs w:val="24"/>
        </w:rPr>
        <w:t xml:space="preserve"> Katarine </w:t>
      </w:r>
      <w:proofErr w:type="spellStart"/>
      <w:r w:rsidR="00E74322">
        <w:rPr>
          <w:rFonts w:ascii="Times New Roman" w:hAnsi="Times New Roman" w:cs="Times New Roman"/>
          <w:sz w:val="24"/>
          <w:szCs w:val="24"/>
        </w:rPr>
        <w:t>Todić</w:t>
      </w:r>
      <w:proofErr w:type="spellEnd"/>
      <w:r w:rsidR="00E74322">
        <w:rPr>
          <w:rFonts w:ascii="Times New Roman" w:hAnsi="Times New Roman" w:cs="Times New Roman"/>
          <w:sz w:val="24"/>
          <w:szCs w:val="24"/>
        </w:rPr>
        <w:t xml:space="preserve"> “A </w:t>
      </w:r>
      <w:proofErr w:type="spellStart"/>
      <w:r w:rsidR="00E74322">
        <w:rPr>
          <w:rFonts w:ascii="Times New Roman" w:hAnsi="Times New Roman" w:cs="Times New Roman"/>
          <w:sz w:val="24"/>
          <w:szCs w:val="24"/>
        </w:rPr>
        <w:t>tradicional</w:t>
      </w:r>
      <w:proofErr w:type="spellEnd"/>
      <w:r w:rsidR="00E7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322">
        <w:rPr>
          <w:rFonts w:ascii="Times New Roman" w:hAnsi="Times New Roman" w:cs="Times New Roman"/>
          <w:sz w:val="24"/>
          <w:szCs w:val="24"/>
        </w:rPr>
        <w:t>frindeship</w:t>
      </w:r>
      <w:proofErr w:type="spellEnd"/>
      <w:r w:rsidR="00E74322">
        <w:rPr>
          <w:rFonts w:ascii="Times New Roman" w:hAnsi="Times New Roman" w:cs="Times New Roman"/>
          <w:sz w:val="24"/>
          <w:szCs w:val="24"/>
        </w:rPr>
        <w:t xml:space="preserve">? France and </w:t>
      </w:r>
      <w:proofErr w:type="spellStart"/>
      <w:r w:rsidR="00E74322">
        <w:rPr>
          <w:rFonts w:ascii="Times New Roman" w:hAnsi="Times New Roman" w:cs="Times New Roman"/>
          <w:sz w:val="24"/>
          <w:szCs w:val="24"/>
        </w:rPr>
        <w:t>Yugoslavija</w:t>
      </w:r>
      <w:proofErr w:type="spellEnd"/>
      <w:r w:rsidR="00E74322">
        <w:rPr>
          <w:rFonts w:ascii="Times New Roman" w:hAnsi="Times New Roman" w:cs="Times New Roman"/>
          <w:sz w:val="24"/>
          <w:szCs w:val="24"/>
        </w:rPr>
        <w:t xml:space="preserve"> in the Cold War World</w:t>
      </w:r>
      <w:r w:rsidR="00597A7A">
        <w:rPr>
          <w:rFonts w:ascii="Times New Roman" w:hAnsi="Times New Roman" w:cs="Times New Roman"/>
          <w:sz w:val="24"/>
          <w:szCs w:val="24"/>
        </w:rPr>
        <w:t>”</w:t>
      </w:r>
      <w:r w:rsidR="00E7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322">
        <w:rPr>
          <w:rFonts w:ascii="Times New Roman" w:hAnsi="Times New Roman" w:cs="Times New Roman"/>
          <w:sz w:val="24"/>
          <w:szCs w:val="24"/>
        </w:rPr>
        <w:t>izdvaja</w:t>
      </w:r>
      <w:proofErr w:type="spellEnd"/>
      <w:r w:rsidR="00E7432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7432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7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4B7">
        <w:rPr>
          <w:rFonts w:ascii="Times New Roman" w:hAnsi="Times New Roman" w:cs="Times New Roman"/>
          <w:sz w:val="24"/>
          <w:szCs w:val="24"/>
        </w:rPr>
        <w:t>prvo</w:t>
      </w:r>
      <w:proofErr w:type="spellEnd"/>
      <w:r w:rsidR="00AE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4B7">
        <w:rPr>
          <w:rFonts w:ascii="Times New Roman" w:hAnsi="Times New Roman" w:cs="Times New Roman"/>
          <w:sz w:val="24"/>
          <w:szCs w:val="24"/>
        </w:rPr>
        <w:t>svobuhvatno</w:t>
      </w:r>
      <w:proofErr w:type="spellEnd"/>
      <w:r w:rsidR="00AE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4B7">
        <w:rPr>
          <w:rFonts w:ascii="Times New Roman" w:hAnsi="Times New Roman" w:cs="Times New Roman"/>
          <w:sz w:val="24"/>
          <w:szCs w:val="24"/>
        </w:rPr>
        <w:t>istraživanje</w:t>
      </w:r>
      <w:proofErr w:type="spellEnd"/>
      <w:r w:rsidR="00AE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4B7">
        <w:rPr>
          <w:rFonts w:ascii="Times New Roman" w:hAnsi="Times New Roman" w:cs="Times New Roman"/>
          <w:sz w:val="24"/>
          <w:szCs w:val="24"/>
        </w:rPr>
        <w:t>francusko-jugoslovenskih</w:t>
      </w:r>
      <w:proofErr w:type="spellEnd"/>
      <w:r w:rsidR="00AE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4B7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AE74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74B7">
        <w:rPr>
          <w:rFonts w:ascii="Times New Roman" w:hAnsi="Times New Roman" w:cs="Times New Roman"/>
          <w:sz w:val="24"/>
          <w:szCs w:val="24"/>
        </w:rPr>
        <w:t>zasnovano</w:t>
      </w:r>
      <w:proofErr w:type="spellEnd"/>
      <w:r w:rsidR="00AE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4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E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4B7">
        <w:rPr>
          <w:rFonts w:ascii="Times New Roman" w:hAnsi="Times New Roman" w:cs="Times New Roman"/>
          <w:sz w:val="24"/>
          <w:szCs w:val="24"/>
        </w:rPr>
        <w:t>bogatoj</w:t>
      </w:r>
      <w:proofErr w:type="spellEnd"/>
      <w:r w:rsidR="00AE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4B7">
        <w:rPr>
          <w:rFonts w:ascii="Times New Roman" w:hAnsi="Times New Roman" w:cs="Times New Roman"/>
          <w:sz w:val="24"/>
          <w:szCs w:val="24"/>
        </w:rPr>
        <w:t>izv</w:t>
      </w:r>
      <w:r w:rsidR="008A508C">
        <w:rPr>
          <w:rFonts w:ascii="Times New Roman" w:hAnsi="Times New Roman" w:cs="Times New Roman"/>
          <w:sz w:val="24"/>
          <w:szCs w:val="24"/>
        </w:rPr>
        <w:t>ornoj</w:t>
      </w:r>
      <w:proofErr w:type="spellEnd"/>
      <w:r w:rsidR="00AE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4B7">
        <w:rPr>
          <w:rFonts w:ascii="Times New Roman" w:hAnsi="Times New Roman" w:cs="Times New Roman"/>
          <w:sz w:val="24"/>
          <w:szCs w:val="24"/>
        </w:rPr>
        <w:t>građi</w:t>
      </w:r>
      <w:proofErr w:type="spellEnd"/>
      <w:r w:rsidR="00AE74B7">
        <w:rPr>
          <w:rFonts w:ascii="Times New Roman" w:hAnsi="Times New Roman" w:cs="Times New Roman"/>
          <w:sz w:val="24"/>
          <w:szCs w:val="24"/>
        </w:rPr>
        <w:t>.</w:t>
      </w:r>
      <w:r w:rsidR="0060163A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Osimtoga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A7A">
        <w:rPr>
          <w:rFonts w:ascii="Times New Roman" w:hAnsi="Times New Roman" w:cs="Times New Roman"/>
          <w:sz w:val="24"/>
          <w:szCs w:val="24"/>
        </w:rPr>
        <w:t>B</w:t>
      </w:r>
      <w:r w:rsidR="008A508C">
        <w:rPr>
          <w:rFonts w:ascii="Times New Roman" w:hAnsi="Times New Roman" w:cs="Times New Roman"/>
          <w:sz w:val="24"/>
          <w:szCs w:val="24"/>
        </w:rPr>
        <w:t>eograda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 </w:t>
      </w:r>
      <w:r w:rsidR="00597A7A">
        <w:rPr>
          <w:rFonts w:ascii="Times New Roman" w:hAnsi="Times New Roman" w:cs="Times New Roman"/>
          <w:sz w:val="24"/>
          <w:szCs w:val="24"/>
        </w:rPr>
        <w:t>P</w:t>
      </w:r>
      <w:r w:rsidR="008A508C">
        <w:rPr>
          <w:rFonts w:ascii="Times New Roman" w:hAnsi="Times New Roman" w:cs="Times New Roman"/>
          <w:sz w:val="24"/>
          <w:szCs w:val="24"/>
        </w:rPr>
        <w:t xml:space="preserve">ariza </w:t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pominjani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opštih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jugoslovenskoj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spoljnoj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vremenu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Hladnog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 rata, </w:t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Jugoslavije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Zapadom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zemljama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Trećeg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sveta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508C">
        <w:rPr>
          <w:rFonts w:ascii="Times New Roman" w:hAnsi="Times New Roman" w:cs="Times New Roman"/>
          <w:sz w:val="24"/>
          <w:szCs w:val="24"/>
        </w:rPr>
        <w:t>Alžir</w:t>
      </w:r>
      <w:proofErr w:type="spellEnd"/>
      <w:r w:rsidR="008A508C">
        <w:rPr>
          <w:rFonts w:ascii="Times New Roman" w:hAnsi="Times New Roman" w:cs="Times New Roman"/>
          <w:sz w:val="24"/>
          <w:szCs w:val="24"/>
        </w:rPr>
        <w:t>)</w:t>
      </w:r>
      <w:r w:rsidR="00610A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A13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61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A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10A1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10A13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="0061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A13">
        <w:rPr>
          <w:rFonts w:ascii="Times New Roman" w:hAnsi="Times New Roman" w:cs="Times New Roman"/>
          <w:sz w:val="24"/>
          <w:szCs w:val="24"/>
        </w:rPr>
        <w:t>problematike</w:t>
      </w:r>
      <w:proofErr w:type="spellEnd"/>
      <w:r w:rsidR="0061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A13">
        <w:rPr>
          <w:rFonts w:ascii="Times New Roman" w:hAnsi="Times New Roman" w:cs="Times New Roman"/>
          <w:sz w:val="24"/>
          <w:szCs w:val="24"/>
        </w:rPr>
        <w:t>transfera</w:t>
      </w:r>
      <w:proofErr w:type="spellEnd"/>
      <w:r w:rsidR="0061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A13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="0061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A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1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A13">
        <w:rPr>
          <w:rFonts w:ascii="Times New Roman" w:hAnsi="Times New Roman" w:cs="Times New Roman"/>
          <w:sz w:val="24"/>
          <w:szCs w:val="24"/>
        </w:rPr>
        <w:t>kulturnog</w:t>
      </w:r>
      <w:proofErr w:type="spellEnd"/>
      <w:r w:rsidR="0061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A13">
        <w:rPr>
          <w:rFonts w:ascii="Times New Roman" w:hAnsi="Times New Roman" w:cs="Times New Roman"/>
          <w:sz w:val="24"/>
          <w:szCs w:val="24"/>
        </w:rPr>
        <w:t>uticaja</w:t>
      </w:r>
      <w:proofErr w:type="spellEnd"/>
      <w:r w:rsidR="00610A13">
        <w:rPr>
          <w:rFonts w:ascii="Times New Roman" w:hAnsi="Times New Roman" w:cs="Times New Roman"/>
          <w:sz w:val="24"/>
          <w:szCs w:val="24"/>
        </w:rPr>
        <w:t>.</w:t>
      </w:r>
      <w:r w:rsidR="00597A7A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597A7A">
        <w:rPr>
          <w:rFonts w:ascii="Times New Roman" w:hAnsi="Times New Roman" w:cs="Times New Roman"/>
          <w:sz w:val="24"/>
          <w:szCs w:val="24"/>
        </w:rPr>
        <w:t xml:space="preserve"> Pariz se </w:t>
      </w:r>
      <w:proofErr w:type="spellStart"/>
      <w:r w:rsidR="00597A7A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5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A7A">
        <w:rPr>
          <w:rFonts w:ascii="Times New Roman" w:hAnsi="Times New Roman" w:cs="Times New Roman"/>
          <w:sz w:val="24"/>
          <w:szCs w:val="24"/>
        </w:rPr>
        <w:t>mogao</w:t>
      </w:r>
      <w:proofErr w:type="spellEnd"/>
      <w:r w:rsidR="005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A7A">
        <w:rPr>
          <w:rFonts w:ascii="Times New Roman" w:hAnsi="Times New Roman" w:cs="Times New Roman"/>
          <w:sz w:val="24"/>
          <w:szCs w:val="24"/>
        </w:rPr>
        <w:t>ignorisati</w:t>
      </w:r>
      <w:proofErr w:type="spellEnd"/>
      <w:r w:rsidR="005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A7A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5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A7A">
        <w:rPr>
          <w:rFonts w:ascii="Times New Roman" w:hAnsi="Times New Roman" w:cs="Times New Roman"/>
          <w:sz w:val="24"/>
          <w:szCs w:val="24"/>
        </w:rPr>
        <w:t>prestonica</w:t>
      </w:r>
      <w:proofErr w:type="spellEnd"/>
      <w:r w:rsidR="005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A7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5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A7A">
        <w:rPr>
          <w:rFonts w:ascii="Times New Roman" w:hAnsi="Times New Roman" w:cs="Times New Roman"/>
          <w:sz w:val="24"/>
          <w:szCs w:val="24"/>
        </w:rPr>
        <w:t>značaja</w:t>
      </w:r>
      <w:proofErr w:type="spellEnd"/>
      <w:r w:rsidR="00597A7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97A7A">
        <w:rPr>
          <w:rFonts w:ascii="Times New Roman" w:hAnsi="Times New Roman" w:cs="Times New Roman"/>
          <w:sz w:val="24"/>
          <w:szCs w:val="24"/>
        </w:rPr>
        <w:t>jugoslovensku</w:t>
      </w:r>
      <w:proofErr w:type="spellEnd"/>
      <w:r w:rsidR="005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A7A">
        <w:rPr>
          <w:rFonts w:ascii="Times New Roman" w:hAnsi="Times New Roman" w:cs="Times New Roman"/>
          <w:sz w:val="24"/>
          <w:szCs w:val="24"/>
        </w:rPr>
        <w:t>diplomatiju</w:t>
      </w:r>
      <w:proofErr w:type="spellEnd"/>
      <w:r w:rsidR="00597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7A7A">
        <w:rPr>
          <w:rFonts w:ascii="Times New Roman" w:hAnsi="Times New Roman" w:cs="Times New Roman"/>
          <w:sz w:val="24"/>
          <w:szCs w:val="24"/>
        </w:rPr>
        <w:t>uprkos</w:t>
      </w:r>
      <w:proofErr w:type="spellEnd"/>
      <w:r w:rsidR="005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A7A">
        <w:rPr>
          <w:rFonts w:ascii="Times New Roman" w:hAnsi="Times New Roman" w:cs="Times New Roman"/>
          <w:sz w:val="24"/>
          <w:szCs w:val="24"/>
        </w:rPr>
        <w:t>značajnom</w:t>
      </w:r>
      <w:proofErr w:type="spellEnd"/>
      <w:r w:rsidR="005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A7A">
        <w:rPr>
          <w:rFonts w:ascii="Times New Roman" w:hAnsi="Times New Roman" w:cs="Times New Roman"/>
          <w:sz w:val="24"/>
          <w:szCs w:val="24"/>
        </w:rPr>
        <w:t>padu</w:t>
      </w:r>
      <w:proofErr w:type="spellEnd"/>
      <w:r w:rsidR="005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A7A">
        <w:rPr>
          <w:rFonts w:ascii="Times New Roman" w:hAnsi="Times New Roman" w:cs="Times New Roman"/>
          <w:sz w:val="24"/>
          <w:szCs w:val="24"/>
        </w:rPr>
        <w:t>prestiža</w:t>
      </w:r>
      <w:proofErr w:type="spellEnd"/>
      <w:r w:rsidR="005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A7A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5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A7A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5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A7A">
        <w:rPr>
          <w:rFonts w:ascii="Times New Roman" w:hAnsi="Times New Roman" w:cs="Times New Roman"/>
          <w:sz w:val="24"/>
          <w:szCs w:val="24"/>
        </w:rPr>
        <w:t>velike</w:t>
      </w:r>
      <w:proofErr w:type="spellEnd"/>
      <w:r w:rsidR="005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A7A">
        <w:rPr>
          <w:rFonts w:ascii="Times New Roman" w:hAnsi="Times New Roman" w:cs="Times New Roman"/>
          <w:sz w:val="24"/>
          <w:szCs w:val="24"/>
        </w:rPr>
        <w:t>sile</w:t>
      </w:r>
      <w:proofErr w:type="spellEnd"/>
      <w:r w:rsidR="00597A7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97A7A">
        <w:rPr>
          <w:rFonts w:ascii="Times New Roman" w:hAnsi="Times New Roman" w:cs="Times New Roman"/>
          <w:sz w:val="24"/>
          <w:szCs w:val="24"/>
        </w:rPr>
        <w:t>posleratnom</w:t>
      </w:r>
      <w:proofErr w:type="spellEnd"/>
      <w:r w:rsidR="005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A7A">
        <w:rPr>
          <w:rFonts w:ascii="Times New Roman" w:hAnsi="Times New Roman" w:cs="Times New Roman"/>
          <w:sz w:val="24"/>
          <w:szCs w:val="24"/>
        </w:rPr>
        <w:t>periodu.</w:t>
      </w:r>
      <w:r w:rsidR="00610A13">
        <w:rPr>
          <w:rFonts w:ascii="Times New Roman" w:hAnsi="Times New Roman" w:cs="Times New Roman"/>
          <w:sz w:val="24"/>
          <w:szCs w:val="24"/>
        </w:rPr>
        <w:t>Zasnovana</w:t>
      </w:r>
      <w:proofErr w:type="spellEnd"/>
      <w:r w:rsidR="0061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A1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1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A13">
        <w:rPr>
          <w:rFonts w:ascii="Times New Roman" w:hAnsi="Times New Roman" w:cs="Times New Roman"/>
          <w:sz w:val="24"/>
          <w:szCs w:val="24"/>
        </w:rPr>
        <w:t>principima</w:t>
      </w:r>
      <w:proofErr w:type="spellEnd"/>
      <w:r w:rsidR="0061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A13">
        <w:rPr>
          <w:rFonts w:ascii="Times New Roman" w:hAnsi="Times New Roman" w:cs="Times New Roman"/>
          <w:sz w:val="24"/>
          <w:szCs w:val="24"/>
        </w:rPr>
        <w:t>aktivne</w:t>
      </w:r>
      <w:proofErr w:type="spellEnd"/>
      <w:r w:rsidR="0061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A13">
        <w:rPr>
          <w:rFonts w:ascii="Times New Roman" w:hAnsi="Times New Roman" w:cs="Times New Roman"/>
          <w:sz w:val="24"/>
          <w:szCs w:val="24"/>
        </w:rPr>
        <w:t>spoljnopolitičke</w:t>
      </w:r>
      <w:proofErr w:type="spellEnd"/>
      <w:r w:rsidR="0061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A13">
        <w:rPr>
          <w:rFonts w:ascii="Times New Roman" w:hAnsi="Times New Roman" w:cs="Times New Roman"/>
          <w:sz w:val="24"/>
          <w:szCs w:val="24"/>
        </w:rPr>
        <w:t>orijnetacije</w:t>
      </w:r>
      <w:proofErr w:type="spellEnd"/>
      <w:r w:rsidR="00610A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A13">
        <w:rPr>
          <w:rFonts w:ascii="Times New Roman" w:hAnsi="Times New Roman" w:cs="Times New Roman"/>
          <w:sz w:val="24"/>
          <w:szCs w:val="24"/>
        </w:rPr>
        <w:t>Jugoslavija</w:t>
      </w:r>
      <w:proofErr w:type="spellEnd"/>
      <w:r w:rsidR="00610A1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10A13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61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A13">
        <w:rPr>
          <w:rFonts w:ascii="Times New Roman" w:hAnsi="Times New Roman" w:cs="Times New Roman"/>
          <w:sz w:val="24"/>
          <w:szCs w:val="24"/>
        </w:rPr>
        <w:t>zainteresovana</w:t>
      </w:r>
      <w:proofErr w:type="spellEnd"/>
      <w:r w:rsidR="00610A1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610A13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AF3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2D2">
        <w:rPr>
          <w:rFonts w:ascii="Times New Roman" w:hAnsi="Times New Roman" w:cs="Times New Roman"/>
          <w:sz w:val="24"/>
          <w:szCs w:val="24"/>
        </w:rPr>
        <w:t>prisutna</w:t>
      </w:r>
      <w:proofErr w:type="spellEnd"/>
      <w:r w:rsidR="00AF3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F3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2D2">
        <w:rPr>
          <w:rFonts w:ascii="Times New Roman" w:hAnsi="Times New Roman" w:cs="Times New Roman"/>
          <w:sz w:val="24"/>
          <w:szCs w:val="24"/>
        </w:rPr>
        <w:t>širokom</w:t>
      </w:r>
      <w:proofErr w:type="spellEnd"/>
      <w:r w:rsidR="00AF3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2D2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="00AF3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2D2">
        <w:rPr>
          <w:rFonts w:ascii="Times New Roman" w:hAnsi="Times New Roman" w:cs="Times New Roman"/>
          <w:sz w:val="24"/>
          <w:szCs w:val="24"/>
        </w:rPr>
        <w:t>među</w:t>
      </w:r>
      <w:r w:rsidR="000B1298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AF3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2D2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0B12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1298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="000B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298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0B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298">
        <w:rPr>
          <w:rFonts w:ascii="Times New Roman" w:hAnsi="Times New Roman" w:cs="Times New Roman"/>
          <w:sz w:val="24"/>
          <w:szCs w:val="24"/>
        </w:rPr>
        <w:t>dinamičnih</w:t>
      </w:r>
      <w:proofErr w:type="spellEnd"/>
      <w:r w:rsidR="000B1298">
        <w:rPr>
          <w:rFonts w:ascii="Times New Roman" w:hAnsi="Times New Roman" w:cs="Times New Roman"/>
          <w:sz w:val="24"/>
          <w:szCs w:val="24"/>
        </w:rPr>
        <w:t xml:space="preserve"> 1960-</w:t>
      </w:r>
      <w:proofErr w:type="spellStart"/>
      <w:r w:rsidR="000B1298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="000B12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1298">
        <w:rPr>
          <w:rFonts w:ascii="Times New Roman" w:hAnsi="Times New Roman" w:cs="Times New Roman"/>
          <w:sz w:val="24"/>
          <w:szCs w:val="24"/>
        </w:rPr>
        <w:t>decenijih</w:t>
      </w:r>
      <w:proofErr w:type="spellEnd"/>
      <w:r w:rsidR="000B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298">
        <w:rPr>
          <w:rFonts w:ascii="Times New Roman" w:hAnsi="Times New Roman" w:cs="Times New Roman"/>
          <w:sz w:val="24"/>
          <w:szCs w:val="24"/>
        </w:rPr>
        <w:t>značajnih</w:t>
      </w:r>
      <w:proofErr w:type="spellEnd"/>
      <w:r w:rsidR="000B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298"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 w:rsidR="000B12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1298">
        <w:rPr>
          <w:rFonts w:ascii="Times New Roman" w:hAnsi="Times New Roman" w:cs="Times New Roman"/>
          <w:sz w:val="24"/>
          <w:szCs w:val="24"/>
        </w:rPr>
        <w:t>političkih</w:t>
      </w:r>
      <w:proofErr w:type="spellEnd"/>
      <w:r w:rsidR="000B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2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B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298">
        <w:rPr>
          <w:rFonts w:ascii="Times New Roman" w:hAnsi="Times New Roman" w:cs="Times New Roman"/>
          <w:sz w:val="24"/>
          <w:szCs w:val="24"/>
        </w:rPr>
        <w:t>kulturnih</w:t>
      </w:r>
      <w:proofErr w:type="spellEnd"/>
      <w:r w:rsidR="000B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298">
        <w:rPr>
          <w:rFonts w:ascii="Times New Roman" w:hAnsi="Times New Roman" w:cs="Times New Roman"/>
          <w:sz w:val="24"/>
          <w:szCs w:val="24"/>
        </w:rPr>
        <w:t>transformacija</w:t>
      </w:r>
      <w:proofErr w:type="spellEnd"/>
      <w:r w:rsidR="000B12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32D2">
        <w:rPr>
          <w:rFonts w:ascii="Times New Roman" w:hAnsi="Times New Roman" w:cs="Times New Roman"/>
          <w:sz w:val="24"/>
          <w:szCs w:val="24"/>
        </w:rPr>
        <w:t>Pojava</w:t>
      </w:r>
      <w:proofErr w:type="spellEnd"/>
      <w:r w:rsidR="00AF32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F32D2">
        <w:rPr>
          <w:rFonts w:ascii="Times New Roman" w:hAnsi="Times New Roman" w:cs="Times New Roman"/>
          <w:sz w:val="24"/>
          <w:szCs w:val="24"/>
        </w:rPr>
        <w:t>Golove</w:t>
      </w:r>
      <w:proofErr w:type="spellEnd"/>
      <w:r w:rsidR="00AF3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2D2"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 w:rsidR="00AF32D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F32D2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AF3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E0A">
        <w:rPr>
          <w:rFonts w:ascii="Times New Roman" w:hAnsi="Times New Roman" w:cs="Times New Roman"/>
          <w:sz w:val="24"/>
          <w:szCs w:val="24"/>
        </w:rPr>
        <w:t>uklapala</w:t>
      </w:r>
      <w:proofErr w:type="spellEnd"/>
      <w:r w:rsidR="00146E0A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146E0A">
        <w:rPr>
          <w:rFonts w:ascii="Times New Roman" w:hAnsi="Times New Roman" w:cs="Times New Roman"/>
          <w:sz w:val="24"/>
          <w:szCs w:val="24"/>
        </w:rPr>
        <w:t>opšti</w:t>
      </w:r>
      <w:proofErr w:type="spellEnd"/>
      <w:r w:rsidR="00146E0A">
        <w:rPr>
          <w:rFonts w:ascii="Times New Roman" w:hAnsi="Times New Roman" w:cs="Times New Roman"/>
          <w:sz w:val="24"/>
          <w:szCs w:val="24"/>
        </w:rPr>
        <w:t xml:space="preserve"> trend </w:t>
      </w:r>
      <w:proofErr w:type="spellStart"/>
      <w:r w:rsidR="00146E0A">
        <w:rPr>
          <w:rFonts w:ascii="Times New Roman" w:hAnsi="Times New Roman" w:cs="Times New Roman"/>
          <w:sz w:val="24"/>
          <w:szCs w:val="24"/>
        </w:rPr>
        <w:t>preispitivanja</w:t>
      </w:r>
      <w:proofErr w:type="spellEnd"/>
      <w:r w:rsidR="00146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E0A">
        <w:rPr>
          <w:rFonts w:ascii="Times New Roman" w:hAnsi="Times New Roman" w:cs="Times New Roman"/>
          <w:sz w:val="24"/>
          <w:szCs w:val="24"/>
        </w:rPr>
        <w:t>posleratnih</w:t>
      </w:r>
      <w:proofErr w:type="spellEnd"/>
      <w:r w:rsidR="00146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E0A">
        <w:rPr>
          <w:rFonts w:ascii="Times New Roman" w:hAnsi="Times New Roman" w:cs="Times New Roman"/>
          <w:sz w:val="24"/>
          <w:szCs w:val="24"/>
        </w:rPr>
        <w:t>hladnoratovskih</w:t>
      </w:r>
      <w:proofErr w:type="spellEnd"/>
      <w:r w:rsidR="00146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E0A">
        <w:rPr>
          <w:rFonts w:ascii="Times New Roman" w:hAnsi="Times New Roman" w:cs="Times New Roman"/>
          <w:sz w:val="24"/>
          <w:szCs w:val="24"/>
        </w:rPr>
        <w:t>teza</w:t>
      </w:r>
      <w:proofErr w:type="spellEnd"/>
      <w:r w:rsidR="00146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6E0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46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E0A">
        <w:rPr>
          <w:rFonts w:ascii="Times New Roman" w:hAnsi="Times New Roman" w:cs="Times New Roman"/>
          <w:sz w:val="24"/>
          <w:szCs w:val="24"/>
        </w:rPr>
        <w:t>značajnom</w:t>
      </w:r>
      <w:proofErr w:type="spellEnd"/>
      <w:r w:rsidR="00146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E0A">
        <w:rPr>
          <w:rFonts w:ascii="Times New Roman" w:hAnsi="Times New Roman" w:cs="Times New Roman"/>
          <w:sz w:val="24"/>
          <w:szCs w:val="24"/>
        </w:rPr>
        <w:t>rezonancom</w:t>
      </w:r>
      <w:proofErr w:type="spellEnd"/>
      <w:r w:rsidR="00146E0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46E0A">
        <w:rPr>
          <w:rFonts w:ascii="Times New Roman" w:hAnsi="Times New Roman" w:cs="Times New Roman"/>
          <w:sz w:val="24"/>
          <w:szCs w:val="24"/>
        </w:rPr>
        <w:t>jugoslovenskim</w:t>
      </w:r>
      <w:proofErr w:type="spellEnd"/>
      <w:r w:rsidR="00146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E0A">
        <w:rPr>
          <w:rFonts w:ascii="Times New Roman" w:hAnsi="Times New Roman" w:cs="Times New Roman"/>
          <w:sz w:val="24"/>
          <w:szCs w:val="24"/>
        </w:rPr>
        <w:t>strateškim</w:t>
      </w:r>
      <w:proofErr w:type="spellEnd"/>
      <w:r w:rsidR="00146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E0A">
        <w:rPr>
          <w:rFonts w:ascii="Times New Roman" w:hAnsi="Times New Roman" w:cs="Times New Roman"/>
          <w:sz w:val="24"/>
          <w:szCs w:val="24"/>
        </w:rPr>
        <w:t>promišljanjima</w:t>
      </w:r>
      <w:proofErr w:type="spellEnd"/>
      <w:r w:rsidR="00146E0A">
        <w:rPr>
          <w:rFonts w:ascii="Times New Roman" w:hAnsi="Times New Roman" w:cs="Times New Roman"/>
          <w:sz w:val="24"/>
          <w:szCs w:val="24"/>
        </w:rPr>
        <w:t xml:space="preserve">. Rad </w:t>
      </w:r>
      <w:proofErr w:type="spellStart"/>
      <w:r w:rsidR="00146E0A">
        <w:rPr>
          <w:rFonts w:ascii="Times New Roman" w:hAnsi="Times New Roman" w:cs="Times New Roman"/>
          <w:sz w:val="24"/>
          <w:szCs w:val="24"/>
        </w:rPr>
        <w:t>pokušava</w:t>
      </w:r>
      <w:proofErr w:type="spellEnd"/>
      <w:r w:rsidR="00146E0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146E0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146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E0A">
        <w:rPr>
          <w:rFonts w:ascii="Times New Roman" w:hAnsi="Times New Roman" w:cs="Times New Roman"/>
          <w:sz w:val="24"/>
          <w:szCs w:val="24"/>
        </w:rPr>
        <w:t>jugoslovenske</w:t>
      </w:r>
      <w:proofErr w:type="spellEnd"/>
      <w:r w:rsidR="00146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E0A">
        <w:rPr>
          <w:rFonts w:ascii="Times New Roman" w:hAnsi="Times New Roman" w:cs="Times New Roman"/>
          <w:sz w:val="24"/>
          <w:szCs w:val="24"/>
        </w:rPr>
        <w:t>perspektive</w:t>
      </w:r>
      <w:proofErr w:type="spellEnd"/>
      <w:r w:rsidR="00146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E0A">
        <w:rPr>
          <w:rFonts w:ascii="Times New Roman" w:hAnsi="Times New Roman" w:cs="Times New Roman"/>
          <w:sz w:val="24"/>
          <w:szCs w:val="24"/>
        </w:rPr>
        <w:t>objasni</w:t>
      </w:r>
      <w:proofErr w:type="spellEnd"/>
      <w:r w:rsidR="00146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F5">
        <w:rPr>
          <w:rFonts w:ascii="Times New Roman" w:hAnsi="Times New Roman" w:cs="Times New Roman"/>
          <w:sz w:val="24"/>
          <w:szCs w:val="24"/>
        </w:rPr>
        <w:t>pojavu</w:t>
      </w:r>
      <w:proofErr w:type="spellEnd"/>
      <w:r w:rsidR="00B31BF5">
        <w:rPr>
          <w:rFonts w:ascii="Times New Roman" w:hAnsi="Times New Roman" w:cs="Times New Roman"/>
          <w:sz w:val="24"/>
          <w:szCs w:val="24"/>
        </w:rPr>
        <w:t xml:space="preserve"> </w:t>
      </w:r>
      <w:r w:rsidR="00AD26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Golove</w:t>
      </w:r>
      <w:proofErr w:type="spellEnd"/>
      <w:r w:rsidR="00B31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F5">
        <w:rPr>
          <w:rFonts w:ascii="Times New Roman" w:hAnsi="Times New Roman" w:cs="Times New Roman"/>
          <w:sz w:val="24"/>
          <w:szCs w:val="24"/>
        </w:rPr>
        <w:t>spoljnopolitičke</w:t>
      </w:r>
      <w:proofErr w:type="spellEnd"/>
      <w:r w:rsidR="00B31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F5">
        <w:rPr>
          <w:rFonts w:ascii="Times New Roman" w:hAnsi="Times New Roman" w:cs="Times New Roman"/>
          <w:sz w:val="24"/>
          <w:szCs w:val="24"/>
        </w:rPr>
        <w:t>koncepcije</w:t>
      </w:r>
      <w:proofErr w:type="spellEnd"/>
      <w:r w:rsidR="00B31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1BF5">
        <w:rPr>
          <w:rFonts w:ascii="Times New Roman" w:hAnsi="Times New Roman" w:cs="Times New Roman"/>
          <w:sz w:val="24"/>
          <w:szCs w:val="24"/>
        </w:rPr>
        <w:t>razmatrajući</w:t>
      </w:r>
      <w:proofErr w:type="spellEnd"/>
      <w:r w:rsidR="00B31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F5">
        <w:rPr>
          <w:rFonts w:ascii="Times New Roman" w:hAnsi="Times New Roman" w:cs="Times New Roman"/>
          <w:sz w:val="24"/>
          <w:szCs w:val="24"/>
        </w:rPr>
        <w:t>njene</w:t>
      </w:r>
      <w:proofErr w:type="spellEnd"/>
      <w:r w:rsidR="00B31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F5">
        <w:rPr>
          <w:rFonts w:ascii="Times New Roman" w:hAnsi="Times New Roman" w:cs="Times New Roman"/>
          <w:sz w:val="24"/>
          <w:szCs w:val="24"/>
        </w:rPr>
        <w:t>domete</w:t>
      </w:r>
      <w:proofErr w:type="spellEnd"/>
      <w:r w:rsidR="00B31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F5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B31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F5">
        <w:rPr>
          <w:rFonts w:ascii="Times New Roman" w:hAnsi="Times New Roman" w:cs="Times New Roman"/>
          <w:sz w:val="24"/>
          <w:szCs w:val="24"/>
        </w:rPr>
        <w:t>evropsku</w:t>
      </w:r>
      <w:proofErr w:type="spellEnd"/>
      <w:r w:rsidR="00B31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F5">
        <w:rPr>
          <w:rFonts w:ascii="Times New Roman" w:hAnsi="Times New Roman" w:cs="Times New Roman"/>
          <w:sz w:val="24"/>
          <w:szCs w:val="24"/>
        </w:rPr>
        <w:t>vizuru</w:t>
      </w:r>
      <w:proofErr w:type="spellEnd"/>
      <w:r w:rsidR="00B31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1B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31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F5">
        <w:rPr>
          <w:rFonts w:ascii="Times New Roman" w:hAnsi="Times New Roman" w:cs="Times New Roman"/>
          <w:sz w:val="24"/>
          <w:szCs w:val="24"/>
        </w:rPr>
        <w:t>p</w:t>
      </w:r>
      <w:r w:rsidR="00AD2603">
        <w:rPr>
          <w:rFonts w:ascii="Times New Roman" w:hAnsi="Times New Roman" w:cs="Times New Roman"/>
          <w:sz w:val="24"/>
          <w:szCs w:val="24"/>
        </w:rPr>
        <w:t>očecima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detanta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Istoka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Zapada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važnom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procecu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Jugoslavija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želela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bolje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pozicionira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>.</w:t>
      </w:r>
    </w:p>
    <w:p w14:paraId="1FDCA333" w14:textId="77777777" w:rsidR="0060659A" w:rsidRDefault="0060659A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DCA334" w14:textId="77777777" w:rsidR="0060163A" w:rsidRDefault="0060163A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DCA335" w14:textId="77777777" w:rsidR="0060163A" w:rsidRDefault="0060163A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DCA336" w14:textId="77777777" w:rsidR="0060163A" w:rsidRDefault="0060163A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DCA337" w14:textId="77777777" w:rsidR="00832426" w:rsidRDefault="00832426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DCA338" w14:textId="77777777" w:rsidR="00B23C7B" w:rsidRDefault="00B23C7B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DCA339" w14:textId="77777777" w:rsidR="0060659A" w:rsidRDefault="00F61172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172">
        <w:rPr>
          <w:rFonts w:ascii="Times New Roman" w:hAnsi="Times New Roman" w:cs="Times New Roman"/>
          <w:b/>
          <w:bCs/>
          <w:sz w:val="24"/>
          <w:szCs w:val="24"/>
        </w:rPr>
        <w:t>Bliskost</w:t>
      </w:r>
      <w:proofErr w:type="spellEnd"/>
      <w:r w:rsidRPr="00F611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1172">
        <w:rPr>
          <w:rFonts w:ascii="Times New Roman" w:hAnsi="Times New Roman" w:cs="Times New Roman"/>
          <w:b/>
          <w:bCs/>
          <w:sz w:val="24"/>
          <w:szCs w:val="24"/>
        </w:rPr>
        <w:t>suprostavljenih</w:t>
      </w:r>
      <w:proofErr w:type="spellEnd"/>
      <w:r w:rsidRPr="00F611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1172">
        <w:rPr>
          <w:rFonts w:ascii="Times New Roman" w:hAnsi="Times New Roman" w:cs="Times New Roman"/>
          <w:b/>
          <w:bCs/>
          <w:sz w:val="24"/>
          <w:szCs w:val="24"/>
        </w:rPr>
        <w:t>vizija</w:t>
      </w:r>
      <w:proofErr w:type="spellEnd"/>
      <w:r w:rsidRPr="00F61172">
        <w:rPr>
          <w:rFonts w:ascii="Times New Roman" w:hAnsi="Times New Roman" w:cs="Times New Roman"/>
          <w:b/>
          <w:bCs/>
          <w:sz w:val="24"/>
          <w:szCs w:val="24"/>
        </w:rPr>
        <w:t xml:space="preserve">: Titov </w:t>
      </w:r>
      <w:proofErr w:type="spellStart"/>
      <w:r w:rsidRPr="00F61172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F61172">
        <w:rPr>
          <w:rFonts w:ascii="Times New Roman" w:hAnsi="Times New Roman" w:cs="Times New Roman"/>
          <w:b/>
          <w:bCs/>
          <w:sz w:val="24"/>
          <w:szCs w:val="24"/>
        </w:rPr>
        <w:t xml:space="preserve"> De Golov </w:t>
      </w:r>
      <w:proofErr w:type="spellStart"/>
      <w:r w:rsidRPr="00F61172">
        <w:rPr>
          <w:rFonts w:ascii="Times New Roman" w:hAnsi="Times New Roman" w:cs="Times New Roman"/>
          <w:b/>
          <w:bCs/>
          <w:sz w:val="24"/>
          <w:szCs w:val="24"/>
        </w:rPr>
        <w:t>pokušaj</w:t>
      </w:r>
      <w:proofErr w:type="spellEnd"/>
      <w:r w:rsidRPr="00F611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1172">
        <w:rPr>
          <w:rFonts w:ascii="Times New Roman" w:hAnsi="Times New Roman" w:cs="Times New Roman"/>
          <w:b/>
          <w:bCs/>
          <w:sz w:val="24"/>
          <w:szCs w:val="24"/>
        </w:rPr>
        <w:t>prevazilaženja</w:t>
      </w:r>
      <w:proofErr w:type="spellEnd"/>
      <w:r w:rsidRPr="00F611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1172">
        <w:rPr>
          <w:rFonts w:ascii="Times New Roman" w:hAnsi="Times New Roman" w:cs="Times New Roman"/>
          <w:b/>
          <w:bCs/>
          <w:sz w:val="24"/>
          <w:szCs w:val="24"/>
        </w:rPr>
        <w:t>Hladnog</w:t>
      </w:r>
      <w:proofErr w:type="spellEnd"/>
      <w:r w:rsidRPr="00F61172">
        <w:rPr>
          <w:rFonts w:ascii="Times New Roman" w:hAnsi="Times New Roman" w:cs="Times New Roman"/>
          <w:b/>
          <w:bCs/>
          <w:sz w:val="24"/>
          <w:szCs w:val="24"/>
        </w:rPr>
        <w:t xml:space="preserve"> rata </w:t>
      </w:r>
      <w:proofErr w:type="spellStart"/>
      <w:r w:rsidRPr="00F61172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F611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1172">
        <w:rPr>
          <w:rFonts w:ascii="Times New Roman" w:hAnsi="Times New Roman" w:cs="Times New Roman"/>
          <w:b/>
          <w:bCs/>
          <w:sz w:val="24"/>
          <w:szCs w:val="24"/>
        </w:rPr>
        <w:t>početak</w:t>
      </w:r>
      <w:proofErr w:type="spellEnd"/>
      <w:r w:rsidRPr="00F611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1172">
        <w:rPr>
          <w:rFonts w:ascii="Times New Roman" w:hAnsi="Times New Roman" w:cs="Times New Roman"/>
          <w:b/>
          <w:bCs/>
          <w:sz w:val="24"/>
          <w:szCs w:val="24"/>
        </w:rPr>
        <w:t>jugoslovensko-francuskog</w:t>
      </w:r>
      <w:proofErr w:type="spellEnd"/>
      <w:r w:rsidRPr="00F611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1172">
        <w:rPr>
          <w:rFonts w:ascii="Times New Roman" w:hAnsi="Times New Roman" w:cs="Times New Roman"/>
          <w:b/>
          <w:bCs/>
          <w:sz w:val="24"/>
          <w:szCs w:val="24"/>
        </w:rPr>
        <w:t>zbližavanja</w:t>
      </w:r>
      <w:proofErr w:type="spellEnd"/>
      <w:r w:rsidRPr="00F61172">
        <w:rPr>
          <w:rFonts w:ascii="Times New Roman" w:hAnsi="Times New Roman" w:cs="Times New Roman"/>
          <w:b/>
          <w:bCs/>
          <w:sz w:val="24"/>
          <w:szCs w:val="24"/>
        </w:rPr>
        <w:t xml:space="preserve"> (1962-1964)</w:t>
      </w:r>
    </w:p>
    <w:p w14:paraId="1FDCA33A" w14:textId="77777777" w:rsidR="003426FB" w:rsidRDefault="003426FB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DCA33B" w14:textId="77777777" w:rsidR="00DC7A3A" w:rsidRDefault="00AC0B48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0C9">
        <w:rPr>
          <w:rFonts w:ascii="Times New Roman" w:hAnsi="Times New Roman" w:cs="Times New Roman"/>
          <w:sz w:val="24"/>
          <w:szCs w:val="24"/>
        </w:rPr>
        <w:t>De Gola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odlikama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Hladnog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odgovarao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D10C9">
        <w:rPr>
          <w:rFonts w:ascii="Times New Roman" w:hAnsi="Times New Roman" w:cs="Times New Roman"/>
          <w:sz w:val="24"/>
          <w:szCs w:val="24"/>
        </w:rPr>
        <w:t>glavnim</w:t>
      </w:r>
      <w:proofErr w:type="spellEnd"/>
      <w:r w:rsidR="009D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ciljevima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jugoslovenske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Od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trenutka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samostalni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</w:t>
      </w:r>
      <w:r w:rsidR="009D10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rodnim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F3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F73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AF3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F73">
        <w:rPr>
          <w:rFonts w:ascii="Times New Roman" w:hAnsi="Times New Roman" w:cs="Times New Roman"/>
          <w:sz w:val="24"/>
          <w:szCs w:val="24"/>
        </w:rPr>
        <w:t>raskola</w:t>
      </w:r>
      <w:proofErr w:type="spellEnd"/>
      <w:r w:rsidR="00AF3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F7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F3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271">
        <w:rPr>
          <w:rFonts w:ascii="Times New Roman" w:hAnsi="Times New Roman" w:cs="Times New Roman"/>
          <w:sz w:val="24"/>
          <w:szCs w:val="24"/>
        </w:rPr>
        <w:t>Sovjetskim</w:t>
      </w:r>
      <w:proofErr w:type="spellEnd"/>
      <w:r w:rsidR="00F9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271">
        <w:rPr>
          <w:rFonts w:ascii="Times New Roman" w:hAnsi="Times New Roman" w:cs="Times New Roman"/>
          <w:sz w:val="24"/>
          <w:szCs w:val="24"/>
        </w:rPr>
        <w:t>Savezom</w:t>
      </w:r>
      <w:proofErr w:type="spellEnd"/>
      <w:r w:rsidR="00AF3F73">
        <w:rPr>
          <w:rFonts w:ascii="Times New Roman" w:hAnsi="Times New Roman" w:cs="Times New Roman"/>
          <w:sz w:val="24"/>
          <w:szCs w:val="24"/>
        </w:rPr>
        <w:t xml:space="preserve"> 1948,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socijalistička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Jugoslavija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promovisala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suprotni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posler</w:t>
      </w:r>
      <w:r w:rsidR="00C244A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hladnoratovskom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4A5">
        <w:rPr>
          <w:rFonts w:ascii="Times New Roman" w:hAnsi="Times New Roman" w:cs="Times New Roman"/>
          <w:sz w:val="24"/>
          <w:szCs w:val="24"/>
        </w:rPr>
        <w:t>poretku</w:t>
      </w:r>
      <w:proofErr w:type="spellEnd"/>
      <w:r w:rsidR="007A32A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A32A3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32A3">
        <w:rPr>
          <w:rFonts w:ascii="Times New Roman" w:hAnsi="Times New Roman" w:cs="Times New Roman"/>
          <w:sz w:val="24"/>
          <w:szCs w:val="24"/>
        </w:rPr>
        <w:t>Najpre</w:t>
      </w:r>
      <w:proofErr w:type="spellEnd"/>
      <w:r w:rsidR="007A32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32A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ritika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političko-vojnih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stalna</w:t>
      </w:r>
      <w:proofErr w:type="spellEnd"/>
      <w:r w:rsidR="00B9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14E">
        <w:rPr>
          <w:rFonts w:ascii="Times New Roman" w:hAnsi="Times New Roman" w:cs="Times New Roman"/>
          <w:sz w:val="24"/>
          <w:szCs w:val="24"/>
        </w:rPr>
        <w:t>komponenta</w:t>
      </w:r>
      <w:proofErr w:type="spellEnd"/>
      <w:r w:rsidR="00B9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14E">
        <w:rPr>
          <w:rFonts w:ascii="Times New Roman" w:hAnsi="Times New Roman" w:cs="Times New Roman"/>
          <w:sz w:val="24"/>
          <w:szCs w:val="24"/>
        </w:rPr>
        <w:t>jugoslovenske</w:t>
      </w:r>
      <w:proofErr w:type="spellEnd"/>
      <w:r w:rsidR="00B9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714E">
        <w:rPr>
          <w:rFonts w:ascii="Times New Roman" w:hAnsi="Times New Roman" w:cs="Times New Roman"/>
          <w:sz w:val="24"/>
          <w:szCs w:val="24"/>
        </w:rPr>
        <w:t>diplomatije.</w:t>
      </w:r>
      <w:r w:rsidR="002E5A17">
        <w:rPr>
          <w:rFonts w:ascii="Times New Roman" w:hAnsi="Times New Roman" w:cs="Times New Roman"/>
          <w:sz w:val="24"/>
          <w:szCs w:val="24"/>
        </w:rPr>
        <w:t>Negativno</w:t>
      </w:r>
      <w:proofErr w:type="spellEnd"/>
      <w:proofErr w:type="gram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iskustvo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Staljinovom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koncepcijom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zatvoreno</w:t>
      </w:r>
      <w:r w:rsidR="006A1425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63">
        <w:rPr>
          <w:rFonts w:ascii="Times New Roman" w:hAnsi="Times New Roman" w:cs="Times New Roman"/>
          <w:sz w:val="24"/>
          <w:szCs w:val="24"/>
        </w:rPr>
        <w:t>monolitnog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Istočnog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bloka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2BA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B872B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872BA">
        <w:rPr>
          <w:rFonts w:ascii="Times New Roman" w:hAnsi="Times New Roman" w:cs="Times New Roman"/>
          <w:sz w:val="24"/>
          <w:szCs w:val="24"/>
        </w:rPr>
        <w:t>pokušalo</w:t>
      </w:r>
      <w:proofErr w:type="spellEnd"/>
      <w:r w:rsidR="00B872B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872BA">
        <w:rPr>
          <w:rFonts w:ascii="Times New Roman" w:hAnsi="Times New Roman" w:cs="Times New Roman"/>
          <w:sz w:val="24"/>
          <w:szCs w:val="24"/>
        </w:rPr>
        <w:t>direktno</w:t>
      </w:r>
      <w:proofErr w:type="spellEnd"/>
      <w:r w:rsidR="00B8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2BA">
        <w:rPr>
          <w:rFonts w:ascii="Times New Roman" w:hAnsi="Times New Roman" w:cs="Times New Roman"/>
          <w:sz w:val="24"/>
          <w:szCs w:val="24"/>
        </w:rPr>
        <w:t>ospori</w:t>
      </w:r>
      <w:proofErr w:type="spellEnd"/>
      <w:r w:rsidR="00B8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2BA">
        <w:rPr>
          <w:rFonts w:ascii="Times New Roman" w:hAnsi="Times New Roman" w:cs="Times New Roman"/>
          <w:sz w:val="24"/>
          <w:szCs w:val="24"/>
        </w:rPr>
        <w:t>nezavisnost</w:t>
      </w:r>
      <w:proofErr w:type="spellEnd"/>
      <w:r w:rsidR="00B8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2BA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B87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dovoljno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63">
        <w:rPr>
          <w:rFonts w:ascii="Times New Roman" w:hAnsi="Times New Roman" w:cs="Times New Roman"/>
          <w:sz w:val="24"/>
          <w:szCs w:val="24"/>
        </w:rPr>
        <w:t>reprezentativno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jugoslovensko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rukovodstvo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1425">
        <w:rPr>
          <w:rFonts w:ascii="Times New Roman" w:hAnsi="Times New Roman" w:cs="Times New Roman"/>
          <w:sz w:val="24"/>
          <w:szCs w:val="24"/>
        </w:rPr>
        <w:t>Saradnja</w:t>
      </w:r>
      <w:proofErr w:type="spellEnd"/>
      <w:r w:rsidR="006A1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42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A1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425">
        <w:rPr>
          <w:rFonts w:ascii="Times New Roman" w:hAnsi="Times New Roman" w:cs="Times New Roman"/>
          <w:sz w:val="24"/>
          <w:szCs w:val="24"/>
        </w:rPr>
        <w:t>zapadnim</w:t>
      </w:r>
      <w:proofErr w:type="spellEnd"/>
      <w:r w:rsidR="006A1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425">
        <w:rPr>
          <w:rFonts w:ascii="Times New Roman" w:hAnsi="Times New Roman" w:cs="Times New Roman"/>
          <w:sz w:val="24"/>
          <w:szCs w:val="24"/>
        </w:rPr>
        <w:t>svetom</w:t>
      </w:r>
      <w:proofErr w:type="spellEnd"/>
      <w:r w:rsidR="006A1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425">
        <w:rPr>
          <w:rFonts w:ascii="Times New Roman" w:hAnsi="Times New Roman" w:cs="Times New Roman"/>
          <w:sz w:val="24"/>
          <w:szCs w:val="24"/>
        </w:rPr>
        <w:t>omogući</w:t>
      </w:r>
      <w:r w:rsidR="00D76D63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6A142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A1425">
        <w:rPr>
          <w:rFonts w:ascii="Times New Roman" w:hAnsi="Times New Roman" w:cs="Times New Roman"/>
          <w:sz w:val="24"/>
          <w:szCs w:val="24"/>
        </w:rPr>
        <w:t>Jugoslaviji</w:t>
      </w:r>
      <w:proofErr w:type="spellEnd"/>
      <w:r w:rsidR="006A1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425">
        <w:rPr>
          <w:rFonts w:ascii="Times New Roman" w:hAnsi="Times New Roman" w:cs="Times New Roman"/>
          <w:sz w:val="24"/>
          <w:szCs w:val="24"/>
        </w:rPr>
        <w:t>uspostavljanje</w:t>
      </w:r>
      <w:proofErr w:type="spellEnd"/>
      <w:r w:rsidR="006A1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425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="006A1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425">
        <w:rPr>
          <w:rFonts w:ascii="Times New Roman" w:hAnsi="Times New Roman" w:cs="Times New Roman"/>
          <w:sz w:val="24"/>
          <w:szCs w:val="24"/>
        </w:rPr>
        <w:t>ravnoteže</w:t>
      </w:r>
      <w:proofErr w:type="spellEnd"/>
      <w:r w:rsidR="006A1425">
        <w:rPr>
          <w:rFonts w:ascii="Times New Roman" w:hAnsi="Times New Roman" w:cs="Times New Roman"/>
          <w:sz w:val="24"/>
          <w:szCs w:val="24"/>
        </w:rPr>
        <w:t>,</w:t>
      </w:r>
      <w:r w:rsidR="00D76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63">
        <w:rPr>
          <w:rFonts w:ascii="Times New Roman" w:hAnsi="Times New Roman" w:cs="Times New Roman"/>
          <w:sz w:val="24"/>
          <w:szCs w:val="24"/>
        </w:rPr>
        <w:t>otvaranje</w:t>
      </w:r>
      <w:proofErr w:type="spellEnd"/>
      <w:r w:rsidR="00D76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63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="00D76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63">
        <w:rPr>
          <w:rFonts w:ascii="Times New Roman" w:hAnsi="Times New Roman" w:cs="Times New Roman"/>
          <w:sz w:val="24"/>
          <w:szCs w:val="24"/>
        </w:rPr>
        <w:t>perspektiva</w:t>
      </w:r>
      <w:proofErr w:type="spellEnd"/>
      <w:r w:rsidR="00D76D63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D76D63">
        <w:rPr>
          <w:rFonts w:ascii="Times New Roman" w:hAnsi="Times New Roman" w:cs="Times New Roman"/>
          <w:sz w:val="24"/>
          <w:szCs w:val="24"/>
        </w:rPr>
        <w:t>jugoslovensko</w:t>
      </w:r>
      <w:proofErr w:type="spellEnd"/>
      <w:r w:rsidR="00D76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63"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 w:rsidR="00D76D63">
        <w:rPr>
          <w:rFonts w:ascii="Times New Roman" w:hAnsi="Times New Roman" w:cs="Times New Roman"/>
          <w:sz w:val="24"/>
          <w:szCs w:val="24"/>
        </w:rPr>
        <w:t>,</w:t>
      </w:r>
      <w:r w:rsidR="006A1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425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6A1425">
        <w:rPr>
          <w:rFonts w:ascii="Times New Roman" w:hAnsi="Times New Roman" w:cs="Times New Roman"/>
          <w:sz w:val="24"/>
          <w:szCs w:val="24"/>
        </w:rPr>
        <w:t xml:space="preserve"> je</w:t>
      </w:r>
      <w:r w:rsidR="00D76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76D63">
        <w:rPr>
          <w:rFonts w:ascii="Times New Roman" w:hAnsi="Times New Roman" w:cs="Times New Roman"/>
          <w:sz w:val="24"/>
          <w:szCs w:val="24"/>
        </w:rPr>
        <w:t xml:space="preserve"> pored toga</w:t>
      </w:r>
      <w:r w:rsidR="006A1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425">
        <w:rPr>
          <w:rFonts w:ascii="Times New Roman" w:hAnsi="Times New Roman" w:cs="Times New Roman"/>
          <w:sz w:val="24"/>
          <w:szCs w:val="24"/>
        </w:rPr>
        <w:t>Atlants</w:t>
      </w:r>
      <w:r w:rsidR="00D76D63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6A1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425">
        <w:rPr>
          <w:rFonts w:ascii="Times New Roman" w:hAnsi="Times New Roman" w:cs="Times New Roman"/>
          <w:sz w:val="24"/>
          <w:szCs w:val="24"/>
        </w:rPr>
        <w:t>savez</w:t>
      </w:r>
      <w:proofErr w:type="spellEnd"/>
      <w:r w:rsidR="00D76D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6D63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D76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63">
        <w:rPr>
          <w:rFonts w:ascii="Times New Roman" w:hAnsi="Times New Roman" w:cs="Times New Roman"/>
          <w:sz w:val="24"/>
          <w:szCs w:val="24"/>
        </w:rPr>
        <w:t>mnoge</w:t>
      </w:r>
      <w:proofErr w:type="spellEnd"/>
      <w:r w:rsidR="00D76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63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D76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63">
        <w:rPr>
          <w:rFonts w:ascii="Times New Roman" w:hAnsi="Times New Roman" w:cs="Times New Roman"/>
          <w:sz w:val="24"/>
          <w:szCs w:val="24"/>
        </w:rPr>
        <w:t>političke</w:t>
      </w:r>
      <w:proofErr w:type="spellEnd"/>
      <w:r w:rsidR="00D76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63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="00D76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2B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8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872BA">
        <w:rPr>
          <w:rFonts w:ascii="Times New Roman" w:hAnsi="Times New Roman" w:cs="Times New Roman"/>
          <w:sz w:val="24"/>
          <w:szCs w:val="24"/>
        </w:rPr>
        <w:t>Zapadu</w:t>
      </w:r>
      <w:r w:rsidR="00D76D63">
        <w:rPr>
          <w:rFonts w:ascii="Times New Roman" w:hAnsi="Times New Roman" w:cs="Times New Roman"/>
          <w:sz w:val="24"/>
          <w:szCs w:val="24"/>
        </w:rPr>
        <w:t>,bio</w:t>
      </w:r>
      <w:proofErr w:type="spellEnd"/>
      <w:proofErr w:type="gramEnd"/>
      <w:r w:rsidR="00D76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63">
        <w:rPr>
          <w:rFonts w:ascii="Times New Roman" w:hAnsi="Times New Roman" w:cs="Times New Roman"/>
          <w:sz w:val="24"/>
          <w:szCs w:val="24"/>
        </w:rPr>
        <w:t>viđenključnim</w:t>
      </w:r>
      <w:proofErr w:type="spellEnd"/>
      <w:r w:rsidR="00D76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425">
        <w:rPr>
          <w:rFonts w:ascii="Times New Roman" w:hAnsi="Times New Roman" w:cs="Times New Roman"/>
          <w:sz w:val="24"/>
          <w:szCs w:val="24"/>
        </w:rPr>
        <w:t>sredstvom</w:t>
      </w:r>
      <w:proofErr w:type="spellEnd"/>
      <w:r w:rsidR="006A1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425">
        <w:rPr>
          <w:rFonts w:ascii="Times New Roman" w:hAnsi="Times New Roman" w:cs="Times New Roman"/>
          <w:sz w:val="24"/>
          <w:szCs w:val="24"/>
        </w:rPr>
        <w:t>imperijalnih</w:t>
      </w:r>
      <w:proofErr w:type="spellEnd"/>
      <w:r w:rsidR="0049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BD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9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BD5">
        <w:rPr>
          <w:rFonts w:ascii="Times New Roman" w:hAnsi="Times New Roman" w:cs="Times New Roman"/>
          <w:sz w:val="24"/>
          <w:szCs w:val="24"/>
        </w:rPr>
        <w:t>ne</w:t>
      </w:r>
      <w:r w:rsidR="00B872BA">
        <w:rPr>
          <w:rFonts w:ascii="Times New Roman" w:hAnsi="Times New Roman" w:cs="Times New Roman"/>
          <w:sz w:val="24"/>
          <w:szCs w:val="24"/>
        </w:rPr>
        <w:t>okolonijalnih</w:t>
      </w:r>
      <w:proofErr w:type="spellEnd"/>
      <w:r w:rsidR="0049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BD5">
        <w:rPr>
          <w:rFonts w:ascii="Times New Roman" w:hAnsi="Times New Roman" w:cs="Times New Roman"/>
          <w:sz w:val="24"/>
          <w:szCs w:val="24"/>
        </w:rPr>
        <w:t>ciljeva</w:t>
      </w:r>
      <w:proofErr w:type="spellEnd"/>
      <w:r w:rsidR="00D76D63">
        <w:rPr>
          <w:rFonts w:ascii="Times New Roman" w:hAnsi="Times New Roman" w:cs="Times New Roman"/>
          <w:sz w:val="24"/>
          <w:szCs w:val="24"/>
        </w:rPr>
        <w:t xml:space="preserve">. </w:t>
      </w:r>
      <w:r w:rsidR="00B9714E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="00B9714E">
        <w:rPr>
          <w:rFonts w:ascii="Times New Roman" w:hAnsi="Times New Roman" w:cs="Times New Roman"/>
          <w:sz w:val="24"/>
          <w:szCs w:val="24"/>
        </w:rPr>
        <w:t>S</w:t>
      </w:r>
      <w:r w:rsidR="009D10C9">
        <w:rPr>
          <w:rFonts w:ascii="Times New Roman" w:hAnsi="Times New Roman" w:cs="Times New Roman"/>
          <w:sz w:val="24"/>
          <w:szCs w:val="24"/>
        </w:rPr>
        <w:t>aveza</w:t>
      </w:r>
      <w:proofErr w:type="spellEnd"/>
      <w:r w:rsidR="009D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0C9">
        <w:rPr>
          <w:rFonts w:ascii="Times New Roman" w:hAnsi="Times New Roman" w:cs="Times New Roman"/>
          <w:sz w:val="24"/>
          <w:szCs w:val="24"/>
        </w:rPr>
        <w:t>komunista</w:t>
      </w:r>
      <w:proofErr w:type="spellEnd"/>
      <w:r w:rsidR="009D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0C9">
        <w:rPr>
          <w:rFonts w:ascii="Times New Roman" w:hAnsi="Times New Roman" w:cs="Times New Roman"/>
          <w:sz w:val="24"/>
          <w:szCs w:val="24"/>
        </w:rPr>
        <w:t>Jugoslavije</w:t>
      </w:r>
      <w:proofErr w:type="spellEnd"/>
      <w:r w:rsidR="009D10C9">
        <w:rPr>
          <w:rFonts w:ascii="Times New Roman" w:hAnsi="Times New Roman" w:cs="Times New Roman"/>
          <w:sz w:val="24"/>
          <w:szCs w:val="24"/>
        </w:rPr>
        <w:t xml:space="preserve"> (SKJ)</w:t>
      </w:r>
      <w:r w:rsidR="00B9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14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B9714E">
        <w:rPr>
          <w:rFonts w:ascii="Times New Roman" w:hAnsi="Times New Roman" w:cs="Times New Roman"/>
          <w:sz w:val="24"/>
          <w:szCs w:val="24"/>
        </w:rPr>
        <w:t xml:space="preserve"> 1958</w:t>
      </w:r>
      <w:r w:rsidR="009D10C9">
        <w:rPr>
          <w:rFonts w:ascii="Times New Roman" w:hAnsi="Times New Roman" w:cs="Times New Roman"/>
          <w:sz w:val="24"/>
          <w:szCs w:val="24"/>
        </w:rPr>
        <w:t>.</w:t>
      </w:r>
      <w:r w:rsidR="00B9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14E">
        <w:rPr>
          <w:rFonts w:ascii="Times New Roman" w:hAnsi="Times New Roman" w:cs="Times New Roman"/>
          <w:sz w:val="24"/>
          <w:szCs w:val="24"/>
        </w:rPr>
        <w:t>deklarativno</w:t>
      </w:r>
      <w:proofErr w:type="spellEnd"/>
      <w:r w:rsidR="00B9714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9714E">
        <w:rPr>
          <w:rFonts w:ascii="Times New Roman" w:hAnsi="Times New Roman" w:cs="Times New Roman"/>
          <w:sz w:val="24"/>
          <w:szCs w:val="24"/>
        </w:rPr>
        <w:t>naznačioda</w:t>
      </w:r>
      <w:proofErr w:type="spellEnd"/>
      <w:r w:rsidR="00B9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0C9">
        <w:rPr>
          <w:rFonts w:ascii="Times New Roman" w:hAnsi="Times New Roman" w:cs="Times New Roman"/>
          <w:sz w:val="24"/>
          <w:szCs w:val="24"/>
        </w:rPr>
        <w:t>svaka</w:t>
      </w:r>
      <w:proofErr w:type="spellEnd"/>
      <w:r w:rsidR="009D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14E">
        <w:rPr>
          <w:rFonts w:ascii="Times New Roman" w:hAnsi="Times New Roman" w:cs="Times New Roman"/>
          <w:sz w:val="24"/>
          <w:szCs w:val="24"/>
        </w:rPr>
        <w:t>tendencij</w:t>
      </w:r>
      <w:r w:rsidR="009D10C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9714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B9714E">
        <w:rPr>
          <w:rFonts w:ascii="Times New Roman" w:hAnsi="Times New Roman" w:cs="Times New Roman"/>
          <w:sz w:val="24"/>
          <w:szCs w:val="24"/>
        </w:rPr>
        <w:t>svetpodeli</w:t>
      </w:r>
      <w:proofErr w:type="spellEnd"/>
      <w:r w:rsidR="00B9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1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9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14E">
        <w:rPr>
          <w:rFonts w:ascii="Times New Roman" w:hAnsi="Times New Roman" w:cs="Times New Roman"/>
          <w:sz w:val="24"/>
          <w:szCs w:val="24"/>
        </w:rPr>
        <w:t>blokoveometa</w:t>
      </w:r>
      <w:proofErr w:type="spellEnd"/>
      <w:r w:rsidR="00B9714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9714E">
        <w:rPr>
          <w:rFonts w:ascii="Times New Roman" w:hAnsi="Times New Roman" w:cs="Times New Roman"/>
          <w:sz w:val="24"/>
          <w:szCs w:val="24"/>
        </w:rPr>
        <w:t>ostvarenje</w:t>
      </w:r>
      <w:proofErr w:type="spellEnd"/>
      <w:r w:rsidR="00B9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14E">
        <w:rPr>
          <w:rFonts w:ascii="Times New Roman" w:hAnsi="Times New Roman" w:cs="Times New Roman"/>
          <w:sz w:val="24"/>
          <w:szCs w:val="24"/>
        </w:rPr>
        <w:t>ideje</w:t>
      </w:r>
      <w:proofErr w:type="spellEnd"/>
      <w:r w:rsidR="00B9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14E">
        <w:rPr>
          <w:rFonts w:ascii="Times New Roman" w:hAnsi="Times New Roman" w:cs="Times New Roman"/>
          <w:sz w:val="24"/>
          <w:szCs w:val="24"/>
        </w:rPr>
        <w:t>koezgistencije</w:t>
      </w:r>
      <w:proofErr w:type="spellEnd"/>
      <w:r w:rsidR="00B971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714E">
        <w:rPr>
          <w:rFonts w:ascii="Times New Roman" w:hAnsi="Times New Roman" w:cs="Times New Roman"/>
          <w:sz w:val="24"/>
          <w:szCs w:val="24"/>
        </w:rPr>
        <w:t>protivne</w:t>
      </w:r>
      <w:proofErr w:type="spellEnd"/>
      <w:r w:rsidR="00B9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14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9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14E">
        <w:rPr>
          <w:rFonts w:ascii="Times New Roman" w:hAnsi="Times New Roman" w:cs="Times New Roman"/>
          <w:sz w:val="24"/>
          <w:szCs w:val="24"/>
        </w:rPr>
        <w:t>punoj</w:t>
      </w:r>
      <w:proofErr w:type="spellEnd"/>
      <w:r w:rsidR="00B9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14E">
        <w:rPr>
          <w:rFonts w:ascii="Times New Roman" w:hAnsi="Times New Roman" w:cs="Times New Roman"/>
          <w:sz w:val="24"/>
          <w:szCs w:val="24"/>
        </w:rPr>
        <w:t>nezavisnosti</w:t>
      </w:r>
      <w:proofErr w:type="spellEnd"/>
      <w:r w:rsidR="00B9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1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9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14E">
        <w:rPr>
          <w:rFonts w:ascii="Times New Roman" w:hAnsi="Times New Roman" w:cs="Times New Roman"/>
          <w:sz w:val="24"/>
          <w:szCs w:val="24"/>
        </w:rPr>
        <w:t>sauverenosti</w:t>
      </w:r>
      <w:proofErr w:type="spellEnd"/>
      <w:r w:rsidR="00B9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14E">
        <w:rPr>
          <w:rFonts w:ascii="Times New Roman" w:hAnsi="Times New Roman" w:cs="Times New Roman"/>
          <w:sz w:val="24"/>
          <w:szCs w:val="24"/>
        </w:rPr>
        <w:t>naroda</w:t>
      </w:r>
      <w:proofErr w:type="spellEnd"/>
      <w:r w:rsidR="00B9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1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9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14E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B9714E">
        <w:rPr>
          <w:rFonts w:ascii="Times New Roman" w:hAnsi="Times New Roman" w:cs="Times New Roman"/>
          <w:sz w:val="24"/>
          <w:szCs w:val="24"/>
        </w:rPr>
        <w:t>.”</w:t>
      </w:r>
      <w:r w:rsidR="00B9714E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proofErr w:type="spellStart"/>
      <w:r w:rsidR="007A32A3">
        <w:rPr>
          <w:rFonts w:ascii="Times New Roman" w:hAnsi="Times New Roman" w:cs="Times New Roman"/>
          <w:sz w:val="24"/>
          <w:szCs w:val="24"/>
        </w:rPr>
        <w:t>Prevladavanje</w:t>
      </w:r>
      <w:proofErr w:type="spellEnd"/>
      <w:r w:rsidR="007A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A3">
        <w:rPr>
          <w:rFonts w:ascii="Times New Roman" w:hAnsi="Times New Roman" w:cs="Times New Roman"/>
          <w:sz w:val="24"/>
          <w:szCs w:val="24"/>
        </w:rPr>
        <w:t>blokovske</w:t>
      </w:r>
      <w:proofErr w:type="spellEnd"/>
      <w:r w:rsidR="007A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A3">
        <w:rPr>
          <w:rFonts w:ascii="Times New Roman" w:hAnsi="Times New Roman" w:cs="Times New Roman"/>
          <w:sz w:val="24"/>
          <w:szCs w:val="24"/>
        </w:rPr>
        <w:t>podele</w:t>
      </w:r>
      <w:proofErr w:type="spellEnd"/>
      <w:r w:rsidR="00ED3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CCC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ED3CC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D3CCC">
        <w:rPr>
          <w:rFonts w:ascii="Times New Roman" w:hAnsi="Times New Roman" w:cs="Times New Roman"/>
          <w:sz w:val="24"/>
          <w:szCs w:val="24"/>
        </w:rPr>
        <w:t>zamišljeno</w:t>
      </w:r>
      <w:proofErr w:type="spellEnd"/>
      <w:r w:rsidR="00ED3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CCC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ED3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afirmaciju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ideje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aktivne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miroljubive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koegzistencije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otvorene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državama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različitog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društveno-političkog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uređenja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samim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oponirajuće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dominantnoj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hladnoratovsk</w:t>
      </w:r>
      <w:r w:rsidR="006A1425">
        <w:rPr>
          <w:rFonts w:ascii="Times New Roman" w:hAnsi="Times New Roman" w:cs="Times New Roman"/>
          <w:sz w:val="24"/>
          <w:szCs w:val="24"/>
        </w:rPr>
        <w:t>oj</w:t>
      </w:r>
      <w:proofErr w:type="spellEnd"/>
      <w:r w:rsidR="006A1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log</w:t>
      </w:r>
      <w:r w:rsidR="006A1425">
        <w:rPr>
          <w:rFonts w:ascii="Times New Roman" w:hAnsi="Times New Roman" w:cs="Times New Roman"/>
          <w:sz w:val="24"/>
          <w:szCs w:val="24"/>
        </w:rPr>
        <w:t>ici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saradnje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17">
        <w:rPr>
          <w:rFonts w:ascii="Times New Roman" w:hAnsi="Times New Roman" w:cs="Times New Roman"/>
          <w:sz w:val="24"/>
          <w:szCs w:val="24"/>
        </w:rPr>
        <w:t>savezništva</w:t>
      </w:r>
      <w:proofErr w:type="spellEnd"/>
      <w:r w:rsidR="002E5A17">
        <w:rPr>
          <w:rFonts w:ascii="Times New Roman" w:hAnsi="Times New Roman" w:cs="Times New Roman"/>
          <w:sz w:val="24"/>
          <w:szCs w:val="24"/>
        </w:rPr>
        <w:t>.</w:t>
      </w:r>
      <w:r w:rsidR="00256D96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4D6D8A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4D6D8A">
        <w:rPr>
          <w:rFonts w:ascii="Times New Roman" w:hAnsi="Times New Roman" w:cs="Times New Roman"/>
          <w:sz w:val="24"/>
          <w:szCs w:val="24"/>
        </w:rPr>
        <w:t>raziku</w:t>
      </w:r>
      <w:proofErr w:type="spellEnd"/>
      <w:r w:rsidR="004D6D8A">
        <w:rPr>
          <w:rFonts w:ascii="Times New Roman" w:hAnsi="Times New Roman" w:cs="Times New Roman"/>
          <w:sz w:val="24"/>
          <w:szCs w:val="24"/>
        </w:rPr>
        <w:t xml:space="preserve"> od De Gola, </w:t>
      </w:r>
      <w:proofErr w:type="spellStart"/>
      <w:r w:rsidR="004D6D8A">
        <w:rPr>
          <w:rFonts w:ascii="Times New Roman" w:hAnsi="Times New Roman" w:cs="Times New Roman"/>
          <w:sz w:val="24"/>
          <w:szCs w:val="24"/>
        </w:rPr>
        <w:t>ideološki</w:t>
      </w:r>
      <w:proofErr w:type="spellEnd"/>
      <w:r w:rsidR="004D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8A">
        <w:rPr>
          <w:rFonts w:ascii="Times New Roman" w:hAnsi="Times New Roman" w:cs="Times New Roman"/>
          <w:sz w:val="24"/>
          <w:szCs w:val="24"/>
        </w:rPr>
        <w:t>činilac</w:t>
      </w:r>
      <w:proofErr w:type="spellEnd"/>
      <w:r w:rsidR="004D6D8A">
        <w:rPr>
          <w:rFonts w:ascii="Times New Roman" w:hAnsi="Times New Roman" w:cs="Times New Roman"/>
          <w:sz w:val="24"/>
          <w:szCs w:val="24"/>
        </w:rPr>
        <w:t xml:space="preserve"> je bio </w:t>
      </w:r>
      <w:proofErr w:type="spellStart"/>
      <w:r w:rsidR="0081100F">
        <w:rPr>
          <w:rFonts w:ascii="Times New Roman" w:hAnsi="Times New Roman" w:cs="Times New Roman"/>
          <w:sz w:val="24"/>
          <w:szCs w:val="24"/>
        </w:rPr>
        <w:t>važniji</w:t>
      </w:r>
      <w:proofErr w:type="spellEnd"/>
      <w:r w:rsidR="004D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8A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4D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8A">
        <w:rPr>
          <w:rFonts w:ascii="Times New Roman" w:hAnsi="Times New Roman" w:cs="Times New Roman"/>
          <w:sz w:val="24"/>
          <w:szCs w:val="24"/>
        </w:rPr>
        <w:t>jugoslovenskog</w:t>
      </w:r>
      <w:proofErr w:type="spellEnd"/>
      <w:r w:rsidR="004D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8A">
        <w:rPr>
          <w:rFonts w:ascii="Times New Roman" w:hAnsi="Times New Roman" w:cs="Times New Roman"/>
          <w:sz w:val="24"/>
          <w:szCs w:val="24"/>
        </w:rPr>
        <w:t>opredeljenja</w:t>
      </w:r>
      <w:proofErr w:type="spellEnd"/>
      <w:r w:rsidR="004D6D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6D8A">
        <w:rPr>
          <w:rFonts w:ascii="Times New Roman" w:hAnsi="Times New Roman" w:cs="Times New Roman"/>
          <w:sz w:val="24"/>
          <w:szCs w:val="24"/>
        </w:rPr>
        <w:t>Ostajući</w:t>
      </w:r>
      <w:proofErr w:type="spellEnd"/>
      <w:r w:rsidR="004D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8A">
        <w:rPr>
          <w:rFonts w:ascii="Times New Roman" w:hAnsi="Times New Roman" w:cs="Times New Roman"/>
          <w:sz w:val="24"/>
          <w:szCs w:val="24"/>
        </w:rPr>
        <w:t>verni</w:t>
      </w:r>
      <w:proofErr w:type="spellEnd"/>
      <w:r w:rsidR="004D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8A">
        <w:rPr>
          <w:rFonts w:ascii="Times New Roman" w:hAnsi="Times New Roman" w:cs="Times New Roman"/>
          <w:sz w:val="24"/>
          <w:szCs w:val="24"/>
        </w:rPr>
        <w:t>neumitnim</w:t>
      </w:r>
      <w:proofErr w:type="spellEnd"/>
      <w:r w:rsidR="004D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8A">
        <w:rPr>
          <w:rFonts w:ascii="Times New Roman" w:hAnsi="Times New Roman" w:cs="Times New Roman"/>
          <w:sz w:val="24"/>
          <w:szCs w:val="24"/>
        </w:rPr>
        <w:t>zakonima</w:t>
      </w:r>
      <w:proofErr w:type="spellEnd"/>
      <w:r w:rsidR="004D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8A">
        <w:rPr>
          <w:rFonts w:ascii="Times New Roman" w:hAnsi="Times New Roman" w:cs="Times New Roman"/>
          <w:sz w:val="24"/>
          <w:szCs w:val="24"/>
        </w:rPr>
        <w:t>istorije</w:t>
      </w:r>
      <w:proofErr w:type="spellEnd"/>
      <w:r w:rsidR="004D6D8A">
        <w:rPr>
          <w:rFonts w:ascii="Times New Roman" w:hAnsi="Times New Roman" w:cs="Times New Roman"/>
          <w:sz w:val="24"/>
          <w:szCs w:val="24"/>
        </w:rPr>
        <w:t xml:space="preserve">, koji </w:t>
      </w:r>
      <w:proofErr w:type="spellStart"/>
      <w:r w:rsidR="004D6D8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D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8A">
        <w:rPr>
          <w:rFonts w:ascii="Times New Roman" w:hAnsi="Times New Roman" w:cs="Times New Roman"/>
          <w:sz w:val="24"/>
          <w:szCs w:val="24"/>
        </w:rPr>
        <w:t>predviđali</w:t>
      </w:r>
      <w:proofErr w:type="spellEnd"/>
      <w:r w:rsidR="004D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8A">
        <w:rPr>
          <w:rFonts w:ascii="Times New Roman" w:hAnsi="Times New Roman" w:cs="Times New Roman"/>
          <w:sz w:val="24"/>
          <w:szCs w:val="24"/>
        </w:rPr>
        <w:t>zakonomernu</w:t>
      </w:r>
      <w:proofErr w:type="spellEnd"/>
      <w:r w:rsidR="004D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8A">
        <w:rPr>
          <w:rFonts w:ascii="Times New Roman" w:hAnsi="Times New Roman" w:cs="Times New Roman"/>
          <w:sz w:val="24"/>
          <w:szCs w:val="24"/>
        </w:rPr>
        <w:t>transformaciju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kapitalističkih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 w:rsidR="00DC3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D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C3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DBF">
        <w:rPr>
          <w:rFonts w:ascii="Times New Roman" w:hAnsi="Times New Roman" w:cs="Times New Roman"/>
          <w:sz w:val="24"/>
          <w:szCs w:val="24"/>
        </w:rPr>
        <w:t>ekonomskih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omogućavali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kritiku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savremenog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imperijalizma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jugoslovenski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komunisti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smatrali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uzroci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Hladnog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 rata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lež</w:t>
      </w:r>
      <w:r w:rsidR="00E61C4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odbijanju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vodećih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 </w:t>
      </w:r>
      <w:r w:rsidR="00E872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87298">
        <w:rPr>
          <w:rFonts w:ascii="Times New Roman" w:hAnsi="Times New Roman" w:cs="Times New Roman"/>
          <w:sz w:val="24"/>
          <w:szCs w:val="24"/>
        </w:rPr>
        <w:t>kapitalističkih</w:t>
      </w:r>
      <w:proofErr w:type="spellEnd"/>
      <w:r w:rsidR="00E872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prihvate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proces</w:t>
      </w:r>
      <w:r w:rsidR="00E61C4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promena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savremenom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E7">
        <w:rPr>
          <w:rFonts w:ascii="Times New Roman" w:hAnsi="Times New Roman" w:cs="Times New Roman"/>
          <w:sz w:val="24"/>
          <w:szCs w:val="24"/>
        </w:rPr>
        <w:t>svetu</w:t>
      </w:r>
      <w:proofErr w:type="spellEnd"/>
      <w:r w:rsidR="00DF4EE7">
        <w:rPr>
          <w:rFonts w:ascii="Times New Roman" w:hAnsi="Times New Roman" w:cs="Times New Roman"/>
          <w:sz w:val="24"/>
          <w:szCs w:val="24"/>
        </w:rPr>
        <w:t>.</w:t>
      </w:r>
      <w:r w:rsidR="00E6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C42">
        <w:rPr>
          <w:rFonts w:ascii="Times New Roman" w:hAnsi="Times New Roman" w:cs="Times New Roman"/>
          <w:sz w:val="24"/>
          <w:szCs w:val="24"/>
        </w:rPr>
        <w:t>Afirmacija</w:t>
      </w:r>
      <w:proofErr w:type="spellEnd"/>
      <w:r w:rsidR="00E6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9B2">
        <w:rPr>
          <w:rFonts w:ascii="Times New Roman" w:hAnsi="Times New Roman" w:cs="Times New Roman"/>
          <w:sz w:val="24"/>
          <w:szCs w:val="24"/>
        </w:rPr>
        <w:t>socijalističkih</w:t>
      </w:r>
      <w:proofErr w:type="spellEnd"/>
      <w:r w:rsidR="00E6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C42"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 w:rsidR="00E6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C42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E61C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1C42">
        <w:rPr>
          <w:rFonts w:ascii="Times New Roman" w:hAnsi="Times New Roman" w:cs="Times New Roman"/>
          <w:sz w:val="24"/>
          <w:szCs w:val="24"/>
        </w:rPr>
        <w:t>pojava</w:t>
      </w:r>
      <w:proofErr w:type="spellEnd"/>
      <w:r w:rsidR="00E6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C42">
        <w:rPr>
          <w:rFonts w:ascii="Times New Roman" w:hAnsi="Times New Roman" w:cs="Times New Roman"/>
          <w:sz w:val="24"/>
          <w:szCs w:val="24"/>
        </w:rPr>
        <w:t>velikog</w:t>
      </w:r>
      <w:proofErr w:type="spellEnd"/>
      <w:r w:rsidR="00E6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C42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="00E6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C42">
        <w:rPr>
          <w:rFonts w:ascii="Times New Roman" w:hAnsi="Times New Roman" w:cs="Times New Roman"/>
          <w:sz w:val="24"/>
          <w:szCs w:val="24"/>
        </w:rPr>
        <w:t>novooslobođenih</w:t>
      </w:r>
      <w:proofErr w:type="spellEnd"/>
      <w:r w:rsidR="00E61C42">
        <w:rPr>
          <w:rFonts w:ascii="Times New Roman" w:hAnsi="Times New Roman" w:cs="Times New Roman"/>
          <w:sz w:val="24"/>
          <w:szCs w:val="24"/>
        </w:rPr>
        <w:t xml:space="preserve"> afro-</w:t>
      </w:r>
      <w:proofErr w:type="spellStart"/>
      <w:r w:rsidR="00E61C42">
        <w:rPr>
          <w:rFonts w:ascii="Times New Roman" w:hAnsi="Times New Roman" w:cs="Times New Roman"/>
          <w:sz w:val="24"/>
          <w:szCs w:val="24"/>
        </w:rPr>
        <w:t>azijskih</w:t>
      </w:r>
      <w:proofErr w:type="spellEnd"/>
      <w:r w:rsidR="00E6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C42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E61C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1C42">
        <w:rPr>
          <w:rFonts w:ascii="Times New Roman" w:hAnsi="Times New Roman" w:cs="Times New Roman"/>
          <w:sz w:val="24"/>
          <w:szCs w:val="24"/>
        </w:rPr>
        <w:t>činili</w:t>
      </w:r>
      <w:proofErr w:type="spellEnd"/>
      <w:r w:rsidR="00E6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C4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61C42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E61C42">
        <w:rPr>
          <w:rFonts w:ascii="Times New Roman" w:hAnsi="Times New Roman" w:cs="Times New Roman"/>
          <w:sz w:val="24"/>
          <w:szCs w:val="24"/>
        </w:rPr>
        <w:t>Josipu</w:t>
      </w:r>
      <w:proofErr w:type="spellEnd"/>
      <w:r w:rsidR="00E6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C42">
        <w:rPr>
          <w:rFonts w:ascii="Times New Roman" w:hAnsi="Times New Roman" w:cs="Times New Roman"/>
          <w:sz w:val="24"/>
          <w:szCs w:val="24"/>
        </w:rPr>
        <w:t>Brozu</w:t>
      </w:r>
      <w:proofErr w:type="spellEnd"/>
      <w:r w:rsidR="00E61C42">
        <w:rPr>
          <w:rFonts w:ascii="Times New Roman" w:hAnsi="Times New Roman" w:cs="Times New Roman"/>
          <w:sz w:val="24"/>
          <w:szCs w:val="24"/>
        </w:rPr>
        <w:t xml:space="preserve"> Titu </w:t>
      </w:r>
      <w:proofErr w:type="spellStart"/>
      <w:r w:rsidR="00E61C42">
        <w:rPr>
          <w:rFonts w:ascii="Times New Roman" w:hAnsi="Times New Roman" w:cs="Times New Roman"/>
          <w:sz w:val="24"/>
          <w:szCs w:val="24"/>
        </w:rPr>
        <w:t>nesav</w:t>
      </w:r>
      <w:r w:rsidR="00E87298">
        <w:rPr>
          <w:rFonts w:ascii="Times New Roman" w:hAnsi="Times New Roman" w:cs="Times New Roman"/>
          <w:sz w:val="24"/>
          <w:szCs w:val="24"/>
        </w:rPr>
        <w:t>ladive</w:t>
      </w:r>
      <w:proofErr w:type="spellEnd"/>
      <w:r w:rsidR="00E6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C42">
        <w:rPr>
          <w:rFonts w:ascii="Times New Roman" w:hAnsi="Times New Roman" w:cs="Times New Roman"/>
          <w:sz w:val="24"/>
          <w:szCs w:val="24"/>
        </w:rPr>
        <w:t>dokaze</w:t>
      </w:r>
      <w:proofErr w:type="spellEnd"/>
      <w:r w:rsidR="00E6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C42">
        <w:rPr>
          <w:rFonts w:ascii="Times New Roman" w:hAnsi="Times New Roman" w:cs="Times New Roman"/>
          <w:sz w:val="24"/>
          <w:szCs w:val="24"/>
        </w:rPr>
        <w:t>značajnog</w:t>
      </w:r>
      <w:proofErr w:type="spellEnd"/>
      <w:r w:rsidR="00E6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456">
        <w:rPr>
          <w:rFonts w:ascii="Times New Roman" w:hAnsi="Times New Roman" w:cs="Times New Roman"/>
          <w:sz w:val="24"/>
          <w:szCs w:val="24"/>
        </w:rPr>
        <w:t>svetskog</w:t>
      </w:r>
      <w:proofErr w:type="spellEnd"/>
      <w:r w:rsidR="000F5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C42">
        <w:rPr>
          <w:rFonts w:ascii="Times New Roman" w:hAnsi="Times New Roman" w:cs="Times New Roman"/>
          <w:sz w:val="24"/>
          <w:szCs w:val="24"/>
        </w:rPr>
        <w:t>progresa</w:t>
      </w:r>
      <w:proofErr w:type="spellEnd"/>
      <w:r w:rsidR="00E61C42">
        <w:rPr>
          <w:rFonts w:ascii="Times New Roman" w:hAnsi="Times New Roman" w:cs="Times New Roman"/>
          <w:sz w:val="24"/>
          <w:szCs w:val="24"/>
        </w:rPr>
        <w:t>.</w:t>
      </w:r>
      <w:r w:rsidR="000F5456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0F5456" w:rsidRPr="00354699">
        <w:rPr>
          <w:rFonts w:ascii="Times New Roman" w:hAnsi="Times New Roman" w:cs="Times New Roman"/>
          <w:sz w:val="24"/>
          <w:szCs w:val="24"/>
        </w:rPr>
        <w:t xml:space="preserve">Osim toga, </w:t>
      </w:r>
      <w:proofErr w:type="spellStart"/>
      <w:r w:rsidR="000F5456" w:rsidRPr="00354699">
        <w:rPr>
          <w:rFonts w:ascii="Times New Roman" w:hAnsi="Times New Roman" w:cs="Times New Roman"/>
          <w:sz w:val="24"/>
          <w:szCs w:val="24"/>
        </w:rPr>
        <w:t>promene</w:t>
      </w:r>
      <w:proofErr w:type="spellEnd"/>
      <w:r w:rsidR="000F5456" w:rsidRPr="0035469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F5456" w:rsidRPr="00354699">
        <w:rPr>
          <w:rFonts w:ascii="Times New Roman" w:hAnsi="Times New Roman" w:cs="Times New Roman"/>
          <w:sz w:val="24"/>
          <w:szCs w:val="24"/>
        </w:rPr>
        <w:t>socijalističkom</w:t>
      </w:r>
      <w:proofErr w:type="spellEnd"/>
      <w:r w:rsidR="000F5456" w:rsidRPr="0035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F5456" w:rsidRPr="00354699">
        <w:rPr>
          <w:rFonts w:ascii="Times New Roman" w:hAnsi="Times New Roman" w:cs="Times New Roman"/>
          <w:sz w:val="24"/>
          <w:szCs w:val="24"/>
        </w:rPr>
        <w:t>svetu</w:t>
      </w:r>
      <w:r w:rsidR="00354699">
        <w:rPr>
          <w:rFonts w:ascii="Times New Roman" w:hAnsi="Times New Roman" w:cs="Times New Roman"/>
          <w:sz w:val="24"/>
          <w:szCs w:val="24"/>
        </w:rPr>
        <w:t>,</w:t>
      </w:r>
      <w:r w:rsidR="00354699" w:rsidRPr="00354699">
        <w:rPr>
          <w:rFonts w:ascii="Times New Roman" w:hAnsi="Times New Roman" w:cs="Times New Roman"/>
          <w:sz w:val="24"/>
          <w:szCs w:val="24"/>
        </w:rPr>
        <w:t>posle</w:t>
      </w:r>
      <w:proofErr w:type="spellEnd"/>
      <w:proofErr w:type="gramEnd"/>
      <w:r w:rsidR="00354699" w:rsidRPr="0035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699" w:rsidRPr="00354699">
        <w:rPr>
          <w:rFonts w:ascii="Times New Roman" w:hAnsi="Times New Roman" w:cs="Times New Roman"/>
          <w:sz w:val="24"/>
          <w:szCs w:val="24"/>
        </w:rPr>
        <w:t>smrti</w:t>
      </w:r>
      <w:proofErr w:type="spellEnd"/>
      <w:r w:rsidR="00354699" w:rsidRPr="0035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699" w:rsidRPr="00354699">
        <w:rPr>
          <w:rFonts w:ascii="Times New Roman" w:hAnsi="Times New Roman" w:cs="Times New Roman"/>
          <w:sz w:val="24"/>
          <w:szCs w:val="24"/>
        </w:rPr>
        <w:t>Staljina</w:t>
      </w:r>
      <w:r w:rsidR="00C9630C">
        <w:rPr>
          <w:rFonts w:ascii="Times New Roman" w:hAnsi="Times New Roman" w:cs="Times New Roman"/>
          <w:sz w:val="24"/>
          <w:szCs w:val="24"/>
        </w:rPr>
        <w:t>,</w:t>
      </w:r>
      <w:r w:rsidR="000F5456" w:rsidRPr="00354699">
        <w:rPr>
          <w:rFonts w:ascii="Times New Roman" w:hAnsi="Times New Roman" w:cs="Times New Roman"/>
          <w:sz w:val="24"/>
          <w:szCs w:val="24"/>
        </w:rPr>
        <w:t>bile</w:t>
      </w:r>
      <w:proofErr w:type="spellEnd"/>
      <w:r w:rsidR="000F5456" w:rsidRPr="0035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456" w:rsidRPr="0035469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0F5456" w:rsidRPr="00354699">
        <w:rPr>
          <w:rFonts w:ascii="Times New Roman" w:hAnsi="Times New Roman" w:cs="Times New Roman"/>
          <w:sz w:val="24"/>
          <w:szCs w:val="24"/>
        </w:rPr>
        <w:t xml:space="preserve"> </w:t>
      </w:r>
      <w:r w:rsidR="00C9630C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C9630C">
        <w:rPr>
          <w:rFonts w:ascii="Times New Roman" w:hAnsi="Times New Roman" w:cs="Times New Roman"/>
          <w:sz w:val="24"/>
          <w:szCs w:val="24"/>
        </w:rPr>
        <w:t>dovoljnoj</w:t>
      </w:r>
      <w:proofErr w:type="spellEnd"/>
      <w:r w:rsidR="00C9630C">
        <w:rPr>
          <w:rFonts w:ascii="Times New Roman" w:hAnsi="Times New Roman" w:cs="Times New Roman"/>
          <w:sz w:val="24"/>
          <w:szCs w:val="24"/>
        </w:rPr>
        <w:t xml:space="preserve"> meri </w:t>
      </w:r>
      <w:proofErr w:type="spellStart"/>
      <w:r w:rsidR="00C9630C">
        <w:rPr>
          <w:rFonts w:ascii="Times New Roman" w:hAnsi="Times New Roman" w:cs="Times New Roman"/>
          <w:sz w:val="24"/>
          <w:szCs w:val="24"/>
        </w:rPr>
        <w:t>sveobuhvatne</w:t>
      </w:r>
      <w:proofErr w:type="spellEnd"/>
      <w:r w:rsidR="0081100F" w:rsidRPr="0035469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1100F" w:rsidRPr="0035469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1100F" w:rsidRPr="0035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00F" w:rsidRPr="00354699">
        <w:rPr>
          <w:rFonts w:ascii="Times New Roman" w:hAnsi="Times New Roman" w:cs="Times New Roman"/>
          <w:sz w:val="24"/>
          <w:szCs w:val="24"/>
        </w:rPr>
        <w:t>jugoslovenskoj</w:t>
      </w:r>
      <w:proofErr w:type="spellEnd"/>
      <w:r w:rsidR="00811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00F">
        <w:rPr>
          <w:rFonts w:ascii="Times New Roman" w:hAnsi="Times New Roman" w:cs="Times New Roman"/>
          <w:sz w:val="24"/>
          <w:szCs w:val="24"/>
        </w:rPr>
        <w:t>strategiji</w:t>
      </w:r>
      <w:proofErr w:type="spellEnd"/>
      <w:r w:rsidR="00811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30C">
        <w:rPr>
          <w:rFonts w:ascii="Times New Roman" w:hAnsi="Times New Roman" w:cs="Times New Roman"/>
          <w:sz w:val="24"/>
          <w:szCs w:val="24"/>
        </w:rPr>
        <w:t>davale</w:t>
      </w:r>
      <w:proofErr w:type="spellEnd"/>
      <w:r w:rsidR="00C96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30C">
        <w:rPr>
          <w:rFonts w:ascii="Times New Roman" w:hAnsi="Times New Roman" w:cs="Times New Roman"/>
          <w:sz w:val="24"/>
          <w:szCs w:val="24"/>
        </w:rPr>
        <w:t>manevarski</w:t>
      </w:r>
      <w:proofErr w:type="spellEnd"/>
      <w:r w:rsidR="00C96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30C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="00C9630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9630C">
        <w:rPr>
          <w:rFonts w:ascii="Times New Roman" w:hAnsi="Times New Roman" w:cs="Times New Roman"/>
          <w:sz w:val="24"/>
          <w:szCs w:val="24"/>
        </w:rPr>
        <w:t>realizaciju</w:t>
      </w:r>
      <w:proofErr w:type="spellEnd"/>
      <w:r w:rsidR="00C96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30C"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 w:rsidR="00C96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30C"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 w:rsidR="008110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100F">
        <w:rPr>
          <w:rFonts w:ascii="Times New Roman" w:hAnsi="Times New Roman" w:cs="Times New Roman"/>
          <w:sz w:val="24"/>
          <w:szCs w:val="24"/>
        </w:rPr>
        <w:lastRenderedPageBreak/>
        <w:t>Hruščovljeva</w:t>
      </w:r>
      <w:proofErr w:type="spellEnd"/>
      <w:r w:rsidR="00811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00F">
        <w:rPr>
          <w:rFonts w:ascii="Times New Roman" w:hAnsi="Times New Roman" w:cs="Times New Roman"/>
          <w:sz w:val="24"/>
          <w:szCs w:val="24"/>
        </w:rPr>
        <w:t>denu</w:t>
      </w:r>
      <w:r w:rsidR="00554A00">
        <w:rPr>
          <w:rFonts w:ascii="Times New Roman" w:hAnsi="Times New Roman" w:cs="Times New Roman"/>
          <w:sz w:val="24"/>
          <w:szCs w:val="24"/>
        </w:rPr>
        <w:t>n</w:t>
      </w:r>
      <w:r w:rsidR="0081100F">
        <w:rPr>
          <w:rFonts w:ascii="Times New Roman" w:hAnsi="Times New Roman" w:cs="Times New Roman"/>
          <w:sz w:val="24"/>
          <w:szCs w:val="24"/>
        </w:rPr>
        <w:t>cijacija</w:t>
      </w:r>
      <w:proofErr w:type="spellEnd"/>
      <w:r w:rsidR="00811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298">
        <w:rPr>
          <w:rFonts w:ascii="Times New Roman" w:hAnsi="Times New Roman" w:cs="Times New Roman"/>
          <w:sz w:val="24"/>
          <w:szCs w:val="24"/>
        </w:rPr>
        <w:t>Staljinove</w:t>
      </w:r>
      <w:proofErr w:type="spellEnd"/>
      <w:r w:rsidR="00E87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298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811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00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11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00">
        <w:rPr>
          <w:rFonts w:ascii="Times New Roman" w:hAnsi="Times New Roman" w:cs="Times New Roman"/>
          <w:sz w:val="24"/>
          <w:szCs w:val="24"/>
        </w:rPr>
        <w:t>XX</w:t>
      </w:r>
      <w:r w:rsidR="0081100F">
        <w:rPr>
          <w:rFonts w:ascii="Times New Roman" w:hAnsi="Times New Roman" w:cs="Times New Roman"/>
          <w:sz w:val="24"/>
          <w:szCs w:val="24"/>
        </w:rPr>
        <w:t>kongresu</w:t>
      </w:r>
      <w:proofErr w:type="spellEnd"/>
      <w:r w:rsidR="00554A00">
        <w:rPr>
          <w:rFonts w:ascii="Times New Roman" w:hAnsi="Times New Roman" w:cs="Times New Roman"/>
          <w:sz w:val="24"/>
          <w:szCs w:val="24"/>
        </w:rPr>
        <w:t xml:space="preserve"> KPSS</w:t>
      </w:r>
      <w:r w:rsidR="0081100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81100F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="00811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00F">
        <w:rPr>
          <w:rFonts w:ascii="Times New Roman" w:hAnsi="Times New Roman" w:cs="Times New Roman"/>
          <w:sz w:val="24"/>
          <w:szCs w:val="24"/>
        </w:rPr>
        <w:t>sukob</w:t>
      </w:r>
      <w:proofErr w:type="spellEnd"/>
      <w:r w:rsidR="00811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00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11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00F">
        <w:rPr>
          <w:rFonts w:ascii="Times New Roman" w:hAnsi="Times New Roman" w:cs="Times New Roman"/>
          <w:sz w:val="24"/>
          <w:szCs w:val="24"/>
        </w:rPr>
        <w:t>re</w:t>
      </w:r>
      <w:r w:rsidR="007F19B2">
        <w:rPr>
          <w:rFonts w:ascii="Times New Roman" w:hAnsi="Times New Roman" w:cs="Times New Roman"/>
          <w:sz w:val="24"/>
          <w:szCs w:val="24"/>
        </w:rPr>
        <w:t>volucionarnim</w:t>
      </w:r>
      <w:proofErr w:type="spellEnd"/>
      <w:r w:rsidR="00811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00F">
        <w:rPr>
          <w:rFonts w:ascii="Times New Roman" w:hAnsi="Times New Roman" w:cs="Times New Roman"/>
          <w:sz w:val="24"/>
          <w:szCs w:val="24"/>
        </w:rPr>
        <w:t>radikalizmom</w:t>
      </w:r>
      <w:proofErr w:type="spellEnd"/>
      <w:r w:rsidR="00811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30C">
        <w:rPr>
          <w:rFonts w:ascii="Times New Roman" w:hAnsi="Times New Roman" w:cs="Times New Roman"/>
          <w:sz w:val="24"/>
          <w:szCs w:val="24"/>
        </w:rPr>
        <w:t>Maove</w:t>
      </w:r>
      <w:proofErr w:type="spellEnd"/>
      <w:r w:rsidR="00C96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00F">
        <w:rPr>
          <w:rFonts w:ascii="Times New Roman" w:hAnsi="Times New Roman" w:cs="Times New Roman"/>
          <w:sz w:val="24"/>
          <w:szCs w:val="24"/>
        </w:rPr>
        <w:t>Kine</w:t>
      </w:r>
      <w:proofErr w:type="spellEnd"/>
      <w:r w:rsidR="008110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100F">
        <w:rPr>
          <w:rFonts w:ascii="Times New Roman" w:hAnsi="Times New Roman" w:cs="Times New Roman"/>
          <w:sz w:val="24"/>
          <w:szCs w:val="24"/>
        </w:rPr>
        <w:t>predstavljali</w:t>
      </w:r>
      <w:proofErr w:type="spellEnd"/>
      <w:r w:rsidR="00811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00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87298">
        <w:rPr>
          <w:rFonts w:ascii="Times New Roman" w:hAnsi="Times New Roman" w:cs="Times New Roman"/>
          <w:sz w:val="24"/>
          <w:szCs w:val="24"/>
        </w:rPr>
        <w:t xml:space="preserve">, po </w:t>
      </w:r>
      <w:proofErr w:type="spellStart"/>
      <w:r w:rsidR="00E87298">
        <w:rPr>
          <w:rFonts w:ascii="Times New Roman" w:hAnsi="Times New Roman" w:cs="Times New Roman"/>
          <w:sz w:val="24"/>
          <w:szCs w:val="24"/>
        </w:rPr>
        <w:t>jugoslovenskoj</w:t>
      </w:r>
      <w:proofErr w:type="spellEnd"/>
      <w:r w:rsidR="00E87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87298">
        <w:rPr>
          <w:rFonts w:ascii="Times New Roman" w:hAnsi="Times New Roman" w:cs="Times New Roman"/>
          <w:sz w:val="24"/>
          <w:szCs w:val="24"/>
        </w:rPr>
        <w:t>oceni,</w:t>
      </w:r>
      <w:r w:rsidR="00172FCE">
        <w:rPr>
          <w:rFonts w:ascii="Times New Roman" w:hAnsi="Times New Roman" w:cs="Times New Roman"/>
          <w:sz w:val="24"/>
          <w:szCs w:val="24"/>
        </w:rPr>
        <w:t>značajan</w:t>
      </w:r>
      <w:proofErr w:type="spellEnd"/>
      <w:proofErr w:type="gramEnd"/>
      <w:r w:rsidR="00172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FCE">
        <w:rPr>
          <w:rFonts w:ascii="Times New Roman" w:hAnsi="Times New Roman" w:cs="Times New Roman"/>
          <w:sz w:val="24"/>
          <w:szCs w:val="24"/>
        </w:rPr>
        <w:t>zalog</w:t>
      </w:r>
      <w:proofErr w:type="spellEnd"/>
      <w:r w:rsidR="00172FC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172FCE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="00172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FCE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="00172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F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72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FCE">
        <w:rPr>
          <w:rFonts w:ascii="Times New Roman" w:hAnsi="Times New Roman" w:cs="Times New Roman"/>
          <w:sz w:val="24"/>
          <w:szCs w:val="24"/>
        </w:rPr>
        <w:t>kritiku</w:t>
      </w:r>
      <w:proofErr w:type="spellEnd"/>
      <w:r w:rsidR="00172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FCE">
        <w:rPr>
          <w:rFonts w:ascii="Times New Roman" w:hAnsi="Times New Roman" w:cs="Times New Roman"/>
          <w:sz w:val="24"/>
          <w:szCs w:val="24"/>
        </w:rPr>
        <w:t>negativnog</w:t>
      </w:r>
      <w:proofErr w:type="spellEnd"/>
      <w:r w:rsidR="00172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FCE">
        <w:rPr>
          <w:rFonts w:ascii="Times New Roman" w:hAnsi="Times New Roman" w:cs="Times New Roman"/>
          <w:sz w:val="24"/>
          <w:szCs w:val="24"/>
        </w:rPr>
        <w:t>hladnoratovskog</w:t>
      </w:r>
      <w:proofErr w:type="spellEnd"/>
      <w:r w:rsidR="00172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FCE">
        <w:rPr>
          <w:rFonts w:ascii="Times New Roman" w:hAnsi="Times New Roman" w:cs="Times New Roman"/>
          <w:sz w:val="24"/>
          <w:szCs w:val="24"/>
        </w:rPr>
        <w:t>nasleđa</w:t>
      </w:r>
      <w:proofErr w:type="spellEnd"/>
      <w:r w:rsidR="00172FCE">
        <w:rPr>
          <w:rFonts w:ascii="Times New Roman" w:hAnsi="Times New Roman" w:cs="Times New Roman"/>
          <w:sz w:val="24"/>
          <w:szCs w:val="24"/>
        </w:rPr>
        <w:t>.</w:t>
      </w:r>
      <w:r w:rsidR="000E37DC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14:paraId="1FDCA33C" w14:textId="77777777" w:rsidR="00924CDF" w:rsidRDefault="00554A00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C9630C">
        <w:rPr>
          <w:rFonts w:ascii="Times New Roman" w:hAnsi="Times New Roman" w:cs="Times New Roman"/>
          <w:sz w:val="24"/>
          <w:szCs w:val="24"/>
        </w:rPr>
        <w:t>poređenju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6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Golovom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jugoslovenska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C1BB5">
        <w:rPr>
          <w:rFonts w:ascii="Times New Roman" w:hAnsi="Times New Roman" w:cs="Times New Roman"/>
          <w:sz w:val="24"/>
          <w:szCs w:val="24"/>
        </w:rPr>
        <w:t>slično</w:t>
      </w:r>
      <w:proofErr w:type="spellEnd"/>
      <w:r w:rsidR="000C1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jugoslovenske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Josipa Broza Tita. </w:t>
      </w:r>
      <w:r w:rsidR="00E02FDC">
        <w:rPr>
          <w:rFonts w:ascii="Times New Roman" w:hAnsi="Times New Roman" w:cs="Times New Roman"/>
          <w:sz w:val="24"/>
          <w:szCs w:val="24"/>
        </w:rPr>
        <w:t xml:space="preserve">Svi </w:t>
      </w:r>
      <w:proofErr w:type="spellStart"/>
      <w:r w:rsidR="00E02FDC">
        <w:rPr>
          <w:rFonts w:ascii="Times New Roman" w:hAnsi="Times New Roman" w:cs="Times New Roman"/>
          <w:sz w:val="24"/>
          <w:szCs w:val="24"/>
        </w:rPr>
        <w:t>bitni</w:t>
      </w:r>
      <w:proofErr w:type="spellEnd"/>
      <w:r w:rsidR="00E0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FD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De Gola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jugoslovenskog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predsednika.</w:t>
      </w:r>
      <w:r w:rsidR="00F04E76">
        <w:rPr>
          <w:rFonts w:ascii="Times New Roman" w:hAnsi="Times New Roman" w:cs="Times New Roman"/>
          <w:sz w:val="24"/>
          <w:szCs w:val="24"/>
        </w:rPr>
        <w:t>Snažan</w:t>
      </w:r>
      <w:proofErr w:type="spellEnd"/>
      <w:proofErr w:type="gramEnd"/>
      <w:r w:rsidR="00F04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E76">
        <w:rPr>
          <w:rFonts w:ascii="Times New Roman" w:hAnsi="Times New Roman" w:cs="Times New Roman"/>
          <w:sz w:val="24"/>
          <w:szCs w:val="24"/>
        </w:rPr>
        <w:t>autoritet</w:t>
      </w:r>
      <w:proofErr w:type="spellEnd"/>
      <w:r w:rsidR="00F04E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04E76">
        <w:rPr>
          <w:rFonts w:ascii="Times New Roman" w:hAnsi="Times New Roman" w:cs="Times New Roman"/>
          <w:sz w:val="24"/>
          <w:szCs w:val="24"/>
        </w:rPr>
        <w:t>unutrašnjoj</w:t>
      </w:r>
      <w:proofErr w:type="spellEnd"/>
      <w:r w:rsidR="00F04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E76"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r w:rsidR="00F04E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0FB6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="00940F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40FB6">
        <w:rPr>
          <w:rFonts w:ascii="Times New Roman" w:hAnsi="Times New Roman" w:cs="Times New Roman"/>
          <w:sz w:val="24"/>
          <w:szCs w:val="24"/>
        </w:rPr>
        <w:t>oreolom</w:t>
      </w:r>
      <w:proofErr w:type="spellEnd"/>
      <w:r w:rsidR="00940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6">
        <w:rPr>
          <w:rFonts w:ascii="Times New Roman" w:hAnsi="Times New Roman" w:cs="Times New Roman"/>
          <w:sz w:val="24"/>
          <w:szCs w:val="24"/>
        </w:rPr>
        <w:t>predvodnika</w:t>
      </w:r>
      <w:proofErr w:type="spellEnd"/>
      <w:r w:rsidR="00940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6">
        <w:rPr>
          <w:rFonts w:ascii="Times New Roman" w:hAnsi="Times New Roman" w:cs="Times New Roman"/>
          <w:sz w:val="24"/>
          <w:szCs w:val="24"/>
        </w:rPr>
        <w:t>pokreta</w:t>
      </w:r>
      <w:proofErr w:type="spellEnd"/>
      <w:r w:rsidR="00940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6">
        <w:rPr>
          <w:rFonts w:ascii="Times New Roman" w:hAnsi="Times New Roman" w:cs="Times New Roman"/>
          <w:sz w:val="24"/>
          <w:szCs w:val="24"/>
        </w:rPr>
        <w:t>otpora</w:t>
      </w:r>
      <w:proofErr w:type="spellEnd"/>
      <w:r w:rsidR="00940F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40FB6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="00940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6">
        <w:rPr>
          <w:rFonts w:ascii="Times New Roman" w:hAnsi="Times New Roman" w:cs="Times New Roman"/>
          <w:sz w:val="24"/>
          <w:szCs w:val="24"/>
        </w:rPr>
        <w:t>svetskom</w:t>
      </w:r>
      <w:proofErr w:type="spellEnd"/>
      <w:r w:rsidR="00940FB6">
        <w:rPr>
          <w:rFonts w:ascii="Times New Roman" w:hAnsi="Times New Roman" w:cs="Times New Roman"/>
          <w:sz w:val="24"/>
          <w:szCs w:val="24"/>
        </w:rPr>
        <w:t xml:space="preserve"> ratu, </w:t>
      </w:r>
      <w:proofErr w:type="spellStart"/>
      <w:r w:rsidR="00940FB6">
        <w:rPr>
          <w:rFonts w:ascii="Times New Roman" w:hAnsi="Times New Roman" w:cs="Times New Roman"/>
          <w:sz w:val="24"/>
          <w:szCs w:val="24"/>
        </w:rPr>
        <w:t>omogućavali</w:t>
      </w:r>
      <w:proofErr w:type="spellEnd"/>
      <w:r w:rsidR="00940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40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5A1">
        <w:rPr>
          <w:rFonts w:ascii="Times New Roman" w:hAnsi="Times New Roman" w:cs="Times New Roman"/>
          <w:sz w:val="24"/>
          <w:szCs w:val="24"/>
        </w:rPr>
        <w:t>obojici</w:t>
      </w:r>
      <w:proofErr w:type="spellEnd"/>
      <w:r w:rsidR="00154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6">
        <w:rPr>
          <w:rFonts w:ascii="Times New Roman" w:hAnsi="Times New Roman" w:cs="Times New Roman"/>
          <w:sz w:val="24"/>
          <w:szCs w:val="24"/>
        </w:rPr>
        <w:t>dovoljnu</w:t>
      </w:r>
      <w:proofErr w:type="spellEnd"/>
      <w:r w:rsidR="00940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6">
        <w:rPr>
          <w:rFonts w:ascii="Times New Roman" w:hAnsi="Times New Roman" w:cs="Times New Roman"/>
          <w:sz w:val="24"/>
          <w:szCs w:val="24"/>
        </w:rPr>
        <w:t>sigurnost</w:t>
      </w:r>
      <w:proofErr w:type="spellEnd"/>
      <w:r w:rsidR="00940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6">
        <w:rPr>
          <w:rFonts w:ascii="Times New Roman" w:hAnsi="Times New Roman" w:cs="Times New Roman"/>
          <w:sz w:val="24"/>
          <w:szCs w:val="24"/>
        </w:rPr>
        <w:t>nastupa</w:t>
      </w:r>
      <w:proofErr w:type="spellEnd"/>
      <w:r w:rsidR="00940F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40FB6">
        <w:rPr>
          <w:rFonts w:ascii="Times New Roman" w:hAnsi="Times New Roman" w:cs="Times New Roman"/>
          <w:sz w:val="24"/>
          <w:szCs w:val="24"/>
        </w:rPr>
        <w:t>međunarodnim</w:t>
      </w:r>
      <w:proofErr w:type="spellEnd"/>
      <w:r w:rsidR="00940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6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="00940F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0FB6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="00940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6">
        <w:rPr>
          <w:rFonts w:ascii="Times New Roman" w:hAnsi="Times New Roman" w:cs="Times New Roman"/>
          <w:sz w:val="24"/>
          <w:szCs w:val="24"/>
        </w:rPr>
        <w:t>Jelisejske</w:t>
      </w:r>
      <w:proofErr w:type="spellEnd"/>
      <w:r w:rsidR="00940FB6">
        <w:rPr>
          <w:rFonts w:ascii="Times New Roman" w:hAnsi="Times New Roman" w:cs="Times New Roman"/>
          <w:sz w:val="24"/>
          <w:szCs w:val="24"/>
        </w:rPr>
        <w:t xml:space="preserve"> palate, De Gol je </w:t>
      </w:r>
      <w:proofErr w:type="spellStart"/>
      <w:r w:rsidR="007F19B2">
        <w:rPr>
          <w:rFonts w:ascii="Times New Roman" w:hAnsi="Times New Roman" w:cs="Times New Roman"/>
          <w:sz w:val="24"/>
          <w:szCs w:val="24"/>
        </w:rPr>
        <w:t>znao</w:t>
      </w:r>
      <w:proofErr w:type="spellEnd"/>
      <w:r w:rsidR="007F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9B2">
        <w:rPr>
          <w:rFonts w:ascii="Times New Roman" w:hAnsi="Times New Roman" w:cs="Times New Roman"/>
          <w:sz w:val="24"/>
          <w:szCs w:val="24"/>
        </w:rPr>
        <w:t>zaobilaziti</w:t>
      </w:r>
      <w:proofErr w:type="spellEnd"/>
      <w:r w:rsidR="00940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6">
        <w:rPr>
          <w:rFonts w:ascii="Times New Roman" w:hAnsi="Times New Roman" w:cs="Times New Roman"/>
          <w:sz w:val="24"/>
          <w:szCs w:val="24"/>
        </w:rPr>
        <w:t>mišljenje</w:t>
      </w:r>
      <w:proofErr w:type="spellEnd"/>
      <w:r w:rsidR="00940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5A1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154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5A1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154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5A1">
        <w:rPr>
          <w:rFonts w:ascii="Times New Roman" w:hAnsi="Times New Roman" w:cs="Times New Roman"/>
          <w:sz w:val="24"/>
          <w:szCs w:val="24"/>
        </w:rPr>
        <w:t>spoljnih</w:t>
      </w:r>
      <w:proofErr w:type="spellEnd"/>
      <w:r w:rsidR="00154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5A1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="001545A1">
        <w:rPr>
          <w:rFonts w:ascii="Times New Roman" w:hAnsi="Times New Roman" w:cs="Times New Roman"/>
          <w:sz w:val="24"/>
          <w:szCs w:val="24"/>
        </w:rPr>
        <w:t xml:space="preserve"> (</w:t>
      </w:r>
      <w:r w:rsidR="001545A1" w:rsidRPr="001545A1">
        <w:rPr>
          <w:rFonts w:ascii="Times New Roman" w:hAnsi="Times New Roman" w:cs="Times New Roman"/>
          <w:sz w:val="24"/>
          <w:szCs w:val="24"/>
        </w:rPr>
        <w:t>Quai d'Orsay</w:t>
      </w:r>
      <w:r w:rsidR="001545A1">
        <w:rPr>
          <w:rFonts w:ascii="Times New Roman" w:hAnsi="Times New Roman" w:cs="Times New Roman"/>
          <w:sz w:val="24"/>
          <w:szCs w:val="24"/>
        </w:rPr>
        <w:t>/</w:t>
      </w:r>
      <w:r w:rsidR="001545A1" w:rsidRPr="001545A1">
        <w:rPr>
          <w:rFonts w:ascii="Times New Roman" w:hAnsi="Times New Roman" w:cs="Times New Roman"/>
          <w:sz w:val="24"/>
          <w:szCs w:val="24"/>
        </w:rPr>
        <w:t xml:space="preserve">Ke </w:t>
      </w:r>
      <w:proofErr w:type="spellStart"/>
      <w:r w:rsidR="001545A1" w:rsidRPr="001545A1">
        <w:rPr>
          <w:rFonts w:ascii="Times New Roman" w:hAnsi="Times New Roman" w:cs="Times New Roman"/>
          <w:sz w:val="24"/>
          <w:szCs w:val="24"/>
        </w:rPr>
        <w:t>d'Orse</w:t>
      </w:r>
      <w:proofErr w:type="spellEnd"/>
      <w:r w:rsidR="001545A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545A1">
        <w:rPr>
          <w:rFonts w:ascii="Times New Roman" w:hAnsi="Times New Roman" w:cs="Times New Roman"/>
          <w:sz w:val="24"/>
          <w:szCs w:val="24"/>
        </w:rPr>
        <w:t>često</w:t>
      </w:r>
      <w:proofErr w:type="spellEnd"/>
      <w:r w:rsidR="001545A1">
        <w:rPr>
          <w:rFonts w:ascii="Times New Roman" w:hAnsi="Times New Roman" w:cs="Times New Roman"/>
          <w:sz w:val="24"/>
          <w:szCs w:val="24"/>
        </w:rPr>
        <w:t xml:space="preserve"> </w:t>
      </w:r>
      <w:r w:rsidR="00B734F0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1545A1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="00154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734F0">
        <w:rPr>
          <w:rFonts w:ascii="Times New Roman" w:hAnsi="Times New Roman" w:cs="Times New Roman"/>
          <w:sz w:val="24"/>
          <w:szCs w:val="24"/>
        </w:rPr>
        <w:t>davao</w:t>
      </w:r>
      <w:proofErr w:type="spellEnd"/>
      <w:r w:rsidR="00B734F0">
        <w:rPr>
          <w:rFonts w:ascii="Times New Roman" w:hAnsi="Times New Roman" w:cs="Times New Roman"/>
          <w:sz w:val="24"/>
          <w:szCs w:val="24"/>
        </w:rPr>
        <w:t xml:space="preserve"> </w:t>
      </w:r>
      <w:r w:rsidR="00154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5A1">
        <w:rPr>
          <w:rFonts w:ascii="Times New Roman" w:hAnsi="Times New Roman" w:cs="Times New Roman"/>
          <w:sz w:val="24"/>
          <w:szCs w:val="24"/>
        </w:rPr>
        <w:t>instrukcije</w:t>
      </w:r>
      <w:proofErr w:type="spellEnd"/>
      <w:proofErr w:type="gramEnd"/>
      <w:r w:rsidR="00154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5A1">
        <w:rPr>
          <w:rFonts w:ascii="Times New Roman" w:hAnsi="Times New Roman" w:cs="Times New Roman"/>
          <w:sz w:val="24"/>
          <w:szCs w:val="24"/>
        </w:rPr>
        <w:t>francuskim</w:t>
      </w:r>
      <w:proofErr w:type="spellEnd"/>
      <w:r w:rsidR="00154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5A1">
        <w:rPr>
          <w:rFonts w:ascii="Times New Roman" w:hAnsi="Times New Roman" w:cs="Times New Roman"/>
          <w:sz w:val="24"/>
          <w:szCs w:val="24"/>
        </w:rPr>
        <w:t>ambasadorima</w:t>
      </w:r>
      <w:proofErr w:type="spellEnd"/>
      <w:r w:rsidR="00154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5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54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zastupa</w:t>
      </w:r>
      <w:r w:rsidR="00FD3EA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direktan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stranim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državnicima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>.</w:t>
      </w:r>
      <w:r w:rsidR="007439F7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Čuvene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konferencije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štampu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EAA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FD3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EAA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bile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mesto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pojedinim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inaugurisala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spoljnopolitička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strategija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. </w:t>
      </w:r>
      <w:r w:rsidR="007439F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7439F7">
        <w:rPr>
          <w:rFonts w:ascii="Times New Roman" w:hAnsi="Times New Roman" w:cs="Times New Roman"/>
          <w:sz w:val="24"/>
          <w:szCs w:val="24"/>
        </w:rPr>
        <w:t>Jugoslaviji</w:t>
      </w:r>
      <w:proofErr w:type="spellEnd"/>
      <w:r w:rsidR="00743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4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73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F7">
        <w:rPr>
          <w:rFonts w:ascii="Times New Roman" w:hAnsi="Times New Roman" w:cs="Times New Roman"/>
          <w:sz w:val="24"/>
          <w:szCs w:val="24"/>
        </w:rPr>
        <w:t>s</w:t>
      </w:r>
      <w:r w:rsidR="00576130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bi</w:t>
      </w:r>
      <w:r w:rsidR="007439F7">
        <w:rPr>
          <w:rFonts w:ascii="Times New Roman" w:hAnsi="Times New Roman" w:cs="Times New Roman"/>
          <w:sz w:val="24"/>
          <w:szCs w:val="24"/>
        </w:rPr>
        <w:t>tni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elementi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političkog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dodatno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osiguravali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Titu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suverenu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poziciju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vrhovnog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arbitra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ključnim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pitanjima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držav</w:t>
      </w:r>
      <w:r w:rsidR="004C3A7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4C3A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C3A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C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A7E">
        <w:rPr>
          <w:rFonts w:ascii="Times New Roman" w:hAnsi="Times New Roman" w:cs="Times New Roman"/>
          <w:sz w:val="24"/>
          <w:szCs w:val="24"/>
        </w:rPr>
        <w:t>partijske</w:t>
      </w:r>
      <w:proofErr w:type="spellEnd"/>
      <w:r w:rsidR="004C3A7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C3A7E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Spoljna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76130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5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A7E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="004C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A7E">
        <w:rPr>
          <w:rFonts w:ascii="Times New Roman" w:hAnsi="Times New Roman" w:cs="Times New Roman"/>
          <w:sz w:val="24"/>
          <w:szCs w:val="24"/>
        </w:rPr>
        <w:t>rezervisano</w:t>
      </w:r>
      <w:proofErr w:type="spellEnd"/>
      <w:r w:rsidR="004C3A7E">
        <w:rPr>
          <w:rFonts w:ascii="Times New Roman" w:hAnsi="Times New Roman" w:cs="Times New Roman"/>
          <w:sz w:val="24"/>
          <w:szCs w:val="24"/>
        </w:rPr>
        <w:t xml:space="preserve"> mesto, pa </w:t>
      </w:r>
      <w:proofErr w:type="spellStart"/>
      <w:r w:rsidR="004C3A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C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A7E">
        <w:rPr>
          <w:rFonts w:ascii="Times New Roman" w:hAnsi="Times New Roman" w:cs="Times New Roman"/>
          <w:sz w:val="24"/>
          <w:szCs w:val="24"/>
        </w:rPr>
        <w:t>mnoge</w:t>
      </w:r>
      <w:proofErr w:type="spellEnd"/>
      <w:r w:rsidR="004C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A7E">
        <w:rPr>
          <w:rFonts w:ascii="Times New Roman" w:hAnsi="Times New Roman" w:cs="Times New Roman"/>
          <w:sz w:val="24"/>
          <w:szCs w:val="24"/>
        </w:rPr>
        <w:t>zapadne</w:t>
      </w:r>
      <w:proofErr w:type="spellEnd"/>
      <w:r w:rsidR="004C3A7E">
        <w:rPr>
          <w:rFonts w:ascii="Times New Roman" w:hAnsi="Times New Roman" w:cs="Times New Roman"/>
          <w:sz w:val="24"/>
          <w:szCs w:val="24"/>
        </w:rPr>
        <w:t xml:space="preserve"> diplomate </w:t>
      </w:r>
      <w:proofErr w:type="spellStart"/>
      <w:r w:rsidR="004C3A7E">
        <w:rPr>
          <w:rFonts w:ascii="Times New Roman" w:hAnsi="Times New Roman" w:cs="Times New Roman"/>
          <w:sz w:val="24"/>
          <w:szCs w:val="24"/>
        </w:rPr>
        <w:t>imale</w:t>
      </w:r>
      <w:proofErr w:type="spellEnd"/>
      <w:r w:rsidR="004C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A7E">
        <w:rPr>
          <w:rFonts w:ascii="Times New Roman" w:hAnsi="Times New Roman" w:cs="Times New Roman"/>
          <w:sz w:val="24"/>
          <w:szCs w:val="24"/>
        </w:rPr>
        <w:t>utisak</w:t>
      </w:r>
      <w:proofErr w:type="spellEnd"/>
      <w:r w:rsidR="004C3A7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C47F5">
        <w:rPr>
          <w:rFonts w:ascii="Times New Roman" w:hAnsi="Times New Roman" w:cs="Times New Roman"/>
          <w:sz w:val="24"/>
          <w:szCs w:val="24"/>
        </w:rPr>
        <w:t>jugoslovenski</w:t>
      </w:r>
      <w:proofErr w:type="spellEnd"/>
      <w:r w:rsidR="007C4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7F5">
        <w:rPr>
          <w:rFonts w:ascii="Times New Roman" w:hAnsi="Times New Roman" w:cs="Times New Roman"/>
          <w:sz w:val="24"/>
          <w:szCs w:val="24"/>
        </w:rPr>
        <w:t>lider</w:t>
      </w:r>
      <w:proofErr w:type="spellEnd"/>
      <w:r w:rsidR="007C4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7F5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7C4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7F5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7C4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7F5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7C4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7F5">
        <w:rPr>
          <w:rFonts w:ascii="Times New Roman" w:hAnsi="Times New Roman" w:cs="Times New Roman"/>
          <w:sz w:val="24"/>
          <w:szCs w:val="24"/>
        </w:rPr>
        <w:t>sebi</w:t>
      </w:r>
      <w:proofErr w:type="spellEnd"/>
      <w:r w:rsidR="007C4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B0">
        <w:rPr>
          <w:rFonts w:ascii="Times New Roman" w:hAnsi="Times New Roman" w:cs="Times New Roman"/>
          <w:sz w:val="24"/>
          <w:szCs w:val="24"/>
        </w:rPr>
        <w:t>dovoljan</w:t>
      </w:r>
      <w:proofErr w:type="spellEnd"/>
      <w:r w:rsidR="001C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7F5">
        <w:rPr>
          <w:rFonts w:ascii="Times New Roman" w:hAnsi="Times New Roman" w:cs="Times New Roman"/>
          <w:sz w:val="24"/>
          <w:szCs w:val="24"/>
        </w:rPr>
        <w:t>ministar</w:t>
      </w:r>
      <w:proofErr w:type="spellEnd"/>
      <w:r w:rsidR="007C4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7F5">
        <w:rPr>
          <w:rFonts w:ascii="Times New Roman" w:hAnsi="Times New Roman" w:cs="Times New Roman"/>
          <w:sz w:val="24"/>
          <w:szCs w:val="24"/>
        </w:rPr>
        <w:t>spoljnih</w:t>
      </w:r>
      <w:proofErr w:type="spellEnd"/>
      <w:r w:rsidR="007C4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7F5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="007C47F5">
        <w:rPr>
          <w:rFonts w:ascii="Times New Roman" w:hAnsi="Times New Roman" w:cs="Times New Roman"/>
          <w:sz w:val="24"/>
          <w:szCs w:val="24"/>
        </w:rPr>
        <w:t>.</w:t>
      </w:r>
      <w:r w:rsidR="007C47F5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7439F7">
        <w:rPr>
          <w:rFonts w:ascii="Times New Roman" w:hAnsi="Times New Roman" w:cs="Times New Roman"/>
          <w:sz w:val="24"/>
          <w:szCs w:val="24"/>
        </w:rPr>
        <w:t xml:space="preserve">To je </w:t>
      </w:r>
      <w:proofErr w:type="spellStart"/>
      <w:r w:rsidR="007439F7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="00743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F7">
        <w:rPr>
          <w:rFonts w:ascii="Times New Roman" w:hAnsi="Times New Roman" w:cs="Times New Roman"/>
          <w:sz w:val="24"/>
          <w:szCs w:val="24"/>
        </w:rPr>
        <w:t>dolazilo</w:t>
      </w:r>
      <w:proofErr w:type="spellEnd"/>
      <w:r w:rsidR="007439F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439F7">
        <w:rPr>
          <w:rFonts w:ascii="Times New Roman" w:hAnsi="Times New Roman" w:cs="Times New Roman"/>
          <w:sz w:val="24"/>
          <w:szCs w:val="24"/>
        </w:rPr>
        <w:t>izražaja</w:t>
      </w:r>
      <w:proofErr w:type="spellEnd"/>
      <w:r w:rsidR="007439F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439F7">
        <w:rPr>
          <w:rFonts w:ascii="Times New Roman" w:hAnsi="Times New Roman" w:cs="Times New Roman"/>
          <w:sz w:val="24"/>
          <w:szCs w:val="24"/>
        </w:rPr>
        <w:t>obrisima</w:t>
      </w:r>
      <w:proofErr w:type="spellEnd"/>
      <w:r w:rsidR="007439F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439F7">
        <w:rPr>
          <w:rFonts w:ascii="Times New Roman" w:hAnsi="Times New Roman" w:cs="Times New Roman"/>
          <w:sz w:val="24"/>
          <w:szCs w:val="24"/>
        </w:rPr>
        <w:t>samit</w:t>
      </w:r>
      <w:proofErr w:type="spellEnd"/>
      <w:r w:rsidR="00743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F7">
        <w:rPr>
          <w:rFonts w:ascii="Times New Roman" w:hAnsi="Times New Roman" w:cs="Times New Roman"/>
          <w:sz w:val="24"/>
          <w:szCs w:val="24"/>
        </w:rPr>
        <w:t>diplomatije</w:t>
      </w:r>
      <w:proofErr w:type="spellEnd"/>
      <w:r w:rsidR="007439F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7439F7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7439F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439F7">
        <w:rPr>
          <w:rFonts w:ascii="Times New Roman" w:hAnsi="Times New Roman" w:cs="Times New Roman"/>
          <w:sz w:val="24"/>
          <w:szCs w:val="24"/>
        </w:rPr>
        <w:t>jugoslovenski</w:t>
      </w:r>
      <w:proofErr w:type="spellEnd"/>
      <w:r w:rsidR="00743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F7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743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7D8">
        <w:rPr>
          <w:rFonts w:ascii="Times New Roman" w:hAnsi="Times New Roman" w:cs="Times New Roman"/>
          <w:sz w:val="24"/>
          <w:szCs w:val="24"/>
        </w:rPr>
        <w:t>praktikovao</w:t>
      </w:r>
      <w:r w:rsidR="0073296C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73296C">
        <w:rPr>
          <w:rFonts w:ascii="Times New Roman" w:hAnsi="Times New Roman" w:cs="Times New Roman"/>
          <w:sz w:val="24"/>
          <w:szCs w:val="24"/>
        </w:rPr>
        <w:t xml:space="preserve"> 1950-</w:t>
      </w:r>
      <w:proofErr w:type="spellStart"/>
      <w:r w:rsidR="0073296C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="0073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96C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73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F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43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F7">
        <w:rPr>
          <w:rFonts w:ascii="Times New Roman" w:hAnsi="Times New Roman" w:cs="Times New Roman"/>
          <w:sz w:val="24"/>
          <w:szCs w:val="24"/>
        </w:rPr>
        <w:t>liderima</w:t>
      </w:r>
      <w:proofErr w:type="spellEnd"/>
      <w:r w:rsidR="00743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7D8">
        <w:rPr>
          <w:rFonts w:ascii="Times New Roman" w:hAnsi="Times New Roman" w:cs="Times New Roman"/>
          <w:sz w:val="24"/>
          <w:szCs w:val="24"/>
        </w:rPr>
        <w:t>novooslobođenih</w:t>
      </w:r>
      <w:proofErr w:type="spellEnd"/>
      <w:r w:rsidR="004B77D8">
        <w:rPr>
          <w:rFonts w:ascii="Times New Roman" w:hAnsi="Times New Roman" w:cs="Times New Roman"/>
          <w:sz w:val="24"/>
          <w:szCs w:val="24"/>
        </w:rPr>
        <w:t xml:space="preserve"> </w:t>
      </w:r>
      <w:r w:rsidR="007439F7">
        <w:rPr>
          <w:rFonts w:ascii="Times New Roman" w:hAnsi="Times New Roman" w:cs="Times New Roman"/>
          <w:sz w:val="24"/>
          <w:szCs w:val="24"/>
        </w:rPr>
        <w:t>afro-</w:t>
      </w:r>
      <w:proofErr w:type="spellStart"/>
      <w:r w:rsidR="007439F7">
        <w:rPr>
          <w:rFonts w:ascii="Times New Roman" w:hAnsi="Times New Roman" w:cs="Times New Roman"/>
          <w:sz w:val="24"/>
          <w:szCs w:val="24"/>
        </w:rPr>
        <w:t>azijskih</w:t>
      </w:r>
      <w:proofErr w:type="spellEnd"/>
      <w:r w:rsidR="00743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F7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4B7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7D8">
        <w:rPr>
          <w:rFonts w:ascii="Times New Roman" w:hAnsi="Times New Roman" w:cs="Times New Roman"/>
          <w:sz w:val="24"/>
          <w:szCs w:val="24"/>
        </w:rPr>
        <w:t>vršeći</w:t>
      </w:r>
      <w:proofErr w:type="spellEnd"/>
      <w:r w:rsidR="004B7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7D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B77D8">
        <w:rPr>
          <w:rFonts w:ascii="Times New Roman" w:hAnsi="Times New Roman" w:cs="Times New Roman"/>
          <w:sz w:val="24"/>
          <w:szCs w:val="24"/>
        </w:rPr>
        <w:t xml:space="preserve"> taj </w:t>
      </w:r>
      <w:proofErr w:type="spellStart"/>
      <w:r w:rsidR="004B77D8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4B7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7D8">
        <w:rPr>
          <w:rFonts w:ascii="Times New Roman" w:hAnsi="Times New Roman" w:cs="Times New Roman"/>
          <w:sz w:val="24"/>
          <w:szCs w:val="24"/>
        </w:rPr>
        <w:t>istaknutu</w:t>
      </w:r>
      <w:proofErr w:type="spellEnd"/>
      <w:r w:rsidR="004B7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7D8">
        <w:rPr>
          <w:rFonts w:ascii="Times New Roman" w:hAnsi="Times New Roman" w:cs="Times New Roman"/>
          <w:sz w:val="24"/>
          <w:szCs w:val="24"/>
        </w:rPr>
        <w:t>ulogu</w:t>
      </w:r>
      <w:proofErr w:type="spellEnd"/>
      <w:r w:rsidR="004B77D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D3EAA">
        <w:rPr>
          <w:rFonts w:ascii="Times New Roman" w:hAnsi="Times New Roman" w:cs="Times New Roman"/>
          <w:sz w:val="24"/>
          <w:szCs w:val="24"/>
        </w:rPr>
        <w:t>promociji</w:t>
      </w:r>
      <w:proofErr w:type="spellEnd"/>
      <w:r w:rsidR="004B7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7D8">
        <w:rPr>
          <w:rFonts w:ascii="Times New Roman" w:hAnsi="Times New Roman" w:cs="Times New Roman"/>
          <w:sz w:val="24"/>
          <w:szCs w:val="24"/>
        </w:rPr>
        <w:t>van</w:t>
      </w:r>
      <w:r w:rsidR="00EE27EC">
        <w:rPr>
          <w:rFonts w:ascii="Times New Roman" w:hAnsi="Times New Roman" w:cs="Times New Roman"/>
          <w:sz w:val="24"/>
          <w:szCs w:val="24"/>
        </w:rPr>
        <w:t>b</w:t>
      </w:r>
      <w:r w:rsidR="004B77D8">
        <w:rPr>
          <w:rFonts w:ascii="Times New Roman" w:hAnsi="Times New Roman" w:cs="Times New Roman"/>
          <w:sz w:val="24"/>
          <w:szCs w:val="24"/>
        </w:rPr>
        <w:t>lokovske</w:t>
      </w:r>
      <w:proofErr w:type="spellEnd"/>
      <w:r w:rsidR="004B77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77D8">
        <w:rPr>
          <w:rFonts w:ascii="Times New Roman" w:hAnsi="Times New Roman" w:cs="Times New Roman"/>
          <w:sz w:val="24"/>
          <w:szCs w:val="24"/>
        </w:rPr>
        <w:t>neangažovane</w:t>
      </w:r>
      <w:proofErr w:type="spellEnd"/>
      <w:r w:rsidR="004B77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B77D8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4B77D8">
        <w:rPr>
          <w:rFonts w:ascii="Times New Roman" w:hAnsi="Times New Roman" w:cs="Times New Roman"/>
          <w:sz w:val="24"/>
          <w:szCs w:val="24"/>
        </w:rPr>
        <w:t>.</w:t>
      </w:r>
      <w:r w:rsidR="00924CDF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="004B77D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4B77D8">
        <w:rPr>
          <w:rFonts w:ascii="Times New Roman" w:hAnsi="Times New Roman" w:cs="Times New Roman"/>
          <w:sz w:val="24"/>
          <w:szCs w:val="24"/>
        </w:rPr>
        <w:t>otvaranju</w:t>
      </w:r>
      <w:proofErr w:type="spellEnd"/>
      <w:r w:rsidR="004B7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7D8">
        <w:rPr>
          <w:rFonts w:ascii="Times New Roman" w:hAnsi="Times New Roman" w:cs="Times New Roman"/>
          <w:sz w:val="24"/>
          <w:szCs w:val="24"/>
        </w:rPr>
        <w:t>konferencije</w:t>
      </w:r>
      <w:proofErr w:type="spellEnd"/>
      <w:r w:rsidR="004B7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7D8">
        <w:rPr>
          <w:rFonts w:ascii="Times New Roman" w:hAnsi="Times New Roman" w:cs="Times New Roman"/>
          <w:sz w:val="24"/>
          <w:szCs w:val="24"/>
        </w:rPr>
        <w:t>nesvrstanih</w:t>
      </w:r>
      <w:proofErr w:type="spellEnd"/>
      <w:r w:rsidR="00FD3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EAA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4B77D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B77D8"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4B7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7D8">
        <w:rPr>
          <w:rFonts w:ascii="Times New Roman" w:hAnsi="Times New Roman" w:cs="Times New Roman"/>
          <w:sz w:val="24"/>
          <w:szCs w:val="24"/>
        </w:rPr>
        <w:t>1.septembra</w:t>
      </w:r>
      <w:proofErr w:type="spellEnd"/>
      <w:r w:rsidR="004B77D8">
        <w:rPr>
          <w:rFonts w:ascii="Times New Roman" w:hAnsi="Times New Roman" w:cs="Times New Roman"/>
          <w:sz w:val="24"/>
          <w:szCs w:val="24"/>
        </w:rPr>
        <w:t xml:space="preserve"> 1961</w:t>
      </w:r>
      <w:r w:rsidR="00EE27EC">
        <w:rPr>
          <w:rFonts w:ascii="Times New Roman" w:hAnsi="Times New Roman" w:cs="Times New Roman"/>
          <w:sz w:val="24"/>
          <w:szCs w:val="24"/>
        </w:rPr>
        <w:t xml:space="preserve">, Tito je </w:t>
      </w:r>
      <w:proofErr w:type="spellStart"/>
      <w:r w:rsidR="00EE27EC">
        <w:rPr>
          <w:rFonts w:ascii="Times New Roman" w:hAnsi="Times New Roman" w:cs="Times New Roman"/>
          <w:sz w:val="24"/>
          <w:szCs w:val="24"/>
        </w:rPr>
        <w:t>osudio</w:t>
      </w:r>
      <w:proofErr w:type="spellEnd"/>
      <w:r w:rsidR="00EE2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7EC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="00EE2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7EC">
        <w:rPr>
          <w:rFonts w:ascii="Times New Roman" w:hAnsi="Times New Roman" w:cs="Times New Roman"/>
          <w:sz w:val="24"/>
          <w:szCs w:val="24"/>
        </w:rPr>
        <w:t>Hladnog</w:t>
      </w:r>
      <w:proofErr w:type="spellEnd"/>
      <w:r w:rsidR="00EE27EC">
        <w:rPr>
          <w:rFonts w:ascii="Times New Roman" w:hAnsi="Times New Roman" w:cs="Times New Roman"/>
          <w:sz w:val="24"/>
          <w:szCs w:val="24"/>
        </w:rPr>
        <w:t xml:space="preserve"> rata, </w:t>
      </w:r>
      <w:proofErr w:type="spellStart"/>
      <w:r w:rsidR="00EE27EC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EE27E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3296C">
        <w:rPr>
          <w:rFonts w:ascii="Times New Roman" w:hAnsi="Times New Roman" w:cs="Times New Roman"/>
          <w:sz w:val="24"/>
          <w:szCs w:val="24"/>
        </w:rPr>
        <w:t>mogla“</w:t>
      </w:r>
      <w:r w:rsidR="0066636D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="00666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36D">
        <w:rPr>
          <w:rFonts w:ascii="Times New Roman" w:hAnsi="Times New Roman" w:cs="Times New Roman"/>
          <w:sz w:val="24"/>
          <w:szCs w:val="24"/>
        </w:rPr>
        <w:t>časa</w:t>
      </w:r>
      <w:proofErr w:type="spellEnd"/>
      <w:r w:rsidR="00666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96C">
        <w:rPr>
          <w:rFonts w:ascii="Times New Roman" w:hAnsi="Times New Roman" w:cs="Times New Roman"/>
          <w:sz w:val="24"/>
          <w:szCs w:val="24"/>
        </w:rPr>
        <w:t>d</w:t>
      </w:r>
      <w:r w:rsidR="0066636D">
        <w:rPr>
          <w:rFonts w:ascii="Times New Roman" w:hAnsi="Times New Roman" w:cs="Times New Roman"/>
          <w:sz w:val="24"/>
          <w:szCs w:val="24"/>
        </w:rPr>
        <w:t>ovesti</w:t>
      </w:r>
      <w:proofErr w:type="spellEnd"/>
      <w:r w:rsidR="0066636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66636D">
        <w:rPr>
          <w:rFonts w:ascii="Times New Roman" w:hAnsi="Times New Roman" w:cs="Times New Roman"/>
          <w:sz w:val="24"/>
          <w:szCs w:val="24"/>
        </w:rPr>
        <w:t>tragedije</w:t>
      </w:r>
      <w:proofErr w:type="spellEnd"/>
      <w:r w:rsidR="0066636D">
        <w:rPr>
          <w:rFonts w:ascii="Times New Roman" w:hAnsi="Times New Roman" w:cs="Times New Roman"/>
          <w:sz w:val="24"/>
          <w:szCs w:val="24"/>
        </w:rPr>
        <w:t>”.</w:t>
      </w:r>
      <w:r w:rsidR="0073296C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666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36D">
        <w:rPr>
          <w:rFonts w:ascii="Times New Roman" w:hAnsi="Times New Roman" w:cs="Times New Roman"/>
          <w:sz w:val="24"/>
          <w:szCs w:val="24"/>
        </w:rPr>
        <w:t>Nastup</w:t>
      </w:r>
      <w:proofErr w:type="spellEnd"/>
      <w:r w:rsidR="00666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96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3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96C">
        <w:rPr>
          <w:rFonts w:ascii="Times New Roman" w:hAnsi="Times New Roman" w:cs="Times New Roman"/>
          <w:sz w:val="24"/>
          <w:szCs w:val="24"/>
        </w:rPr>
        <w:t>konferenciji</w:t>
      </w:r>
      <w:proofErr w:type="spellEnd"/>
      <w:r w:rsidR="0073296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3296C">
        <w:rPr>
          <w:rFonts w:ascii="Times New Roman" w:hAnsi="Times New Roman" w:cs="Times New Roman"/>
          <w:sz w:val="24"/>
          <w:szCs w:val="24"/>
        </w:rPr>
        <w:t>ostavio</w:t>
      </w:r>
      <w:proofErr w:type="spellEnd"/>
      <w:r w:rsidR="0073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96C">
        <w:rPr>
          <w:rFonts w:ascii="Times New Roman" w:hAnsi="Times New Roman" w:cs="Times New Roman"/>
          <w:sz w:val="24"/>
          <w:szCs w:val="24"/>
        </w:rPr>
        <w:t>veliki</w:t>
      </w:r>
      <w:proofErr w:type="spellEnd"/>
      <w:r w:rsidR="0073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96C">
        <w:rPr>
          <w:rFonts w:ascii="Times New Roman" w:hAnsi="Times New Roman" w:cs="Times New Roman"/>
          <w:sz w:val="24"/>
          <w:szCs w:val="24"/>
        </w:rPr>
        <w:t>utisak</w:t>
      </w:r>
      <w:proofErr w:type="spellEnd"/>
      <w:r w:rsidR="0073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96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3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96C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73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96C">
        <w:rPr>
          <w:rFonts w:ascii="Times New Roman" w:hAnsi="Times New Roman" w:cs="Times New Roman"/>
          <w:sz w:val="24"/>
          <w:szCs w:val="24"/>
        </w:rPr>
        <w:t>posmatrače</w:t>
      </w:r>
      <w:proofErr w:type="spellEnd"/>
      <w:r w:rsidR="00732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296C">
        <w:rPr>
          <w:rFonts w:ascii="Times New Roman" w:hAnsi="Times New Roman" w:cs="Times New Roman"/>
          <w:sz w:val="24"/>
          <w:szCs w:val="24"/>
        </w:rPr>
        <w:t>ponajviše</w:t>
      </w:r>
      <w:proofErr w:type="spellEnd"/>
      <w:r w:rsidR="0073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96C">
        <w:rPr>
          <w:rFonts w:ascii="Times New Roman" w:hAnsi="Times New Roman" w:cs="Times New Roman"/>
          <w:sz w:val="24"/>
          <w:szCs w:val="24"/>
        </w:rPr>
        <w:t>zapadne</w:t>
      </w:r>
      <w:proofErr w:type="spellEnd"/>
      <w:r w:rsidR="0073296C">
        <w:rPr>
          <w:rFonts w:ascii="Times New Roman" w:hAnsi="Times New Roman" w:cs="Times New Roman"/>
          <w:sz w:val="24"/>
          <w:szCs w:val="24"/>
        </w:rPr>
        <w:t xml:space="preserve">, koji </w:t>
      </w:r>
      <w:proofErr w:type="spellStart"/>
      <w:r w:rsidR="0073296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3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96C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73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96C">
        <w:rPr>
          <w:rFonts w:ascii="Times New Roman" w:hAnsi="Times New Roman" w:cs="Times New Roman"/>
          <w:sz w:val="24"/>
          <w:szCs w:val="24"/>
        </w:rPr>
        <w:t>nezadovoljni</w:t>
      </w:r>
      <w:proofErr w:type="spellEnd"/>
      <w:r w:rsidR="0073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96C">
        <w:rPr>
          <w:rFonts w:ascii="Times New Roman" w:hAnsi="Times New Roman" w:cs="Times New Roman"/>
          <w:sz w:val="24"/>
          <w:szCs w:val="24"/>
        </w:rPr>
        <w:t>oštrinom</w:t>
      </w:r>
      <w:proofErr w:type="spellEnd"/>
      <w:r w:rsidR="0073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96C">
        <w:rPr>
          <w:rFonts w:ascii="Times New Roman" w:hAnsi="Times New Roman" w:cs="Times New Roman"/>
          <w:sz w:val="24"/>
          <w:szCs w:val="24"/>
        </w:rPr>
        <w:t>Titovih</w:t>
      </w:r>
      <w:proofErr w:type="spellEnd"/>
      <w:r w:rsidR="0073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96C">
        <w:rPr>
          <w:rFonts w:ascii="Times New Roman" w:hAnsi="Times New Roman" w:cs="Times New Roman"/>
          <w:sz w:val="24"/>
          <w:szCs w:val="24"/>
        </w:rPr>
        <w:t>ocena</w:t>
      </w:r>
      <w:proofErr w:type="spellEnd"/>
      <w:r w:rsidR="0073296C">
        <w:rPr>
          <w:rFonts w:ascii="Times New Roman" w:hAnsi="Times New Roman" w:cs="Times New Roman"/>
          <w:sz w:val="24"/>
          <w:szCs w:val="24"/>
        </w:rPr>
        <w:t>.</w:t>
      </w:r>
      <w:r w:rsidR="0034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Mnogi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izveštavali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o “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prosovjetskom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nastupu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37DC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jugoslovenski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lider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pokazao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razumevanje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sovjetske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nuklerane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testove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osudio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Jugoslovenski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državni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sekretarijat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spoljne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(DSIP)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obavešten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Titovoj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iznenadnoj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promeni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govora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E08">
        <w:rPr>
          <w:rFonts w:ascii="Times New Roman" w:hAnsi="Times New Roman" w:cs="Times New Roman"/>
          <w:sz w:val="24"/>
          <w:szCs w:val="24"/>
        </w:rPr>
        <w:t>potvrđivalo</w:t>
      </w:r>
      <w:proofErr w:type="spellEnd"/>
      <w:r w:rsidR="0034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0E">
        <w:rPr>
          <w:rFonts w:ascii="Times New Roman" w:hAnsi="Times New Roman" w:cs="Times New Roman"/>
          <w:sz w:val="24"/>
          <w:szCs w:val="24"/>
        </w:rPr>
        <w:t>autoritarnu</w:t>
      </w:r>
      <w:proofErr w:type="spellEnd"/>
      <w:r w:rsidR="00785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0E">
        <w:rPr>
          <w:rFonts w:ascii="Times New Roman" w:hAnsi="Times New Roman" w:cs="Times New Roman"/>
          <w:sz w:val="24"/>
          <w:szCs w:val="24"/>
        </w:rPr>
        <w:t>poziciju</w:t>
      </w:r>
      <w:proofErr w:type="spellEnd"/>
      <w:r w:rsidR="00785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0E">
        <w:rPr>
          <w:rFonts w:ascii="Times New Roman" w:hAnsi="Times New Roman" w:cs="Times New Roman"/>
          <w:sz w:val="24"/>
          <w:szCs w:val="24"/>
        </w:rPr>
        <w:t>jugoslovenskog</w:t>
      </w:r>
      <w:proofErr w:type="spellEnd"/>
      <w:r w:rsidR="00785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0E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785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510E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78510E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78510E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="00785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2F1">
        <w:rPr>
          <w:rFonts w:ascii="Times New Roman" w:hAnsi="Times New Roman" w:cs="Times New Roman"/>
          <w:sz w:val="24"/>
          <w:szCs w:val="24"/>
        </w:rPr>
        <w:t>Be</w:t>
      </w:r>
      <w:r w:rsidR="0078510E">
        <w:rPr>
          <w:rFonts w:ascii="Times New Roman" w:hAnsi="Times New Roman" w:cs="Times New Roman"/>
          <w:sz w:val="24"/>
          <w:szCs w:val="24"/>
        </w:rPr>
        <w:t>ogradske</w:t>
      </w:r>
      <w:proofErr w:type="spellEnd"/>
      <w:r w:rsidR="00785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0E">
        <w:rPr>
          <w:rFonts w:ascii="Times New Roman" w:hAnsi="Times New Roman" w:cs="Times New Roman"/>
          <w:sz w:val="24"/>
          <w:szCs w:val="24"/>
        </w:rPr>
        <w:lastRenderedPageBreak/>
        <w:t>konferencije</w:t>
      </w:r>
      <w:proofErr w:type="spellEnd"/>
      <w:r w:rsidR="0078510E">
        <w:rPr>
          <w:rFonts w:ascii="Times New Roman" w:hAnsi="Times New Roman" w:cs="Times New Roman"/>
          <w:sz w:val="24"/>
          <w:szCs w:val="24"/>
        </w:rPr>
        <w:t xml:space="preserve">, Tito je </w:t>
      </w:r>
      <w:proofErr w:type="spellStart"/>
      <w:r w:rsidR="0078510E">
        <w:rPr>
          <w:rFonts w:ascii="Times New Roman" w:hAnsi="Times New Roman" w:cs="Times New Roman"/>
          <w:sz w:val="24"/>
          <w:szCs w:val="24"/>
        </w:rPr>
        <w:t>započeo</w:t>
      </w:r>
      <w:proofErr w:type="spellEnd"/>
      <w:r w:rsidR="00785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0E">
        <w:rPr>
          <w:rFonts w:ascii="Times New Roman" w:hAnsi="Times New Roman" w:cs="Times New Roman"/>
          <w:sz w:val="24"/>
          <w:szCs w:val="24"/>
        </w:rPr>
        <w:t>normalizaciju</w:t>
      </w:r>
      <w:proofErr w:type="spellEnd"/>
      <w:r w:rsidR="00785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0E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785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0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85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0E">
        <w:rPr>
          <w:rFonts w:ascii="Times New Roman" w:hAnsi="Times New Roman" w:cs="Times New Roman"/>
          <w:sz w:val="24"/>
          <w:szCs w:val="24"/>
        </w:rPr>
        <w:t>Sovjetskim</w:t>
      </w:r>
      <w:proofErr w:type="spellEnd"/>
      <w:r w:rsidR="00785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0E">
        <w:rPr>
          <w:rFonts w:ascii="Times New Roman" w:hAnsi="Times New Roman" w:cs="Times New Roman"/>
          <w:sz w:val="24"/>
          <w:szCs w:val="24"/>
        </w:rPr>
        <w:t>Savezom</w:t>
      </w:r>
      <w:proofErr w:type="spellEnd"/>
      <w:r w:rsidR="00B332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32F1">
        <w:rPr>
          <w:rFonts w:ascii="Times New Roman" w:hAnsi="Times New Roman" w:cs="Times New Roman"/>
          <w:sz w:val="24"/>
          <w:szCs w:val="24"/>
        </w:rPr>
        <w:t>zauzdavajući</w:t>
      </w:r>
      <w:proofErr w:type="spellEnd"/>
      <w:r w:rsidR="00B3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2F1">
        <w:rPr>
          <w:rFonts w:ascii="Times New Roman" w:hAnsi="Times New Roman" w:cs="Times New Roman"/>
          <w:sz w:val="24"/>
          <w:szCs w:val="24"/>
        </w:rPr>
        <w:t>pritom</w:t>
      </w:r>
      <w:proofErr w:type="spellEnd"/>
      <w:r w:rsidR="00B3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2F1">
        <w:rPr>
          <w:rFonts w:ascii="Times New Roman" w:hAnsi="Times New Roman" w:cs="Times New Roman"/>
          <w:sz w:val="24"/>
          <w:szCs w:val="24"/>
        </w:rPr>
        <w:t>kritičke</w:t>
      </w:r>
      <w:proofErr w:type="spellEnd"/>
      <w:r w:rsidR="00B3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2F1">
        <w:rPr>
          <w:rFonts w:ascii="Times New Roman" w:hAnsi="Times New Roman" w:cs="Times New Roman"/>
          <w:sz w:val="24"/>
          <w:szCs w:val="24"/>
        </w:rPr>
        <w:t>glasove</w:t>
      </w:r>
      <w:proofErr w:type="spellEnd"/>
      <w:r w:rsidR="00B3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2F1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B3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2F1">
        <w:rPr>
          <w:rFonts w:ascii="Times New Roman" w:hAnsi="Times New Roman" w:cs="Times New Roman"/>
          <w:sz w:val="24"/>
          <w:szCs w:val="24"/>
        </w:rPr>
        <w:t>takvoj</w:t>
      </w:r>
      <w:proofErr w:type="spellEnd"/>
      <w:r w:rsidR="00B3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2F1">
        <w:rPr>
          <w:rFonts w:ascii="Times New Roman" w:hAnsi="Times New Roman" w:cs="Times New Roman"/>
          <w:sz w:val="24"/>
          <w:szCs w:val="24"/>
        </w:rPr>
        <w:t>odluci</w:t>
      </w:r>
      <w:proofErr w:type="spellEnd"/>
      <w:r w:rsidR="00B332F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332F1">
        <w:rPr>
          <w:rFonts w:ascii="Times New Roman" w:hAnsi="Times New Roman" w:cs="Times New Roman"/>
          <w:sz w:val="24"/>
          <w:szCs w:val="24"/>
        </w:rPr>
        <w:t>zemlji</w:t>
      </w:r>
      <w:proofErr w:type="spellEnd"/>
      <w:r w:rsidR="00B332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32F1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="00B332F1">
        <w:rPr>
          <w:rFonts w:ascii="Times New Roman" w:hAnsi="Times New Roman" w:cs="Times New Roman"/>
          <w:sz w:val="24"/>
          <w:szCs w:val="24"/>
        </w:rPr>
        <w:t xml:space="preserve"> 1963. </w:t>
      </w:r>
      <w:proofErr w:type="spellStart"/>
      <w:r w:rsidR="00300391">
        <w:rPr>
          <w:rFonts w:ascii="Times New Roman" w:hAnsi="Times New Roman" w:cs="Times New Roman"/>
          <w:sz w:val="24"/>
          <w:szCs w:val="24"/>
        </w:rPr>
        <w:t>p</w:t>
      </w:r>
      <w:r w:rsidR="00B332F1">
        <w:rPr>
          <w:rFonts w:ascii="Times New Roman" w:hAnsi="Times New Roman" w:cs="Times New Roman"/>
          <w:sz w:val="24"/>
          <w:szCs w:val="24"/>
        </w:rPr>
        <w:t>artijski</w:t>
      </w:r>
      <w:proofErr w:type="spellEnd"/>
      <w:r w:rsidR="00B3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2F1">
        <w:rPr>
          <w:rFonts w:ascii="Times New Roman" w:hAnsi="Times New Roman" w:cs="Times New Roman"/>
          <w:sz w:val="24"/>
          <w:szCs w:val="24"/>
        </w:rPr>
        <w:t>vrh</w:t>
      </w:r>
      <w:proofErr w:type="spellEnd"/>
      <w:r w:rsidR="00B332F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332F1">
        <w:rPr>
          <w:rFonts w:ascii="Times New Roman" w:hAnsi="Times New Roman" w:cs="Times New Roman"/>
          <w:sz w:val="24"/>
          <w:szCs w:val="24"/>
        </w:rPr>
        <w:t>osudio</w:t>
      </w:r>
      <w:proofErr w:type="spellEnd"/>
      <w:r w:rsidR="00B332F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332F1">
        <w:rPr>
          <w:rFonts w:ascii="Times New Roman" w:hAnsi="Times New Roman" w:cs="Times New Roman"/>
          <w:sz w:val="24"/>
          <w:szCs w:val="24"/>
        </w:rPr>
        <w:t>sipovsku</w:t>
      </w:r>
      <w:proofErr w:type="spellEnd"/>
      <w:r w:rsidR="00B3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2F1">
        <w:rPr>
          <w:rFonts w:ascii="Times New Roman" w:hAnsi="Times New Roman" w:cs="Times New Roman"/>
          <w:sz w:val="24"/>
          <w:szCs w:val="24"/>
        </w:rPr>
        <w:t>liniju</w:t>
      </w:r>
      <w:proofErr w:type="spellEnd"/>
      <w:r w:rsidR="00B332F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B332F1">
        <w:rPr>
          <w:rFonts w:ascii="Times New Roman" w:hAnsi="Times New Roman" w:cs="Times New Roman"/>
          <w:sz w:val="24"/>
          <w:szCs w:val="24"/>
        </w:rPr>
        <w:t>jugoslovenske</w:t>
      </w:r>
      <w:proofErr w:type="spellEnd"/>
      <w:r w:rsidR="00B3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2F1">
        <w:rPr>
          <w:rFonts w:ascii="Times New Roman" w:hAnsi="Times New Roman" w:cs="Times New Roman"/>
          <w:sz w:val="24"/>
          <w:szCs w:val="24"/>
        </w:rPr>
        <w:t>spoljne</w:t>
      </w:r>
      <w:proofErr w:type="spellEnd"/>
      <w:r w:rsidR="00B3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2F1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B332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32F1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B332F1">
        <w:rPr>
          <w:rFonts w:ascii="Times New Roman" w:hAnsi="Times New Roman" w:cs="Times New Roman"/>
          <w:sz w:val="24"/>
          <w:szCs w:val="24"/>
        </w:rPr>
        <w:t xml:space="preserve"> je, po </w:t>
      </w:r>
      <w:proofErr w:type="spellStart"/>
      <w:r w:rsidR="00B332F1">
        <w:rPr>
          <w:rFonts w:ascii="Times New Roman" w:hAnsi="Times New Roman" w:cs="Times New Roman"/>
          <w:sz w:val="24"/>
          <w:szCs w:val="24"/>
        </w:rPr>
        <w:t>Titovom</w:t>
      </w:r>
      <w:proofErr w:type="spellEnd"/>
      <w:r w:rsidR="00B3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2F1">
        <w:rPr>
          <w:rFonts w:ascii="Times New Roman" w:hAnsi="Times New Roman" w:cs="Times New Roman"/>
          <w:sz w:val="24"/>
          <w:szCs w:val="24"/>
        </w:rPr>
        <w:t>sudu</w:t>
      </w:r>
      <w:proofErr w:type="spellEnd"/>
      <w:r w:rsidR="00B332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32F1">
        <w:rPr>
          <w:rFonts w:ascii="Times New Roman" w:hAnsi="Times New Roman" w:cs="Times New Roman"/>
          <w:sz w:val="24"/>
          <w:szCs w:val="24"/>
        </w:rPr>
        <w:t>zastupao</w:t>
      </w:r>
      <w:proofErr w:type="spellEnd"/>
      <w:r w:rsidR="00B332F1">
        <w:rPr>
          <w:rFonts w:ascii="Times New Roman" w:hAnsi="Times New Roman" w:cs="Times New Roman"/>
          <w:sz w:val="24"/>
          <w:szCs w:val="24"/>
        </w:rPr>
        <w:t xml:space="preserve"> DSIP</w:t>
      </w:r>
      <w:r w:rsidR="003003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3EA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D3EAA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FD3EAA">
        <w:rPr>
          <w:rFonts w:ascii="Times New Roman" w:hAnsi="Times New Roman" w:cs="Times New Roman"/>
          <w:sz w:val="24"/>
          <w:szCs w:val="24"/>
        </w:rPr>
        <w:t>činio</w:t>
      </w:r>
      <w:proofErr w:type="spellEnd"/>
      <w:r w:rsidR="0030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391">
        <w:rPr>
          <w:rFonts w:ascii="Times New Roman" w:hAnsi="Times New Roman" w:cs="Times New Roman"/>
          <w:sz w:val="24"/>
          <w:szCs w:val="24"/>
        </w:rPr>
        <w:t>raskorak</w:t>
      </w:r>
      <w:proofErr w:type="spellEnd"/>
      <w:r w:rsidR="0030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39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0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13C">
        <w:rPr>
          <w:rFonts w:ascii="Times New Roman" w:hAnsi="Times New Roman" w:cs="Times New Roman"/>
          <w:sz w:val="24"/>
          <w:szCs w:val="24"/>
        </w:rPr>
        <w:t>spoljnopolitičkom</w:t>
      </w:r>
      <w:proofErr w:type="spellEnd"/>
      <w:r w:rsidR="00B50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13C">
        <w:rPr>
          <w:rFonts w:ascii="Times New Roman" w:hAnsi="Times New Roman" w:cs="Times New Roman"/>
          <w:sz w:val="24"/>
          <w:szCs w:val="24"/>
        </w:rPr>
        <w:t>orijentacijom</w:t>
      </w:r>
      <w:proofErr w:type="spellEnd"/>
      <w:r w:rsidR="00B5013C">
        <w:rPr>
          <w:rFonts w:ascii="Times New Roman" w:hAnsi="Times New Roman" w:cs="Times New Roman"/>
          <w:sz w:val="24"/>
          <w:szCs w:val="24"/>
        </w:rPr>
        <w:t xml:space="preserve"> SKJ</w:t>
      </w:r>
      <w:r w:rsidR="00300391">
        <w:rPr>
          <w:rFonts w:ascii="Times New Roman" w:hAnsi="Times New Roman" w:cs="Times New Roman"/>
          <w:sz w:val="24"/>
          <w:szCs w:val="24"/>
        </w:rPr>
        <w:t>.</w:t>
      </w:r>
      <w:r w:rsidR="00300391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 w:rsidR="0030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391">
        <w:rPr>
          <w:rFonts w:ascii="Times New Roman" w:hAnsi="Times New Roman" w:cs="Times New Roman"/>
          <w:sz w:val="24"/>
          <w:szCs w:val="24"/>
        </w:rPr>
        <w:t>Jugoslovenska</w:t>
      </w:r>
      <w:proofErr w:type="spellEnd"/>
      <w:r w:rsidR="0030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391">
        <w:rPr>
          <w:rFonts w:ascii="Times New Roman" w:hAnsi="Times New Roman" w:cs="Times New Roman"/>
          <w:sz w:val="24"/>
          <w:szCs w:val="24"/>
        </w:rPr>
        <w:t>diplomatija</w:t>
      </w:r>
      <w:proofErr w:type="spellEnd"/>
      <w:r w:rsidR="003003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00391">
        <w:rPr>
          <w:rFonts w:ascii="Times New Roman" w:hAnsi="Times New Roman" w:cs="Times New Roman"/>
          <w:sz w:val="24"/>
          <w:szCs w:val="24"/>
        </w:rPr>
        <w:t>morala</w:t>
      </w:r>
      <w:proofErr w:type="spellEnd"/>
      <w:r w:rsidR="0030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391">
        <w:rPr>
          <w:rFonts w:ascii="Times New Roman" w:hAnsi="Times New Roman" w:cs="Times New Roman"/>
          <w:sz w:val="24"/>
          <w:szCs w:val="24"/>
        </w:rPr>
        <w:t>napustiti</w:t>
      </w:r>
      <w:proofErr w:type="spellEnd"/>
      <w:r w:rsidR="0030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391">
        <w:rPr>
          <w:rFonts w:ascii="Times New Roman" w:hAnsi="Times New Roman" w:cs="Times New Roman"/>
          <w:sz w:val="24"/>
          <w:szCs w:val="24"/>
        </w:rPr>
        <w:t>suvišnu</w:t>
      </w:r>
      <w:proofErr w:type="spellEnd"/>
      <w:r w:rsidR="0030039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300391">
        <w:rPr>
          <w:rFonts w:ascii="Times New Roman" w:hAnsi="Times New Roman" w:cs="Times New Roman"/>
          <w:sz w:val="24"/>
          <w:szCs w:val="24"/>
        </w:rPr>
        <w:t>kombintoriku</w:t>
      </w:r>
      <w:proofErr w:type="spellEnd"/>
      <w:r w:rsidR="0030039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300391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30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B91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73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391">
        <w:rPr>
          <w:rFonts w:ascii="Times New Roman" w:hAnsi="Times New Roman" w:cs="Times New Roman"/>
          <w:sz w:val="24"/>
          <w:szCs w:val="24"/>
        </w:rPr>
        <w:t>oslonjena</w:t>
      </w:r>
      <w:proofErr w:type="spellEnd"/>
      <w:r w:rsidR="0030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3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0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391">
        <w:rPr>
          <w:rFonts w:ascii="Times New Roman" w:hAnsi="Times New Roman" w:cs="Times New Roman"/>
          <w:sz w:val="24"/>
          <w:szCs w:val="24"/>
        </w:rPr>
        <w:t>jugoslovensku</w:t>
      </w:r>
      <w:proofErr w:type="spellEnd"/>
      <w:r w:rsidR="0030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391">
        <w:rPr>
          <w:rFonts w:ascii="Times New Roman" w:hAnsi="Times New Roman" w:cs="Times New Roman"/>
          <w:sz w:val="24"/>
          <w:szCs w:val="24"/>
        </w:rPr>
        <w:t>socijalističku</w:t>
      </w:r>
      <w:proofErr w:type="spellEnd"/>
      <w:r w:rsidR="0030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391">
        <w:rPr>
          <w:rFonts w:ascii="Times New Roman" w:hAnsi="Times New Roman" w:cs="Times New Roman"/>
          <w:sz w:val="24"/>
          <w:szCs w:val="24"/>
        </w:rPr>
        <w:t>stvarnost</w:t>
      </w:r>
      <w:proofErr w:type="spellEnd"/>
      <w:r w:rsidR="0030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3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0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391">
        <w:rPr>
          <w:rFonts w:ascii="Times New Roman" w:hAnsi="Times New Roman" w:cs="Times New Roman"/>
          <w:sz w:val="24"/>
          <w:szCs w:val="24"/>
        </w:rPr>
        <w:t>okrenuta</w:t>
      </w:r>
      <w:proofErr w:type="spellEnd"/>
      <w:r w:rsidR="0030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391">
        <w:rPr>
          <w:rFonts w:ascii="Times New Roman" w:hAnsi="Times New Roman" w:cs="Times New Roman"/>
          <w:sz w:val="24"/>
          <w:szCs w:val="24"/>
        </w:rPr>
        <w:t>proklamovanim</w:t>
      </w:r>
      <w:proofErr w:type="spellEnd"/>
      <w:r w:rsidR="0030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391">
        <w:rPr>
          <w:rFonts w:ascii="Times New Roman" w:hAnsi="Times New Roman" w:cs="Times New Roman"/>
          <w:sz w:val="24"/>
          <w:szCs w:val="24"/>
        </w:rPr>
        <w:t>ideološkim</w:t>
      </w:r>
      <w:proofErr w:type="spellEnd"/>
      <w:r w:rsidR="0030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0391">
        <w:rPr>
          <w:rFonts w:ascii="Times New Roman" w:hAnsi="Times New Roman" w:cs="Times New Roman"/>
          <w:sz w:val="24"/>
          <w:szCs w:val="24"/>
        </w:rPr>
        <w:t>ciljevima.</w:t>
      </w:r>
      <w:r w:rsidR="00924CDF">
        <w:rPr>
          <w:rFonts w:ascii="Times New Roman" w:hAnsi="Times New Roman" w:cs="Times New Roman"/>
          <w:sz w:val="24"/>
          <w:szCs w:val="24"/>
        </w:rPr>
        <w:t>Zapravo</w:t>
      </w:r>
      <w:proofErr w:type="spellEnd"/>
      <w:proofErr w:type="gramEnd"/>
      <w:r w:rsidR="00924C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4CDF">
        <w:rPr>
          <w:rFonts w:ascii="Times New Roman" w:hAnsi="Times New Roman" w:cs="Times New Roman"/>
          <w:sz w:val="24"/>
          <w:szCs w:val="24"/>
        </w:rPr>
        <w:t>morala</w:t>
      </w:r>
      <w:proofErr w:type="spellEnd"/>
      <w:r w:rsidR="00924CD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24CDF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924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CDF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924CD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24CDF">
        <w:rPr>
          <w:rFonts w:ascii="Times New Roman" w:hAnsi="Times New Roman" w:cs="Times New Roman"/>
          <w:sz w:val="24"/>
          <w:szCs w:val="24"/>
        </w:rPr>
        <w:t>dosluhu</w:t>
      </w:r>
      <w:proofErr w:type="spellEnd"/>
      <w:r w:rsidR="00924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CD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24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CDF">
        <w:rPr>
          <w:rFonts w:ascii="Times New Roman" w:hAnsi="Times New Roman" w:cs="Times New Roman"/>
          <w:sz w:val="24"/>
          <w:szCs w:val="24"/>
        </w:rPr>
        <w:t>koncepcijama</w:t>
      </w:r>
      <w:proofErr w:type="spellEnd"/>
      <w:r w:rsidR="00924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CDF">
        <w:rPr>
          <w:rFonts w:ascii="Times New Roman" w:hAnsi="Times New Roman" w:cs="Times New Roman"/>
          <w:sz w:val="24"/>
          <w:szCs w:val="24"/>
        </w:rPr>
        <w:t>jugoslovenskog</w:t>
      </w:r>
      <w:proofErr w:type="spellEnd"/>
      <w:r w:rsidR="00924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CDF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924CDF">
        <w:rPr>
          <w:rFonts w:ascii="Times New Roman" w:hAnsi="Times New Roman" w:cs="Times New Roman"/>
          <w:sz w:val="24"/>
          <w:szCs w:val="24"/>
        </w:rPr>
        <w:t>.</w:t>
      </w:r>
    </w:p>
    <w:p w14:paraId="1FDCA33D" w14:textId="77777777" w:rsidR="009948A2" w:rsidRDefault="002C1CB9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trenutku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predočene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spoljnopolitičke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suprostavljanja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Hladnom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ratu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1960-</w:t>
      </w:r>
      <w:proofErr w:type="spellStart"/>
      <w:r>
        <w:rPr>
          <w:rFonts w:ascii="Times New Roman" w:hAnsi="Times New Roman" w:cs="Times New Roman"/>
          <w:sz w:val="24"/>
          <w:szCs w:val="24"/>
        </w:rPr>
        <w:t>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francusko-jugoslovenski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preživaljavali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značajne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teškoće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. Od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povratka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De Gola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vlast 1958.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alžirsko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postalo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nepremostiva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preprika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stabilnih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međudržavnih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>.</w:t>
      </w:r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Jugoslavija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aktivno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podržavala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borbu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alžirskog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naroda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samostalnost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priznajućiFront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nacionalnog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oslobođenja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jedin</w:t>
      </w:r>
      <w:r w:rsidR="00610C72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legitimn</w:t>
      </w:r>
      <w:r w:rsidR="00610C72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="00610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C72">
        <w:rPr>
          <w:rFonts w:ascii="Times New Roman" w:hAnsi="Times New Roman" w:cs="Times New Roman"/>
          <w:sz w:val="24"/>
          <w:szCs w:val="24"/>
        </w:rPr>
        <w:t>Alžira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važna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r w:rsidR="007C0F90">
        <w:rPr>
          <w:rFonts w:ascii="Times New Roman" w:hAnsi="Times New Roman" w:cs="Times New Roman"/>
          <w:sz w:val="24"/>
          <w:szCs w:val="24"/>
        </w:rPr>
        <w:t xml:space="preserve">Titova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nastupa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međunarodnoj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sceni</w:t>
      </w:r>
      <w:proofErr w:type="spellEnd"/>
      <w:r w:rsidR="00571792">
        <w:rPr>
          <w:rFonts w:ascii="Times New Roman" w:hAnsi="Times New Roman" w:cs="Times New Roman"/>
          <w:sz w:val="24"/>
          <w:szCs w:val="24"/>
        </w:rPr>
        <w:t>:</w:t>
      </w:r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govor</w:t>
      </w:r>
      <w:r w:rsidR="00571792">
        <w:rPr>
          <w:rFonts w:ascii="Times New Roman" w:hAnsi="Times New Roman" w:cs="Times New Roman"/>
          <w:sz w:val="24"/>
          <w:szCs w:val="24"/>
        </w:rPr>
        <w:t>u</w:t>
      </w:r>
      <w:r w:rsidR="009352F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Generalnoj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U</w:t>
      </w:r>
      <w:r w:rsidR="009352F4">
        <w:rPr>
          <w:rFonts w:ascii="Times New Roman" w:hAnsi="Times New Roman" w:cs="Times New Roman"/>
          <w:sz w:val="24"/>
          <w:szCs w:val="24"/>
        </w:rPr>
        <w:t>jedinjenih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nacija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1960.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Beogradskoj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konferenciji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nesvrstanih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r w:rsidR="00180C9F">
        <w:rPr>
          <w:rFonts w:ascii="Times New Roman" w:hAnsi="Times New Roman" w:cs="Times New Roman"/>
          <w:sz w:val="24"/>
          <w:szCs w:val="24"/>
        </w:rPr>
        <w:t xml:space="preserve">1961,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nedvosmislena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podrška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alžirskoj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borbi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9F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180C9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praćena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kritikom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izveštaju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puta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Njujorka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septembra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1960, Tito je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članovima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Saveznog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izvršnog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veča</w:t>
      </w:r>
      <w:proofErr w:type="spellEnd"/>
      <w:r w:rsidR="007C0F90">
        <w:rPr>
          <w:rFonts w:ascii="Times New Roman" w:hAnsi="Times New Roman" w:cs="Times New Roman"/>
          <w:sz w:val="24"/>
          <w:szCs w:val="24"/>
        </w:rPr>
        <w:t xml:space="preserve"> (SIV)</w:t>
      </w:r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preneo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F90">
        <w:rPr>
          <w:rFonts w:ascii="Times New Roman" w:hAnsi="Times New Roman" w:cs="Times New Roman"/>
          <w:sz w:val="24"/>
          <w:szCs w:val="24"/>
        </w:rPr>
        <w:t>lični</w:t>
      </w:r>
      <w:proofErr w:type="spellEnd"/>
      <w:r w:rsidR="007C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utisak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C0F90">
        <w:rPr>
          <w:rFonts w:ascii="Times New Roman" w:hAnsi="Times New Roman" w:cs="Times New Roman"/>
          <w:sz w:val="24"/>
          <w:szCs w:val="24"/>
        </w:rPr>
        <w:t>postojanju</w:t>
      </w:r>
      <w:proofErr w:type="spellEnd"/>
      <w:r w:rsidR="007C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velik</w:t>
      </w:r>
      <w:r w:rsidR="007C0F9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rezervisanosti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hladnoć</w:t>
      </w:r>
      <w:r w:rsidR="007C0F9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francuskih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diplomata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>, koj</w:t>
      </w:r>
      <w:r w:rsidR="00571792">
        <w:rPr>
          <w:rFonts w:ascii="Times New Roman" w:hAnsi="Times New Roman" w:cs="Times New Roman"/>
          <w:sz w:val="24"/>
          <w:szCs w:val="24"/>
        </w:rPr>
        <w:t>i</w:t>
      </w:r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ga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uveril</w:t>
      </w:r>
      <w:r w:rsidR="005717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loši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>.</w:t>
      </w:r>
      <w:r w:rsidR="009352F4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Poruke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Beogradskoj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konferenciji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jugoslovensko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prizna</w:t>
      </w:r>
      <w:r w:rsidR="00885252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Fronta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nacionalnog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oslobođenja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uticali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1962. Pariz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povuče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svog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ambasadora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252">
        <w:rPr>
          <w:rFonts w:ascii="Times New Roman" w:hAnsi="Times New Roman" w:cs="Times New Roman"/>
          <w:sz w:val="24"/>
          <w:szCs w:val="24"/>
        </w:rPr>
        <w:t>B</w:t>
      </w:r>
      <w:r w:rsidR="00510ADB">
        <w:rPr>
          <w:rFonts w:ascii="Times New Roman" w:hAnsi="Times New Roman" w:cs="Times New Roman"/>
          <w:sz w:val="24"/>
          <w:szCs w:val="24"/>
        </w:rPr>
        <w:t>eograda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spusti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nivo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otpravnike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>.</w:t>
      </w:r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je De Gol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pokrenuo</w:t>
      </w:r>
      <w:proofErr w:type="spellEnd"/>
      <w:r w:rsidR="008A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13">
        <w:rPr>
          <w:rFonts w:ascii="Times New Roman" w:hAnsi="Times New Roman" w:cs="Times New Roman"/>
          <w:sz w:val="24"/>
          <w:szCs w:val="24"/>
        </w:rPr>
        <w:t>postepeno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okončavanje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rata u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Alžiru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>,</w:t>
      </w:r>
      <w:r w:rsidR="00610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C72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610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C72">
        <w:rPr>
          <w:rFonts w:ascii="Times New Roman" w:hAnsi="Times New Roman" w:cs="Times New Roman"/>
          <w:sz w:val="24"/>
          <w:szCs w:val="24"/>
        </w:rPr>
        <w:t>priznanje</w:t>
      </w:r>
      <w:proofErr w:type="spellEnd"/>
      <w:r w:rsidR="00610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C72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="00610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10C72">
        <w:rPr>
          <w:rFonts w:ascii="Times New Roman" w:hAnsi="Times New Roman" w:cs="Times New Roman"/>
          <w:sz w:val="24"/>
          <w:szCs w:val="24"/>
        </w:rPr>
        <w:t>samostalnosti,</w:t>
      </w:r>
      <w:r w:rsidR="005428F6">
        <w:rPr>
          <w:rFonts w:ascii="Times New Roman" w:hAnsi="Times New Roman" w:cs="Times New Roman"/>
          <w:sz w:val="24"/>
          <w:szCs w:val="24"/>
        </w:rPr>
        <w:t>potez</w:t>
      </w:r>
      <w:proofErr w:type="spellEnd"/>
      <w:proofErr w:type="gram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Jugoslavije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je bio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smatran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direktnim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osporavanjem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njegove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610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C72">
        <w:rPr>
          <w:rFonts w:ascii="Times New Roman" w:hAnsi="Times New Roman" w:cs="Times New Roman"/>
          <w:sz w:val="24"/>
          <w:szCs w:val="24"/>
        </w:rPr>
        <w:t>zamerio</w:t>
      </w:r>
      <w:proofErr w:type="spellEnd"/>
      <w:r w:rsidR="00610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C7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jasno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C72">
        <w:rPr>
          <w:rFonts w:ascii="Times New Roman" w:hAnsi="Times New Roman" w:cs="Times New Roman"/>
          <w:sz w:val="24"/>
          <w:szCs w:val="24"/>
        </w:rPr>
        <w:t>predočio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Marku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Nikeziću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njegove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posete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usvojstvu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dr</w:t>
      </w:r>
      <w:r w:rsidR="00510ADB">
        <w:rPr>
          <w:rFonts w:ascii="Times New Roman" w:hAnsi="Times New Roman" w:cs="Times New Roman"/>
          <w:sz w:val="24"/>
          <w:szCs w:val="24"/>
        </w:rPr>
        <w:t>ž</w:t>
      </w:r>
      <w:r w:rsidR="009352F4">
        <w:rPr>
          <w:rFonts w:ascii="Times New Roman" w:hAnsi="Times New Roman" w:cs="Times New Roman"/>
          <w:sz w:val="24"/>
          <w:szCs w:val="24"/>
        </w:rPr>
        <w:t>avnog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sekretara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spoljne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septembra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1967.</w:t>
      </w:r>
      <w:r w:rsidR="00571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79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571792">
        <w:rPr>
          <w:rFonts w:ascii="Times New Roman" w:hAnsi="Times New Roman" w:cs="Times New Roman"/>
          <w:sz w:val="24"/>
          <w:szCs w:val="24"/>
        </w:rPr>
        <w:t>.</w:t>
      </w:r>
      <w:r w:rsidR="009352F4"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  <w:r w:rsidR="009352F4">
        <w:rPr>
          <w:rFonts w:ascii="Times New Roman" w:hAnsi="Times New Roman" w:cs="Times New Roman"/>
          <w:sz w:val="24"/>
          <w:szCs w:val="24"/>
        </w:rPr>
        <w:t xml:space="preserve">Pored toga,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nesporazumi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De Gola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Tita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datirali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C7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610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C72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svetskog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rata,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pokušavao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založi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život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Dragoljuba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Draže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Mihajlovića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ko</w:t>
      </w:r>
      <w:r w:rsidR="00905115">
        <w:rPr>
          <w:rFonts w:ascii="Times New Roman" w:hAnsi="Times New Roman" w:cs="Times New Roman"/>
          <w:sz w:val="24"/>
          <w:szCs w:val="24"/>
        </w:rPr>
        <w:t>mandanta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F4">
        <w:rPr>
          <w:rFonts w:ascii="Times New Roman" w:hAnsi="Times New Roman" w:cs="Times New Roman"/>
          <w:sz w:val="24"/>
          <w:szCs w:val="24"/>
        </w:rPr>
        <w:t>rojalističkih</w:t>
      </w:r>
      <w:proofErr w:type="spellEnd"/>
      <w:r w:rsidR="0093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352F4">
        <w:rPr>
          <w:rFonts w:ascii="Times New Roman" w:hAnsi="Times New Roman" w:cs="Times New Roman"/>
          <w:sz w:val="24"/>
          <w:szCs w:val="24"/>
        </w:rPr>
        <w:t>snaga</w:t>
      </w:r>
      <w:r w:rsidR="00510ADB">
        <w:rPr>
          <w:rFonts w:ascii="Times New Roman" w:hAnsi="Times New Roman" w:cs="Times New Roman"/>
          <w:sz w:val="24"/>
          <w:szCs w:val="24"/>
        </w:rPr>
        <w:t>,</w:t>
      </w:r>
      <w:r w:rsidR="00154522">
        <w:rPr>
          <w:rFonts w:ascii="Times New Roman" w:hAnsi="Times New Roman" w:cs="Times New Roman"/>
          <w:sz w:val="24"/>
          <w:szCs w:val="24"/>
        </w:rPr>
        <w:t>osuđenog</w:t>
      </w:r>
      <w:proofErr w:type="gramEnd"/>
      <w:r w:rsidR="00BE353D">
        <w:rPr>
          <w:rFonts w:ascii="Times New Roman" w:hAnsi="Times New Roman" w:cs="Times New Roman"/>
          <w:sz w:val="24"/>
          <w:szCs w:val="24"/>
        </w:rPr>
        <w:t>1946</w:t>
      </w:r>
      <w:proofErr w:type="spellEnd"/>
      <w:r w:rsidR="00BE35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z</w:t>
      </w:r>
      <w:r w:rsidR="00154522">
        <w:rPr>
          <w:rFonts w:ascii="Times New Roman" w:hAnsi="Times New Roman" w:cs="Times New Roman"/>
          <w:sz w:val="24"/>
          <w:szCs w:val="24"/>
        </w:rPr>
        <w:t>bog</w:t>
      </w:r>
      <w:proofErr w:type="spellEnd"/>
      <w:r w:rsidR="00154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522">
        <w:rPr>
          <w:rFonts w:ascii="Times New Roman" w:hAnsi="Times New Roman" w:cs="Times New Roman"/>
          <w:sz w:val="24"/>
          <w:szCs w:val="24"/>
        </w:rPr>
        <w:t>ratnih</w:t>
      </w:r>
      <w:proofErr w:type="spellEnd"/>
      <w:r w:rsidR="00154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522">
        <w:rPr>
          <w:rFonts w:ascii="Times New Roman" w:hAnsi="Times New Roman" w:cs="Times New Roman"/>
          <w:sz w:val="24"/>
          <w:szCs w:val="24"/>
        </w:rPr>
        <w:t>zločina</w:t>
      </w:r>
      <w:proofErr w:type="spellEnd"/>
      <w:r w:rsidR="00154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52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kolab</w:t>
      </w:r>
      <w:r w:rsidR="00905115">
        <w:rPr>
          <w:rFonts w:ascii="Times New Roman" w:hAnsi="Times New Roman" w:cs="Times New Roman"/>
          <w:sz w:val="24"/>
          <w:szCs w:val="24"/>
        </w:rPr>
        <w:t>o</w:t>
      </w:r>
      <w:r w:rsidR="00510ADB">
        <w:rPr>
          <w:rFonts w:ascii="Times New Roman" w:hAnsi="Times New Roman" w:cs="Times New Roman"/>
          <w:sz w:val="24"/>
          <w:szCs w:val="24"/>
        </w:rPr>
        <w:t>racij</w:t>
      </w:r>
      <w:r w:rsidR="0015452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15">
        <w:rPr>
          <w:rFonts w:ascii="Times New Roman" w:hAnsi="Times New Roman" w:cs="Times New Roman"/>
          <w:sz w:val="24"/>
          <w:szCs w:val="24"/>
        </w:rPr>
        <w:t>okupatorom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>.</w:t>
      </w:r>
      <w:r w:rsidR="00154522"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često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lastRenderedPageBreak/>
        <w:t>razloga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prepoznata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važna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nešto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hladnijim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Pariza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Beograda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Jugosl</w:t>
      </w:r>
      <w:r w:rsidR="00610C72">
        <w:rPr>
          <w:rFonts w:ascii="Times New Roman" w:hAnsi="Times New Roman" w:cs="Times New Roman"/>
          <w:sz w:val="24"/>
          <w:szCs w:val="24"/>
        </w:rPr>
        <w:t>ovenski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zvaničnici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nezadovoljni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čes</w:t>
      </w:r>
      <w:r w:rsidR="00610C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10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C72">
        <w:rPr>
          <w:rFonts w:ascii="Times New Roman" w:hAnsi="Times New Roman" w:cs="Times New Roman"/>
          <w:sz w:val="24"/>
          <w:szCs w:val="24"/>
        </w:rPr>
        <w:t>iskazanim</w:t>
      </w:r>
      <w:proofErr w:type="spellEnd"/>
      <w:r w:rsidR="00610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antikomunizmom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lidera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prilikomsvojih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nastupa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Beograd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označavao</w:t>
      </w:r>
      <w:proofErr w:type="spellEnd"/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F90">
        <w:rPr>
          <w:rFonts w:ascii="Times New Roman" w:hAnsi="Times New Roman" w:cs="Times New Roman"/>
          <w:sz w:val="24"/>
          <w:szCs w:val="24"/>
        </w:rPr>
        <w:t>sličnim</w:t>
      </w:r>
      <w:proofErr w:type="spellEnd"/>
      <w:r w:rsidR="0057736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77366">
        <w:rPr>
          <w:rFonts w:ascii="Times New Roman" w:hAnsi="Times New Roman" w:cs="Times New Roman"/>
          <w:sz w:val="24"/>
          <w:szCs w:val="24"/>
        </w:rPr>
        <w:t>totalitarnim</w:t>
      </w:r>
      <w:proofErr w:type="spellEnd"/>
      <w:r w:rsidR="0057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66">
        <w:rPr>
          <w:rFonts w:ascii="Times New Roman" w:hAnsi="Times New Roman" w:cs="Times New Roman"/>
          <w:sz w:val="24"/>
          <w:szCs w:val="24"/>
        </w:rPr>
        <w:t>režimima</w:t>
      </w:r>
      <w:proofErr w:type="spellEnd"/>
      <w:r w:rsidR="00577366">
        <w:rPr>
          <w:rFonts w:ascii="Times New Roman" w:hAnsi="Times New Roman" w:cs="Times New Roman"/>
          <w:sz w:val="24"/>
          <w:szCs w:val="24"/>
        </w:rPr>
        <w:t xml:space="preserve">” u </w:t>
      </w:r>
      <w:proofErr w:type="spellStart"/>
      <w:r w:rsidR="00577366">
        <w:rPr>
          <w:rFonts w:ascii="Times New Roman" w:hAnsi="Times New Roman" w:cs="Times New Roman"/>
          <w:sz w:val="24"/>
          <w:szCs w:val="24"/>
        </w:rPr>
        <w:t>Istočnoj</w:t>
      </w:r>
      <w:proofErr w:type="spellEnd"/>
      <w:r w:rsidR="0057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66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577366">
        <w:rPr>
          <w:rFonts w:ascii="Times New Roman" w:hAnsi="Times New Roman" w:cs="Times New Roman"/>
          <w:sz w:val="24"/>
          <w:szCs w:val="24"/>
        </w:rPr>
        <w:t>.</w:t>
      </w:r>
      <w:r w:rsidR="00577366">
        <w:rPr>
          <w:rStyle w:val="FootnoteReference"/>
          <w:rFonts w:ascii="Times New Roman" w:hAnsi="Times New Roman" w:cs="Times New Roman"/>
          <w:sz w:val="24"/>
          <w:szCs w:val="24"/>
        </w:rPr>
        <w:footnoteReference w:id="21"/>
      </w:r>
    </w:p>
    <w:p w14:paraId="1FDCA33E" w14:textId="77777777" w:rsidR="008C3DE7" w:rsidRDefault="00AD2603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Sporazum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Evijanu</w:t>
      </w:r>
      <w:proofErr w:type="spellEnd"/>
      <w:r w:rsidR="007C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F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C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F90">
        <w:rPr>
          <w:rFonts w:ascii="Times New Roman" w:hAnsi="Times New Roman" w:cs="Times New Roman"/>
          <w:sz w:val="24"/>
          <w:szCs w:val="24"/>
        </w:rPr>
        <w:t>nezavisnost</w:t>
      </w:r>
      <w:proofErr w:type="spellEnd"/>
      <w:r w:rsidR="007C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F90">
        <w:rPr>
          <w:rFonts w:ascii="Times New Roman" w:hAnsi="Times New Roman" w:cs="Times New Roman"/>
          <w:sz w:val="24"/>
          <w:szCs w:val="24"/>
        </w:rPr>
        <w:t>Alžira</w:t>
      </w:r>
      <w:proofErr w:type="spellEnd"/>
      <w:r w:rsidR="007C0F90">
        <w:rPr>
          <w:rFonts w:ascii="Times New Roman" w:hAnsi="Times New Roman" w:cs="Times New Roman"/>
          <w:sz w:val="24"/>
          <w:szCs w:val="24"/>
        </w:rPr>
        <w:t xml:space="preserve">, 1. </w:t>
      </w:r>
      <w:proofErr w:type="spellStart"/>
      <w:r w:rsidR="007C0F90">
        <w:rPr>
          <w:rFonts w:ascii="Times New Roman" w:hAnsi="Times New Roman" w:cs="Times New Roman"/>
          <w:sz w:val="24"/>
          <w:szCs w:val="24"/>
        </w:rPr>
        <w:t>jula</w:t>
      </w:r>
      <w:proofErr w:type="spellEnd"/>
      <w:r w:rsidR="007C0F90">
        <w:rPr>
          <w:rFonts w:ascii="Times New Roman" w:hAnsi="Times New Roman" w:cs="Times New Roman"/>
          <w:sz w:val="24"/>
          <w:szCs w:val="24"/>
        </w:rPr>
        <w:t xml:space="preserve"> 1962.</w:t>
      </w:r>
      <w:r w:rsidR="00885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252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885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25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85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252">
        <w:rPr>
          <w:rFonts w:ascii="Times New Roman" w:hAnsi="Times New Roman" w:cs="Times New Roman"/>
          <w:sz w:val="24"/>
          <w:szCs w:val="24"/>
        </w:rPr>
        <w:t>presudni</w:t>
      </w:r>
      <w:proofErr w:type="spellEnd"/>
      <w:r w:rsidR="0088525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85252">
        <w:rPr>
          <w:rFonts w:ascii="Times New Roman" w:hAnsi="Times New Roman" w:cs="Times New Roman"/>
          <w:sz w:val="24"/>
          <w:szCs w:val="24"/>
        </w:rPr>
        <w:t>francusko-jugoslovenski</w:t>
      </w:r>
      <w:proofErr w:type="spellEnd"/>
      <w:r w:rsidR="00885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252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="00885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5BA">
        <w:rPr>
          <w:rFonts w:ascii="Times New Roman" w:hAnsi="Times New Roman" w:cs="Times New Roman"/>
          <w:sz w:val="24"/>
          <w:szCs w:val="24"/>
        </w:rPr>
        <w:t>započnu</w:t>
      </w:r>
      <w:proofErr w:type="spellEnd"/>
      <w:r w:rsidR="007A4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5BA">
        <w:rPr>
          <w:rFonts w:ascii="Times New Roman" w:hAnsi="Times New Roman" w:cs="Times New Roman"/>
          <w:sz w:val="24"/>
          <w:szCs w:val="24"/>
        </w:rPr>
        <w:t>novu</w:t>
      </w:r>
      <w:proofErr w:type="spellEnd"/>
      <w:r w:rsidR="007A4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5BA">
        <w:rPr>
          <w:rFonts w:ascii="Times New Roman" w:hAnsi="Times New Roman" w:cs="Times New Roman"/>
          <w:sz w:val="24"/>
          <w:szCs w:val="24"/>
        </w:rPr>
        <w:t>fazu</w:t>
      </w:r>
      <w:proofErr w:type="spellEnd"/>
      <w:r w:rsidR="007A45B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A45BA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="005428F6">
        <w:rPr>
          <w:rFonts w:ascii="Times New Roman" w:hAnsi="Times New Roman" w:cs="Times New Roman"/>
          <w:sz w:val="24"/>
          <w:szCs w:val="24"/>
        </w:rPr>
        <w:t xml:space="preserve">. Avgusta </w:t>
      </w:r>
      <w:proofErr w:type="spellStart"/>
      <w:r w:rsidR="005428F6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542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8F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5428F6">
        <w:rPr>
          <w:rFonts w:ascii="Times New Roman" w:hAnsi="Times New Roman" w:cs="Times New Roman"/>
          <w:sz w:val="24"/>
          <w:szCs w:val="24"/>
        </w:rPr>
        <w:t xml:space="preserve"> </w:t>
      </w:r>
      <w:r w:rsidR="006C1AB4">
        <w:rPr>
          <w:rFonts w:ascii="Times New Roman" w:hAnsi="Times New Roman" w:cs="Times New Roman"/>
          <w:sz w:val="24"/>
          <w:szCs w:val="24"/>
        </w:rPr>
        <w:t>P</w:t>
      </w:r>
      <w:r w:rsidR="005428F6">
        <w:rPr>
          <w:rFonts w:ascii="Times New Roman" w:hAnsi="Times New Roman" w:cs="Times New Roman"/>
          <w:sz w:val="24"/>
          <w:szCs w:val="24"/>
        </w:rPr>
        <w:t xml:space="preserve">ariz je </w:t>
      </w:r>
      <w:proofErr w:type="spellStart"/>
      <w:r w:rsidR="005428F6">
        <w:rPr>
          <w:rFonts w:ascii="Times New Roman" w:hAnsi="Times New Roman" w:cs="Times New Roman"/>
          <w:sz w:val="24"/>
          <w:szCs w:val="24"/>
        </w:rPr>
        <w:t>imenovao</w:t>
      </w:r>
      <w:proofErr w:type="spellEnd"/>
      <w:r w:rsidR="00542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B9">
        <w:rPr>
          <w:rFonts w:ascii="Times New Roman" w:hAnsi="Times New Roman" w:cs="Times New Roman"/>
          <w:sz w:val="24"/>
          <w:szCs w:val="24"/>
        </w:rPr>
        <w:t>Žan</w:t>
      </w:r>
      <w:proofErr w:type="spellEnd"/>
      <w:r w:rsidR="00C422B9">
        <w:rPr>
          <w:rFonts w:ascii="Times New Roman" w:hAnsi="Times New Roman" w:cs="Times New Roman"/>
          <w:sz w:val="24"/>
          <w:szCs w:val="24"/>
        </w:rPr>
        <w:t xml:space="preserve"> Andre </w:t>
      </w:r>
      <w:proofErr w:type="spellStart"/>
      <w:r w:rsidR="005428F6">
        <w:rPr>
          <w:rFonts w:ascii="Times New Roman" w:hAnsi="Times New Roman" w:cs="Times New Roman"/>
          <w:sz w:val="24"/>
          <w:szCs w:val="24"/>
        </w:rPr>
        <w:t>Binoš</w:t>
      </w:r>
      <w:r w:rsidR="00610C7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42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8F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42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8F6">
        <w:rPr>
          <w:rFonts w:ascii="Times New Roman" w:hAnsi="Times New Roman" w:cs="Times New Roman"/>
          <w:sz w:val="24"/>
          <w:szCs w:val="24"/>
        </w:rPr>
        <w:t>položaj</w:t>
      </w:r>
      <w:proofErr w:type="spellEnd"/>
      <w:r w:rsidR="00542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8F6">
        <w:rPr>
          <w:rFonts w:ascii="Times New Roman" w:hAnsi="Times New Roman" w:cs="Times New Roman"/>
          <w:sz w:val="24"/>
          <w:szCs w:val="24"/>
        </w:rPr>
        <w:t>novog</w:t>
      </w:r>
      <w:proofErr w:type="spellEnd"/>
      <w:r w:rsidR="00542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8F6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542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8F6">
        <w:rPr>
          <w:rFonts w:ascii="Times New Roman" w:hAnsi="Times New Roman" w:cs="Times New Roman"/>
          <w:sz w:val="24"/>
          <w:szCs w:val="24"/>
        </w:rPr>
        <w:t>am</w:t>
      </w:r>
      <w:r w:rsidR="00C422B9">
        <w:rPr>
          <w:rFonts w:ascii="Times New Roman" w:hAnsi="Times New Roman" w:cs="Times New Roman"/>
          <w:sz w:val="24"/>
          <w:szCs w:val="24"/>
        </w:rPr>
        <w:t>basadora</w:t>
      </w:r>
      <w:proofErr w:type="spellEnd"/>
      <w:r w:rsidR="005428F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428F6"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5428F6">
        <w:rPr>
          <w:rFonts w:ascii="Times New Roman" w:hAnsi="Times New Roman" w:cs="Times New Roman"/>
          <w:sz w:val="24"/>
          <w:szCs w:val="24"/>
        </w:rPr>
        <w:t>.</w:t>
      </w:r>
      <w:r w:rsidR="006C1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AB4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="006C1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AB4">
        <w:rPr>
          <w:rFonts w:ascii="Times New Roman" w:hAnsi="Times New Roman" w:cs="Times New Roman"/>
          <w:sz w:val="24"/>
          <w:szCs w:val="24"/>
        </w:rPr>
        <w:t>predaje</w:t>
      </w:r>
      <w:proofErr w:type="spellEnd"/>
      <w:r w:rsidR="006C1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AB4">
        <w:rPr>
          <w:rFonts w:ascii="Times New Roman" w:hAnsi="Times New Roman" w:cs="Times New Roman"/>
          <w:sz w:val="24"/>
          <w:szCs w:val="24"/>
        </w:rPr>
        <w:t>akreditiva</w:t>
      </w:r>
      <w:proofErr w:type="spellEnd"/>
      <w:r w:rsidR="006C1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AB4">
        <w:rPr>
          <w:rFonts w:ascii="Times New Roman" w:hAnsi="Times New Roman" w:cs="Times New Roman"/>
          <w:sz w:val="24"/>
          <w:szCs w:val="24"/>
        </w:rPr>
        <w:t>jugoslvoenskom</w:t>
      </w:r>
      <w:proofErr w:type="spellEnd"/>
      <w:r w:rsidR="006C1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AB4">
        <w:rPr>
          <w:rFonts w:ascii="Times New Roman" w:hAnsi="Times New Roman" w:cs="Times New Roman"/>
          <w:sz w:val="24"/>
          <w:szCs w:val="24"/>
        </w:rPr>
        <w:t>predsedniku</w:t>
      </w:r>
      <w:proofErr w:type="spellEnd"/>
      <w:r w:rsidR="00630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22B9">
        <w:rPr>
          <w:rFonts w:ascii="Times New Roman" w:hAnsi="Times New Roman" w:cs="Times New Roman"/>
          <w:sz w:val="24"/>
          <w:szCs w:val="24"/>
        </w:rPr>
        <w:t>Binoš</w:t>
      </w:r>
      <w:proofErr w:type="spellEnd"/>
      <w:r w:rsidR="00C422B9">
        <w:rPr>
          <w:rFonts w:ascii="Times New Roman" w:hAnsi="Times New Roman" w:cs="Times New Roman"/>
          <w:sz w:val="24"/>
          <w:szCs w:val="24"/>
        </w:rPr>
        <w:t xml:space="preserve"> je </w:t>
      </w:r>
      <w:r w:rsidR="000B417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0B417D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="000B417D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0B417D">
        <w:rPr>
          <w:rFonts w:ascii="Times New Roman" w:hAnsi="Times New Roman" w:cs="Times New Roman"/>
          <w:sz w:val="24"/>
          <w:szCs w:val="24"/>
        </w:rPr>
        <w:t>naglasio</w:t>
      </w:r>
      <w:proofErr w:type="spellEnd"/>
      <w:r w:rsidR="000B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17D">
        <w:rPr>
          <w:rFonts w:ascii="Times New Roman" w:hAnsi="Times New Roman" w:cs="Times New Roman"/>
          <w:sz w:val="24"/>
          <w:szCs w:val="24"/>
        </w:rPr>
        <w:t>zajedničko</w:t>
      </w:r>
      <w:proofErr w:type="spellEnd"/>
      <w:r w:rsidR="000B417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B417D">
        <w:rPr>
          <w:rFonts w:ascii="Times New Roman" w:hAnsi="Times New Roman" w:cs="Times New Roman"/>
          <w:sz w:val="24"/>
          <w:szCs w:val="24"/>
        </w:rPr>
        <w:t>bra</w:t>
      </w:r>
      <w:r w:rsidR="002B3952">
        <w:rPr>
          <w:rFonts w:ascii="Times New Roman" w:hAnsi="Times New Roman" w:cs="Times New Roman"/>
          <w:sz w:val="24"/>
          <w:szCs w:val="24"/>
        </w:rPr>
        <w:t>t</w:t>
      </w:r>
      <w:r w:rsidR="000B417D">
        <w:rPr>
          <w:rFonts w:ascii="Times New Roman" w:hAnsi="Times New Roman" w:cs="Times New Roman"/>
          <w:sz w:val="24"/>
          <w:szCs w:val="24"/>
        </w:rPr>
        <w:t>stvo</w:t>
      </w:r>
      <w:proofErr w:type="spellEnd"/>
      <w:r w:rsidR="000B417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B417D">
        <w:rPr>
          <w:rFonts w:ascii="Times New Roman" w:hAnsi="Times New Roman" w:cs="Times New Roman"/>
          <w:sz w:val="24"/>
          <w:szCs w:val="24"/>
        </w:rPr>
        <w:t>oružiju</w:t>
      </w:r>
      <w:proofErr w:type="spellEnd"/>
      <w:r w:rsidR="000B417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0B41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B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17D">
        <w:rPr>
          <w:rFonts w:ascii="Times New Roman" w:hAnsi="Times New Roman" w:cs="Times New Roman"/>
          <w:sz w:val="24"/>
          <w:szCs w:val="24"/>
        </w:rPr>
        <w:t>tradicionalno</w:t>
      </w:r>
      <w:proofErr w:type="spellEnd"/>
      <w:r w:rsidR="000B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51E">
        <w:rPr>
          <w:rFonts w:ascii="Times New Roman" w:hAnsi="Times New Roman" w:cs="Times New Roman"/>
          <w:sz w:val="24"/>
          <w:szCs w:val="24"/>
        </w:rPr>
        <w:t>prijateljstvo</w:t>
      </w:r>
      <w:proofErr w:type="spellEnd"/>
      <w:r w:rsidR="0027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51E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27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51E"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="0027351E">
        <w:rPr>
          <w:rFonts w:ascii="Times New Roman" w:hAnsi="Times New Roman" w:cs="Times New Roman"/>
          <w:sz w:val="24"/>
          <w:szCs w:val="24"/>
        </w:rPr>
        <w:t>.</w:t>
      </w:r>
      <w:r w:rsidR="0027351E">
        <w:rPr>
          <w:rStyle w:val="FootnoteReference"/>
          <w:rFonts w:ascii="Times New Roman" w:hAnsi="Times New Roman" w:cs="Times New Roman"/>
          <w:sz w:val="24"/>
          <w:szCs w:val="24"/>
        </w:rPr>
        <w:footnoteReference w:id="22"/>
      </w:r>
      <w:r w:rsidR="0027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51E">
        <w:rPr>
          <w:rFonts w:ascii="Times New Roman" w:hAnsi="Times New Roman" w:cs="Times New Roman"/>
          <w:sz w:val="24"/>
          <w:szCs w:val="24"/>
        </w:rPr>
        <w:t>Akcenat</w:t>
      </w:r>
      <w:proofErr w:type="spellEnd"/>
      <w:r w:rsidR="0027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51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7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51E">
        <w:rPr>
          <w:rFonts w:ascii="Times New Roman" w:hAnsi="Times New Roman" w:cs="Times New Roman"/>
          <w:sz w:val="24"/>
          <w:szCs w:val="24"/>
        </w:rPr>
        <w:t>istoriju</w:t>
      </w:r>
      <w:proofErr w:type="spellEnd"/>
      <w:r w:rsidR="0027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5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7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51E">
        <w:rPr>
          <w:rFonts w:ascii="Times New Roman" w:hAnsi="Times New Roman" w:cs="Times New Roman"/>
          <w:sz w:val="24"/>
          <w:szCs w:val="24"/>
        </w:rPr>
        <w:t>tradiciju</w:t>
      </w:r>
      <w:proofErr w:type="spellEnd"/>
      <w:r w:rsidR="0027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51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27351E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="0027351E">
        <w:rPr>
          <w:rFonts w:ascii="Times New Roman" w:hAnsi="Times New Roman" w:cs="Times New Roman"/>
          <w:sz w:val="24"/>
          <w:szCs w:val="24"/>
        </w:rPr>
        <w:t>slučajan</w:t>
      </w:r>
      <w:proofErr w:type="spellEnd"/>
      <w:r w:rsidR="0027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351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27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51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7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51E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27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51E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27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51E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="0027351E">
        <w:rPr>
          <w:rFonts w:ascii="Times New Roman" w:hAnsi="Times New Roman" w:cs="Times New Roman"/>
          <w:sz w:val="24"/>
          <w:szCs w:val="24"/>
        </w:rPr>
        <w:t xml:space="preserve"> rata </w:t>
      </w:r>
      <w:proofErr w:type="spellStart"/>
      <w:r w:rsidR="0027351E">
        <w:rPr>
          <w:rFonts w:ascii="Times New Roman" w:hAnsi="Times New Roman" w:cs="Times New Roman"/>
          <w:sz w:val="24"/>
          <w:szCs w:val="24"/>
        </w:rPr>
        <w:t>pokušavale</w:t>
      </w:r>
      <w:proofErr w:type="spellEnd"/>
      <w:r w:rsidR="0027351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7351E">
        <w:rPr>
          <w:rFonts w:ascii="Times New Roman" w:hAnsi="Times New Roman" w:cs="Times New Roman"/>
          <w:sz w:val="24"/>
          <w:szCs w:val="24"/>
        </w:rPr>
        <w:t>povežu</w:t>
      </w:r>
      <w:proofErr w:type="spellEnd"/>
      <w:r w:rsidR="0027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kontinuitet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dobrih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Kraljevine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značaj</w:t>
      </w:r>
      <w:r w:rsidR="002B395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uticajnih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ličnosti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C72">
        <w:rPr>
          <w:rFonts w:ascii="Times New Roman" w:hAnsi="Times New Roman" w:cs="Times New Roman"/>
          <w:sz w:val="24"/>
          <w:szCs w:val="24"/>
        </w:rPr>
        <w:t>jugoslovenskih</w:t>
      </w:r>
      <w:proofErr w:type="spellEnd"/>
      <w:r w:rsidR="00610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građanskih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krugova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franc</w:t>
      </w:r>
      <w:r w:rsidR="002B3952">
        <w:rPr>
          <w:rFonts w:ascii="Times New Roman" w:hAnsi="Times New Roman" w:cs="Times New Roman"/>
          <w:sz w:val="24"/>
          <w:szCs w:val="24"/>
        </w:rPr>
        <w:t>u</w:t>
      </w:r>
      <w:r w:rsidR="00F43F95">
        <w:rPr>
          <w:rFonts w:ascii="Times New Roman" w:hAnsi="Times New Roman" w:cs="Times New Roman"/>
          <w:sz w:val="24"/>
          <w:szCs w:val="24"/>
        </w:rPr>
        <w:t>ska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amb</w:t>
      </w:r>
      <w:r w:rsidR="009948A2">
        <w:rPr>
          <w:rFonts w:ascii="Times New Roman" w:hAnsi="Times New Roman" w:cs="Times New Roman"/>
          <w:sz w:val="24"/>
          <w:szCs w:val="24"/>
        </w:rPr>
        <w:t>a</w:t>
      </w:r>
      <w:r w:rsidR="00F43F95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održavala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prisne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kontakte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, </w:t>
      </w:r>
      <w:r w:rsidR="002B3952">
        <w:rPr>
          <w:rFonts w:ascii="Times New Roman" w:hAnsi="Times New Roman" w:cs="Times New Roman"/>
          <w:sz w:val="24"/>
          <w:szCs w:val="24"/>
        </w:rPr>
        <w:t>bio</w:t>
      </w:r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eliminisan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društvenog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1945.</w:t>
      </w:r>
      <w:r w:rsidR="002B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95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2B3952">
        <w:rPr>
          <w:rFonts w:ascii="Times New Roman" w:hAnsi="Times New Roman" w:cs="Times New Roman"/>
          <w:sz w:val="24"/>
          <w:szCs w:val="24"/>
        </w:rPr>
        <w:t>.</w:t>
      </w:r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Očekivanja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teških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nesporazuma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ubrzano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bliskih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političkih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952">
        <w:rPr>
          <w:rFonts w:ascii="Times New Roman" w:hAnsi="Times New Roman" w:cs="Times New Roman"/>
          <w:sz w:val="24"/>
          <w:szCs w:val="24"/>
        </w:rPr>
        <w:t>realistična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, pa je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uzajamni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dogovor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postignut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2B3952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C72">
        <w:rPr>
          <w:rFonts w:ascii="Times New Roman" w:hAnsi="Times New Roman" w:cs="Times New Roman"/>
          <w:sz w:val="24"/>
          <w:szCs w:val="24"/>
        </w:rPr>
        <w:t>zasnivaju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ekonomskom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kulturnom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>.</w:t>
      </w:r>
      <w:r w:rsidR="005F59F0">
        <w:rPr>
          <w:rStyle w:val="FootnoteReference"/>
          <w:rFonts w:ascii="Times New Roman" w:hAnsi="Times New Roman" w:cs="Times New Roman"/>
          <w:sz w:val="24"/>
          <w:szCs w:val="24"/>
        </w:rPr>
        <w:footnoteReference w:id="23"/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Međutim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međunarodni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kontekst</w:t>
      </w:r>
      <w:proofErr w:type="spellEnd"/>
      <w:r w:rsidR="00F43F9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43F95">
        <w:rPr>
          <w:rFonts w:ascii="Times New Roman" w:hAnsi="Times New Roman" w:cs="Times New Roman"/>
          <w:sz w:val="24"/>
          <w:szCs w:val="24"/>
        </w:rPr>
        <w:t>ubraz</w:t>
      </w:r>
      <w:r w:rsidR="005F59F0">
        <w:rPr>
          <w:rFonts w:ascii="Times New Roman" w:hAnsi="Times New Roman" w:cs="Times New Roman"/>
          <w:sz w:val="24"/>
          <w:szCs w:val="24"/>
        </w:rPr>
        <w:t>ano</w:t>
      </w:r>
      <w:proofErr w:type="spellEnd"/>
      <w:r w:rsidR="005F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9F0">
        <w:rPr>
          <w:rFonts w:ascii="Times New Roman" w:hAnsi="Times New Roman" w:cs="Times New Roman"/>
          <w:sz w:val="24"/>
          <w:szCs w:val="24"/>
        </w:rPr>
        <w:t>menjao</w:t>
      </w:r>
      <w:proofErr w:type="spellEnd"/>
      <w:r w:rsidR="005F59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F59F0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5F5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9F0">
        <w:rPr>
          <w:rFonts w:ascii="Times New Roman" w:hAnsi="Times New Roman" w:cs="Times New Roman"/>
          <w:sz w:val="24"/>
          <w:szCs w:val="24"/>
        </w:rPr>
        <w:t>pružajući</w:t>
      </w:r>
      <w:proofErr w:type="spellEnd"/>
      <w:r w:rsidR="005F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9F0">
        <w:rPr>
          <w:rFonts w:ascii="Times New Roman" w:hAnsi="Times New Roman" w:cs="Times New Roman"/>
          <w:sz w:val="24"/>
          <w:szCs w:val="24"/>
        </w:rPr>
        <w:t>dovolj</w:t>
      </w:r>
      <w:r w:rsidR="002B3952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5F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9F0">
        <w:rPr>
          <w:rFonts w:ascii="Times New Roman" w:hAnsi="Times New Roman" w:cs="Times New Roman"/>
          <w:sz w:val="24"/>
          <w:szCs w:val="24"/>
        </w:rPr>
        <w:t>argumenata</w:t>
      </w:r>
      <w:proofErr w:type="spellEnd"/>
      <w:r w:rsidR="005F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9F0">
        <w:rPr>
          <w:rFonts w:ascii="Times New Roman" w:hAnsi="Times New Roman" w:cs="Times New Roman"/>
          <w:sz w:val="24"/>
          <w:szCs w:val="24"/>
        </w:rPr>
        <w:t>obojici</w:t>
      </w:r>
      <w:proofErr w:type="spellEnd"/>
      <w:r w:rsidR="005F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9F0">
        <w:rPr>
          <w:rFonts w:ascii="Times New Roman" w:hAnsi="Times New Roman" w:cs="Times New Roman"/>
          <w:sz w:val="24"/>
          <w:szCs w:val="24"/>
        </w:rPr>
        <w:t>lidera</w:t>
      </w:r>
      <w:proofErr w:type="spellEnd"/>
      <w:r w:rsidR="005F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da</w:t>
      </w:r>
      <w:r w:rsidR="00610C7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F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9F0">
        <w:rPr>
          <w:rFonts w:ascii="Times New Roman" w:hAnsi="Times New Roman" w:cs="Times New Roman"/>
          <w:sz w:val="24"/>
          <w:szCs w:val="24"/>
        </w:rPr>
        <w:t>početn</w:t>
      </w:r>
      <w:r w:rsidR="00610C7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10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C72">
        <w:rPr>
          <w:rFonts w:ascii="Times New Roman" w:hAnsi="Times New Roman" w:cs="Times New Roman"/>
          <w:sz w:val="24"/>
          <w:szCs w:val="24"/>
        </w:rPr>
        <w:t>posleratni</w:t>
      </w:r>
      <w:proofErr w:type="spellEnd"/>
      <w:r w:rsidR="005F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9F0">
        <w:rPr>
          <w:rFonts w:ascii="Times New Roman" w:hAnsi="Times New Roman" w:cs="Times New Roman"/>
          <w:sz w:val="24"/>
          <w:szCs w:val="24"/>
        </w:rPr>
        <w:t>preduslov</w:t>
      </w:r>
      <w:r w:rsidR="00610C7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F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9F0">
        <w:rPr>
          <w:rFonts w:ascii="Times New Roman" w:hAnsi="Times New Roman" w:cs="Times New Roman"/>
          <w:sz w:val="24"/>
          <w:szCs w:val="24"/>
        </w:rPr>
        <w:t>hladnoratovske</w:t>
      </w:r>
      <w:proofErr w:type="spellEnd"/>
      <w:r w:rsidR="005F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9F0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AB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7BA">
        <w:rPr>
          <w:rFonts w:ascii="Times New Roman" w:hAnsi="Times New Roman" w:cs="Times New Roman"/>
          <w:sz w:val="24"/>
          <w:szCs w:val="24"/>
        </w:rPr>
        <w:t>postali</w:t>
      </w:r>
      <w:proofErr w:type="spellEnd"/>
      <w:r w:rsidR="00AB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7BA">
        <w:rPr>
          <w:rFonts w:ascii="Times New Roman" w:hAnsi="Times New Roman" w:cs="Times New Roman"/>
          <w:sz w:val="24"/>
          <w:szCs w:val="24"/>
        </w:rPr>
        <w:t>upitni</w:t>
      </w:r>
      <w:proofErr w:type="spellEnd"/>
      <w:r w:rsidR="005F59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48A2">
        <w:rPr>
          <w:rFonts w:ascii="Times New Roman" w:hAnsi="Times New Roman" w:cs="Times New Roman"/>
          <w:sz w:val="24"/>
          <w:szCs w:val="24"/>
        </w:rPr>
        <w:t>Sukob</w:t>
      </w:r>
      <w:proofErr w:type="spellEnd"/>
      <w:r w:rsidR="0099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A2">
        <w:rPr>
          <w:rFonts w:ascii="Times New Roman" w:hAnsi="Times New Roman" w:cs="Times New Roman"/>
          <w:sz w:val="24"/>
          <w:szCs w:val="24"/>
        </w:rPr>
        <w:t>Pekinga</w:t>
      </w:r>
      <w:proofErr w:type="spellEnd"/>
      <w:r w:rsidR="0099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A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9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A2">
        <w:rPr>
          <w:rFonts w:ascii="Times New Roman" w:hAnsi="Times New Roman" w:cs="Times New Roman"/>
          <w:sz w:val="24"/>
          <w:szCs w:val="24"/>
        </w:rPr>
        <w:t>Moskve</w:t>
      </w:r>
      <w:proofErr w:type="spellEnd"/>
      <w:r w:rsidR="009948A2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="009948A2">
        <w:rPr>
          <w:rFonts w:ascii="Times New Roman" w:hAnsi="Times New Roman" w:cs="Times New Roman"/>
          <w:sz w:val="24"/>
          <w:szCs w:val="24"/>
        </w:rPr>
        <w:t>es</w:t>
      </w:r>
      <w:r w:rsidR="002B3952">
        <w:rPr>
          <w:rFonts w:ascii="Times New Roman" w:hAnsi="Times New Roman" w:cs="Times New Roman"/>
          <w:sz w:val="24"/>
          <w:szCs w:val="24"/>
        </w:rPr>
        <w:t>k</w:t>
      </w:r>
      <w:r w:rsidR="009948A2">
        <w:rPr>
          <w:rFonts w:ascii="Times New Roman" w:hAnsi="Times New Roman" w:cs="Times New Roman"/>
          <w:sz w:val="24"/>
          <w:szCs w:val="24"/>
        </w:rPr>
        <w:t>alirao</w:t>
      </w:r>
      <w:proofErr w:type="spellEnd"/>
      <w:r w:rsidR="009948A2">
        <w:rPr>
          <w:rFonts w:ascii="Times New Roman" w:hAnsi="Times New Roman" w:cs="Times New Roman"/>
          <w:sz w:val="24"/>
          <w:szCs w:val="24"/>
        </w:rPr>
        <w:t xml:space="preserve"> 1962/1963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postao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cent</w:t>
      </w:r>
      <w:r w:rsidR="00AB27BA">
        <w:rPr>
          <w:rFonts w:ascii="Times New Roman" w:hAnsi="Times New Roman" w:cs="Times New Roman"/>
          <w:sz w:val="24"/>
          <w:szCs w:val="24"/>
        </w:rPr>
        <w:t>ralni</w:t>
      </w:r>
      <w:proofErr w:type="spellEnd"/>
      <w:r w:rsidR="00AB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7BA">
        <w:rPr>
          <w:rFonts w:ascii="Times New Roman" w:hAnsi="Times New Roman" w:cs="Times New Roman"/>
          <w:sz w:val="24"/>
          <w:szCs w:val="24"/>
        </w:rPr>
        <w:t>događaj</w:t>
      </w:r>
      <w:proofErr w:type="spellEnd"/>
      <w:r w:rsidR="00AB27B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B27BA">
        <w:rPr>
          <w:rFonts w:ascii="Times New Roman" w:hAnsi="Times New Roman" w:cs="Times New Roman"/>
          <w:sz w:val="24"/>
          <w:szCs w:val="24"/>
        </w:rPr>
        <w:t>podjednako</w:t>
      </w:r>
      <w:proofErr w:type="spellEnd"/>
      <w:r w:rsidR="00AB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francuskim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jugoslovenskim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spoljnopolitičkim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analizama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. Sa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jugoslovensko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rukovodstvo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sukob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posmatralo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borbu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progresivne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Hruščovljeve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dogmatske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(Ma</w:t>
      </w:r>
      <w:r w:rsidR="00115191">
        <w:rPr>
          <w:rFonts w:ascii="Times New Roman" w:hAnsi="Times New Roman" w:cs="Times New Roman"/>
          <w:sz w:val="24"/>
          <w:szCs w:val="24"/>
        </w:rPr>
        <w:t>o</w:t>
      </w:r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Cedungove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>)</w:t>
      </w:r>
      <w:r w:rsidR="0011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191">
        <w:rPr>
          <w:rFonts w:ascii="Times New Roman" w:hAnsi="Times New Roman" w:cs="Times New Roman"/>
          <w:sz w:val="24"/>
          <w:szCs w:val="24"/>
        </w:rPr>
        <w:t>struje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čije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posledice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prevazilaze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značaj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međunarodnog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radničkog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pokreta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posmatrale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ki</w:t>
      </w:r>
      <w:r w:rsidR="001C1C47">
        <w:rPr>
          <w:rFonts w:ascii="Times New Roman" w:hAnsi="Times New Roman" w:cs="Times New Roman"/>
          <w:sz w:val="24"/>
          <w:szCs w:val="24"/>
        </w:rPr>
        <w:t>nesko</w:t>
      </w:r>
      <w:r w:rsidR="007A0F3A">
        <w:rPr>
          <w:rFonts w:ascii="Times New Roman" w:hAnsi="Times New Roman" w:cs="Times New Roman"/>
          <w:sz w:val="24"/>
          <w:szCs w:val="24"/>
        </w:rPr>
        <w:t>-sovjetski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sukob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strogo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ideoloških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normi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ocenjujući</w:t>
      </w:r>
      <w:proofErr w:type="spellEnd"/>
      <w:r w:rsidR="007A0F3A">
        <w:rPr>
          <w:rFonts w:ascii="Times New Roman" w:hAnsi="Times New Roman" w:cs="Times New Roman"/>
          <w:sz w:val="24"/>
          <w:szCs w:val="24"/>
        </w:rPr>
        <w:t xml:space="preserve"> ga </w:t>
      </w:r>
      <w:proofErr w:type="spellStart"/>
      <w:r w:rsidR="007A0F3A">
        <w:rPr>
          <w:rFonts w:ascii="Times New Roman" w:hAnsi="Times New Roman" w:cs="Times New Roman"/>
          <w:sz w:val="24"/>
          <w:szCs w:val="24"/>
        </w:rPr>
        <w:t>značajnim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namerama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Moskve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pacifikuje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svoju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ratobornu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hladnoratovsku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Izazov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Pekinga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r w:rsidR="00953BD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953BDE">
        <w:rPr>
          <w:rFonts w:ascii="Times New Roman" w:hAnsi="Times New Roman" w:cs="Times New Roman"/>
          <w:sz w:val="24"/>
          <w:szCs w:val="24"/>
        </w:rPr>
        <w:t>osporavanju</w:t>
      </w:r>
      <w:proofErr w:type="spellEnd"/>
      <w:r w:rsidR="0095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centralno</w:t>
      </w:r>
      <w:r w:rsidR="00953BD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95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BDE">
        <w:rPr>
          <w:rFonts w:ascii="Times New Roman" w:hAnsi="Times New Roman" w:cs="Times New Roman"/>
          <w:sz w:val="24"/>
          <w:szCs w:val="24"/>
        </w:rPr>
        <w:t>ideološkog</w:t>
      </w:r>
      <w:proofErr w:type="spellEnd"/>
      <w:r w:rsidR="0095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BDE">
        <w:rPr>
          <w:rFonts w:ascii="Times New Roman" w:hAnsi="Times New Roman" w:cs="Times New Roman"/>
          <w:sz w:val="24"/>
          <w:szCs w:val="24"/>
        </w:rPr>
        <w:t>autoriteta</w:t>
      </w:r>
      <w:proofErr w:type="spellEnd"/>
      <w:r w:rsidR="0095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BDE">
        <w:rPr>
          <w:rFonts w:ascii="Times New Roman" w:hAnsi="Times New Roman" w:cs="Times New Roman"/>
          <w:sz w:val="24"/>
          <w:szCs w:val="24"/>
        </w:rPr>
        <w:t>Moskveomogućio</w:t>
      </w:r>
      <w:proofErr w:type="spellEnd"/>
      <w:r w:rsidR="00953BDE">
        <w:rPr>
          <w:rFonts w:ascii="Times New Roman" w:hAnsi="Times New Roman" w:cs="Times New Roman"/>
          <w:sz w:val="24"/>
          <w:szCs w:val="24"/>
        </w:rPr>
        <w:t xml:space="preserve"> </w:t>
      </w:r>
      <w:r w:rsidR="00DF082A">
        <w:rPr>
          <w:rFonts w:ascii="Times New Roman" w:hAnsi="Times New Roman" w:cs="Times New Roman"/>
          <w:sz w:val="24"/>
          <w:szCs w:val="24"/>
        </w:rPr>
        <w:t xml:space="preserve">bi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sovjetsku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poziciju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lastRenderedPageBreak/>
        <w:t>spremnijom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pregovore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Zapadom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, bio je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De </w:t>
      </w:r>
      <w:r w:rsidR="001C1C47">
        <w:rPr>
          <w:rFonts w:ascii="Times New Roman" w:hAnsi="Times New Roman" w:cs="Times New Roman"/>
          <w:sz w:val="24"/>
          <w:szCs w:val="24"/>
        </w:rPr>
        <w:t>G</w:t>
      </w:r>
      <w:r w:rsidR="00DF082A">
        <w:rPr>
          <w:rFonts w:ascii="Times New Roman" w:hAnsi="Times New Roman" w:cs="Times New Roman"/>
          <w:sz w:val="24"/>
          <w:szCs w:val="24"/>
        </w:rPr>
        <w:t>ola.</w:t>
      </w:r>
      <w:r w:rsidR="00AB27BA">
        <w:rPr>
          <w:rStyle w:val="FootnoteReference"/>
          <w:rFonts w:ascii="Times New Roman" w:hAnsi="Times New Roman" w:cs="Times New Roman"/>
          <w:sz w:val="24"/>
          <w:szCs w:val="24"/>
        </w:rPr>
        <w:footnoteReference w:id="24"/>
      </w:r>
      <w:r w:rsidR="00DF082A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takvoj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promenjenoj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7BA">
        <w:rPr>
          <w:rFonts w:ascii="Times New Roman" w:hAnsi="Times New Roman" w:cs="Times New Roman"/>
          <w:sz w:val="24"/>
          <w:szCs w:val="24"/>
        </w:rPr>
        <w:t>konstelaciji</w:t>
      </w:r>
      <w:proofErr w:type="spellEnd"/>
      <w:r w:rsidR="00AB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7BA">
        <w:rPr>
          <w:rFonts w:ascii="Times New Roman" w:hAnsi="Times New Roman" w:cs="Times New Roman"/>
          <w:sz w:val="24"/>
          <w:szCs w:val="24"/>
        </w:rPr>
        <w:t>snaga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1963. </w:t>
      </w:r>
      <w:proofErr w:type="spellStart"/>
      <w:r w:rsidR="00AB27BA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AB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pokazivala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7BA">
        <w:rPr>
          <w:rFonts w:ascii="Times New Roman" w:hAnsi="Times New Roman" w:cs="Times New Roman"/>
          <w:sz w:val="24"/>
          <w:szCs w:val="24"/>
        </w:rPr>
        <w:t>značajne</w:t>
      </w:r>
      <w:proofErr w:type="spellEnd"/>
      <w:r w:rsidR="00AB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7BA">
        <w:rPr>
          <w:rFonts w:ascii="Times New Roman" w:hAnsi="Times New Roman" w:cs="Times New Roman"/>
          <w:sz w:val="24"/>
          <w:szCs w:val="24"/>
        </w:rPr>
        <w:t>promene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jugoslovenske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Moskovski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sporazum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zabrani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nuklearnih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tesotva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tendencije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nemačke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francusko-nemački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sporazum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susret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Tita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Kenedija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normalizacija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Istočnom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Evropom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>)</w:t>
      </w:r>
      <w:r w:rsidR="00115191">
        <w:rPr>
          <w:rFonts w:ascii="Times New Roman" w:hAnsi="Times New Roman" w:cs="Times New Roman"/>
          <w:sz w:val="24"/>
          <w:szCs w:val="24"/>
        </w:rPr>
        <w:t>,</w:t>
      </w:r>
      <w:r w:rsidR="00DF08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Golova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činila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49">
        <w:rPr>
          <w:rFonts w:ascii="Times New Roman" w:hAnsi="Times New Roman" w:cs="Times New Roman"/>
          <w:sz w:val="24"/>
          <w:szCs w:val="24"/>
        </w:rPr>
        <w:t>istog</w:t>
      </w:r>
      <w:proofErr w:type="spellEnd"/>
      <w:r w:rsidR="00B93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nezadrživog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2A"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 w:rsidR="00DF08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3D49">
        <w:rPr>
          <w:rFonts w:ascii="Times New Roman" w:hAnsi="Times New Roman" w:cs="Times New Roman"/>
          <w:sz w:val="24"/>
          <w:szCs w:val="24"/>
        </w:rPr>
        <w:t>Konstatujući</w:t>
      </w:r>
      <w:proofErr w:type="spellEnd"/>
      <w:r w:rsidR="00B93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49">
        <w:rPr>
          <w:rFonts w:ascii="Times New Roman" w:hAnsi="Times New Roman" w:cs="Times New Roman"/>
          <w:sz w:val="24"/>
          <w:szCs w:val="24"/>
        </w:rPr>
        <w:t>mnoge</w:t>
      </w:r>
      <w:proofErr w:type="spellEnd"/>
      <w:r w:rsidR="00B93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49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="00B93D4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93D49">
        <w:rPr>
          <w:rFonts w:ascii="Times New Roman" w:hAnsi="Times New Roman" w:cs="Times New Roman"/>
          <w:sz w:val="24"/>
          <w:szCs w:val="24"/>
        </w:rPr>
        <w:t>međusobnim</w:t>
      </w:r>
      <w:proofErr w:type="spellEnd"/>
      <w:r w:rsidR="00B93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49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="00B93D49">
        <w:rPr>
          <w:rFonts w:ascii="Times New Roman" w:hAnsi="Times New Roman" w:cs="Times New Roman"/>
          <w:sz w:val="24"/>
          <w:szCs w:val="24"/>
        </w:rPr>
        <w:t xml:space="preserve">, Marko </w:t>
      </w:r>
      <w:proofErr w:type="spellStart"/>
      <w:r w:rsidR="00B93D49">
        <w:rPr>
          <w:rFonts w:ascii="Times New Roman" w:hAnsi="Times New Roman" w:cs="Times New Roman"/>
          <w:sz w:val="24"/>
          <w:szCs w:val="24"/>
        </w:rPr>
        <w:t>Nikezić</w:t>
      </w:r>
      <w:proofErr w:type="spellEnd"/>
      <w:r w:rsidR="00B93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3D49">
        <w:rPr>
          <w:rFonts w:ascii="Times New Roman" w:hAnsi="Times New Roman" w:cs="Times New Roman"/>
          <w:sz w:val="24"/>
          <w:szCs w:val="24"/>
        </w:rPr>
        <w:t>zamenik</w:t>
      </w:r>
      <w:proofErr w:type="spellEnd"/>
      <w:r w:rsidR="00B93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49">
        <w:rPr>
          <w:rFonts w:ascii="Times New Roman" w:hAnsi="Times New Roman" w:cs="Times New Roman"/>
          <w:sz w:val="24"/>
          <w:szCs w:val="24"/>
        </w:rPr>
        <w:t>državnog</w:t>
      </w:r>
      <w:proofErr w:type="spellEnd"/>
      <w:r w:rsidR="00B93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49">
        <w:rPr>
          <w:rFonts w:ascii="Times New Roman" w:hAnsi="Times New Roman" w:cs="Times New Roman"/>
          <w:sz w:val="24"/>
          <w:szCs w:val="24"/>
        </w:rPr>
        <w:t>sekretara</w:t>
      </w:r>
      <w:proofErr w:type="spellEnd"/>
      <w:r w:rsidR="00B93D4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93D49">
        <w:rPr>
          <w:rFonts w:ascii="Times New Roman" w:hAnsi="Times New Roman" w:cs="Times New Roman"/>
          <w:sz w:val="24"/>
          <w:szCs w:val="24"/>
        </w:rPr>
        <w:t>spoljne</w:t>
      </w:r>
      <w:proofErr w:type="spellEnd"/>
      <w:r w:rsidR="00B93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49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="00B93D49"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 w:rsidR="00B93D4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93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49">
        <w:rPr>
          <w:rFonts w:ascii="Times New Roman" w:hAnsi="Times New Roman" w:cs="Times New Roman"/>
          <w:sz w:val="24"/>
          <w:szCs w:val="24"/>
        </w:rPr>
        <w:t>Kolegijumu</w:t>
      </w:r>
      <w:proofErr w:type="spellEnd"/>
      <w:r w:rsidR="00B93D49">
        <w:rPr>
          <w:rFonts w:ascii="Times New Roman" w:hAnsi="Times New Roman" w:cs="Times New Roman"/>
          <w:sz w:val="24"/>
          <w:szCs w:val="24"/>
        </w:rPr>
        <w:t xml:space="preserve"> DSIP-a, </w:t>
      </w:r>
      <w:proofErr w:type="spellStart"/>
      <w:r w:rsidR="00B93D49">
        <w:rPr>
          <w:rFonts w:ascii="Times New Roman" w:hAnsi="Times New Roman" w:cs="Times New Roman"/>
          <w:sz w:val="24"/>
          <w:szCs w:val="24"/>
        </w:rPr>
        <w:t>oktobra</w:t>
      </w:r>
      <w:proofErr w:type="spellEnd"/>
      <w:r w:rsidR="00B93D49">
        <w:rPr>
          <w:rFonts w:ascii="Times New Roman" w:hAnsi="Times New Roman" w:cs="Times New Roman"/>
          <w:sz w:val="24"/>
          <w:szCs w:val="24"/>
        </w:rPr>
        <w:t xml:space="preserve"> 1962, </w:t>
      </w:r>
      <w:proofErr w:type="spellStart"/>
      <w:r w:rsidR="008C3DE7">
        <w:rPr>
          <w:rFonts w:ascii="Times New Roman" w:hAnsi="Times New Roman" w:cs="Times New Roman"/>
          <w:sz w:val="24"/>
          <w:szCs w:val="24"/>
        </w:rPr>
        <w:t>predložio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C3DE7">
        <w:rPr>
          <w:rFonts w:ascii="Times New Roman" w:hAnsi="Times New Roman" w:cs="Times New Roman"/>
          <w:sz w:val="24"/>
          <w:szCs w:val="24"/>
        </w:rPr>
        <w:t>Jugoslavija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DE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DE7">
        <w:rPr>
          <w:rFonts w:ascii="Times New Roman" w:hAnsi="Times New Roman" w:cs="Times New Roman"/>
          <w:sz w:val="24"/>
          <w:szCs w:val="24"/>
        </w:rPr>
        <w:t>političkom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DE7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C42">
        <w:rPr>
          <w:rFonts w:ascii="Times New Roman" w:hAnsi="Times New Roman" w:cs="Times New Roman"/>
          <w:sz w:val="24"/>
          <w:szCs w:val="24"/>
        </w:rPr>
        <w:t>uspostavi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C3DE7">
        <w:rPr>
          <w:rFonts w:ascii="Times New Roman" w:hAnsi="Times New Roman" w:cs="Times New Roman"/>
          <w:sz w:val="24"/>
          <w:szCs w:val="24"/>
        </w:rPr>
        <w:t>prećutnu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DE7">
        <w:rPr>
          <w:rFonts w:ascii="Times New Roman" w:hAnsi="Times New Roman" w:cs="Times New Roman"/>
          <w:sz w:val="24"/>
          <w:szCs w:val="24"/>
        </w:rPr>
        <w:t>saglasnost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8C3DE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DE7">
        <w:rPr>
          <w:rFonts w:ascii="Times New Roman" w:hAnsi="Times New Roman" w:cs="Times New Roman"/>
          <w:sz w:val="24"/>
          <w:szCs w:val="24"/>
        </w:rPr>
        <w:t>Francuskom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3DE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C3DE7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C3DE7">
        <w:rPr>
          <w:rFonts w:ascii="Times New Roman" w:hAnsi="Times New Roman" w:cs="Times New Roman"/>
          <w:sz w:val="24"/>
          <w:szCs w:val="24"/>
        </w:rPr>
        <w:t>suptilnu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DE7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8C3DE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DE7">
        <w:rPr>
          <w:rFonts w:ascii="Times New Roman" w:hAnsi="Times New Roman" w:cs="Times New Roman"/>
          <w:sz w:val="24"/>
          <w:szCs w:val="24"/>
        </w:rPr>
        <w:t>posmatra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DE7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C3DE7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C3DE7">
        <w:rPr>
          <w:rFonts w:ascii="Times New Roman" w:hAnsi="Times New Roman" w:cs="Times New Roman"/>
          <w:sz w:val="24"/>
          <w:szCs w:val="24"/>
        </w:rPr>
        <w:t>spoljnopolitičkim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DE7">
        <w:rPr>
          <w:rFonts w:ascii="Times New Roman" w:hAnsi="Times New Roman" w:cs="Times New Roman"/>
          <w:sz w:val="24"/>
          <w:szCs w:val="24"/>
        </w:rPr>
        <w:t>pitanjima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A5D">
        <w:rPr>
          <w:rFonts w:ascii="Times New Roman" w:hAnsi="Times New Roman" w:cs="Times New Roman"/>
          <w:sz w:val="24"/>
          <w:szCs w:val="24"/>
        </w:rPr>
        <w:t>d</w:t>
      </w:r>
      <w:r w:rsidR="008C3DE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DE7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DE7">
        <w:rPr>
          <w:rFonts w:ascii="Times New Roman" w:hAnsi="Times New Roman" w:cs="Times New Roman"/>
          <w:sz w:val="24"/>
          <w:szCs w:val="24"/>
        </w:rPr>
        <w:t>poklapaju</w:t>
      </w:r>
      <w:proofErr w:type="spellEnd"/>
      <w:r w:rsidR="008C3DE7">
        <w:rPr>
          <w:rFonts w:ascii="Times New Roman" w:hAnsi="Times New Roman" w:cs="Times New Roman"/>
          <w:sz w:val="24"/>
          <w:szCs w:val="24"/>
        </w:rPr>
        <w:t>.</w:t>
      </w:r>
      <w:r w:rsidR="008C3DE7">
        <w:rPr>
          <w:rStyle w:val="FootnoteReference"/>
          <w:rFonts w:ascii="Times New Roman" w:hAnsi="Times New Roman" w:cs="Times New Roman"/>
          <w:sz w:val="24"/>
          <w:szCs w:val="24"/>
        </w:rPr>
        <w:footnoteReference w:id="25"/>
      </w:r>
    </w:p>
    <w:p w14:paraId="1FDCA33F" w14:textId="77777777" w:rsidR="0055695D" w:rsidRDefault="008C3DE7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otvorenih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ka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Francuskoj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A5D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7F2A5D">
        <w:rPr>
          <w:rFonts w:ascii="Times New Roman" w:hAnsi="Times New Roman" w:cs="Times New Roman"/>
          <w:sz w:val="24"/>
          <w:szCs w:val="24"/>
        </w:rPr>
        <w:t>uspela</w:t>
      </w:r>
      <w:proofErr w:type="spellEnd"/>
      <w:r w:rsidR="007F2A5D">
        <w:rPr>
          <w:rFonts w:ascii="Times New Roman" w:hAnsi="Times New Roman" w:cs="Times New Roman"/>
          <w:sz w:val="24"/>
          <w:szCs w:val="24"/>
        </w:rPr>
        <w:t xml:space="preserve"> do 1964. </w:t>
      </w:r>
      <w:proofErr w:type="spellStart"/>
      <w:r w:rsidR="007F2A5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r w:rsidR="00B8102A">
        <w:rPr>
          <w:rFonts w:ascii="Times New Roman" w:hAnsi="Times New Roman" w:cs="Times New Roman"/>
          <w:sz w:val="24"/>
          <w:szCs w:val="24"/>
        </w:rPr>
        <w:t>detektuje</w:t>
      </w:r>
      <w:proofErr w:type="spellEnd"/>
      <w:r w:rsidR="00B8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A5D">
        <w:rPr>
          <w:rFonts w:ascii="Times New Roman" w:hAnsi="Times New Roman" w:cs="Times New Roman"/>
          <w:sz w:val="24"/>
          <w:szCs w:val="24"/>
        </w:rPr>
        <w:t>neke</w:t>
      </w:r>
      <w:proofErr w:type="spellEnd"/>
      <w:r w:rsidR="007F2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A5D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7F2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A5D">
        <w:rPr>
          <w:rFonts w:ascii="Times New Roman" w:hAnsi="Times New Roman" w:cs="Times New Roman"/>
          <w:sz w:val="24"/>
          <w:szCs w:val="24"/>
        </w:rPr>
        <w:t>važnijih</w:t>
      </w:r>
      <w:proofErr w:type="spellEnd"/>
      <w:r w:rsidR="007F2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A5D">
        <w:rPr>
          <w:rFonts w:ascii="Times New Roman" w:hAnsi="Times New Roman" w:cs="Times New Roman"/>
          <w:sz w:val="24"/>
          <w:szCs w:val="24"/>
        </w:rPr>
        <w:t>karakteristika</w:t>
      </w:r>
      <w:proofErr w:type="spellEnd"/>
      <w:r w:rsidR="007F2A5D">
        <w:rPr>
          <w:rFonts w:ascii="Times New Roman" w:hAnsi="Times New Roman" w:cs="Times New Roman"/>
          <w:sz w:val="24"/>
          <w:szCs w:val="24"/>
        </w:rPr>
        <w:t xml:space="preserve"> </w:t>
      </w:r>
      <w:r w:rsidR="00AD26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Golove</w:t>
      </w:r>
      <w:proofErr w:type="spellEnd"/>
      <w:r w:rsidR="00B8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A5D">
        <w:rPr>
          <w:rFonts w:ascii="Times New Roman" w:hAnsi="Times New Roman" w:cs="Times New Roman"/>
          <w:sz w:val="24"/>
          <w:szCs w:val="24"/>
        </w:rPr>
        <w:t>spoljnopolitičke</w:t>
      </w:r>
      <w:proofErr w:type="spellEnd"/>
      <w:r w:rsidR="007F2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02A"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 w:rsidR="00B8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A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F2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A5D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7F2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A5D">
        <w:rPr>
          <w:rFonts w:ascii="Times New Roman" w:hAnsi="Times New Roman" w:cs="Times New Roman"/>
          <w:sz w:val="24"/>
          <w:szCs w:val="24"/>
        </w:rPr>
        <w:t>njoj</w:t>
      </w:r>
      <w:proofErr w:type="spellEnd"/>
      <w:r w:rsidR="007F2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A5D">
        <w:rPr>
          <w:rFonts w:ascii="Times New Roman" w:hAnsi="Times New Roman" w:cs="Times New Roman"/>
          <w:sz w:val="24"/>
          <w:szCs w:val="24"/>
        </w:rPr>
        <w:t>odredi</w:t>
      </w:r>
      <w:proofErr w:type="spellEnd"/>
      <w:r w:rsidR="007F2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A5D">
        <w:rPr>
          <w:rFonts w:ascii="Times New Roman" w:hAnsi="Times New Roman" w:cs="Times New Roman"/>
          <w:sz w:val="24"/>
          <w:szCs w:val="24"/>
        </w:rPr>
        <w:t>jugoslovenski</w:t>
      </w:r>
      <w:proofErr w:type="spellEnd"/>
      <w:r w:rsidR="007F2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A5D">
        <w:rPr>
          <w:rFonts w:ascii="Times New Roman" w:hAnsi="Times New Roman" w:cs="Times New Roman"/>
          <w:sz w:val="24"/>
          <w:szCs w:val="24"/>
        </w:rPr>
        <w:t>nastup</w:t>
      </w:r>
      <w:proofErr w:type="spellEnd"/>
      <w:r w:rsidR="007F2A5D">
        <w:rPr>
          <w:rFonts w:ascii="Times New Roman" w:hAnsi="Times New Roman" w:cs="Times New Roman"/>
          <w:sz w:val="24"/>
          <w:szCs w:val="24"/>
        </w:rPr>
        <w:t xml:space="preserve">. U tom </w:t>
      </w:r>
      <w:proofErr w:type="spellStart"/>
      <w:r w:rsidR="007F2A5D">
        <w:rPr>
          <w:rFonts w:ascii="Times New Roman" w:hAnsi="Times New Roman" w:cs="Times New Roman"/>
          <w:sz w:val="24"/>
          <w:szCs w:val="24"/>
        </w:rPr>
        <w:t>procecu</w:t>
      </w:r>
      <w:proofErr w:type="spellEnd"/>
      <w:r w:rsidR="007F2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A5D">
        <w:rPr>
          <w:rFonts w:ascii="Times New Roman" w:hAnsi="Times New Roman" w:cs="Times New Roman"/>
          <w:sz w:val="24"/>
          <w:szCs w:val="24"/>
        </w:rPr>
        <w:t>izvešta</w:t>
      </w:r>
      <w:r w:rsidR="00406BD7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7F2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A5D">
        <w:rPr>
          <w:rFonts w:ascii="Times New Roman" w:hAnsi="Times New Roman" w:cs="Times New Roman"/>
          <w:sz w:val="24"/>
          <w:szCs w:val="24"/>
        </w:rPr>
        <w:t>jugoslovensko</w:t>
      </w:r>
      <w:r w:rsidR="00406BD7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ambasadora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Parizu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, Mite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Miljkovića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važan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orijentir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ocenu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DSIP-a. Osim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redovnih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mesečnih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godišnjih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izveštaja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ambasador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direktno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referisao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o</w:t>
      </w:r>
      <w:r w:rsidR="00730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C42">
        <w:rPr>
          <w:rFonts w:ascii="Times New Roman" w:hAnsi="Times New Roman" w:cs="Times New Roman"/>
          <w:sz w:val="24"/>
          <w:szCs w:val="24"/>
        </w:rPr>
        <w:t>karakteristikama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francusk</w:t>
      </w:r>
      <w:r w:rsidR="00730C4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polit</w:t>
      </w:r>
      <w:r w:rsidR="00730C4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pred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Kolegijumom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DSIP-a u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1963.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1964.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0C42">
        <w:rPr>
          <w:rFonts w:ascii="Times New Roman" w:hAnsi="Times New Roman" w:cs="Times New Roman"/>
          <w:sz w:val="24"/>
          <w:szCs w:val="24"/>
        </w:rPr>
        <w:t>N</w:t>
      </w:r>
      <w:r w:rsidR="00406BD7">
        <w:rPr>
          <w:rFonts w:ascii="Times New Roman" w:hAnsi="Times New Roman" w:cs="Times New Roman"/>
          <w:sz w:val="24"/>
          <w:szCs w:val="24"/>
        </w:rPr>
        <w:t>jegova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saznanja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C4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30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C42">
        <w:rPr>
          <w:rFonts w:ascii="Times New Roman" w:hAnsi="Times New Roman" w:cs="Times New Roman"/>
          <w:sz w:val="24"/>
          <w:szCs w:val="24"/>
        </w:rPr>
        <w:t>tvrdila</w:t>
      </w:r>
      <w:proofErr w:type="spellEnd"/>
      <w:r w:rsidR="00730C42">
        <w:rPr>
          <w:rFonts w:ascii="Times New Roman" w:hAnsi="Times New Roman" w:cs="Times New Roman"/>
          <w:sz w:val="24"/>
          <w:szCs w:val="24"/>
        </w:rPr>
        <w:t xml:space="preserve"> da je</w:t>
      </w:r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francusk</w:t>
      </w:r>
      <w:r w:rsidR="00730C4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spoljn</w:t>
      </w:r>
      <w:r w:rsidR="00730C4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politik</w:t>
      </w:r>
      <w:r w:rsidR="00730C42">
        <w:rPr>
          <w:rFonts w:ascii="Times New Roman" w:hAnsi="Times New Roman" w:cs="Times New Roman"/>
          <w:sz w:val="24"/>
          <w:szCs w:val="24"/>
        </w:rPr>
        <w:t>abila</w:t>
      </w:r>
      <w:proofErr w:type="spellEnd"/>
      <w:r w:rsidR="00730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C42">
        <w:rPr>
          <w:rFonts w:ascii="Times New Roman" w:hAnsi="Times New Roman" w:cs="Times New Roman"/>
          <w:sz w:val="24"/>
          <w:szCs w:val="24"/>
        </w:rPr>
        <w:t>kreirana</w:t>
      </w:r>
      <w:proofErr w:type="spellEnd"/>
      <w:r w:rsidR="00730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ličnim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crtama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predsednik</w:t>
      </w:r>
      <w:r w:rsidR="00730C4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De Gola, koji je </w:t>
      </w:r>
      <w:proofErr w:type="spellStart"/>
      <w:r w:rsidR="00AF7870">
        <w:rPr>
          <w:rFonts w:ascii="Times New Roman" w:hAnsi="Times New Roman" w:cs="Times New Roman"/>
          <w:sz w:val="24"/>
          <w:szCs w:val="24"/>
        </w:rPr>
        <w:t>namenio</w:t>
      </w:r>
      <w:proofErr w:type="spellEnd"/>
      <w:r w:rsidR="00AF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870">
        <w:rPr>
          <w:rFonts w:ascii="Times New Roman" w:hAnsi="Times New Roman" w:cs="Times New Roman"/>
          <w:sz w:val="24"/>
          <w:szCs w:val="24"/>
        </w:rPr>
        <w:t>posebnu</w:t>
      </w:r>
      <w:proofErr w:type="spellEnd"/>
      <w:r w:rsidR="00AF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870">
        <w:rPr>
          <w:rFonts w:ascii="Times New Roman" w:hAnsi="Times New Roman" w:cs="Times New Roman"/>
          <w:sz w:val="24"/>
          <w:szCs w:val="24"/>
        </w:rPr>
        <w:t>ulogu</w:t>
      </w:r>
      <w:proofErr w:type="spellEnd"/>
      <w:r w:rsidR="00AF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870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AF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FE3">
        <w:rPr>
          <w:rFonts w:ascii="Times New Roman" w:hAnsi="Times New Roman" w:cs="Times New Roman"/>
          <w:sz w:val="24"/>
          <w:szCs w:val="24"/>
        </w:rPr>
        <w:t>ubudućoj</w:t>
      </w:r>
      <w:proofErr w:type="spellEnd"/>
      <w:r w:rsidR="00466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191">
        <w:rPr>
          <w:rFonts w:ascii="Times New Roman" w:hAnsi="Times New Roman" w:cs="Times New Roman"/>
          <w:sz w:val="24"/>
          <w:szCs w:val="24"/>
        </w:rPr>
        <w:t>u</w:t>
      </w:r>
      <w:r w:rsidR="00406BD7">
        <w:rPr>
          <w:rFonts w:ascii="Times New Roman" w:hAnsi="Times New Roman" w:cs="Times New Roman"/>
          <w:sz w:val="24"/>
          <w:szCs w:val="24"/>
        </w:rPr>
        <w:t>jedinjenoj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Golova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kritika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američke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uloge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NATO-a,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doživljena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FE3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466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FE3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dezintegracije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zapadnog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bloka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Stalno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insistiranje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afirmaciji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nacionalnih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protumačenoDe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Golovom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namerom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FE3">
        <w:rPr>
          <w:rFonts w:ascii="Times New Roman" w:hAnsi="Times New Roman" w:cs="Times New Roman"/>
          <w:sz w:val="24"/>
          <w:szCs w:val="24"/>
        </w:rPr>
        <w:t>izađu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466FE3">
        <w:rPr>
          <w:rFonts w:ascii="Times New Roman" w:hAnsi="Times New Roman" w:cs="Times New Roman"/>
          <w:sz w:val="24"/>
          <w:szCs w:val="24"/>
        </w:rPr>
        <w:t xml:space="preserve"> zone</w:t>
      </w:r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uticaja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FE3">
        <w:rPr>
          <w:rFonts w:ascii="Times New Roman" w:hAnsi="Times New Roman" w:cs="Times New Roman"/>
          <w:sz w:val="24"/>
          <w:szCs w:val="24"/>
        </w:rPr>
        <w:t>dveju</w:t>
      </w:r>
      <w:proofErr w:type="spellEnd"/>
      <w:r w:rsidR="00466FE3">
        <w:rPr>
          <w:rFonts w:ascii="Times New Roman" w:hAnsi="Times New Roman" w:cs="Times New Roman"/>
          <w:sz w:val="24"/>
          <w:szCs w:val="24"/>
        </w:rPr>
        <w:t xml:space="preserve"> super-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sila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Moskve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D7">
        <w:rPr>
          <w:rFonts w:ascii="Times New Roman" w:hAnsi="Times New Roman" w:cs="Times New Roman"/>
          <w:sz w:val="24"/>
          <w:szCs w:val="24"/>
        </w:rPr>
        <w:t>Vašingtona</w:t>
      </w:r>
      <w:proofErr w:type="spellEnd"/>
      <w:r w:rsidR="00406BD7">
        <w:rPr>
          <w:rFonts w:ascii="Times New Roman" w:hAnsi="Times New Roman" w:cs="Times New Roman"/>
          <w:sz w:val="24"/>
          <w:szCs w:val="24"/>
        </w:rPr>
        <w:t>)</w:t>
      </w:r>
      <w:r w:rsidR="00FD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taj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ublaže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ratoborne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manihejske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Hladnog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rata.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Uprkos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velikom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pozitivnih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primera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Miljković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upozoravao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Jugoslavija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računati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brzi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razvitak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D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5F">
        <w:rPr>
          <w:rFonts w:ascii="Times New Roman" w:hAnsi="Times New Roman" w:cs="Times New Roman"/>
          <w:sz w:val="24"/>
          <w:szCs w:val="24"/>
        </w:rPr>
        <w:t>Francuskom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ponajviše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 De Gola, koji je bio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personifikacija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takve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4EC">
        <w:rPr>
          <w:rFonts w:ascii="Times New Roman" w:hAnsi="Times New Roman" w:cs="Times New Roman"/>
          <w:sz w:val="24"/>
          <w:szCs w:val="24"/>
        </w:rPr>
        <w:t>prilično</w:t>
      </w:r>
      <w:proofErr w:type="spellEnd"/>
      <w:r w:rsidR="00D9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neraspoložen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Jugoslaviji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>.</w:t>
      </w:r>
      <w:r w:rsidR="000F5871">
        <w:rPr>
          <w:rStyle w:val="FootnoteReference"/>
          <w:rFonts w:ascii="Times New Roman" w:hAnsi="Times New Roman" w:cs="Times New Roman"/>
          <w:sz w:val="24"/>
          <w:szCs w:val="24"/>
        </w:rPr>
        <w:footnoteReference w:id="26"/>
      </w:r>
      <w:r w:rsidR="000F5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Međutim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rukovodstvo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 DSIP-a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odustajalo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isticanja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značaja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primera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, koji je, po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njihovom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mišljenju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doprinosio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osnaživanju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pozitivnih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F5871">
        <w:rPr>
          <w:rFonts w:ascii="Times New Roman" w:hAnsi="Times New Roman" w:cs="Times New Roman"/>
          <w:sz w:val="24"/>
          <w:szCs w:val="24"/>
        </w:rPr>
        <w:t>svetu</w:t>
      </w:r>
      <w:proofErr w:type="spellEnd"/>
      <w:r w:rsidR="000F5871">
        <w:rPr>
          <w:rFonts w:ascii="Times New Roman" w:hAnsi="Times New Roman" w:cs="Times New Roman"/>
          <w:sz w:val="24"/>
          <w:szCs w:val="24"/>
        </w:rPr>
        <w:t>.</w:t>
      </w:r>
      <w:r w:rsidR="000F5871">
        <w:rPr>
          <w:rStyle w:val="FootnoteReference"/>
          <w:rFonts w:ascii="Times New Roman" w:hAnsi="Times New Roman" w:cs="Times New Roman"/>
          <w:sz w:val="24"/>
          <w:szCs w:val="24"/>
        </w:rPr>
        <w:footnoteReference w:id="27"/>
      </w:r>
      <w:r w:rsidR="00974C08">
        <w:rPr>
          <w:rFonts w:ascii="Times New Roman" w:hAnsi="Times New Roman" w:cs="Times New Roman"/>
          <w:sz w:val="24"/>
          <w:szCs w:val="24"/>
        </w:rPr>
        <w:t xml:space="preserve">Stav </w:t>
      </w:r>
      <w:proofErr w:type="spellStart"/>
      <w:r w:rsidR="00974C08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974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C08">
        <w:rPr>
          <w:rFonts w:ascii="Times New Roman" w:hAnsi="Times New Roman" w:cs="Times New Roman"/>
          <w:sz w:val="24"/>
          <w:szCs w:val="24"/>
        </w:rPr>
        <w:lastRenderedPageBreak/>
        <w:t>Francuskoj</w:t>
      </w:r>
      <w:proofErr w:type="spellEnd"/>
      <w:r w:rsidR="00974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C08">
        <w:rPr>
          <w:rFonts w:ascii="Times New Roman" w:hAnsi="Times New Roman" w:cs="Times New Roman"/>
          <w:sz w:val="24"/>
          <w:szCs w:val="24"/>
        </w:rPr>
        <w:t>uklapao</w:t>
      </w:r>
      <w:proofErr w:type="spellEnd"/>
      <w:r w:rsidR="00974C08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974C08">
        <w:rPr>
          <w:rFonts w:ascii="Times New Roman" w:hAnsi="Times New Roman" w:cs="Times New Roman"/>
          <w:sz w:val="24"/>
          <w:szCs w:val="24"/>
        </w:rPr>
        <w:t>začetak</w:t>
      </w:r>
      <w:proofErr w:type="spellEnd"/>
      <w:r w:rsidR="00974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C08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="00974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C08"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 w:rsidR="00974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C08">
        <w:rPr>
          <w:rFonts w:ascii="Times New Roman" w:hAnsi="Times New Roman" w:cs="Times New Roman"/>
          <w:sz w:val="24"/>
          <w:szCs w:val="24"/>
        </w:rPr>
        <w:t>jugoslovenske</w:t>
      </w:r>
      <w:proofErr w:type="spellEnd"/>
      <w:r w:rsidR="00974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C08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974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C08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974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C08">
        <w:rPr>
          <w:rFonts w:ascii="Times New Roman" w:hAnsi="Times New Roman" w:cs="Times New Roman"/>
          <w:sz w:val="24"/>
          <w:szCs w:val="24"/>
        </w:rPr>
        <w:t>Zapadnoj</w:t>
      </w:r>
      <w:proofErr w:type="spellEnd"/>
      <w:r w:rsidR="00974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C08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974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4C08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974C08">
        <w:rPr>
          <w:rFonts w:ascii="Times New Roman" w:hAnsi="Times New Roman" w:cs="Times New Roman"/>
          <w:sz w:val="24"/>
          <w:szCs w:val="24"/>
        </w:rPr>
        <w:t xml:space="preserve"> je DSIP </w:t>
      </w:r>
      <w:proofErr w:type="spellStart"/>
      <w:r w:rsidR="00974C08">
        <w:rPr>
          <w:rFonts w:ascii="Times New Roman" w:hAnsi="Times New Roman" w:cs="Times New Roman"/>
          <w:sz w:val="24"/>
          <w:szCs w:val="24"/>
        </w:rPr>
        <w:t>započeo</w:t>
      </w:r>
      <w:proofErr w:type="spellEnd"/>
      <w:r w:rsidR="00974C0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74C08">
        <w:rPr>
          <w:rFonts w:ascii="Times New Roman" w:hAnsi="Times New Roman" w:cs="Times New Roman"/>
          <w:sz w:val="24"/>
          <w:szCs w:val="24"/>
        </w:rPr>
        <w:t>predlaže</w:t>
      </w:r>
      <w:proofErr w:type="spellEnd"/>
      <w:r w:rsidR="00974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C08">
        <w:rPr>
          <w:rFonts w:ascii="Times New Roman" w:hAnsi="Times New Roman" w:cs="Times New Roman"/>
          <w:sz w:val="24"/>
          <w:szCs w:val="24"/>
        </w:rPr>
        <w:t>državnom</w:t>
      </w:r>
      <w:proofErr w:type="spellEnd"/>
      <w:r w:rsidR="00974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C08">
        <w:rPr>
          <w:rFonts w:ascii="Times New Roman" w:hAnsi="Times New Roman" w:cs="Times New Roman"/>
          <w:sz w:val="24"/>
          <w:szCs w:val="24"/>
        </w:rPr>
        <w:t>rukovodstvu</w:t>
      </w:r>
      <w:proofErr w:type="spellEnd"/>
      <w:r w:rsidR="00974C08">
        <w:rPr>
          <w:rFonts w:ascii="Times New Roman" w:hAnsi="Times New Roman" w:cs="Times New Roman"/>
          <w:sz w:val="24"/>
          <w:szCs w:val="24"/>
        </w:rPr>
        <w:t xml:space="preserve"> od 1963.</w:t>
      </w:r>
      <w:r w:rsidR="00730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C4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F61CEE">
        <w:rPr>
          <w:rFonts w:ascii="Times New Roman" w:hAnsi="Times New Roman" w:cs="Times New Roman"/>
          <w:sz w:val="24"/>
          <w:szCs w:val="24"/>
        </w:rPr>
        <w:t>.</w:t>
      </w:r>
      <w:r w:rsidR="00974C08">
        <w:rPr>
          <w:rFonts w:ascii="Times New Roman" w:hAnsi="Times New Roman" w:cs="Times New Roman"/>
          <w:sz w:val="24"/>
          <w:szCs w:val="24"/>
        </w:rPr>
        <w:t xml:space="preserve"> Osim </w:t>
      </w:r>
      <w:proofErr w:type="spellStart"/>
      <w:r w:rsidR="00974C08">
        <w:rPr>
          <w:rFonts w:ascii="Times New Roman" w:hAnsi="Times New Roman" w:cs="Times New Roman"/>
          <w:sz w:val="24"/>
          <w:szCs w:val="24"/>
        </w:rPr>
        <w:t>jasnog</w:t>
      </w:r>
      <w:proofErr w:type="spellEnd"/>
      <w:r w:rsidR="00974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C08">
        <w:rPr>
          <w:rFonts w:ascii="Times New Roman" w:hAnsi="Times New Roman" w:cs="Times New Roman"/>
          <w:sz w:val="24"/>
          <w:szCs w:val="24"/>
        </w:rPr>
        <w:t>ekonomskog</w:t>
      </w:r>
      <w:proofErr w:type="spellEnd"/>
      <w:r w:rsidR="00974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C08">
        <w:rPr>
          <w:rFonts w:ascii="Times New Roman" w:hAnsi="Times New Roman" w:cs="Times New Roman"/>
          <w:sz w:val="24"/>
          <w:szCs w:val="24"/>
        </w:rPr>
        <w:t>benefita</w:t>
      </w:r>
      <w:proofErr w:type="spellEnd"/>
      <w:r w:rsidR="00974C08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974C08">
        <w:rPr>
          <w:rFonts w:ascii="Times New Roman" w:hAnsi="Times New Roman" w:cs="Times New Roman"/>
          <w:sz w:val="24"/>
          <w:szCs w:val="24"/>
        </w:rPr>
        <w:t>jugoslovenske</w:t>
      </w:r>
      <w:proofErr w:type="spellEnd"/>
      <w:r w:rsidR="00974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C08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="00974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C0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974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D97">
        <w:rPr>
          <w:rFonts w:ascii="Times New Roman" w:hAnsi="Times New Roman" w:cs="Times New Roman"/>
          <w:sz w:val="24"/>
          <w:szCs w:val="24"/>
        </w:rPr>
        <w:t>saradnje</w:t>
      </w:r>
      <w:proofErr w:type="spellEnd"/>
      <w:r w:rsidR="0065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D9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5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D97">
        <w:rPr>
          <w:rFonts w:ascii="Times New Roman" w:hAnsi="Times New Roman" w:cs="Times New Roman"/>
          <w:sz w:val="24"/>
          <w:szCs w:val="24"/>
        </w:rPr>
        <w:t>Zapadom</w:t>
      </w:r>
      <w:proofErr w:type="spellEnd"/>
      <w:r w:rsidR="00656D97">
        <w:rPr>
          <w:rFonts w:ascii="Times New Roman" w:hAnsi="Times New Roman" w:cs="Times New Roman"/>
          <w:sz w:val="24"/>
          <w:szCs w:val="24"/>
        </w:rPr>
        <w:t xml:space="preserve">, pre </w:t>
      </w:r>
      <w:proofErr w:type="spellStart"/>
      <w:r w:rsidR="00656D97">
        <w:rPr>
          <w:rFonts w:ascii="Times New Roman" w:hAnsi="Times New Roman" w:cs="Times New Roman"/>
          <w:sz w:val="24"/>
          <w:szCs w:val="24"/>
        </w:rPr>
        <w:t>svega</w:t>
      </w:r>
      <w:proofErr w:type="spellEnd"/>
      <w:r w:rsidR="0065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D9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5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D97">
        <w:rPr>
          <w:rFonts w:ascii="Times New Roman" w:hAnsi="Times New Roman" w:cs="Times New Roman"/>
          <w:sz w:val="24"/>
          <w:szCs w:val="24"/>
        </w:rPr>
        <w:t>Evropskom</w:t>
      </w:r>
      <w:proofErr w:type="spellEnd"/>
      <w:r w:rsidR="0065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D97">
        <w:rPr>
          <w:rFonts w:ascii="Times New Roman" w:hAnsi="Times New Roman" w:cs="Times New Roman"/>
          <w:sz w:val="24"/>
          <w:szCs w:val="24"/>
        </w:rPr>
        <w:t>ekonomskom</w:t>
      </w:r>
      <w:proofErr w:type="spellEnd"/>
      <w:r w:rsidR="0065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D97">
        <w:rPr>
          <w:rFonts w:ascii="Times New Roman" w:hAnsi="Times New Roman" w:cs="Times New Roman"/>
          <w:sz w:val="24"/>
          <w:szCs w:val="24"/>
        </w:rPr>
        <w:t>zajednicom</w:t>
      </w:r>
      <w:proofErr w:type="spellEnd"/>
      <w:r w:rsidR="00656D97">
        <w:rPr>
          <w:rFonts w:ascii="Times New Roman" w:hAnsi="Times New Roman" w:cs="Times New Roman"/>
          <w:sz w:val="24"/>
          <w:szCs w:val="24"/>
        </w:rPr>
        <w:t xml:space="preserve"> (EEZ),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jugoslovenska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želela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perspektive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DSIP-a, da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promeni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negativnu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sliku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da je u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suviše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velikom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dosluhu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4EC">
        <w:rPr>
          <w:rFonts w:ascii="Times New Roman" w:hAnsi="Times New Roman" w:cs="Times New Roman"/>
          <w:sz w:val="24"/>
          <w:szCs w:val="24"/>
        </w:rPr>
        <w:t>Moskvom</w:t>
      </w:r>
      <w:proofErr w:type="spellEnd"/>
      <w:r w:rsidR="00D9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normalizacije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Interesantni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momenti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spoljnoj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prepoznati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mogućnost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proširipolitička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saradnj</w:t>
      </w:r>
      <w:r w:rsidR="00D914E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izmežu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taj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ostvari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praksi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proklamovane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aktivne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miroljubive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4"/>
          <w:szCs w:val="24"/>
        </w:rPr>
        <w:t>koegzistencije</w:t>
      </w:r>
      <w:proofErr w:type="spellEnd"/>
      <w:r w:rsidR="0055695D">
        <w:rPr>
          <w:rFonts w:ascii="Times New Roman" w:hAnsi="Times New Roman" w:cs="Times New Roman"/>
          <w:sz w:val="24"/>
          <w:szCs w:val="24"/>
        </w:rPr>
        <w:t>.</w:t>
      </w:r>
      <w:r w:rsidR="00BF50C8">
        <w:rPr>
          <w:rFonts w:ascii="Times New Roman" w:hAnsi="Times New Roman" w:cs="Times New Roman"/>
          <w:sz w:val="24"/>
          <w:szCs w:val="24"/>
        </w:rPr>
        <w:t xml:space="preserve"> Osim DSIP-a, </w:t>
      </w:r>
      <w:proofErr w:type="spellStart"/>
      <w:r w:rsidR="00BF50C8">
        <w:rPr>
          <w:rFonts w:ascii="Times New Roman" w:hAnsi="Times New Roman" w:cs="Times New Roman"/>
          <w:sz w:val="24"/>
          <w:szCs w:val="24"/>
        </w:rPr>
        <w:t>problematikom</w:t>
      </w:r>
      <w:proofErr w:type="spellEnd"/>
      <w:r w:rsidR="00BF5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0C8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BF5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0C8">
        <w:rPr>
          <w:rFonts w:ascii="Times New Roman" w:hAnsi="Times New Roman" w:cs="Times New Roman"/>
          <w:sz w:val="24"/>
          <w:szCs w:val="24"/>
        </w:rPr>
        <w:t>počeli</w:t>
      </w:r>
      <w:proofErr w:type="spellEnd"/>
      <w:r w:rsidR="00BF5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0C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F50C8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BF50C8">
        <w:rPr>
          <w:rFonts w:ascii="Times New Roman" w:hAnsi="Times New Roman" w:cs="Times New Roman"/>
          <w:sz w:val="24"/>
          <w:szCs w:val="24"/>
        </w:rPr>
        <w:t>bave</w:t>
      </w:r>
      <w:proofErr w:type="spellEnd"/>
      <w:r w:rsidR="00BF5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CE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6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0B">
        <w:rPr>
          <w:rFonts w:ascii="Times New Roman" w:hAnsi="Times New Roman" w:cs="Times New Roman"/>
          <w:sz w:val="24"/>
          <w:szCs w:val="24"/>
        </w:rPr>
        <w:t>ostali</w:t>
      </w:r>
      <w:proofErr w:type="spellEnd"/>
      <w:r w:rsidR="00CE3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0B">
        <w:rPr>
          <w:rFonts w:ascii="Times New Roman" w:hAnsi="Times New Roman" w:cs="Times New Roman"/>
          <w:sz w:val="24"/>
          <w:szCs w:val="24"/>
        </w:rPr>
        <w:t>akteri</w:t>
      </w:r>
      <w:proofErr w:type="spellEnd"/>
      <w:r w:rsidR="00CE3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0B">
        <w:rPr>
          <w:rFonts w:ascii="Times New Roman" w:hAnsi="Times New Roman" w:cs="Times New Roman"/>
          <w:sz w:val="24"/>
          <w:szCs w:val="24"/>
        </w:rPr>
        <w:t>jugoslovenske</w:t>
      </w:r>
      <w:proofErr w:type="spellEnd"/>
      <w:r w:rsidR="00CE3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0B">
        <w:rPr>
          <w:rFonts w:ascii="Times New Roman" w:hAnsi="Times New Roman" w:cs="Times New Roman"/>
          <w:sz w:val="24"/>
          <w:szCs w:val="24"/>
        </w:rPr>
        <w:t>spoljne</w:t>
      </w:r>
      <w:proofErr w:type="spellEnd"/>
      <w:r w:rsidR="00CE3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0B">
        <w:rPr>
          <w:rFonts w:ascii="Times New Roman" w:hAnsi="Times New Roman" w:cs="Times New Roman"/>
          <w:sz w:val="24"/>
          <w:szCs w:val="24"/>
        </w:rPr>
        <w:t>poli</w:t>
      </w:r>
      <w:r w:rsidR="00F61CEE">
        <w:rPr>
          <w:rFonts w:ascii="Times New Roman" w:hAnsi="Times New Roman" w:cs="Times New Roman"/>
          <w:sz w:val="24"/>
          <w:szCs w:val="24"/>
        </w:rPr>
        <w:t>t</w:t>
      </w:r>
      <w:r w:rsidR="00CE370B">
        <w:rPr>
          <w:rFonts w:ascii="Times New Roman" w:hAnsi="Times New Roman" w:cs="Times New Roman"/>
          <w:sz w:val="24"/>
          <w:szCs w:val="24"/>
        </w:rPr>
        <w:t>ike</w:t>
      </w:r>
      <w:proofErr w:type="spellEnd"/>
      <w:r w:rsidR="00CE370B">
        <w:rPr>
          <w:rFonts w:ascii="Times New Roman" w:hAnsi="Times New Roman" w:cs="Times New Roman"/>
          <w:sz w:val="24"/>
          <w:szCs w:val="24"/>
        </w:rPr>
        <w:t xml:space="preserve"> (SIV, </w:t>
      </w:r>
      <w:proofErr w:type="spellStart"/>
      <w:r w:rsidR="00CE370B">
        <w:rPr>
          <w:rFonts w:ascii="Times New Roman" w:hAnsi="Times New Roman" w:cs="Times New Roman"/>
          <w:sz w:val="24"/>
          <w:szCs w:val="24"/>
        </w:rPr>
        <w:t>Savezna</w:t>
      </w:r>
      <w:proofErr w:type="spellEnd"/>
      <w:r w:rsidR="00CE3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0B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="00CE37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370B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="00CE370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E370B">
        <w:rPr>
          <w:rFonts w:ascii="Times New Roman" w:hAnsi="Times New Roman" w:cs="Times New Roman"/>
          <w:sz w:val="24"/>
          <w:szCs w:val="24"/>
        </w:rPr>
        <w:t>međunarodne</w:t>
      </w:r>
      <w:proofErr w:type="spellEnd"/>
      <w:r w:rsidR="00CE3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0B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="00CE370B">
        <w:rPr>
          <w:rFonts w:ascii="Times New Roman" w:hAnsi="Times New Roman" w:cs="Times New Roman"/>
          <w:sz w:val="24"/>
          <w:szCs w:val="24"/>
        </w:rPr>
        <w:t xml:space="preserve"> SKJ), </w:t>
      </w:r>
      <w:proofErr w:type="spellStart"/>
      <w:r w:rsidR="00CE370B">
        <w:rPr>
          <w:rFonts w:ascii="Times New Roman" w:hAnsi="Times New Roman" w:cs="Times New Roman"/>
          <w:sz w:val="24"/>
          <w:szCs w:val="24"/>
        </w:rPr>
        <w:t>ukazujući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podjednako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mnogo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većeg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jugoslovenskog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angažmana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Francuskoj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Golovoj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strategiji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>.</w:t>
      </w:r>
      <w:r w:rsidR="002B79E7">
        <w:rPr>
          <w:rStyle w:val="FootnoteReference"/>
          <w:rFonts w:ascii="Times New Roman" w:hAnsi="Times New Roman" w:cs="Times New Roman"/>
          <w:sz w:val="24"/>
          <w:szCs w:val="24"/>
        </w:rPr>
        <w:footnoteReference w:id="28"/>
      </w:r>
    </w:p>
    <w:p w14:paraId="1FDCA340" w14:textId="77777777" w:rsidR="0055695D" w:rsidRDefault="00D914EC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Luja </w:t>
      </w:r>
      <w:proofErr w:type="spellStart"/>
      <w:r>
        <w:rPr>
          <w:rFonts w:ascii="Times New Roman" w:hAnsi="Times New Roman" w:cs="Times New Roman"/>
          <w:sz w:val="24"/>
          <w:szCs w:val="24"/>
        </w:rPr>
        <w:t>Žoksa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Jugoslaviji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20.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1964,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rata.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Žoks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važio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ličnost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imala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veliko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poverenje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De Gola,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razgovorima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davalo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posebnu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težinu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Dolazak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Jugoslaviju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bio je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organizovan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povodom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potpisivanja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Kulturne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konvencije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razgovori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46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68E">
        <w:rPr>
          <w:rFonts w:ascii="Times New Roman" w:hAnsi="Times New Roman" w:cs="Times New Roman"/>
          <w:sz w:val="24"/>
          <w:szCs w:val="24"/>
        </w:rPr>
        <w:t>Titom</w:t>
      </w:r>
      <w:proofErr w:type="spellEnd"/>
      <w:r w:rsidR="00400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1FB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400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1FB">
        <w:rPr>
          <w:rFonts w:ascii="Times New Roman" w:hAnsi="Times New Roman" w:cs="Times New Roman"/>
          <w:sz w:val="24"/>
          <w:szCs w:val="24"/>
        </w:rPr>
        <w:t>konc</w:t>
      </w:r>
      <w:r w:rsidR="00730C42">
        <w:rPr>
          <w:rFonts w:ascii="Times New Roman" w:hAnsi="Times New Roman" w:cs="Times New Roman"/>
          <w:sz w:val="24"/>
          <w:szCs w:val="24"/>
        </w:rPr>
        <w:t>entrisani</w:t>
      </w:r>
      <w:proofErr w:type="spellEnd"/>
      <w:r w:rsidR="00400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1FB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="00400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1FB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="00400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1FB">
        <w:rPr>
          <w:rFonts w:ascii="Times New Roman" w:hAnsi="Times New Roman" w:cs="Times New Roman"/>
          <w:sz w:val="24"/>
          <w:szCs w:val="24"/>
        </w:rPr>
        <w:t>međunarodne</w:t>
      </w:r>
      <w:proofErr w:type="spellEnd"/>
      <w:r w:rsidR="00400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1FB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4001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Konferencija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nesvrstanih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u Kairu je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zakazana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krajem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1964.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stavovi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različitim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otvorenim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pitanjima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400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1FB">
        <w:rPr>
          <w:rFonts w:ascii="Times New Roman" w:hAnsi="Times New Roman" w:cs="Times New Roman"/>
          <w:sz w:val="24"/>
          <w:szCs w:val="24"/>
        </w:rPr>
        <w:t>Laosa</w:t>
      </w:r>
      <w:proofErr w:type="spellEnd"/>
      <w:r w:rsidR="00400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1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0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1FB">
        <w:rPr>
          <w:rFonts w:ascii="Times New Roman" w:hAnsi="Times New Roman" w:cs="Times New Roman"/>
          <w:sz w:val="24"/>
          <w:szCs w:val="24"/>
        </w:rPr>
        <w:t>Kambodže</w:t>
      </w:r>
      <w:proofErr w:type="spellEnd"/>
      <w:r w:rsidR="00B243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4396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="00B24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396">
        <w:rPr>
          <w:rFonts w:ascii="Times New Roman" w:hAnsi="Times New Roman" w:cs="Times New Roman"/>
          <w:sz w:val="24"/>
          <w:szCs w:val="24"/>
        </w:rPr>
        <w:t>Kipra</w:t>
      </w:r>
      <w:proofErr w:type="spellEnd"/>
      <w:r w:rsidR="00B243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43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4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396">
        <w:rPr>
          <w:rFonts w:ascii="Times New Roman" w:hAnsi="Times New Roman" w:cs="Times New Roman"/>
          <w:sz w:val="24"/>
          <w:szCs w:val="24"/>
        </w:rPr>
        <w:t>generalno</w:t>
      </w:r>
      <w:proofErr w:type="spellEnd"/>
      <w:r w:rsidR="00B24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396">
        <w:rPr>
          <w:rFonts w:ascii="Times New Roman" w:hAnsi="Times New Roman" w:cs="Times New Roman"/>
          <w:sz w:val="24"/>
          <w:szCs w:val="24"/>
        </w:rPr>
        <w:t>novosolobođenih</w:t>
      </w:r>
      <w:proofErr w:type="spellEnd"/>
      <w:r w:rsidR="00B24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396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bil</w:t>
      </w:r>
      <w:r w:rsidR="00730C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fokusu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jugoslovenskog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inter</w:t>
      </w:r>
      <w:r w:rsidR="00730C42">
        <w:rPr>
          <w:rFonts w:ascii="Times New Roman" w:hAnsi="Times New Roman" w:cs="Times New Roman"/>
          <w:sz w:val="24"/>
          <w:szCs w:val="24"/>
        </w:rPr>
        <w:t>e</w:t>
      </w:r>
      <w:r w:rsidR="00F3564B">
        <w:rPr>
          <w:rFonts w:ascii="Times New Roman" w:hAnsi="Times New Roman" w:cs="Times New Roman"/>
          <w:sz w:val="24"/>
          <w:szCs w:val="24"/>
        </w:rPr>
        <w:t>sovanja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. Tito je u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razgovoru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Žoksom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pohvalio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francusku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pozdravio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priznanje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Kine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>.</w:t>
      </w:r>
      <w:r w:rsidR="00F9070E">
        <w:rPr>
          <w:rStyle w:val="FootnoteReference"/>
          <w:rFonts w:ascii="Times New Roman" w:hAnsi="Times New Roman" w:cs="Times New Roman"/>
          <w:sz w:val="24"/>
          <w:szCs w:val="24"/>
        </w:rPr>
        <w:footnoteReference w:id="29"/>
      </w:r>
      <w:r w:rsidR="008F5A76">
        <w:rPr>
          <w:rFonts w:ascii="Times New Roman" w:hAnsi="Times New Roman" w:cs="Times New Roman"/>
          <w:sz w:val="24"/>
          <w:szCs w:val="24"/>
        </w:rPr>
        <w:t xml:space="preserve">Sam </w:t>
      </w:r>
      <w:proofErr w:type="spellStart"/>
      <w:r w:rsidR="008F5A76">
        <w:rPr>
          <w:rFonts w:ascii="Times New Roman" w:hAnsi="Times New Roman" w:cs="Times New Roman"/>
          <w:sz w:val="24"/>
          <w:szCs w:val="24"/>
        </w:rPr>
        <w:t>tok</w:t>
      </w:r>
      <w:proofErr w:type="spellEnd"/>
      <w:r w:rsidR="008F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A76">
        <w:rPr>
          <w:rFonts w:ascii="Times New Roman" w:hAnsi="Times New Roman" w:cs="Times New Roman"/>
          <w:sz w:val="24"/>
          <w:szCs w:val="24"/>
        </w:rPr>
        <w:t>razgovora</w:t>
      </w:r>
      <w:proofErr w:type="spellEnd"/>
      <w:r w:rsidR="008F5A7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F5A76">
        <w:rPr>
          <w:rFonts w:ascii="Times New Roman" w:hAnsi="Times New Roman" w:cs="Times New Roman"/>
          <w:sz w:val="24"/>
          <w:szCs w:val="24"/>
        </w:rPr>
        <w:t>pokazao</w:t>
      </w:r>
      <w:proofErr w:type="spellEnd"/>
      <w:r w:rsidR="008F5A7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F5A7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F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postojeće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r</w:t>
      </w:r>
      <w:r w:rsidR="00F3564B">
        <w:rPr>
          <w:rFonts w:ascii="Times New Roman" w:hAnsi="Times New Roman" w:cs="Times New Roman"/>
          <w:sz w:val="24"/>
          <w:szCs w:val="24"/>
        </w:rPr>
        <w:t>azlike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4B">
        <w:rPr>
          <w:rFonts w:ascii="Times New Roman" w:hAnsi="Times New Roman" w:cs="Times New Roman"/>
          <w:sz w:val="24"/>
          <w:szCs w:val="24"/>
        </w:rPr>
        <w:t>minimalne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gledanju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opštu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situaciju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svetu</w:t>
      </w:r>
      <w:proofErr w:type="spellEnd"/>
      <w:r w:rsidR="00F356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je Tita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dodatno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uverilo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francuska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definitivno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evoluirala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istaći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pozitivan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primer u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razgovoru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državnicima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>.</w:t>
      </w:r>
      <w:r w:rsidR="00730C42">
        <w:rPr>
          <w:rStyle w:val="FootnoteReference"/>
          <w:rFonts w:ascii="Times New Roman" w:hAnsi="Times New Roman" w:cs="Times New Roman"/>
          <w:sz w:val="24"/>
          <w:szCs w:val="24"/>
        </w:rPr>
        <w:footnoteReference w:id="30"/>
      </w:r>
      <w:r w:rsidR="00B1085D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francuskoj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poseta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Žoksa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poslužila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nizu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prvih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opštih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konsultacija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zemljama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A4C">
        <w:rPr>
          <w:rFonts w:ascii="Times New Roman" w:hAnsi="Times New Roman" w:cs="Times New Roman"/>
          <w:sz w:val="24"/>
          <w:szCs w:val="24"/>
        </w:rPr>
        <w:t>I</w:t>
      </w:r>
      <w:r w:rsidR="00B1085D">
        <w:rPr>
          <w:rFonts w:ascii="Times New Roman" w:hAnsi="Times New Roman" w:cs="Times New Roman"/>
          <w:sz w:val="24"/>
          <w:szCs w:val="24"/>
        </w:rPr>
        <w:t>stočne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Evrope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koj</w:t>
      </w:r>
      <w:r w:rsidR="00F61CE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francuska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diplomatija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započela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r w:rsidR="00B1085D">
        <w:rPr>
          <w:rFonts w:ascii="Times New Roman" w:hAnsi="Times New Roman" w:cs="Times New Roman"/>
          <w:sz w:val="24"/>
          <w:szCs w:val="24"/>
        </w:rPr>
        <w:lastRenderedPageBreak/>
        <w:t xml:space="preserve">1964.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Poseta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Parizu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85D">
        <w:rPr>
          <w:rFonts w:ascii="Times New Roman" w:hAnsi="Times New Roman" w:cs="Times New Roman"/>
          <w:sz w:val="24"/>
          <w:szCs w:val="24"/>
        </w:rPr>
        <w:t>rumunskog</w:t>
      </w:r>
      <w:proofErr w:type="spellEnd"/>
      <w:r w:rsidR="00B1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premijera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Maurera u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julu</w:t>
      </w:r>
      <w:proofErr w:type="spellEnd"/>
      <w:r w:rsidR="00F61CEE">
        <w:rPr>
          <w:rFonts w:ascii="Times New Roman" w:hAnsi="Times New Roman" w:cs="Times New Roman"/>
          <w:sz w:val="24"/>
          <w:szCs w:val="24"/>
        </w:rPr>
        <w:t>,</w:t>
      </w:r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uverila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je De Gola da se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komunističkom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bloku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menjaju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posledica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ruske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evolucije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raskida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Kinom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>.</w:t>
      </w:r>
      <w:r w:rsidR="00EC4B21">
        <w:rPr>
          <w:rStyle w:val="FootnoteReference"/>
          <w:rFonts w:ascii="Times New Roman" w:hAnsi="Times New Roman" w:cs="Times New Roman"/>
          <w:sz w:val="24"/>
          <w:szCs w:val="24"/>
        </w:rPr>
        <w:footnoteReference w:id="31"/>
      </w:r>
      <w:r w:rsidR="00EC4B2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kraja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EA573A">
        <w:rPr>
          <w:rFonts w:ascii="Times New Roman" w:hAnsi="Times New Roman" w:cs="Times New Roman"/>
          <w:sz w:val="24"/>
          <w:szCs w:val="24"/>
        </w:rPr>
        <w:t>,</w:t>
      </w:r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posete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Parizu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učiniće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ministri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spoljnih</w:t>
      </w:r>
      <w:proofErr w:type="spellEnd"/>
      <w:r w:rsidR="00EC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B21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Bugarske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Čehoslovačke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 1965</w:t>
      </w:r>
      <w:r w:rsidR="00EA573A">
        <w:rPr>
          <w:rFonts w:ascii="Times New Roman" w:hAnsi="Times New Roman" w:cs="Times New Roman"/>
          <w:sz w:val="24"/>
          <w:szCs w:val="24"/>
        </w:rPr>
        <w:t>.</w:t>
      </w:r>
      <w:r w:rsidR="002B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Mađarske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Jugoslovenski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ministar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 </w:t>
      </w:r>
      <w:r w:rsidR="0057381A">
        <w:rPr>
          <w:rFonts w:ascii="Times New Roman" w:hAnsi="Times New Roman" w:cs="Times New Roman"/>
          <w:sz w:val="24"/>
          <w:szCs w:val="24"/>
        </w:rPr>
        <w:t xml:space="preserve">Konstantin </w:t>
      </w:r>
      <w:r w:rsidR="002B79E7">
        <w:rPr>
          <w:rFonts w:ascii="Times New Roman" w:hAnsi="Times New Roman" w:cs="Times New Roman"/>
          <w:sz w:val="24"/>
          <w:szCs w:val="24"/>
        </w:rPr>
        <w:t xml:space="preserve">Koča Popović,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posetiće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nezvanično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 Pariz u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ostali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pomenuti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ministri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>, 25-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27</w:t>
      </w:r>
      <w:r w:rsidR="00EA573A">
        <w:rPr>
          <w:rFonts w:ascii="Times New Roman" w:hAnsi="Times New Roman" w:cs="Times New Roman"/>
          <w:sz w:val="24"/>
          <w:szCs w:val="24"/>
        </w:rPr>
        <w:t>.</w:t>
      </w:r>
      <w:r w:rsidR="002B79E7">
        <w:rPr>
          <w:rFonts w:ascii="Times New Roman" w:hAnsi="Times New Roman" w:cs="Times New Roman"/>
          <w:sz w:val="24"/>
          <w:szCs w:val="24"/>
        </w:rPr>
        <w:t>novembra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sastanka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francuskim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ministrom</w:t>
      </w:r>
      <w:proofErr w:type="spellEnd"/>
      <w:r w:rsidR="002B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E7">
        <w:rPr>
          <w:rFonts w:ascii="Times New Roman" w:hAnsi="Times New Roman" w:cs="Times New Roman"/>
          <w:sz w:val="24"/>
          <w:szCs w:val="24"/>
        </w:rPr>
        <w:t>spo</w:t>
      </w:r>
      <w:r w:rsidR="00AD2603">
        <w:rPr>
          <w:rFonts w:ascii="Times New Roman" w:hAnsi="Times New Roman" w:cs="Times New Roman"/>
          <w:sz w:val="24"/>
          <w:szCs w:val="24"/>
        </w:rPr>
        <w:t>ljnih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Kuv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Mi</w:t>
      </w:r>
      <w:r w:rsidR="0096544E">
        <w:rPr>
          <w:rFonts w:ascii="Times New Roman" w:hAnsi="Times New Roman" w:cs="Times New Roman"/>
          <w:sz w:val="24"/>
          <w:szCs w:val="24"/>
        </w:rPr>
        <w:t>rvilom</w:t>
      </w:r>
      <w:r w:rsidR="00572A4C">
        <w:rPr>
          <w:rFonts w:ascii="Times New Roman" w:hAnsi="Times New Roman" w:cs="Times New Roman"/>
          <w:sz w:val="24"/>
          <w:szCs w:val="24"/>
        </w:rPr>
        <w:t>.</w:t>
      </w:r>
      <w:r w:rsidR="00AD2603">
        <w:rPr>
          <w:rFonts w:ascii="Times New Roman" w:hAnsi="Times New Roman" w:cs="Times New Roman"/>
          <w:sz w:val="24"/>
          <w:szCs w:val="24"/>
        </w:rPr>
        <w:t>Poseban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izdvojeni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sastanak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Mi</w:t>
      </w:r>
      <w:r w:rsidR="00572A4C">
        <w:rPr>
          <w:rFonts w:ascii="Times New Roman" w:hAnsi="Times New Roman" w:cs="Times New Roman"/>
          <w:sz w:val="24"/>
          <w:szCs w:val="24"/>
        </w:rPr>
        <w:t>rvilom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kasnije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r w:rsidR="00572A4C">
        <w:rPr>
          <w:rFonts w:ascii="Times New Roman" w:hAnsi="Times New Roman" w:cs="Times New Roman"/>
          <w:sz w:val="24"/>
          <w:szCs w:val="24"/>
        </w:rPr>
        <w:t xml:space="preserve">je bio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protumačen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željom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A4C">
        <w:rPr>
          <w:rFonts w:ascii="Times New Roman" w:hAnsi="Times New Roman" w:cs="Times New Roman"/>
          <w:sz w:val="24"/>
          <w:szCs w:val="24"/>
        </w:rPr>
        <w:t>Francuza</w:t>
      </w:r>
      <w:proofErr w:type="spellEnd"/>
      <w:r w:rsidR="00572A4C">
        <w:rPr>
          <w:rFonts w:ascii="Times New Roman" w:hAnsi="Times New Roman" w:cs="Times New Roman"/>
          <w:sz w:val="24"/>
          <w:szCs w:val="24"/>
        </w:rPr>
        <w:t xml:space="preserve"> </w:t>
      </w:r>
      <w:r w:rsidR="0096544E">
        <w:rPr>
          <w:rFonts w:ascii="Times New Roman" w:hAnsi="Times New Roman" w:cs="Times New Roman"/>
          <w:sz w:val="24"/>
          <w:szCs w:val="24"/>
        </w:rPr>
        <w:t xml:space="preserve">da se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Jugoslaviji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ipak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ukaže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posebna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pažnja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istočnoevropsk</w:t>
      </w:r>
      <w:r w:rsidR="007B4374">
        <w:rPr>
          <w:rFonts w:ascii="Times New Roman" w:hAnsi="Times New Roman" w:cs="Times New Roman"/>
          <w:sz w:val="24"/>
          <w:szCs w:val="24"/>
        </w:rPr>
        <w:t>i</w:t>
      </w:r>
      <w:r w:rsidR="0096544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zvaničnicima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>.</w:t>
      </w:r>
      <w:r w:rsidR="0096544E">
        <w:rPr>
          <w:rStyle w:val="FootnoteReference"/>
          <w:rFonts w:ascii="Times New Roman" w:hAnsi="Times New Roman" w:cs="Times New Roman"/>
          <w:sz w:val="24"/>
          <w:szCs w:val="24"/>
        </w:rPr>
        <w:footnoteReference w:id="32"/>
      </w:r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Razgovori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A4C">
        <w:rPr>
          <w:rFonts w:ascii="Times New Roman" w:hAnsi="Times New Roman" w:cs="Times New Roman"/>
          <w:sz w:val="24"/>
          <w:szCs w:val="24"/>
        </w:rPr>
        <w:t>Koče</w:t>
      </w:r>
      <w:proofErr w:type="spellEnd"/>
      <w:r w:rsidR="00572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A4C">
        <w:rPr>
          <w:rFonts w:ascii="Times New Roman" w:hAnsi="Times New Roman" w:cs="Times New Roman"/>
          <w:sz w:val="24"/>
          <w:szCs w:val="24"/>
        </w:rPr>
        <w:t>Popovi</w:t>
      </w:r>
      <w:r w:rsidR="00AD2603">
        <w:rPr>
          <w:rFonts w:ascii="Times New Roman" w:hAnsi="Times New Roman" w:cs="Times New Roman"/>
          <w:sz w:val="24"/>
          <w:szCs w:val="24"/>
        </w:rPr>
        <w:t>ća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Mi</w:t>
      </w:r>
      <w:r w:rsidR="00572A4C">
        <w:rPr>
          <w:rFonts w:ascii="Times New Roman" w:hAnsi="Times New Roman" w:cs="Times New Roman"/>
          <w:sz w:val="24"/>
          <w:szCs w:val="24"/>
        </w:rPr>
        <w:t>rvila</w:t>
      </w:r>
      <w:proofErr w:type="spellEnd"/>
      <w:r w:rsidR="00572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A4C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="00572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A4C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="00572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A4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pokazalisličnosti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gl</w:t>
      </w:r>
      <w:r w:rsidR="00572A4C">
        <w:rPr>
          <w:rFonts w:ascii="Times New Roman" w:hAnsi="Times New Roman" w:cs="Times New Roman"/>
          <w:sz w:val="24"/>
          <w:szCs w:val="24"/>
        </w:rPr>
        <w:t>e</w:t>
      </w:r>
      <w:r w:rsidR="0096544E">
        <w:rPr>
          <w:rFonts w:ascii="Times New Roman" w:hAnsi="Times New Roman" w:cs="Times New Roman"/>
          <w:sz w:val="24"/>
          <w:szCs w:val="24"/>
        </w:rPr>
        <w:t>danju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mnoge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Trećem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svetu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Uzajamna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kritika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vojnih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blokova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pojedinih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aspekata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američke</w:t>
      </w:r>
      <w:proofErr w:type="spellEnd"/>
      <w:r w:rsidR="0096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44E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6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6FB">
        <w:rPr>
          <w:rFonts w:ascii="Times New Roman" w:hAnsi="Times New Roman" w:cs="Times New Roman"/>
          <w:sz w:val="24"/>
          <w:szCs w:val="24"/>
        </w:rPr>
        <w:t>evropskih</w:t>
      </w:r>
      <w:proofErr w:type="spellEnd"/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6FB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6FB">
        <w:rPr>
          <w:rFonts w:ascii="Times New Roman" w:hAnsi="Times New Roman" w:cs="Times New Roman"/>
          <w:sz w:val="24"/>
          <w:szCs w:val="24"/>
        </w:rPr>
        <w:t>osigurala</w:t>
      </w:r>
      <w:proofErr w:type="spellEnd"/>
      <w:r w:rsidR="009C46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C46FB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6FB">
        <w:rPr>
          <w:rFonts w:ascii="Times New Roman" w:hAnsi="Times New Roman" w:cs="Times New Roman"/>
          <w:sz w:val="24"/>
          <w:szCs w:val="24"/>
        </w:rPr>
        <w:t>hipoteza</w:t>
      </w:r>
      <w:proofErr w:type="spellEnd"/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6FB">
        <w:rPr>
          <w:rFonts w:ascii="Times New Roman" w:hAnsi="Times New Roman" w:cs="Times New Roman"/>
          <w:sz w:val="24"/>
          <w:szCs w:val="24"/>
        </w:rPr>
        <w:t>obe</w:t>
      </w:r>
      <w:proofErr w:type="spellEnd"/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6FB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9C46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9C46FB">
        <w:rPr>
          <w:rFonts w:ascii="Times New Roman" w:hAnsi="Times New Roman" w:cs="Times New Roman"/>
          <w:sz w:val="24"/>
          <w:szCs w:val="24"/>
        </w:rPr>
        <w:t>potrebi</w:t>
      </w:r>
      <w:proofErr w:type="spellEnd"/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6FB">
        <w:rPr>
          <w:rFonts w:ascii="Times New Roman" w:hAnsi="Times New Roman" w:cs="Times New Roman"/>
          <w:sz w:val="24"/>
          <w:szCs w:val="24"/>
        </w:rPr>
        <w:t>međusobnih</w:t>
      </w:r>
      <w:proofErr w:type="spellEnd"/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6FB">
        <w:rPr>
          <w:rFonts w:ascii="Times New Roman" w:hAnsi="Times New Roman" w:cs="Times New Roman"/>
          <w:sz w:val="24"/>
          <w:szCs w:val="24"/>
        </w:rPr>
        <w:t>susre</w:t>
      </w:r>
      <w:r w:rsidR="00AD2603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konsultacija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. Popović je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Mi</w:t>
      </w:r>
      <w:r w:rsidR="009C46FB">
        <w:rPr>
          <w:rFonts w:ascii="Times New Roman" w:hAnsi="Times New Roman" w:cs="Times New Roman"/>
          <w:sz w:val="24"/>
          <w:szCs w:val="24"/>
        </w:rPr>
        <w:t>rvilu</w:t>
      </w:r>
      <w:proofErr w:type="spellEnd"/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6FB">
        <w:rPr>
          <w:rFonts w:ascii="Times New Roman" w:hAnsi="Times New Roman" w:cs="Times New Roman"/>
          <w:sz w:val="24"/>
          <w:szCs w:val="24"/>
        </w:rPr>
        <w:t>preneo</w:t>
      </w:r>
      <w:proofErr w:type="spellEnd"/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6FB">
        <w:rPr>
          <w:rFonts w:ascii="Times New Roman" w:hAnsi="Times New Roman" w:cs="Times New Roman"/>
          <w:sz w:val="24"/>
          <w:szCs w:val="24"/>
        </w:rPr>
        <w:t>jugoslovensku</w:t>
      </w:r>
      <w:proofErr w:type="spellEnd"/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6FB">
        <w:rPr>
          <w:rFonts w:ascii="Times New Roman" w:hAnsi="Times New Roman" w:cs="Times New Roman"/>
          <w:sz w:val="24"/>
          <w:szCs w:val="24"/>
        </w:rPr>
        <w:t>koncept</w:t>
      </w:r>
      <w:r w:rsidR="007B437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9C46F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C46FB">
        <w:rPr>
          <w:rFonts w:ascii="Times New Roman" w:hAnsi="Times New Roman" w:cs="Times New Roman"/>
          <w:sz w:val="24"/>
          <w:szCs w:val="24"/>
        </w:rPr>
        <w:t>nezavisne</w:t>
      </w:r>
      <w:proofErr w:type="spellEnd"/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6FB">
        <w:rPr>
          <w:rFonts w:ascii="Times New Roman" w:hAnsi="Times New Roman" w:cs="Times New Roman"/>
          <w:sz w:val="24"/>
          <w:szCs w:val="24"/>
        </w:rPr>
        <w:t>Evrope</w:t>
      </w:r>
      <w:proofErr w:type="spellEnd"/>
      <w:r w:rsidR="009C46FB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9C46FB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ogradu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da “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takva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Evropa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omogući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slobodno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razvijanje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njihovo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međusobno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približavanje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izvor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komplikacije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>.”</w:t>
      </w:r>
      <w:r w:rsidR="00D95183">
        <w:rPr>
          <w:rStyle w:val="FootnoteReference"/>
          <w:rFonts w:ascii="Times New Roman" w:hAnsi="Times New Roman" w:cs="Times New Roman"/>
          <w:sz w:val="24"/>
          <w:szCs w:val="24"/>
        </w:rPr>
        <w:footnoteReference w:id="33"/>
      </w:r>
      <w:r w:rsidR="00AD2603">
        <w:rPr>
          <w:rFonts w:ascii="Times New Roman" w:hAnsi="Times New Roman" w:cs="Times New Roman"/>
          <w:sz w:val="24"/>
          <w:szCs w:val="24"/>
        </w:rPr>
        <w:t xml:space="preserve"> Mi</w:t>
      </w:r>
      <w:r w:rsidR="007B4374">
        <w:rPr>
          <w:rFonts w:ascii="Times New Roman" w:hAnsi="Times New Roman" w:cs="Times New Roman"/>
          <w:sz w:val="24"/>
          <w:szCs w:val="24"/>
        </w:rPr>
        <w:t xml:space="preserve">rvil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ostao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jugoslovenskom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kolegi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naglašavajući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osnova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jugoslovensko-francusku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nezavisna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jedn</w:t>
      </w:r>
      <w:r w:rsidR="00EA573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>.</w:t>
      </w:r>
      <w:r w:rsidR="00513D13">
        <w:rPr>
          <w:rStyle w:val="FootnoteReference"/>
          <w:rFonts w:ascii="Times New Roman" w:hAnsi="Times New Roman" w:cs="Times New Roman"/>
          <w:sz w:val="24"/>
          <w:szCs w:val="24"/>
        </w:rPr>
        <w:footnoteReference w:id="34"/>
      </w:r>
      <w:r w:rsidR="007B4374">
        <w:rPr>
          <w:rFonts w:ascii="Times New Roman" w:hAnsi="Times New Roman" w:cs="Times New Roman"/>
          <w:sz w:val="24"/>
          <w:szCs w:val="24"/>
        </w:rPr>
        <w:t xml:space="preserve"> Mir u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osiguran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postojećih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blokova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složila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obojica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74">
        <w:rPr>
          <w:rFonts w:ascii="Times New Roman" w:hAnsi="Times New Roman" w:cs="Times New Roman"/>
          <w:sz w:val="24"/>
          <w:szCs w:val="24"/>
        </w:rPr>
        <w:t>ministara</w:t>
      </w:r>
      <w:proofErr w:type="spellEnd"/>
      <w:r w:rsidR="007B4374">
        <w:rPr>
          <w:rFonts w:ascii="Times New Roman" w:hAnsi="Times New Roman" w:cs="Times New Roman"/>
          <w:sz w:val="24"/>
          <w:szCs w:val="24"/>
        </w:rPr>
        <w:t>.</w:t>
      </w:r>
    </w:p>
    <w:p w14:paraId="1FDCA341" w14:textId="77777777" w:rsidR="00D95183" w:rsidRDefault="00D95183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Francuskoj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nezvanična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81A">
        <w:rPr>
          <w:rFonts w:ascii="Times New Roman" w:hAnsi="Times New Roman" w:cs="Times New Roman"/>
          <w:sz w:val="24"/>
          <w:szCs w:val="24"/>
        </w:rPr>
        <w:t>upriličena</w:t>
      </w:r>
      <w:r>
        <w:rPr>
          <w:rFonts w:ascii="Times New Roman" w:hAnsi="Times New Roman" w:cs="Times New Roman"/>
          <w:sz w:val="24"/>
          <w:szCs w:val="24"/>
        </w:rPr>
        <w:t>bez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Golom, </w:t>
      </w:r>
      <w:proofErr w:type="spellStart"/>
      <w:r>
        <w:rPr>
          <w:rFonts w:ascii="Times New Roman" w:hAnsi="Times New Roman" w:cs="Times New Roman"/>
          <w:sz w:val="24"/>
          <w:szCs w:val="24"/>
        </w:rPr>
        <w:t>uč</w:t>
      </w:r>
      <w:r w:rsidR="0057381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jugoslovensko-francuskim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54B1"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svega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ugoslovenski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stavovi</w:t>
      </w:r>
      <w:r w:rsidR="00BD54B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stočnoj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dragoceni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A4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vanblokovski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uvid</w:t>
      </w:r>
      <w:r w:rsidR="00572A4C">
        <w:rPr>
          <w:rFonts w:ascii="Times New Roman" w:hAnsi="Times New Roman" w:cs="Times New Roman"/>
          <w:sz w:val="24"/>
          <w:szCs w:val="24"/>
        </w:rPr>
        <w:t>”Francuzima</w:t>
      </w:r>
      <w:proofErr w:type="spellEnd"/>
      <w:proofErr w:type="gramEnd"/>
      <w:r w:rsidR="00572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D26">
        <w:rPr>
          <w:rFonts w:ascii="Times New Roman" w:hAnsi="Times New Roman" w:cs="Times New Roman"/>
          <w:sz w:val="24"/>
          <w:szCs w:val="24"/>
        </w:rPr>
        <w:t>u</w:t>
      </w:r>
      <w:r w:rsidR="00572A4C">
        <w:rPr>
          <w:rFonts w:ascii="Times New Roman" w:hAnsi="Times New Roman" w:cs="Times New Roman"/>
          <w:sz w:val="24"/>
          <w:szCs w:val="24"/>
        </w:rPr>
        <w:t>mogu</w:t>
      </w:r>
      <w:r w:rsidR="0057381A">
        <w:rPr>
          <w:rFonts w:ascii="Times New Roman" w:hAnsi="Times New Roman" w:cs="Times New Roman"/>
          <w:sz w:val="24"/>
          <w:szCs w:val="24"/>
        </w:rPr>
        <w:t>ć</w:t>
      </w:r>
      <w:r w:rsidR="00572A4C">
        <w:rPr>
          <w:rFonts w:ascii="Times New Roman" w:hAnsi="Times New Roman" w:cs="Times New Roman"/>
          <w:sz w:val="24"/>
          <w:szCs w:val="24"/>
        </w:rPr>
        <w:t>nosti</w:t>
      </w:r>
      <w:proofErr w:type="spellEnd"/>
      <w:r w:rsidR="00572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evolucij</w:t>
      </w:r>
      <w:r w:rsidR="00572A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komunističkih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 w:rsidR="00572A4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72A4C">
        <w:rPr>
          <w:rFonts w:ascii="Times New Roman" w:hAnsi="Times New Roman" w:cs="Times New Roman"/>
          <w:sz w:val="24"/>
          <w:szCs w:val="24"/>
        </w:rPr>
        <w:t>Istočnoj</w:t>
      </w:r>
      <w:proofErr w:type="spellEnd"/>
      <w:r w:rsidR="00572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A4C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2A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72A4C">
        <w:rPr>
          <w:rFonts w:ascii="Times New Roman" w:hAnsi="Times New Roman" w:cs="Times New Roman"/>
          <w:sz w:val="24"/>
          <w:szCs w:val="24"/>
        </w:rPr>
        <w:t xml:space="preserve"> to </w:t>
      </w:r>
      <w:r w:rsidR="00BD54B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72A4C">
        <w:rPr>
          <w:rFonts w:ascii="Times New Roman" w:hAnsi="Times New Roman" w:cs="Times New Roman"/>
          <w:sz w:val="24"/>
          <w:szCs w:val="24"/>
        </w:rPr>
        <w:t>momentu</w:t>
      </w:r>
      <w:proofErr w:type="spellEnd"/>
      <w:r w:rsidR="00572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zaokruživala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Golova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istočna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detanta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Popovića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povratku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 u Beograd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optimističan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uviđajući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preveliku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rezervisanost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uzrokovanu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, po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njegovom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mišljenju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474A">
        <w:rPr>
          <w:rFonts w:ascii="Times New Roman" w:hAnsi="Times New Roman" w:cs="Times New Roman"/>
          <w:sz w:val="24"/>
          <w:szCs w:val="24"/>
        </w:rPr>
        <w:t>nepostojanj</w:t>
      </w:r>
      <w:r w:rsidR="0057381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dobre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4B1">
        <w:rPr>
          <w:rFonts w:ascii="Times New Roman" w:hAnsi="Times New Roman" w:cs="Times New Roman"/>
          <w:sz w:val="24"/>
          <w:szCs w:val="24"/>
        </w:rPr>
        <w:t>volje</w:t>
      </w:r>
      <w:proofErr w:type="spellEnd"/>
      <w:r w:rsidR="00BD54B1">
        <w:rPr>
          <w:rFonts w:ascii="Times New Roman" w:hAnsi="Times New Roman" w:cs="Times New Roman"/>
          <w:sz w:val="24"/>
          <w:szCs w:val="24"/>
        </w:rPr>
        <w:t xml:space="preserve"> De Gola</w:t>
      </w:r>
      <w:r w:rsidR="0045266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452666">
        <w:rPr>
          <w:rFonts w:ascii="Times New Roman" w:hAnsi="Times New Roman" w:cs="Times New Roman"/>
          <w:sz w:val="24"/>
          <w:szCs w:val="24"/>
        </w:rPr>
        <w:t>Jugoslaviji</w:t>
      </w:r>
      <w:proofErr w:type="spellEnd"/>
      <w:r w:rsidR="0045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666">
        <w:rPr>
          <w:rFonts w:ascii="Times New Roman" w:hAnsi="Times New Roman" w:cs="Times New Roman"/>
          <w:sz w:val="24"/>
          <w:szCs w:val="24"/>
        </w:rPr>
        <w:t>priđe</w:t>
      </w:r>
      <w:proofErr w:type="spellEnd"/>
      <w:r w:rsidR="0045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66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5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666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45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666">
        <w:rPr>
          <w:rFonts w:ascii="Times New Roman" w:hAnsi="Times New Roman" w:cs="Times New Roman"/>
          <w:sz w:val="24"/>
          <w:szCs w:val="24"/>
        </w:rPr>
        <w:t>otvorenosti</w:t>
      </w:r>
      <w:proofErr w:type="spellEnd"/>
      <w:r w:rsidR="0045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6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5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666">
        <w:rPr>
          <w:rFonts w:ascii="Times New Roman" w:hAnsi="Times New Roman" w:cs="Times New Roman"/>
          <w:sz w:val="24"/>
          <w:szCs w:val="24"/>
        </w:rPr>
        <w:t>ravnopravnosti</w:t>
      </w:r>
      <w:proofErr w:type="spellEnd"/>
      <w:r w:rsidR="00452666">
        <w:rPr>
          <w:rFonts w:ascii="Times New Roman" w:hAnsi="Times New Roman" w:cs="Times New Roman"/>
          <w:sz w:val="24"/>
          <w:szCs w:val="24"/>
        </w:rPr>
        <w:t>.</w:t>
      </w:r>
      <w:r w:rsidR="00B136BC">
        <w:rPr>
          <w:rFonts w:ascii="Times New Roman" w:hAnsi="Times New Roman" w:cs="Times New Roman"/>
          <w:sz w:val="24"/>
          <w:szCs w:val="24"/>
        </w:rPr>
        <w:t xml:space="preserve"> “De Golu je 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neshvatljivo</w:t>
      </w:r>
      <w:proofErr w:type="spellEnd"/>
      <w:r w:rsidR="00B136BC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nerealno</w:t>
      </w:r>
      <w:proofErr w:type="spellEnd"/>
      <w:r w:rsidR="00B1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B1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B136BC">
        <w:rPr>
          <w:rFonts w:ascii="Times New Roman" w:hAnsi="Times New Roman" w:cs="Times New Roman"/>
          <w:sz w:val="24"/>
          <w:szCs w:val="24"/>
        </w:rPr>
        <w:t xml:space="preserve"> mala 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balkanska</w:t>
      </w:r>
      <w:proofErr w:type="spellEnd"/>
      <w:r w:rsidR="00B1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zemlja</w:t>
      </w:r>
      <w:proofErr w:type="spellEnd"/>
      <w:r w:rsidR="00B1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B136B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igra</w:t>
      </w:r>
      <w:proofErr w:type="spellEnd"/>
      <w:r w:rsidR="00B1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B1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značajnu</w:t>
      </w:r>
      <w:proofErr w:type="spellEnd"/>
      <w:r w:rsidR="00B1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ulogu</w:t>
      </w:r>
      <w:proofErr w:type="spellEnd"/>
      <w:r w:rsidR="00B136B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međunarodnom</w:t>
      </w:r>
      <w:proofErr w:type="spellEnd"/>
      <w:r w:rsidR="00B1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životu</w:t>
      </w:r>
      <w:proofErr w:type="spellEnd"/>
      <w:proofErr w:type="gramStart"/>
      <w:r w:rsidR="00B136BC">
        <w:rPr>
          <w:rFonts w:ascii="Times New Roman" w:hAnsi="Times New Roman" w:cs="Times New Roman"/>
          <w:sz w:val="24"/>
          <w:szCs w:val="24"/>
        </w:rPr>
        <w:t>”,</w:t>
      </w:r>
      <w:proofErr w:type="gramEnd"/>
      <w:r w:rsidR="00B136BC">
        <w:rPr>
          <w:rFonts w:ascii="Times New Roman" w:hAnsi="Times New Roman" w:cs="Times New Roman"/>
          <w:sz w:val="24"/>
          <w:szCs w:val="24"/>
        </w:rPr>
        <w:t xml:space="preserve"> bio je 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Popovićev</w:t>
      </w:r>
      <w:proofErr w:type="spellEnd"/>
      <w:r w:rsidR="00B1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807"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 w:rsidR="00B136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Međutim</w:t>
      </w:r>
      <w:proofErr w:type="spellEnd"/>
      <w:r w:rsidR="00B13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="00B1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utisak</w:t>
      </w:r>
      <w:proofErr w:type="spellEnd"/>
      <w:r w:rsidR="00B136BC">
        <w:rPr>
          <w:rFonts w:ascii="Times New Roman" w:hAnsi="Times New Roman" w:cs="Times New Roman"/>
          <w:sz w:val="24"/>
          <w:szCs w:val="24"/>
        </w:rPr>
        <w:t xml:space="preserve"> o </w:t>
      </w:r>
      <w:r w:rsidR="00781A9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individualnosti</w:t>
      </w:r>
      <w:proofErr w:type="spellEnd"/>
      <w:r w:rsidR="00781A9F">
        <w:rPr>
          <w:rFonts w:ascii="Times New Roman" w:hAnsi="Times New Roman" w:cs="Times New Roman"/>
          <w:sz w:val="24"/>
          <w:szCs w:val="24"/>
        </w:rPr>
        <w:t>”</w:t>
      </w:r>
      <w:r w:rsidR="00B1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jugoslovenske</w:t>
      </w:r>
      <w:proofErr w:type="spellEnd"/>
      <w:r w:rsidR="00B1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spoljne</w:t>
      </w:r>
      <w:proofErr w:type="spellEnd"/>
      <w:r w:rsidR="00B1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B136BC">
        <w:rPr>
          <w:rFonts w:ascii="Times New Roman" w:hAnsi="Times New Roman" w:cs="Times New Roman"/>
          <w:sz w:val="24"/>
          <w:szCs w:val="24"/>
        </w:rPr>
        <w:t xml:space="preserve"> bio je </w:t>
      </w:r>
      <w:proofErr w:type="spellStart"/>
      <w:r w:rsidR="00B136BC">
        <w:rPr>
          <w:rFonts w:ascii="Times New Roman" w:hAnsi="Times New Roman" w:cs="Times New Roman"/>
          <w:sz w:val="24"/>
          <w:szCs w:val="24"/>
        </w:rPr>
        <w:t>postignut</w:t>
      </w:r>
      <w:proofErr w:type="spellEnd"/>
      <w:r w:rsidR="00B136BC">
        <w:rPr>
          <w:rFonts w:ascii="Times New Roman" w:hAnsi="Times New Roman" w:cs="Times New Roman"/>
          <w:sz w:val="24"/>
          <w:szCs w:val="24"/>
        </w:rPr>
        <w:t>.</w:t>
      </w:r>
      <w:r w:rsidR="00B47807">
        <w:rPr>
          <w:rStyle w:val="FootnoteReference"/>
          <w:rFonts w:ascii="Times New Roman" w:hAnsi="Times New Roman" w:cs="Times New Roman"/>
          <w:sz w:val="24"/>
          <w:szCs w:val="24"/>
        </w:rPr>
        <w:footnoteReference w:id="35"/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Reformski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lastRenderedPageBreak/>
        <w:t>orijentisan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Osmi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kongres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SKJ</w:t>
      </w:r>
      <w:r w:rsidR="0057381A">
        <w:rPr>
          <w:rFonts w:ascii="Times New Roman" w:hAnsi="Times New Roman" w:cs="Times New Roman"/>
          <w:sz w:val="24"/>
          <w:szCs w:val="24"/>
        </w:rPr>
        <w:t xml:space="preserve"> (1964)</w:t>
      </w:r>
      <w:r w:rsidR="00AC07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pridoneo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utisku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zapadnih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posmatrača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Jugoslaviji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9F">
        <w:rPr>
          <w:rFonts w:ascii="Times New Roman" w:hAnsi="Times New Roman" w:cs="Times New Roman"/>
          <w:sz w:val="24"/>
          <w:szCs w:val="24"/>
        </w:rPr>
        <w:t>spremnost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demokratskoj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transformaciji</w:t>
      </w:r>
      <w:proofErr w:type="spellEnd"/>
      <w:r w:rsidR="0047474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47474A">
        <w:rPr>
          <w:rFonts w:ascii="Times New Roman" w:hAnsi="Times New Roman" w:cs="Times New Roman"/>
          <w:sz w:val="24"/>
          <w:szCs w:val="24"/>
        </w:rPr>
        <w:t>samim</w:t>
      </w:r>
      <w:proofErr w:type="spellEnd"/>
      <w:r w:rsidR="00474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74A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474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74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74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289">
        <w:rPr>
          <w:rFonts w:ascii="Times New Roman" w:hAnsi="Times New Roman" w:cs="Times New Roman"/>
          <w:sz w:val="24"/>
          <w:szCs w:val="24"/>
        </w:rPr>
        <w:t>spremnosti</w:t>
      </w:r>
      <w:proofErr w:type="spellEnd"/>
      <w:r w:rsidR="00B22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289">
        <w:rPr>
          <w:rFonts w:ascii="Times New Roman" w:hAnsi="Times New Roman" w:cs="Times New Roman"/>
          <w:sz w:val="24"/>
          <w:szCs w:val="24"/>
        </w:rPr>
        <w:t>zadaljeotvaranje</w:t>
      </w:r>
      <w:proofErr w:type="spellEnd"/>
      <w:r w:rsidR="0047474A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47474A">
        <w:rPr>
          <w:rFonts w:ascii="Times New Roman" w:hAnsi="Times New Roman" w:cs="Times New Roman"/>
          <w:sz w:val="24"/>
          <w:szCs w:val="24"/>
        </w:rPr>
        <w:t>Zapadu</w:t>
      </w:r>
      <w:proofErr w:type="spellEnd"/>
      <w:r w:rsidR="00474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74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74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74A">
        <w:rPr>
          <w:rFonts w:ascii="Times New Roman" w:hAnsi="Times New Roman" w:cs="Times New Roman"/>
          <w:sz w:val="24"/>
          <w:szCs w:val="24"/>
        </w:rPr>
        <w:t>distanc</w:t>
      </w:r>
      <w:r w:rsidR="00B2228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474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74A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474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74A">
        <w:rPr>
          <w:rFonts w:ascii="Times New Roman" w:hAnsi="Times New Roman" w:cs="Times New Roman"/>
          <w:sz w:val="24"/>
          <w:szCs w:val="24"/>
        </w:rPr>
        <w:t>Moskvi</w:t>
      </w:r>
      <w:proofErr w:type="spellEnd"/>
      <w:r w:rsidR="0047474A">
        <w:rPr>
          <w:rFonts w:ascii="Times New Roman" w:hAnsi="Times New Roman" w:cs="Times New Roman"/>
          <w:sz w:val="24"/>
          <w:szCs w:val="24"/>
        </w:rPr>
        <w:t>.</w:t>
      </w:r>
      <w:r w:rsidR="0039541F">
        <w:rPr>
          <w:rStyle w:val="FootnoteReference"/>
          <w:rFonts w:ascii="Times New Roman" w:hAnsi="Times New Roman" w:cs="Times New Roman"/>
          <w:sz w:val="24"/>
          <w:szCs w:val="24"/>
        </w:rPr>
        <w:footnoteReference w:id="36"/>
      </w:r>
      <w:proofErr w:type="spellStart"/>
      <w:r w:rsidR="00D40483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="00D4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483">
        <w:rPr>
          <w:rFonts w:ascii="Times New Roman" w:hAnsi="Times New Roman" w:cs="Times New Roman"/>
          <w:sz w:val="24"/>
          <w:szCs w:val="24"/>
        </w:rPr>
        <w:t>tradicionalnog</w:t>
      </w:r>
      <w:proofErr w:type="spellEnd"/>
      <w:r w:rsidR="00D4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483">
        <w:rPr>
          <w:rFonts w:ascii="Times New Roman" w:hAnsi="Times New Roman" w:cs="Times New Roman"/>
          <w:sz w:val="24"/>
          <w:szCs w:val="24"/>
        </w:rPr>
        <w:t>novogodišnjeg</w:t>
      </w:r>
      <w:proofErr w:type="spellEnd"/>
      <w:r w:rsidR="00D4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483">
        <w:rPr>
          <w:rFonts w:ascii="Times New Roman" w:hAnsi="Times New Roman" w:cs="Times New Roman"/>
          <w:sz w:val="24"/>
          <w:szCs w:val="24"/>
        </w:rPr>
        <w:t>prijema</w:t>
      </w:r>
      <w:proofErr w:type="spellEnd"/>
      <w:r w:rsidR="00D40483">
        <w:rPr>
          <w:rFonts w:ascii="Times New Roman" w:hAnsi="Times New Roman" w:cs="Times New Roman"/>
          <w:sz w:val="24"/>
          <w:szCs w:val="24"/>
        </w:rPr>
        <w:t>,</w:t>
      </w:r>
      <w:r w:rsidR="00B47807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B47807">
        <w:rPr>
          <w:rFonts w:ascii="Times New Roman" w:hAnsi="Times New Roman" w:cs="Times New Roman"/>
          <w:sz w:val="24"/>
          <w:szCs w:val="24"/>
        </w:rPr>
        <w:t>januara</w:t>
      </w:r>
      <w:proofErr w:type="spellEnd"/>
      <w:r w:rsidR="00B47807">
        <w:rPr>
          <w:rFonts w:ascii="Times New Roman" w:hAnsi="Times New Roman" w:cs="Times New Roman"/>
          <w:sz w:val="24"/>
          <w:szCs w:val="24"/>
        </w:rPr>
        <w:t xml:space="preserve"> 1965,</w:t>
      </w:r>
      <w:r w:rsidR="00D4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483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D40483">
        <w:rPr>
          <w:rFonts w:ascii="Times New Roman" w:hAnsi="Times New Roman" w:cs="Times New Roman"/>
          <w:sz w:val="24"/>
          <w:szCs w:val="24"/>
        </w:rPr>
        <w:t xml:space="preserve"> De Gol je </w:t>
      </w:r>
      <w:proofErr w:type="spellStart"/>
      <w:r w:rsidR="00D40483">
        <w:rPr>
          <w:rFonts w:ascii="Times New Roman" w:hAnsi="Times New Roman" w:cs="Times New Roman"/>
          <w:sz w:val="24"/>
          <w:szCs w:val="24"/>
        </w:rPr>
        <w:t>jugoslovenskom</w:t>
      </w:r>
      <w:proofErr w:type="spellEnd"/>
      <w:r w:rsidR="00D4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483">
        <w:rPr>
          <w:rFonts w:ascii="Times New Roman" w:hAnsi="Times New Roman" w:cs="Times New Roman"/>
          <w:sz w:val="24"/>
          <w:szCs w:val="24"/>
        </w:rPr>
        <w:t>amb</w:t>
      </w:r>
      <w:r w:rsidR="006B350A">
        <w:rPr>
          <w:rFonts w:ascii="Times New Roman" w:hAnsi="Times New Roman" w:cs="Times New Roman"/>
          <w:sz w:val="24"/>
          <w:szCs w:val="24"/>
        </w:rPr>
        <w:t>a</w:t>
      </w:r>
      <w:r w:rsidR="00D40483">
        <w:rPr>
          <w:rFonts w:ascii="Times New Roman" w:hAnsi="Times New Roman" w:cs="Times New Roman"/>
          <w:sz w:val="24"/>
          <w:szCs w:val="24"/>
        </w:rPr>
        <w:t>sadoru</w:t>
      </w:r>
      <w:proofErr w:type="spellEnd"/>
      <w:r w:rsidR="00D4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483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="00D40483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="00D40483">
        <w:rPr>
          <w:rFonts w:ascii="Times New Roman" w:hAnsi="Times New Roman" w:cs="Times New Roman"/>
          <w:sz w:val="24"/>
          <w:szCs w:val="24"/>
        </w:rPr>
        <w:t>preneo</w:t>
      </w:r>
      <w:proofErr w:type="spellEnd"/>
      <w:r w:rsidR="00D4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483">
        <w:rPr>
          <w:rFonts w:ascii="Times New Roman" w:hAnsi="Times New Roman" w:cs="Times New Roman"/>
          <w:sz w:val="24"/>
          <w:szCs w:val="24"/>
        </w:rPr>
        <w:t>lične</w:t>
      </w:r>
      <w:proofErr w:type="spellEnd"/>
      <w:r w:rsidR="00D4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483">
        <w:rPr>
          <w:rFonts w:ascii="Times New Roman" w:hAnsi="Times New Roman" w:cs="Times New Roman"/>
          <w:sz w:val="24"/>
          <w:szCs w:val="24"/>
        </w:rPr>
        <w:t>pozdrave</w:t>
      </w:r>
      <w:proofErr w:type="spellEnd"/>
      <w:r w:rsidR="00D4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483">
        <w:rPr>
          <w:rFonts w:ascii="Times New Roman" w:hAnsi="Times New Roman" w:cs="Times New Roman"/>
          <w:sz w:val="24"/>
          <w:szCs w:val="24"/>
        </w:rPr>
        <w:t>predsedniku</w:t>
      </w:r>
      <w:proofErr w:type="spellEnd"/>
      <w:r w:rsidR="00D40483">
        <w:rPr>
          <w:rFonts w:ascii="Times New Roman" w:hAnsi="Times New Roman" w:cs="Times New Roman"/>
          <w:sz w:val="24"/>
          <w:szCs w:val="24"/>
        </w:rPr>
        <w:t xml:space="preserve"> Titu </w:t>
      </w:r>
      <w:proofErr w:type="spellStart"/>
      <w:r w:rsidR="00D404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4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483">
        <w:rPr>
          <w:rFonts w:ascii="Times New Roman" w:hAnsi="Times New Roman" w:cs="Times New Roman"/>
          <w:sz w:val="24"/>
          <w:szCs w:val="24"/>
        </w:rPr>
        <w:t>jugoslovenskim</w:t>
      </w:r>
      <w:proofErr w:type="spellEnd"/>
      <w:r w:rsidR="00D4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483">
        <w:rPr>
          <w:rFonts w:ascii="Times New Roman" w:hAnsi="Times New Roman" w:cs="Times New Roman"/>
          <w:sz w:val="24"/>
          <w:szCs w:val="24"/>
        </w:rPr>
        <w:t>narodima</w:t>
      </w:r>
      <w:proofErr w:type="spellEnd"/>
      <w:r w:rsidR="00D40483">
        <w:rPr>
          <w:rFonts w:ascii="Times New Roman" w:hAnsi="Times New Roman" w:cs="Times New Roman"/>
          <w:sz w:val="24"/>
          <w:szCs w:val="24"/>
        </w:rPr>
        <w:t>.</w:t>
      </w:r>
      <w:r w:rsidR="006B350A">
        <w:rPr>
          <w:rStyle w:val="FootnoteReference"/>
          <w:rFonts w:ascii="Times New Roman" w:hAnsi="Times New Roman" w:cs="Times New Roman"/>
          <w:sz w:val="24"/>
          <w:szCs w:val="24"/>
        </w:rPr>
        <w:footnoteReference w:id="37"/>
      </w:r>
      <w:r w:rsidR="00B4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807">
        <w:rPr>
          <w:rFonts w:ascii="Times New Roman" w:hAnsi="Times New Roman" w:cs="Times New Roman"/>
          <w:sz w:val="24"/>
          <w:szCs w:val="24"/>
        </w:rPr>
        <w:t>Pređašnje</w:t>
      </w:r>
      <w:proofErr w:type="spellEnd"/>
      <w:r w:rsidR="00B4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oštre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kritike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režimima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istočnoj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bile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zamenjene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pozivima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cilju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buduće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="00AC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5E">
        <w:rPr>
          <w:rFonts w:ascii="Times New Roman" w:hAnsi="Times New Roman" w:cs="Times New Roman"/>
          <w:sz w:val="24"/>
          <w:szCs w:val="24"/>
        </w:rPr>
        <w:t>bezbednosti.</w:t>
      </w:r>
      <w:r w:rsidR="006B350A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6B350A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EB7760"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EB7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0A">
        <w:rPr>
          <w:rFonts w:ascii="Times New Roman" w:hAnsi="Times New Roman" w:cs="Times New Roman"/>
          <w:sz w:val="24"/>
          <w:szCs w:val="24"/>
        </w:rPr>
        <w:t>promenila</w:t>
      </w:r>
      <w:proofErr w:type="spellEnd"/>
      <w:r w:rsidR="006B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0A">
        <w:rPr>
          <w:rFonts w:ascii="Times New Roman" w:hAnsi="Times New Roman" w:cs="Times New Roman"/>
          <w:sz w:val="24"/>
          <w:szCs w:val="24"/>
        </w:rPr>
        <w:t>vizura</w:t>
      </w:r>
      <w:proofErr w:type="spellEnd"/>
      <w:r w:rsidR="006B350A">
        <w:rPr>
          <w:rFonts w:ascii="Times New Roman" w:hAnsi="Times New Roman" w:cs="Times New Roman"/>
          <w:sz w:val="24"/>
          <w:szCs w:val="24"/>
        </w:rPr>
        <w:t xml:space="preserve"> o De </w:t>
      </w:r>
      <w:proofErr w:type="spellStart"/>
      <w:r w:rsidR="006B350A">
        <w:rPr>
          <w:rFonts w:ascii="Times New Roman" w:hAnsi="Times New Roman" w:cs="Times New Roman"/>
          <w:sz w:val="24"/>
          <w:szCs w:val="24"/>
        </w:rPr>
        <w:t>Golovoj</w:t>
      </w:r>
      <w:proofErr w:type="spellEnd"/>
      <w:r w:rsidR="006B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0A">
        <w:rPr>
          <w:rFonts w:ascii="Times New Roman" w:hAnsi="Times New Roman" w:cs="Times New Roman"/>
          <w:sz w:val="24"/>
          <w:szCs w:val="24"/>
        </w:rPr>
        <w:t>Francuskoj</w:t>
      </w:r>
      <w:proofErr w:type="spellEnd"/>
      <w:r w:rsidR="006B3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50A">
        <w:rPr>
          <w:rFonts w:ascii="Times New Roman" w:hAnsi="Times New Roman" w:cs="Times New Roman"/>
          <w:sz w:val="24"/>
          <w:szCs w:val="24"/>
        </w:rPr>
        <w:t>govorila</w:t>
      </w:r>
      <w:proofErr w:type="spellEnd"/>
      <w:r w:rsidR="006B350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B35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B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0A">
        <w:rPr>
          <w:rFonts w:ascii="Times New Roman" w:hAnsi="Times New Roman" w:cs="Times New Roman"/>
          <w:sz w:val="24"/>
          <w:szCs w:val="24"/>
        </w:rPr>
        <w:t>omanja</w:t>
      </w:r>
      <w:proofErr w:type="spellEnd"/>
      <w:r w:rsidR="006B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0A">
        <w:rPr>
          <w:rFonts w:ascii="Times New Roman" w:hAnsi="Times New Roman" w:cs="Times New Roman"/>
          <w:sz w:val="24"/>
          <w:szCs w:val="24"/>
        </w:rPr>
        <w:t>knjižica</w:t>
      </w:r>
      <w:proofErr w:type="spellEnd"/>
      <w:r w:rsidR="006B350A">
        <w:rPr>
          <w:rFonts w:ascii="Times New Roman" w:hAnsi="Times New Roman" w:cs="Times New Roman"/>
          <w:sz w:val="24"/>
          <w:szCs w:val="24"/>
        </w:rPr>
        <w:t xml:space="preserve"> Ljubomira </w:t>
      </w:r>
      <w:proofErr w:type="spellStart"/>
      <w:r w:rsidR="006B350A">
        <w:rPr>
          <w:rFonts w:ascii="Times New Roman" w:hAnsi="Times New Roman" w:cs="Times New Roman"/>
          <w:sz w:val="24"/>
          <w:szCs w:val="24"/>
        </w:rPr>
        <w:t>Radovanovića</w:t>
      </w:r>
      <w:proofErr w:type="spellEnd"/>
      <w:r w:rsidR="006B350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B350A">
        <w:rPr>
          <w:rFonts w:ascii="Times New Roman" w:hAnsi="Times New Roman" w:cs="Times New Roman"/>
          <w:sz w:val="24"/>
          <w:szCs w:val="24"/>
        </w:rPr>
        <w:t>Francuska</w:t>
      </w:r>
      <w:proofErr w:type="spellEnd"/>
      <w:r w:rsidR="006B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B350A">
        <w:rPr>
          <w:rFonts w:ascii="Times New Roman" w:hAnsi="Times New Roman" w:cs="Times New Roman"/>
          <w:sz w:val="24"/>
          <w:szCs w:val="24"/>
        </w:rPr>
        <w:t xml:space="preserve"> De Gol”, </w:t>
      </w:r>
      <w:proofErr w:type="spellStart"/>
      <w:r w:rsidR="006B350A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6B350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B350A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6B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0A">
        <w:rPr>
          <w:rFonts w:ascii="Times New Roman" w:hAnsi="Times New Roman" w:cs="Times New Roman"/>
          <w:sz w:val="24"/>
          <w:szCs w:val="24"/>
        </w:rPr>
        <w:t>štampana</w:t>
      </w:r>
      <w:proofErr w:type="spellEnd"/>
      <w:r w:rsidR="006B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0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6B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0A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6B350A">
        <w:rPr>
          <w:rFonts w:ascii="Times New Roman" w:hAnsi="Times New Roman" w:cs="Times New Roman"/>
          <w:sz w:val="24"/>
          <w:szCs w:val="24"/>
        </w:rPr>
        <w:t xml:space="preserve"> NIP “</w:t>
      </w:r>
      <w:proofErr w:type="spellStart"/>
      <w:r w:rsidR="006B350A">
        <w:rPr>
          <w:rFonts w:ascii="Times New Roman" w:hAnsi="Times New Roman" w:cs="Times New Roman"/>
          <w:sz w:val="24"/>
          <w:szCs w:val="24"/>
        </w:rPr>
        <w:t>Komunist</w:t>
      </w:r>
      <w:proofErr w:type="spellEnd"/>
      <w:r w:rsidR="006B350A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6B350A">
        <w:rPr>
          <w:rFonts w:ascii="Times New Roman" w:hAnsi="Times New Roman" w:cs="Times New Roman"/>
          <w:sz w:val="24"/>
          <w:szCs w:val="24"/>
        </w:rPr>
        <w:t>avgusta</w:t>
      </w:r>
      <w:proofErr w:type="spellEnd"/>
      <w:r w:rsidR="006B350A">
        <w:rPr>
          <w:rFonts w:ascii="Times New Roman" w:hAnsi="Times New Roman" w:cs="Times New Roman"/>
          <w:sz w:val="24"/>
          <w:szCs w:val="24"/>
        </w:rPr>
        <w:t xml:space="preserve"> 1964. </w:t>
      </w:r>
      <w:proofErr w:type="spellStart"/>
      <w:r w:rsidR="00427530">
        <w:rPr>
          <w:rFonts w:ascii="Times New Roman" w:hAnsi="Times New Roman" w:cs="Times New Roman"/>
          <w:sz w:val="24"/>
          <w:szCs w:val="24"/>
        </w:rPr>
        <w:t>Predratni</w:t>
      </w:r>
      <w:proofErr w:type="spellEnd"/>
      <w:r w:rsidR="00427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0A">
        <w:rPr>
          <w:rFonts w:ascii="Times New Roman" w:hAnsi="Times New Roman" w:cs="Times New Roman"/>
          <w:sz w:val="24"/>
          <w:szCs w:val="24"/>
        </w:rPr>
        <w:t>pariski</w:t>
      </w:r>
      <w:proofErr w:type="spellEnd"/>
      <w:r w:rsidR="006B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30">
        <w:rPr>
          <w:rFonts w:ascii="Times New Roman" w:hAnsi="Times New Roman" w:cs="Times New Roman"/>
          <w:sz w:val="24"/>
          <w:szCs w:val="24"/>
        </w:rPr>
        <w:t>đa</w:t>
      </w:r>
      <w:r w:rsidR="006B350A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427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530">
        <w:rPr>
          <w:rFonts w:ascii="Times New Roman" w:hAnsi="Times New Roman" w:cs="Times New Roman"/>
          <w:sz w:val="24"/>
          <w:szCs w:val="24"/>
        </w:rPr>
        <w:t>istaknuti</w:t>
      </w:r>
      <w:proofErr w:type="spellEnd"/>
      <w:r w:rsidR="00427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30">
        <w:rPr>
          <w:rFonts w:ascii="Times New Roman" w:hAnsi="Times New Roman" w:cs="Times New Roman"/>
          <w:sz w:val="24"/>
          <w:szCs w:val="24"/>
        </w:rPr>
        <w:t>pravnik</w:t>
      </w:r>
      <w:proofErr w:type="spellEnd"/>
      <w:r w:rsidR="00427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3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27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30">
        <w:rPr>
          <w:rFonts w:ascii="Times New Roman" w:hAnsi="Times New Roman" w:cs="Times New Roman"/>
          <w:sz w:val="24"/>
          <w:szCs w:val="24"/>
        </w:rPr>
        <w:t>dugogodišnji</w:t>
      </w:r>
      <w:proofErr w:type="spellEnd"/>
      <w:r w:rsidR="00427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3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27530">
        <w:rPr>
          <w:rFonts w:ascii="Times New Roman" w:hAnsi="Times New Roman" w:cs="Times New Roman"/>
          <w:sz w:val="24"/>
          <w:szCs w:val="24"/>
        </w:rPr>
        <w:t xml:space="preserve"> DSIP-a (1948-1963), Radovanović je </w:t>
      </w:r>
      <w:proofErr w:type="spellStart"/>
      <w:r w:rsidR="00427530">
        <w:rPr>
          <w:rFonts w:ascii="Times New Roman" w:hAnsi="Times New Roman" w:cs="Times New Roman"/>
          <w:sz w:val="24"/>
          <w:szCs w:val="24"/>
        </w:rPr>
        <w:t>jugoslovenskim</w:t>
      </w:r>
      <w:proofErr w:type="spellEnd"/>
      <w:r w:rsidR="00427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30">
        <w:rPr>
          <w:rFonts w:ascii="Times New Roman" w:hAnsi="Times New Roman" w:cs="Times New Roman"/>
          <w:sz w:val="24"/>
          <w:szCs w:val="24"/>
        </w:rPr>
        <w:t>čitaocima</w:t>
      </w:r>
      <w:proofErr w:type="spellEnd"/>
      <w:r w:rsidR="00427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53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427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30">
        <w:rPr>
          <w:rFonts w:ascii="Times New Roman" w:hAnsi="Times New Roman" w:cs="Times New Roman"/>
          <w:sz w:val="24"/>
          <w:szCs w:val="24"/>
        </w:rPr>
        <w:t>široku</w:t>
      </w:r>
      <w:proofErr w:type="spellEnd"/>
      <w:r w:rsidR="00427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30">
        <w:rPr>
          <w:rFonts w:ascii="Times New Roman" w:hAnsi="Times New Roman" w:cs="Times New Roman"/>
          <w:sz w:val="24"/>
          <w:szCs w:val="24"/>
        </w:rPr>
        <w:t>istorijsku</w:t>
      </w:r>
      <w:proofErr w:type="spellEnd"/>
      <w:r w:rsidR="00427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30">
        <w:rPr>
          <w:rFonts w:ascii="Times New Roman" w:hAnsi="Times New Roman" w:cs="Times New Roman"/>
          <w:sz w:val="24"/>
          <w:szCs w:val="24"/>
        </w:rPr>
        <w:t>perspektivu</w:t>
      </w:r>
      <w:proofErr w:type="spellEnd"/>
      <w:r w:rsidR="00427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530">
        <w:rPr>
          <w:rFonts w:ascii="Times New Roman" w:hAnsi="Times New Roman" w:cs="Times New Roman"/>
          <w:sz w:val="24"/>
          <w:szCs w:val="24"/>
        </w:rPr>
        <w:t>predstavio</w:t>
      </w:r>
      <w:proofErr w:type="spellEnd"/>
      <w:r w:rsidR="00427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30">
        <w:rPr>
          <w:rFonts w:ascii="Times New Roman" w:hAnsi="Times New Roman" w:cs="Times New Roman"/>
          <w:sz w:val="24"/>
          <w:szCs w:val="24"/>
        </w:rPr>
        <w:t>političku</w:t>
      </w:r>
      <w:proofErr w:type="spellEnd"/>
      <w:r w:rsidR="00427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30">
        <w:rPr>
          <w:rFonts w:ascii="Times New Roman" w:hAnsi="Times New Roman" w:cs="Times New Roman"/>
          <w:sz w:val="24"/>
          <w:szCs w:val="24"/>
        </w:rPr>
        <w:t>koncepciju</w:t>
      </w:r>
      <w:proofErr w:type="spellEnd"/>
      <w:r w:rsidR="0042753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427530">
        <w:rPr>
          <w:rFonts w:ascii="Times New Roman" w:hAnsi="Times New Roman" w:cs="Times New Roman"/>
          <w:sz w:val="24"/>
          <w:szCs w:val="24"/>
        </w:rPr>
        <w:t>degolizma</w:t>
      </w:r>
      <w:proofErr w:type="spellEnd"/>
      <w:r w:rsidR="00427530">
        <w:rPr>
          <w:rFonts w:ascii="Times New Roman" w:hAnsi="Times New Roman" w:cs="Times New Roman"/>
          <w:sz w:val="24"/>
          <w:szCs w:val="24"/>
        </w:rPr>
        <w:t xml:space="preserve">”. </w:t>
      </w:r>
      <w:r w:rsidR="0086690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Francuska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bi, po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svojoj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tradiciji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svome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prestižu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, po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svojoj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koncepciji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međunarodnih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, po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svome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realizmu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oceni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Evrope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, po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mogućnostima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međunarodnim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položaju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doprinese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obnovi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opšte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francuska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koncepcija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emancipovala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okova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blokovskih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principa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ideološke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uskogrudosti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hladnoratovskog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antagonizma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blokovske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podele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, koji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sputavali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svaku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inicijativu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polju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opšte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saradnje</w:t>
      </w:r>
      <w:proofErr w:type="spellEnd"/>
      <w:proofErr w:type="gramStart"/>
      <w:r w:rsidR="0086690C">
        <w:rPr>
          <w:rFonts w:ascii="Times New Roman" w:hAnsi="Times New Roman" w:cs="Times New Roman"/>
          <w:sz w:val="24"/>
          <w:szCs w:val="24"/>
        </w:rPr>
        <w:t>”,</w:t>
      </w:r>
      <w:proofErr w:type="gramEnd"/>
      <w:r w:rsidR="0086690C">
        <w:rPr>
          <w:rFonts w:ascii="Times New Roman" w:hAnsi="Times New Roman" w:cs="Times New Roman"/>
          <w:sz w:val="24"/>
          <w:szCs w:val="24"/>
        </w:rPr>
        <w:t xml:space="preserve"> bio je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konačni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Radovanovićev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>.</w:t>
      </w:r>
      <w:r w:rsidR="0086690C">
        <w:rPr>
          <w:rStyle w:val="FootnoteReference"/>
          <w:rFonts w:ascii="Times New Roman" w:hAnsi="Times New Roman" w:cs="Times New Roman"/>
          <w:sz w:val="24"/>
          <w:szCs w:val="24"/>
        </w:rPr>
        <w:footnoteReference w:id="38"/>
      </w:r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Francuska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dobila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izgled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poželjnog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međunarodnog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partnera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Zapadu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jugoslovenske</w:t>
      </w:r>
      <w:proofErr w:type="spellEnd"/>
      <w:r w:rsidR="0086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0C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="00805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5484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80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484">
        <w:rPr>
          <w:rFonts w:ascii="Times New Roman" w:hAnsi="Times New Roman" w:cs="Times New Roman"/>
          <w:sz w:val="24"/>
          <w:szCs w:val="24"/>
        </w:rPr>
        <w:t>modeli</w:t>
      </w:r>
      <w:proofErr w:type="spellEnd"/>
      <w:r w:rsidR="0080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484">
        <w:rPr>
          <w:rFonts w:ascii="Times New Roman" w:hAnsi="Times New Roman" w:cs="Times New Roman"/>
          <w:sz w:val="24"/>
          <w:szCs w:val="24"/>
        </w:rPr>
        <w:t>saradnje</w:t>
      </w:r>
      <w:proofErr w:type="spellEnd"/>
      <w:r w:rsidR="0080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484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="0080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484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80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484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80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484">
        <w:rPr>
          <w:rFonts w:ascii="Times New Roman" w:hAnsi="Times New Roman" w:cs="Times New Roman"/>
          <w:sz w:val="24"/>
          <w:szCs w:val="24"/>
        </w:rPr>
        <w:t>izvesni</w:t>
      </w:r>
      <w:proofErr w:type="spellEnd"/>
      <w:r w:rsidR="00805484">
        <w:rPr>
          <w:rFonts w:ascii="Times New Roman" w:hAnsi="Times New Roman" w:cs="Times New Roman"/>
          <w:sz w:val="24"/>
          <w:szCs w:val="24"/>
        </w:rPr>
        <w:t>.</w:t>
      </w:r>
    </w:p>
    <w:p w14:paraId="1FDCA342" w14:textId="77777777" w:rsidR="00572A4C" w:rsidRDefault="00572A4C" w:rsidP="009879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CA343" w14:textId="77777777" w:rsidR="00AC075E" w:rsidRDefault="00AC075E" w:rsidP="009879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075E">
        <w:rPr>
          <w:rFonts w:ascii="Times New Roman" w:hAnsi="Times New Roman" w:cs="Times New Roman"/>
          <w:b/>
          <w:bCs/>
          <w:sz w:val="24"/>
          <w:szCs w:val="24"/>
        </w:rPr>
        <w:t>Vrhunac</w:t>
      </w:r>
      <w:proofErr w:type="spellEnd"/>
      <w:r w:rsidRPr="00AC0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b/>
          <w:bCs/>
          <w:sz w:val="24"/>
          <w:szCs w:val="24"/>
        </w:rPr>
        <w:t>degolističke</w:t>
      </w:r>
      <w:proofErr w:type="spellEnd"/>
      <w:r w:rsidRPr="00AC0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075E">
        <w:rPr>
          <w:rFonts w:ascii="Times New Roman" w:hAnsi="Times New Roman" w:cs="Times New Roman"/>
          <w:b/>
          <w:bCs/>
          <w:sz w:val="24"/>
          <w:szCs w:val="24"/>
        </w:rPr>
        <w:t>strategije</w:t>
      </w:r>
      <w:proofErr w:type="spellEnd"/>
      <w:r w:rsidRPr="00AC075E">
        <w:rPr>
          <w:rFonts w:ascii="Times New Roman" w:hAnsi="Times New Roman" w:cs="Times New Roman"/>
          <w:b/>
          <w:bCs/>
          <w:sz w:val="24"/>
          <w:szCs w:val="24"/>
        </w:rPr>
        <w:t xml:space="preserve">: De </w:t>
      </w:r>
      <w:proofErr w:type="spellStart"/>
      <w:r w:rsidRPr="00AC075E">
        <w:rPr>
          <w:rFonts w:ascii="Times New Roman" w:hAnsi="Times New Roman" w:cs="Times New Roman"/>
          <w:b/>
          <w:bCs/>
          <w:sz w:val="24"/>
          <w:szCs w:val="24"/>
        </w:rPr>
        <w:t>Golova</w:t>
      </w:r>
      <w:proofErr w:type="spellEnd"/>
      <w:r w:rsidRPr="00AC075E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AC075E">
        <w:rPr>
          <w:rFonts w:ascii="Times New Roman" w:hAnsi="Times New Roman" w:cs="Times New Roman"/>
          <w:b/>
          <w:bCs/>
          <w:sz w:val="24"/>
          <w:szCs w:val="24"/>
        </w:rPr>
        <w:t>istočna</w:t>
      </w:r>
      <w:proofErr w:type="spellEnd"/>
      <w:r w:rsidRPr="00AC0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075E">
        <w:rPr>
          <w:rFonts w:ascii="Times New Roman" w:hAnsi="Times New Roman" w:cs="Times New Roman"/>
          <w:b/>
          <w:bCs/>
          <w:sz w:val="24"/>
          <w:szCs w:val="24"/>
        </w:rPr>
        <w:t>politika</w:t>
      </w:r>
      <w:proofErr w:type="spellEnd"/>
      <w:r w:rsidRPr="00AC075E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proofErr w:type="spellStart"/>
      <w:r w:rsidRPr="00AC075E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AC0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075E">
        <w:rPr>
          <w:rFonts w:ascii="Times New Roman" w:hAnsi="Times New Roman" w:cs="Times New Roman"/>
          <w:b/>
          <w:bCs/>
          <w:sz w:val="24"/>
          <w:szCs w:val="24"/>
        </w:rPr>
        <w:t>Jugoslavija</w:t>
      </w:r>
      <w:proofErr w:type="spellEnd"/>
      <w:r w:rsidRPr="00AC075E">
        <w:rPr>
          <w:rFonts w:ascii="Times New Roman" w:hAnsi="Times New Roman" w:cs="Times New Roman"/>
          <w:b/>
          <w:bCs/>
          <w:sz w:val="24"/>
          <w:szCs w:val="24"/>
        </w:rPr>
        <w:t xml:space="preserve"> 1965-1967</w:t>
      </w:r>
      <w:r w:rsidR="00DE0B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DCA344" w14:textId="77777777" w:rsidR="00AC075E" w:rsidRDefault="00AC075E" w:rsidP="009879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CA345" w14:textId="77777777" w:rsidR="00AC075E" w:rsidRDefault="004D5E56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>
        <w:rPr>
          <w:rFonts w:ascii="Times New Roman" w:hAnsi="Times New Roman" w:cs="Times New Roman"/>
          <w:sz w:val="24"/>
          <w:szCs w:val="24"/>
        </w:rPr>
        <w:t>mnogobrojnih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Golovih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konferencija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1965.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važnim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momentom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r w:rsidR="00EE132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obznanjivanj</w:t>
      </w:r>
      <w:r w:rsidR="00EE132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detanta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Istočnoj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obraćanju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pred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televizijskim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kamerama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predstavio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puteve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r w:rsidR="00B22289">
        <w:rPr>
          <w:rFonts w:ascii="Times New Roman" w:hAnsi="Times New Roman" w:cs="Times New Roman"/>
          <w:sz w:val="24"/>
          <w:szCs w:val="24"/>
        </w:rPr>
        <w:t>z</w:t>
      </w:r>
      <w:r w:rsidR="00A71D0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proofErr w:type="gramStart"/>
      <w:r w:rsidR="00A71D00">
        <w:rPr>
          <w:rFonts w:ascii="Times New Roman" w:hAnsi="Times New Roman" w:cs="Times New Roman"/>
          <w:sz w:val="24"/>
          <w:szCs w:val="24"/>
        </w:rPr>
        <w:t>rešavanj</w:t>
      </w:r>
      <w:r w:rsidR="00B22289">
        <w:rPr>
          <w:rFonts w:ascii="Times New Roman" w:hAnsi="Times New Roman" w:cs="Times New Roman"/>
          <w:sz w:val="24"/>
          <w:szCs w:val="24"/>
        </w:rPr>
        <w:t>e</w:t>
      </w:r>
      <w:r w:rsidR="00A71D00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A71D00">
        <w:rPr>
          <w:rFonts w:ascii="Times New Roman" w:hAnsi="Times New Roman" w:cs="Times New Roman"/>
          <w:sz w:val="24"/>
          <w:szCs w:val="24"/>
        </w:rPr>
        <w:t>nemačkog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”, koji bi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podrazumevali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formulisanje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dugoročne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76">
        <w:rPr>
          <w:rFonts w:ascii="Times New Roman" w:hAnsi="Times New Roman" w:cs="Times New Roman"/>
          <w:sz w:val="24"/>
          <w:szCs w:val="24"/>
        </w:rPr>
        <w:t>pan</w:t>
      </w:r>
      <w:r w:rsidR="00A71D00"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saradnje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zacrtanih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blokovskih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. </w:t>
      </w:r>
      <w:r w:rsidR="00971388">
        <w:rPr>
          <w:rFonts w:ascii="Times New Roman" w:hAnsi="Times New Roman" w:cs="Times New Roman"/>
          <w:sz w:val="24"/>
          <w:szCs w:val="24"/>
        </w:rPr>
        <w:t xml:space="preserve">Problem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ujedinjenja</w:t>
      </w:r>
      <w:proofErr w:type="spellEnd"/>
      <w:r w:rsidR="0097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Nemačke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, po De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Golovom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sudu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mog</w:t>
      </w:r>
      <w:r w:rsidR="00DD0772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rešiti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konfliktom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različitih</w:t>
      </w:r>
      <w:proofErr w:type="spellEnd"/>
      <w:r w:rsidR="00A7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D00">
        <w:rPr>
          <w:rFonts w:ascii="Times New Roman" w:hAnsi="Times New Roman" w:cs="Times New Roman"/>
          <w:sz w:val="24"/>
          <w:szCs w:val="24"/>
        </w:rPr>
        <w:t>ideologija</w:t>
      </w:r>
      <w:proofErr w:type="spellEnd"/>
      <w:r w:rsidR="00426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7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426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naporima</w:t>
      </w:r>
      <w:proofErr w:type="spellEnd"/>
      <w:r w:rsidR="0097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97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bloka</w:t>
      </w:r>
      <w:proofErr w:type="spellEnd"/>
      <w:r w:rsidR="00971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97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="0097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kooperacijom</w:t>
      </w:r>
      <w:proofErr w:type="spellEnd"/>
      <w:r w:rsidR="0097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97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evropskih</w:t>
      </w:r>
      <w:proofErr w:type="spellEnd"/>
      <w:r w:rsidR="0097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97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7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promocijom</w:t>
      </w:r>
      <w:proofErr w:type="spellEnd"/>
      <w:r w:rsidR="0097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97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detanta</w:t>
      </w:r>
      <w:proofErr w:type="spellEnd"/>
      <w:r w:rsidR="00971388">
        <w:rPr>
          <w:rFonts w:ascii="Times New Roman" w:hAnsi="Times New Roman" w:cs="Times New Roman"/>
          <w:sz w:val="24"/>
          <w:szCs w:val="24"/>
        </w:rPr>
        <w:t>.</w:t>
      </w:r>
      <w:r w:rsidR="00971388">
        <w:rPr>
          <w:rStyle w:val="FootnoteReference"/>
          <w:rFonts w:ascii="Times New Roman" w:hAnsi="Times New Roman" w:cs="Times New Roman"/>
          <w:sz w:val="24"/>
          <w:szCs w:val="24"/>
        </w:rPr>
        <w:footnoteReference w:id="39"/>
      </w:r>
      <w:r w:rsidR="0097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="0097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lider</w:t>
      </w:r>
      <w:proofErr w:type="spellEnd"/>
      <w:r w:rsidR="0097138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lastRenderedPageBreak/>
        <w:t>predočio</w:t>
      </w:r>
      <w:proofErr w:type="spellEnd"/>
      <w:r w:rsidR="00971388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ključna</w:t>
      </w:r>
      <w:proofErr w:type="spellEnd"/>
      <w:r w:rsidR="0097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preduslova</w:t>
      </w:r>
      <w:proofErr w:type="spellEnd"/>
      <w:r w:rsidR="00971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971388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97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potrebna</w:t>
      </w:r>
      <w:proofErr w:type="spellEnd"/>
      <w:r w:rsidR="00971388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971388">
        <w:rPr>
          <w:rFonts w:ascii="Times New Roman" w:hAnsi="Times New Roman" w:cs="Times New Roman"/>
          <w:sz w:val="24"/>
          <w:szCs w:val="24"/>
        </w:rPr>
        <w:t>ostvare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, pre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konačnog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772">
        <w:rPr>
          <w:rFonts w:ascii="Times New Roman" w:hAnsi="Times New Roman" w:cs="Times New Roman"/>
          <w:sz w:val="24"/>
          <w:szCs w:val="24"/>
        </w:rPr>
        <w:t>nemačkog</w:t>
      </w:r>
      <w:proofErr w:type="spellEnd"/>
      <w:r w:rsidR="00DD0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772">
        <w:rPr>
          <w:rFonts w:ascii="Times New Roman" w:hAnsi="Times New Roman" w:cs="Times New Roman"/>
          <w:sz w:val="24"/>
          <w:szCs w:val="24"/>
        </w:rPr>
        <w:t>ujedinjenja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Najpre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evolucija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Istočnog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bloka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morala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bi da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podrazumeva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napuštanje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totalitarnih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osobenosti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sovjetskog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režima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dalju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liberalizaciju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socijalističkih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njihovu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veću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samostalnost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Moskve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0772">
        <w:rPr>
          <w:rFonts w:ascii="Times New Roman" w:hAnsi="Times New Roman" w:cs="Times New Roman"/>
          <w:sz w:val="24"/>
          <w:szCs w:val="24"/>
        </w:rPr>
        <w:t>zapadnoevropska</w:t>
      </w:r>
      <w:proofErr w:type="spellEnd"/>
      <w:r w:rsidR="00DD0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772">
        <w:rPr>
          <w:rFonts w:ascii="Times New Roman" w:hAnsi="Times New Roman" w:cs="Times New Roman"/>
          <w:sz w:val="24"/>
          <w:szCs w:val="24"/>
        </w:rPr>
        <w:t>intergacija</w:t>
      </w:r>
      <w:proofErr w:type="spellEnd"/>
      <w:r w:rsidR="00DD0772">
        <w:rPr>
          <w:rFonts w:ascii="Times New Roman" w:hAnsi="Times New Roman" w:cs="Times New Roman"/>
          <w:sz w:val="24"/>
          <w:szCs w:val="24"/>
        </w:rPr>
        <w:t xml:space="preserve"> (EEZ)bi </w:t>
      </w:r>
      <w:proofErr w:type="spellStart"/>
      <w:r w:rsidR="00B77873">
        <w:rPr>
          <w:rFonts w:ascii="Times New Roman" w:hAnsi="Times New Roman" w:cs="Times New Roman"/>
          <w:sz w:val="24"/>
          <w:szCs w:val="24"/>
        </w:rPr>
        <w:t>poželjno</w:t>
      </w:r>
      <w:proofErr w:type="spellEnd"/>
      <w:r w:rsidR="00B7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873">
        <w:rPr>
          <w:rFonts w:ascii="Times New Roman" w:hAnsi="Times New Roman" w:cs="Times New Roman"/>
          <w:sz w:val="24"/>
          <w:szCs w:val="24"/>
        </w:rPr>
        <w:t>mogla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ostvari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9F7602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9F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873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B7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873">
        <w:rPr>
          <w:rFonts w:ascii="Times New Roman" w:hAnsi="Times New Roman" w:cs="Times New Roman"/>
          <w:sz w:val="24"/>
          <w:szCs w:val="24"/>
        </w:rPr>
        <w:t>postojeću</w:t>
      </w:r>
      <w:proofErr w:type="spellEnd"/>
      <w:r w:rsidR="00B7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ekonomsku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povezanost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njenih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članica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zajedničk</w:t>
      </w:r>
      <w:r w:rsidR="00B7787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B7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političk</w:t>
      </w:r>
      <w:r w:rsidR="00B7787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873">
        <w:rPr>
          <w:rFonts w:ascii="Times New Roman" w:hAnsi="Times New Roman" w:cs="Times New Roman"/>
          <w:sz w:val="24"/>
          <w:szCs w:val="24"/>
        </w:rPr>
        <w:t>odbrambenu</w:t>
      </w:r>
      <w:proofErr w:type="spellEnd"/>
      <w:r w:rsidR="00B7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konc</w:t>
      </w:r>
      <w:r w:rsidR="00B77873">
        <w:rPr>
          <w:rFonts w:ascii="Times New Roman" w:hAnsi="Times New Roman" w:cs="Times New Roman"/>
          <w:sz w:val="24"/>
          <w:szCs w:val="24"/>
        </w:rPr>
        <w:t>epciju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Konačno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7873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Zapadne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Nemačke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morala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bi da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učini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značajne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ustupke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promeni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držanje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posleratnim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granicama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(Odra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Nisa)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posedovanju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nuklearnog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oružija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>.</w:t>
      </w:r>
      <w:r w:rsidR="00BD0B86">
        <w:rPr>
          <w:rStyle w:val="FootnoteReference"/>
          <w:rFonts w:ascii="Times New Roman" w:hAnsi="Times New Roman" w:cs="Times New Roman"/>
          <w:sz w:val="24"/>
          <w:szCs w:val="24"/>
        </w:rPr>
        <w:footnoteReference w:id="40"/>
      </w:r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Zamišljeni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De Gol</w:t>
      </w:r>
      <w:r w:rsidR="00B77873">
        <w:rPr>
          <w:rFonts w:ascii="Times New Roman" w:hAnsi="Times New Roman" w:cs="Times New Roman"/>
          <w:sz w:val="24"/>
          <w:szCs w:val="24"/>
        </w:rPr>
        <w:t>ov</w:t>
      </w:r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detanta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bio bi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ostvaren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osovinu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Pariz-Bon-Moskva,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uspostavilo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stari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balansa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evropskog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F4">
        <w:rPr>
          <w:rFonts w:ascii="Times New Roman" w:hAnsi="Times New Roman" w:cs="Times New Roman"/>
          <w:sz w:val="24"/>
          <w:szCs w:val="24"/>
        </w:rPr>
        <w:t>ekvilibrijuma</w:t>
      </w:r>
      <w:proofErr w:type="spellEnd"/>
      <w:r w:rsidR="004C1DF4">
        <w:rPr>
          <w:rFonts w:ascii="Times New Roman" w:hAnsi="Times New Roman" w:cs="Times New Roman"/>
          <w:sz w:val="24"/>
          <w:szCs w:val="24"/>
        </w:rPr>
        <w:t>.</w:t>
      </w:r>
      <w:r w:rsidR="0059622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činilo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upliva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američke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sredinom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 1960-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niza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incidenata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Vijetnam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Dominikanska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označena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Parizu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primarni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remetilački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međunarodnim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. Kako bi se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bonska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oslobodila</w:t>
      </w:r>
      <w:proofErr w:type="spellEnd"/>
      <w:r w:rsidR="0059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2B">
        <w:rPr>
          <w:rFonts w:ascii="Times New Roman" w:hAnsi="Times New Roman" w:cs="Times New Roman"/>
          <w:sz w:val="24"/>
          <w:szCs w:val="24"/>
        </w:rPr>
        <w:t>zagrljaja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Vašingtona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 je bio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spreman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posreduje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Zapadne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Nemačke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Istočne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Evrope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istočne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781A9F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="0078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9F">
        <w:rPr>
          <w:rFonts w:ascii="Times New Roman" w:hAnsi="Times New Roman" w:cs="Times New Roman"/>
          <w:sz w:val="24"/>
          <w:szCs w:val="24"/>
        </w:rPr>
        <w:t>ko</w:t>
      </w:r>
      <w:r w:rsidR="00CC28F5">
        <w:rPr>
          <w:rFonts w:ascii="Times New Roman" w:hAnsi="Times New Roman" w:cs="Times New Roman"/>
          <w:sz w:val="24"/>
          <w:szCs w:val="24"/>
        </w:rPr>
        <w:t>alicione</w:t>
      </w:r>
      <w:proofErr w:type="spellEnd"/>
      <w:r w:rsidR="00646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A9D">
        <w:rPr>
          <w:rFonts w:ascii="Times New Roman" w:hAnsi="Times New Roman" w:cs="Times New Roman"/>
          <w:sz w:val="24"/>
          <w:szCs w:val="24"/>
        </w:rPr>
        <w:t>zapadnonemačke</w:t>
      </w:r>
      <w:proofErr w:type="spellEnd"/>
      <w:r w:rsidR="00591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9F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781A9F">
        <w:rPr>
          <w:rFonts w:ascii="Times New Roman" w:hAnsi="Times New Roman" w:cs="Times New Roman"/>
          <w:sz w:val="24"/>
          <w:szCs w:val="24"/>
        </w:rPr>
        <w:t xml:space="preserve"> </w:t>
      </w:r>
      <w:r w:rsidR="0020026F">
        <w:rPr>
          <w:rFonts w:ascii="Times New Roman" w:hAnsi="Times New Roman" w:cs="Times New Roman"/>
          <w:sz w:val="24"/>
          <w:szCs w:val="24"/>
        </w:rPr>
        <w:t>1966</w:t>
      </w:r>
      <w:r w:rsidR="00591A9D">
        <w:rPr>
          <w:rFonts w:ascii="Times New Roman" w:hAnsi="Times New Roman" w:cs="Times New Roman"/>
          <w:sz w:val="24"/>
          <w:szCs w:val="24"/>
        </w:rPr>
        <w:t>.</w:t>
      </w:r>
      <w:r w:rsidR="0078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9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2706">
        <w:rPr>
          <w:rFonts w:ascii="Times New Roman" w:hAnsi="Times New Roman" w:cs="Times New Roman"/>
          <w:sz w:val="24"/>
          <w:szCs w:val="24"/>
        </w:rPr>
        <w:t>Nedelju</w:t>
      </w:r>
      <w:proofErr w:type="spellEnd"/>
      <w:r w:rsidR="00002706">
        <w:rPr>
          <w:rFonts w:ascii="Times New Roman" w:hAnsi="Times New Roman" w:cs="Times New Roman"/>
          <w:sz w:val="24"/>
          <w:szCs w:val="24"/>
        </w:rPr>
        <w:t xml:space="preserve"> dana pre</w:t>
      </w:r>
      <w:r w:rsidR="0020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pomenute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februarske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konferencije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štampu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šef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Golovog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kabineta</w:t>
      </w:r>
      <w:proofErr w:type="spellEnd"/>
      <w:r w:rsidR="0020026F">
        <w:rPr>
          <w:rFonts w:ascii="Times New Roman" w:hAnsi="Times New Roman" w:cs="Times New Roman"/>
          <w:sz w:val="24"/>
          <w:szCs w:val="24"/>
        </w:rPr>
        <w:t xml:space="preserve">, Biren de </w:t>
      </w:r>
      <w:proofErr w:type="spellStart"/>
      <w:r w:rsidR="0020026F">
        <w:rPr>
          <w:rFonts w:ascii="Times New Roman" w:hAnsi="Times New Roman" w:cs="Times New Roman"/>
          <w:sz w:val="24"/>
          <w:szCs w:val="24"/>
        </w:rPr>
        <w:t>Rozije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>,</w:t>
      </w:r>
      <w:r w:rsidR="0000270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02706">
        <w:rPr>
          <w:rFonts w:ascii="Times New Roman" w:hAnsi="Times New Roman" w:cs="Times New Roman"/>
          <w:sz w:val="24"/>
          <w:szCs w:val="24"/>
        </w:rPr>
        <w:t>susreo</w:t>
      </w:r>
      <w:proofErr w:type="spellEnd"/>
      <w:r w:rsidR="0000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70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00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706">
        <w:rPr>
          <w:rFonts w:ascii="Times New Roman" w:hAnsi="Times New Roman" w:cs="Times New Roman"/>
          <w:sz w:val="24"/>
          <w:szCs w:val="24"/>
        </w:rPr>
        <w:t>jugoslovenskim</w:t>
      </w:r>
      <w:proofErr w:type="spellEnd"/>
      <w:r w:rsidR="0000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706">
        <w:rPr>
          <w:rFonts w:ascii="Times New Roman" w:hAnsi="Times New Roman" w:cs="Times New Roman"/>
          <w:sz w:val="24"/>
          <w:szCs w:val="24"/>
        </w:rPr>
        <w:t>amb</w:t>
      </w:r>
      <w:r w:rsidR="00B77873">
        <w:rPr>
          <w:rFonts w:ascii="Times New Roman" w:hAnsi="Times New Roman" w:cs="Times New Roman"/>
          <w:sz w:val="24"/>
          <w:szCs w:val="24"/>
        </w:rPr>
        <w:t>a</w:t>
      </w:r>
      <w:r w:rsidR="00002706">
        <w:rPr>
          <w:rFonts w:ascii="Times New Roman" w:hAnsi="Times New Roman" w:cs="Times New Roman"/>
          <w:sz w:val="24"/>
          <w:szCs w:val="24"/>
        </w:rPr>
        <w:t>sadorom</w:t>
      </w:r>
      <w:proofErr w:type="spellEnd"/>
      <w:r w:rsidR="0000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D41">
        <w:rPr>
          <w:rFonts w:ascii="Times New Roman" w:hAnsi="Times New Roman" w:cs="Times New Roman"/>
          <w:sz w:val="24"/>
          <w:szCs w:val="24"/>
        </w:rPr>
        <w:t>Mitom</w:t>
      </w:r>
      <w:proofErr w:type="spellEnd"/>
      <w:r w:rsidR="00C32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706">
        <w:rPr>
          <w:rFonts w:ascii="Times New Roman" w:hAnsi="Times New Roman" w:cs="Times New Roman"/>
          <w:sz w:val="24"/>
          <w:szCs w:val="24"/>
        </w:rPr>
        <w:t>Miljkovićem</w:t>
      </w:r>
      <w:proofErr w:type="spellEnd"/>
      <w:r w:rsidR="00002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78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7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873">
        <w:rPr>
          <w:rFonts w:ascii="Times New Roman" w:hAnsi="Times New Roman" w:cs="Times New Roman"/>
          <w:sz w:val="24"/>
          <w:szCs w:val="24"/>
        </w:rPr>
        <w:t>predočio</w:t>
      </w:r>
      <w:proofErr w:type="spellEnd"/>
      <w:r w:rsidR="00B77873">
        <w:rPr>
          <w:rFonts w:ascii="Times New Roman" w:hAnsi="Times New Roman" w:cs="Times New Roman"/>
          <w:sz w:val="24"/>
          <w:szCs w:val="24"/>
        </w:rPr>
        <w:t xml:space="preserve"> mu</w:t>
      </w:r>
      <w:r w:rsidR="0000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706">
        <w:rPr>
          <w:rFonts w:ascii="Times New Roman" w:hAnsi="Times New Roman" w:cs="Times New Roman"/>
          <w:sz w:val="24"/>
          <w:szCs w:val="24"/>
        </w:rPr>
        <w:t>istovetnost</w:t>
      </w:r>
      <w:proofErr w:type="spellEnd"/>
      <w:r w:rsidR="0000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706">
        <w:rPr>
          <w:rFonts w:ascii="Times New Roman" w:hAnsi="Times New Roman" w:cs="Times New Roman"/>
          <w:sz w:val="24"/>
          <w:szCs w:val="24"/>
        </w:rPr>
        <w:t>ciljeva</w:t>
      </w:r>
      <w:proofErr w:type="spellEnd"/>
      <w:r w:rsidR="0000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706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00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706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00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706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="0000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706">
        <w:rPr>
          <w:rFonts w:ascii="Times New Roman" w:hAnsi="Times New Roman" w:cs="Times New Roman"/>
          <w:sz w:val="24"/>
          <w:szCs w:val="24"/>
        </w:rPr>
        <w:t>rešavanja</w:t>
      </w:r>
      <w:proofErr w:type="spellEnd"/>
      <w:r w:rsidR="0000270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02706">
        <w:rPr>
          <w:rFonts w:ascii="Times New Roman" w:hAnsi="Times New Roman" w:cs="Times New Roman"/>
          <w:sz w:val="24"/>
          <w:szCs w:val="24"/>
        </w:rPr>
        <w:t>nemačkog</w:t>
      </w:r>
      <w:proofErr w:type="spellEnd"/>
      <w:r w:rsidR="0000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706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proofErr w:type="gramStart"/>
      <w:r w:rsidR="00002706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="0000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706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00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F5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01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F53">
        <w:rPr>
          <w:rFonts w:ascii="Times New Roman" w:hAnsi="Times New Roman" w:cs="Times New Roman"/>
          <w:sz w:val="24"/>
          <w:szCs w:val="24"/>
        </w:rPr>
        <w:t>razlike</w:t>
      </w:r>
      <w:proofErr w:type="spellEnd"/>
      <w:r w:rsidR="00D01F53">
        <w:rPr>
          <w:rFonts w:ascii="Times New Roman" w:hAnsi="Times New Roman" w:cs="Times New Roman"/>
          <w:sz w:val="24"/>
          <w:szCs w:val="24"/>
        </w:rPr>
        <w:t xml:space="preserve"> bile </w:t>
      </w:r>
      <w:proofErr w:type="spellStart"/>
      <w:r w:rsidR="00D01F53">
        <w:rPr>
          <w:rFonts w:ascii="Times New Roman" w:hAnsi="Times New Roman" w:cs="Times New Roman"/>
          <w:sz w:val="24"/>
          <w:szCs w:val="24"/>
        </w:rPr>
        <w:t>očite</w:t>
      </w:r>
      <w:proofErr w:type="spellEnd"/>
      <w:r w:rsidR="00D01F5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01F53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C32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D41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C32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D41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D01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F53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D01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F53">
        <w:rPr>
          <w:rFonts w:ascii="Times New Roman" w:hAnsi="Times New Roman" w:cs="Times New Roman"/>
          <w:sz w:val="24"/>
          <w:szCs w:val="24"/>
        </w:rPr>
        <w:t>po</w:t>
      </w:r>
      <w:r w:rsidR="00591A9D">
        <w:rPr>
          <w:rFonts w:ascii="Times New Roman" w:hAnsi="Times New Roman" w:cs="Times New Roman"/>
          <w:sz w:val="24"/>
          <w:szCs w:val="24"/>
        </w:rPr>
        <w:t>s</w:t>
      </w:r>
      <w:r w:rsidR="00D01F53">
        <w:rPr>
          <w:rFonts w:ascii="Times New Roman" w:hAnsi="Times New Roman" w:cs="Times New Roman"/>
          <w:sz w:val="24"/>
          <w:szCs w:val="24"/>
        </w:rPr>
        <w:t>tojanju</w:t>
      </w:r>
      <w:proofErr w:type="spellEnd"/>
      <w:r w:rsidR="00D01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F53">
        <w:rPr>
          <w:rFonts w:ascii="Times New Roman" w:hAnsi="Times New Roman" w:cs="Times New Roman"/>
          <w:sz w:val="24"/>
          <w:szCs w:val="24"/>
        </w:rPr>
        <w:t>Istočne</w:t>
      </w:r>
      <w:proofErr w:type="spellEnd"/>
      <w:r w:rsidR="00D01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F53">
        <w:rPr>
          <w:rFonts w:ascii="Times New Roman" w:hAnsi="Times New Roman" w:cs="Times New Roman"/>
          <w:sz w:val="24"/>
          <w:szCs w:val="24"/>
        </w:rPr>
        <w:t>Nemačke</w:t>
      </w:r>
      <w:proofErr w:type="spellEnd"/>
      <w:r w:rsidR="00D01F53">
        <w:rPr>
          <w:rFonts w:ascii="Times New Roman" w:hAnsi="Times New Roman" w:cs="Times New Roman"/>
          <w:sz w:val="24"/>
          <w:szCs w:val="24"/>
        </w:rPr>
        <w:t>,</w:t>
      </w:r>
      <w:r w:rsidR="0078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9F">
        <w:rPr>
          <w:rFonts w:ascii="Times New Roman" w:hAnsi="Times New Roman" w:cs="Times New Roman"/>
          <w:sz w:val="24"/>
          <w:szCs w:val="24"/>
        </w:rPr>
        <w:t>francuska</w:t>
      </w:r>
      <w:proofErr w:type="spellEnd"/>
      <w:r w:rsidR="0078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9F">
        <w:rPr>
          <w:rFonts w:ascii="Times New Roman" w:hAnsi="Times New Roman" w:cs="Times New Roman"/>
          <w:sz w:val="24"/>
          <w:szCs w:val="24"/>
        </w:rPr>
        <w:t>strana</w:t>
      </w:r>
      <w:proofErr w:type="spellEnd"/>
      <w:r w:rsidR="00781A9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81A9F">
        <w:rPr>
          <w:rFonts w:ascii="Times New Roman" w:hAnsi="Times New Roman" w:cs="Times New Roman"/>
          <w:sz w:val="24"/>
          <w:szCs w:val="24"/>
        </w:rPr>
        <w:t>insistirala</w:t>
      </w:r>
      <w:proofErr w:type="spellEnd"/>
      <w:r w:rsidR="00781A9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81A9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8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9F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781A9F">
        <w:rPr>
          <w:rFonts w:ascii="Times New Roman" w:hAnsi="Times New Roman" w:cs="Times New Roman"/>
          <w:sz w:val="24"/>
          <w:szCs w:val="24"/>
        </w:rPr>
        <w:t xml:space="preserve"> P</w:t>
      </w:r>
      <w:r w:rsidR="00354017">
        <w:rPr>
          <w:rFonts w:ascii="Times New Roman" w:hAnsi="Times New Roman" w:cs="Times New Roman"/>
          <w:sz w:val="24"/>
          <w:szCs w:val="24"/>
        </w:rPr>
        <w:t>ariza</w:t>
      </w:r>
      <w:r w:rsidR="0078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8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9F">
        <w:rPr>
          <w:rFonts w:ascii="Times New Roman" w:hAnsi="Times New Roman" w:cs="Times New Roman"/>
          <w:sz w:val="24"/>
          <w:szCs w:val="24"/>
        </w:rPr>
        <w:t>Beograda</w:t>
      </w:r>
      <w:proofErr w:type="spellEnd"/>
      <w:r w:rsidR="0078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9F">
        <w:rPr>
          <w:rFonts w:ascii="Times New Roman" w:hAnsi="Times New Roman" w:cs="Times New Roman"/>
          <w:sz w:val="24"/>
          <w:szCs w:val="24"/>
        </w:rPr>
        <w:t>slične</w:t>
      </w:r>
      <w:proofErr w:type="spellEnd"/>
      <w:r w:rsidR="00781A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1A9F">
        <w:rPr>
          <w:rFonts w:ascii="Times New Roman" w:hAnsi="Times New Roman" w:cs="Times New Roman"/>
          <w:sz w:val="24"/>
          <w:szCs w:val="24"/>
        </w:rPr>
        <w:t>pritom</w:t>
      </w:r>
      <w:proofErr w:type="spellEnd"/>
      <w:r w:rsidR="0078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9F">
        <w:rPr>
          <w:rFonts w:ascii="Times New Roman" w:hAnsi="Times New Roman" w:cs="Times New Roman"/>
          <w:sz w:val="24"/>
          <w:szCs w:val="24"/>
        </w:rPr>
        <w:t>kritikujući</w:t>
      </w:r>
      <w:proofErr w:type="spellEnd"/>
      <w:r w:rsidR="0078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873">
        <w:rPr>
          <w:rFonts w:ascii="Times New Roman" w:hAnsi="Times New Roman" w:cs="Times New Roman"/>
          <w:sz w:val="24"/>
          <w:szCs w:val="24"/>
        </w:rPr>
        <w:t>suviše</w:t>
      </w:r>
      <w:proofErr w:type="spellEnd"/>
      <w:r w:rsidR="00B7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873">
        <w:rPr>
          <w:rFonts w:ascii="Times New Roman" w:hAnsi="Times New Roman" w:cs="Times New Roman"/>
          <w:sz w:val="24"/>
          <w:szCs w:val="24"/>
        </w:rPr>
        <w:t>veliku</w:t>
      </w:r>
      <w:proofErr w:type="spellEnd"/>
      <w:r w:rsidR="00B7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9F">
        <w:rPr>
          <w:rFonts w:ascii="Times New Roman" w:hAnsi="Times New Roman" w:cs="Times New Roman"/>
          <w:sz w:val="24"/>
          <w:szCs w:val="24"/>
        </w:rPr>
        <w:t>jugoslovensku</w:t>
      </w:r>
      <w:proofErr w:type="spellEnd"/>
      <w:r w:rsidR="0078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9F">
        <w:rPr>
          <w:rFonts w:ascii="Times New Roman" w:hAnsi="Times New Roman" w:cs="Times New Roman"/>
          <w:sz w:val="24"/>
          <w:szCs w:val="24"/>
        </w:rPr>
        <w:t>pasivnost</w:t>
      </w:r>
      <w:proofErr w:type="spellEnd"/>
      <w:r w:rsidR="0078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9F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78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9F">
        <w:rPr>
          <w:rFonts w:ascii="Times New Roman" w:hAnsi="Times New Roman" w:cs="Times New Roman"/>
          <w:sz w:val="24"/>
          <w:szCs w:val="24"/>
        </w:rPr>
        <w:t>evropskim</w:t>
      </w:r>
      <w:proofErr w:type="spellEnd"/>
      <w:r w:rsidR="0078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9F">
        <w:rPr>
          <w:rFonts w:ascii="Times New Roman" w:hAnsi="Times New Roman" w:cs="Times New Roman"/>
          <w:sz w:val="24"/>
          <w:szCs w:val="24"/>
        </w:rPr>
        <w:t>problemima</w:t>
      </w:r>
      <w:proofErr w:type="spellEnd"/>
      <w:r w:rsidR="00781A9F">
        <w:rPr>
          <w:rFonts w:ascii="Times New Roman" w:hAnsi="Times New Roman" w:cs="Times New Roman"/>
          <w:sz w:val="24"/>
          <w:szCs w:val="24"/>
        </w:rPr>
        <w:t>.</w:t>
      </w:r>
      <w:r w:rsidR="00781A9F">
        <w:rPr>
          <w:rStyle w:val="FootnoteReference"/>
          <w:rFonts w:ascii="Times New Roman" w:hAnsi="Times New Roman" w:cs="Times New Roman"/>
          <w:sz w:val="24"/>
          <w:szCs w:val="24"/>
        </w:rPr>
        <w:footnoteReference w:id="41"/>
      </w:r>
    </w:p>
    <w:p w14:paraId="1FDCA346" w14:textId="77777777" w:rsidR="0096709F" w:rsidRDefault="00001DF1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022">
        <w:rPr>
          <w:rFonts w:ascii="Times New Roman" w:hAnsi="Times New Roman" w:cs="Times New Roman"/>
          <w:sz w:val="24"/>
          <w:szCs w:val="24"/>
        </w:rPr>
        <w:t>Jugoslavije</w:t>
      </w:r>
      <w:proofErr w:type="spellEnd"/>
      <w:r w:rsidR="003F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022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3F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022">
        <w:rPr>
          <w:rFonts w:ascii="Times New Roman" w:hAnsi="Times New Roman" w:cs="Times New Roman"/>
          <w:sz w:val="24"/>
          <w:szCs w:val="24"/>
        </w:rPr>
        <w:t>socijalističkim</w:t>
      </w:r>
      <w:proofErr w:type="spellEnd"/>
      <w:r w:rsidR="003F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022">
        <w:rPr>
          <w:rFonts w:ascii="Times New Roman" w:hAnsi="Times New Roman" w:cs="Times New Roman"/>
          <w:sz w:val="24"/>
          <w:szCs w:val="24"/>
        </w:rPr>
        <w:t>državama</w:t>
      </w:r>
      <w:proofErr w:type="spellEnd"/>
      <w:r w:rsidR="003F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022">
        <w:rPr>
          <w:rFonts w:ascii="Times New Roman" w:hAnsi="Times New Roman" w:cs="Times New Roman"/>
          <w:sz w:val="24"/>
          <w:szCs w:val="24"/>
        </w:rPr>
        <w:t>Istočne</w:t>
      </w:r>
      <w:proofErr w:type="spellEnd"/>
      <w:r w:rsidR="003F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022">
        <w:rPr>
          <w:rFonts w:ascii="Times New Roman" w:hAnsi="Times New Roman" w:cs="Times New Roman"/>
          <w:sz w:val="24"/>
          <w:szCs w:val="24"/>
        </w:rPr>
        <w:t>Evrope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prethodi</w:t>
      </w:r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je De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Golovo</w:t>
      </w:r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istočnoj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proofErr w:type="gramStart"/>
      <w:r w:rsidR="007F1D38">
        <w:rPr>
          <w:rFonts w:ascii="Times New Roman" w:hAnsi="Times New Roman" w:cs="Times New Roman"/>
          <w:sz w:val="24"/>
          <w:szCs w:val="24"/>
        </w:rPr>
        <w:t>”,</w:t>
      </w:r>
      <w:proofErr w:type="gramEnd"/>
      <w:r w:rsidR="007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prilagođavajući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ciljevima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globalne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 w:rsidR="00CC2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8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C2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8F5"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 w:rsidR="00CC2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8F5">
        <w:rPr>
          <w:rFonts w:ascii="Times New Roman" w:hAnsi="Times New Roman" w:cs="Times New Roman"/>
          <w:sz w:val="24"/>
          <w:szCs w:val="24"/>
        </w:rPr>
        <w:t>nesvrstanih</w:t>
      </w:r>
      <w:proofErr w:type="spellEnd"/>
      <w:r w:rsidR="00CC2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8F5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CC28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Trećem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svetu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. Neki od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glavnih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odlika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učinjeni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1950-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Jugoslavija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sprovela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prvu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fazu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 w:rsidR="007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D38">
        <w:rPr>
          <w:rFonts w:ascii="Times New Roman" w:hAnsi="Times New Roman" w:cs="Times New Roman"/>
          <w:sz w:val="24"/>
          <w:szCs w:val="24"/>
        </w:rPr>
        <w:t>normalizacije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prvenstveno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r w:rsidR="00B77873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77873">
        <w:rPr>
          <w:rFonts w:ascii="Times New Roman" w:hAnsi="Times New Roman" w:cs="Times New Roman"/>
          <w:sz w:val="24"/>
          <w:szCs w:val="24"/>
        </w:rPr>
        <w:t>dijalogu</w:t>
      </w:r>
      <w:proofErr w:type="spellEnd"/>
      <w:r w:rsidR="00B7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87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po</w:t>
      </w:r>
      <w:r w:rsidR="00B77873">
        <w:rPr>
          <w:rFonts w:ascii="Times New Roman" w:hAnsi="Times New Roman" w:cs="Times New Roman"/>
          <w:sz w:val="24"/>
          <w:szCs w:val="24"/>
        </w:rPr>
        <w:t>sts</w:t>
      </w:r>
      <w:r w:rsidR="00EF6552">
        <w:rPr>
          <w:rFonts w:ascii="Times New Roman" w:hAnsi="Times New Roman" w:cs="Times New Roman"/>
          <w:sz w:val="24"/>
          <w:szCs w:val="24"/>
        </w:rPr>
        <w:t>taljinističkim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rukovodstvom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Moskvi</w:t>
      </w:r>
      <w:proofErr w:type="spellEnd"/>
      <w:r w:rsidR="00B77873">
        <w:rPr>
          <w:rFonts w:ascii="Times New Roman" w:hAnsi="Times New Roman" w:cs="Times New Roman"/>
          <w:sz w:val="24"/>
          <w:szCs w:val="24"/>
        </w:rPr>
        <w:t xml:space="preserve">. Tom </w:t>
      </w:r>
      <w:proofErr w:type="spellStart"/>
      <w:r w:rsidR="00B77873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="00B7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873">
        <w:rPr>
          <w:rFonts w:ascii="Times New Roman" w:hAnsi="Times New Roman" w:cs="Times New Roman"/>
          <w:sz w:val="24"/>
          <w:szCs w:val="24"/>
        </w:rPr>
        <w:t>uspostavljeni</w:t>
      </w:r>
      <w:proofErr w:type="spellEnd"/>
      <w:r w:rsidR="00B7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87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7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873">
        <w:rPr>
          <w:rFonts w:ascii="Times New Roman" w:hAnsi="Times New Roman" w:cs="Times New Roman"/>
          <w:sz w:val="24"/>
          <w:szCs w:val="24"/>
        </w:rPr>
        <w:t>jasni</w:t>
      </w:r>
      <w:proofErr w:type="spellEnd"/>
      <w:r w:rsidR="00B7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princip</w:t>
      </w:r>
      <w:r w:rsidR="00B778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međusobnih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Beogradske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Moskovske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deklaracije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>.</w:t>
      </w:r>
      <w:r w:rsidR="00B77873">
        <w:rPr>
          <w:rStyle w:val="FootnoteReference"/>
          <w:rFonts w:ascii="Times New Roman" w:hAnsi="Times New Roman" w:cs="Times New Roman"/>
          <w:sz w:val="24"/>
          <w:szCs w:val="24"/>
        </w:rPr>
        <w:footnoteReference w:id="42"/>
      </w:r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perioda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zahlađena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uzorkovanihodbijanjem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873">
        <w:rPr>
          <w:rFonts w:ascii="Times New Roman" w:hAnsi="Times New Roman" w:cs="Times New Roman"/>
          <w:sz w:val="24"/>
          <w:szCs w:val="24"/>
        </w:rPr>
        <w:t>jugoslovenskog</w:t>
      </w:r>
      <w:proofErr w:type="spellEnd"/>
      <w:r w:rsidR="00B7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873">
        <w:rPr>
          <w:rFonts w:ascii="Times New Roman" w:hAnsi="Times New Roman" w:cs="Times New Roman"/>
          <w:sz w:val="24"/>
          <w:szCs w:val="24"/>
        </w:rPr>
        <w:t>partijskog</w:t>
      </w:r>
      <w:proofErr w:type="spellEnd"/>
      <w:r w:rsidR="00B7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873">
        <w:rPr>
          <w:rFonts w:ascii="Times New Roman" w:hAnsi="Times New Roman" w:cs="Times New Roman"/>
          <w:sz w:val="24"/>
          <w:szCs w:val="24"/>
        </w:rPr>
        <w:t>vrha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potpiše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Dek</w:t>
      </w:r>
      <w:r w:rsidR="00B77873">
        <w:rPr>
          <w:rFonts w:ascii="Times New Roman" w:hAnsi="Times New Roman" w:cs="Times New Roman"/>
          <w:sz w:val="24"/>
          <w:szCs w:val="24"/>
        </w:rPr>
        <w:t>laraciju</w:t>
      </w:r>
      <w:proofErr w:type="spellEnd"/>
      <w:r w:rsidR="00B7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65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3665B">
        <w:rPr>
          <w:rFonts w:ascii="Times New Roman" w:hAnsi="Times New Roman" w:cs="Times New Roman"/>
          <w:sz w:val="24"/>
          <w:szCs w:val="24"/>
        </w:rPr>
        <w:t xml:space="preserve"> 1957 </w:t>
      </w:r>
      <w:proofErr w:type="spellStart"/>
      <w:r w:rsidR="005366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65B">
        <w:rPr>
          <w:rFonts w:ascii="Times New Roman" w:hAnsi="Times New Roman" w:cs="Times New Roman"/>
          <w:sz w:val="24"/>
          <w:szCs w:val="24"/>
        </w:rPr>
        <w:t>usvajanjem</w:t>
      </w:r>
      <w:proofErr w:type="spellEnd"/>
      <w:r w:rsidR="0053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65B">
        <w:rPr>
          <w:rFonts w:ascii="Times New Roman" w:hAnsi="Times New Roman" w:cs="Times New Roman"/>
          <w:sz w:val="24"/>
          <w:szCs w:val="24"/>
        </w:rPr>
        <w:t>novog</w:t>
      </w:r>
      <w:proofErr w:type="spellEnd"/>
      <w:r w:rsidR="0053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65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53665B">
        <w:rPr>
          <w:rFonts w:ascii="Times New Roman" w:hAnsi="Times New Roman" w:cs="Times New Roman"/>
          <w:sz w:val="24"/>
          <w:szCs w:val="24"/>
        </w:rPr>
        <w:t xml:space="preserve"> SKJ 1958</w:t>
      </w:r>
      <w:r w:rsidR="00EF6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lastRenderedPageBreak/>
        <w:t>jugoslovensko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rukovodstvo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je </w:t>
      </w:r>
      <w:r w:rsidR="00CC28F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CC28F5">
        <w:rPr>
          <w:rFonts w:ascii="Times New Roman" w:hAnsi="Times New Roman" w:cs="Times New Roman"/>
          <w:sz w:val="24"/>
          <w:szCs w:val="24"/>
        </w:rPr>
        <w:t>kontekstu</w:t>
      </w:r>
      <w:proofErr w:type="spellEnd"/>
      <w:r w:rsidR="00CC2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8F5">
        <w:rPr>
          <w:rFonts w:ascii="Times New Roman" w:hAnsi="Times New Roman" w:cs="Times New Roman"/>
          <w:sz w:val="24"/>
          <w:szCs w:val="24"/>
        </w:rPr>
        <w:t>sovjetsko-kineskog</w:t>
      </w:r>
      <w:proofErr w:type="spellEnd"/>
      <w:r w:rsidR="00CC2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8F5">
        <w:rPr>
          <w:rFonts w:ascii="Times New Roman" w:hAnsi="Times New Roman" w:cs="Times New Roman"/>
          <w:sz w:val="24"/>
          <w:szCs w:val="24"/>
        </w:rPr>
        <w:t>sukoba</w:t>
      </w:r>
      <w:proofErr w:type="spellEnd"/>
      <w:r w:rsidR="00CC2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započelo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normalizacije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puta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mnogo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širim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očekivanjima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ciljevima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>.</w:t>
      </w:r>
      <w:r w:rsidR="00311D90">
        <w:rPr>
          <w:rStyle w:val="FootnoteReference"/>
          <w:rFonts w:ascii="Times New Roman" w:hAnsi="Times New Roman" w:cs="Times New Roman"/>
          <w:sz w:val="24"/>
          <w:szCs w:val="24"/>
        </w:rPr>
        <w:footnoteReference w:id="43"/>
      </w:r>
      <w:r w:rsidR="00EF6552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641648">
        <w:rPr>
          <w:rFonts w:ascii="Times New Roman" w:hAnsi="Times New Roman" w:cs="Times New Roman"/>
          <w:sz w:val="24"/>
          <w:szCs w:val="24"/>
        </w:rPr>
        <w:t>P</w:t>
      </w:r>
      <w:r w:rsidR="00EF6552">
        <w:rPr>
          <w:rFonts w:ascii="Times New Roman" w:hAnsi="Times New Roman" w:cs="Times New Roman"/>
          <w:sz w:val="24"/>
          <w:szCs w:val="24"/>
        </w:rPr>
        <w:t>etom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pl</w:t>
      </w:r>
      <w:r w:rsidR="00641648">
        <w:rPr>
          <w:rFonts w:ascii="Times New Roman" w:hAnsi="Times New Roman" w:cs="Times New Roman"/>
          <w:sz w:val="24"/>
          <w:szCs w:val="24"/>
        </w:rPr>
        <w:t>e</w:t>
      </w:r>
      <w:r w:rsidR="00EF6552">
        <w:rPr>
          <w:rFonts w:ascii="Times New Roman" w:hAnsi="Times New Roman" w:cs="Times New Roman"/>
          <w:sz w:val="24"/>
          <w:szCs w:val="24"/>
        </w:rPr>
        <w:t>numu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CK SK</w:t>
      </w:r>
      <w:r w:rsidR="00CC28F5">
        <w:rPr>
          <w:rFonts w:ascii="Times New Roman" w:hAnsi="Times New Roman" w:cs="Times New Roman"/>
          <w:sz w:val="24"/>
          <w:szCs w:val="24"/>
        </w:rPr>
        <w:t>J</w:t>
      </w:r>
      <w:r w:rsidR="00EF6552">
        <w:rPr>
          <w:rFonts w:ascii="Times New Roman" w:hAnsi="Times New Roman" w:cs="Times New Roman"/>
          <w:sz w:val="24"/>
          <w:szCs w:val="24"/>
        </w:rPr>
        <w:t>, 18</w:t>
      </w:r>
      <w:r w:rsidR="00CC28F5">
        <w:rPr>
          <w:rFonts w:ascii="Times New Roman" w:hAnsi="Times New Roman" w:cs="Times New Roman"/>
          <w:sz w:val="24"/>
          <w:szCs w:val="24"/>
        </w:rPr>
        <w:t>.</w:t>
      </w:r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maja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1963, Josip Broz Tito je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partijskom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članstvu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predočio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jugoslovensku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52">
        <w:rPr>
          <w:rFonts w:ascii="Times New Roman" w:hAnsi="Times New Roman" w:cs="Times New Roman"/>
          <w:sz w:val="24"/>
          <w:szCs w:val="24"/>
        </w:rPr>
        <w:t>strategiju</w:t>
      </w:r>
      <w:proofErr w:type="spellEnd"/>
      <w:r w:rsidR="00EF6552">
        <w:rPr>
          <w:rFonts w:ascii="Times New Roman" w:hAnsi="Times New Roman" w:cs="Times New Roman"/>
          <w:sz w:val="24"/>
          <w:szCs w:val="24"/>
        </w:rPr>
        <w:t xml:space="preserve"> </w:t>
      </w:r>
      <w:r w:rsidR="004E740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Istočnoj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suzbijajući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pritajeni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otpor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u DSIP-u.</w:t>
      </w:r>
      <w:r w:rsidR="00CC28F5">
        <w:rPr>
          <w:rStyle w:val="FootnoteReference"/>
          <w:rFonts w:ascii="Times New Roman" w:hAnsi="Times New Roman" w:cs="Times New Roman"/>
          <w:sz w:val="24"/>
          <w:szCs w:val="24"/>
        </w:rPr>
        <w:footnoteReference w:id="44"/>
      </w:r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Pozivajući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ideje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proleterskog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internacionalizma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, Tito je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označio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sovjetsko-kineski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sukob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sudbonosnim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značajem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“za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čitavo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čovečanstvo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>”.</w:t>
      </w:r>
      <w:r w:rsidR="004E7408">
        <w:rPr>
          <w:rStyle w:val="FootnoteReference"/>
          <w:rFonts w:ascii="Times New Roman" w:hAnsi="Times New Roman" w:cs="Times New Roman"/>
          <w:sz w:val="24"/>
          <w:szCs w:val="24"/>
        </w:rPr>
        <w:footnoteReference w:id="45"/>
      </w:r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Podrška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Moskvi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datom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sporu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Pekingom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značila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procesu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destaljinizacije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jačanje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principa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miroljubive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keogzistencije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borbu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za mir u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svetskim</w:t>
      </w:r>
      <w:proofErr w:type="spellEnd"/>
      <w:r w:rsidR="004E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08">
        <w:rPr>
          <w:rFonts w:ascii="Times New Roman" w:hAnsi="Times New Roman" w:cs="Times New Roman"/>
          <w:sz w:val="24"/>
          <w:szCs w:val="24"/>
        </w:rPr>
        <w:t>razmerama</w:t>
      </w:r>
      <w:proofErr w:type="spellEnd"/>
      <w:r w:rsidR="00892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2DF9">
        <w:rPr>
          <w:rFonts w:ascii="Times New Roman" w:hAnsi="Times New Roman" w:cs="Times New Roman"/>
          <w:sz w:val="24"/>
          <w:szCs w:val="24"/>
        </w:rPr>
        <w:t>Jugosl</w:t>
      </w:r>
      <w:r w:rsidR="008763D0">
        <w:rPr>
          <w:rFonts w:ascii="Times New Roman" w:hAnsi="Times New Roman" w:cs="Times New Roman"/>
          <w:sz w:val="24"/>
          <w:szCs w:val="24"/>
        </w:rPr>
        <w:t>o</w:t>
      </w:r>
      <w:r w:rsidR="00892DF9">
        <w:rPr>
          <w:rFonts w:ascii="Times New Roman" w:hAnsi="Times New Roman" w:cs="Times New Roman"/>
          <w:sz w:val="24"/>
          <w:szCs w:val="24"/>
        </w:rPr>
        <w:t>venska</w:t>
      </w:r>
      <w:proofErr w:type="spellEnd"/>
      <w:r w:rsidR="00892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DF9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892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DF9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892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DF9">
        <w:rPr>
          <w:rFonts w:ascii="Times New Roman" w:hAnsi="Times New Roman" w:cs="Times New Roman"/>
          <w:sz w:val="24"/>
          <w:szCs w:val="24"/>
        </w:rPr>
        <w:t>smela</w:t>
      </w:r>
      <w:proofErr w:type="spellEnd"/>
      <w:r w:rsidR="00892DF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92DF9">
        <w:rPr>
          <w:rFonts w:ascii="Times New Roman" w:hAnsi="Times New Roman" w:cs="Times New Roman"/>
          <w:sz w:val="24"/>
          <w:szCs w:val="24"/>
        </w:rPr>
        <w:t>ići</w:t>
      </w:r>
      <w:proofErr w:type="spellEnd"/>
      <w:r w:rsidR="00892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DF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92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DF9">
        <w:rPr>
          <w:rFonts w:ascii="Times New Roman" w:hAnsi="Times New Roman" w:cs="Times New Roman"/>
          <w:sz w:val="24"/>
          <w:szCs w:val="24"/>
        </w:rPr>
        <w:t>štetu</w:t>
      </w:r>
      <w:proofErr w:type="spellEnd"/>
      <w:r w:rsidR="00892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DF9">
        <w:rPr>
          <w:rFonts w:ascii="Times New Roman" w:hAnsi="Times New Roman" w:cs="Times New Roman"/>
          <w:sz w:val="24"/>
          <w:szCs w:val="24"/>
        </w:rPr>
        <w:t>socijal</w:t>
      </w:r>
      <w:r w:rsidR="00641648">
        <w:rPr>
          <w:rFonts w:ascii="Times New Roman" w:hAnsi="Times New Roman" w:cs="Times New Roman"/>
          <w:sz w:val="24"/>
          <w:szCs w:val="24"/>
        </w:rPr>
        <w:t>i</w:t>
      </w:r>
      <w:r w:rsidR="00892DF9">
        <w:rPr>
          <w:rFonts w:ascii="Times New Roman" w:hAnsi="Times New Roman" w:cs="Times New Roman"/>
          <w:sz w:val="24"/>
          <w:szCs w:val="24"/>
        </w:rPr>
        <w:t>stičkih</w:t>
      </w:r>
      <w:proofErr w:type="spellEnd"/>
      <w:r w:rsidR="00892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DF9">
        <w:rPr>
          <w:rFonts w:ascii="Times New Roman" w:hAnsi="Times New Roman" w:cs="Times New Roman"/>
          <w:sz w:val="24"/>
          <w:szCs w:val="24"/>
        </w:rPr>
        <w:t>zemalja</w:t>
      </w:r>
      <w:proofErr w:type="spellEnd"/>
      <w:r w:rsidR="00892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92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DF9">
        <w:rPr>
          <w:rFonts w:ascii="Times New Roman" w:hAnsi="Times New Roman" w:cs="Times New Roman"/>
          <w:sz w:val="24"/>
          <w:szCs w:val="24"/>
        </w:rPr>
        <w:t>radničkog</w:t>
      </w:r>
      <w:proofErr w:type="spellEnd"/>
      <w:r w:rsidR="00892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DF9">
        <w:rPr>
          <w:rFonts w:ascii="Times New Roman" w:hAnsi="Times New Roman" w:cs="Times New Roman"/>
          <w:sz w:val="24"/>
          <w:szCs w:val="24"/>
        </w:rPr>
        <w:t>pokreta</w:t>
      </w:r>
      <w:proofErr w:type="spellEnd"/>
      <w:proofErr w:type="gramStart"/>
      <w:r w:rsidR="00892DF9">
        <w:rPr>
          <w:rFonts w:ascii="Times New Roman" w:hAnsi="Times New Roman" w:cs="Times New Roman"/>
          <w:sz w:val="24"/>
          <w:szCs w:val="24"/>
        </w:rPr>
        <w:t>”</w:t>
      </w:r>
      <w:r w:rsidR="008763D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76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upozoravao</w:t>
      </w:r>
      <w:proofErr w:type="spellEnd"/>
      <w:r w:rsidR="008763D0">
        <w:rPr>
          <w:rFonts w:ascii="Times New Roman" w:hAnsi="Times New Roman" w:cs="Times New Roman"/>
          <w:sz w:val="24"/>
          <w:szCs w:val="24"/>
        </w:rPr>
        <w:t xml:space="preserve"> je Tito. 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8763D0">
        <w:rPr>
          <w:rFonts w:ascii="Times New Roman" w:hAnsi="Times New Roman" w:cs="Times New Roman"/>
          <w:sz w:val="24"/>
          <w:szCs w:val="24"/>
        </w:rPr>
        <w:t xml:space="preserve"> do 1968. 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641648">
        <w:rPr>
          <w:rFonts w:ascii="Times New Roman" w:hAnsi="Times New Roman" w:cs="Times New Roman"/>
          <w:sz w:val="24"/>
          <w:szCs w:val="24"/>
        </w:rPr>
        <w:t>,</w:t>
      </w:r>
      <w:r w:rsidR="00876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jugoslovenska</w:t>
      </w:r>
      <w:proofErr w:type="spellEnd"/>
      <w:r w:rsidR="00876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strategija</w:t>
      </w:r>
      <w:proofErr w:type="spellEnd"/>
      <w:r w:rsidR="008763D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računala</w:t>
      </w:r>
      <w:proofErr w:type="spellEnd"/>
      <w:r w:rsidR="00876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76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zajedničko</w:t>
      </w:r>
      <w:proofErr w:type="spellEnd"/>
      <w:r w:rsidR="00876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dejstvo</w:t>
      </w:r>
      <w:proofErr w:type="spellEnd"/>
      <w:r w:rsidR="00876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="00876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Hladnog</w:t>
      </w:r>
      <w:proofErr w:type="spellEnd"/>
      <w:r w:rsidR="008763D0">
        <w:rPr>
          <w:rFonts w:ascii="Times New Roman" w:hAnsi="Times New Roman" w:cs="Times New Roman"/>
          <w:sz w:val="24"/>
          <w:szCs w:val="24"/>
        </w:rPr>
        <w:t xml:space="preserve"> rata 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8763D0">
        <w:rPr>
          <w:rFonts w:ascii="Times New Roman" w:hAnsi="Times New Roman" w:cs="Times New Roman"/>
          <w:sz w:val="24"/>
          <w:szCs w:val="24"/>
        </w:rPr>
        <w:t xml:space="preserve"> </w:t>
      </w:r>
      <w:r w:rsidR="00224D3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miroljubivih</w:t>
      </w:r>
      <w:proofErr w:type="spellEnd"/>
      <w:r w:rsidR="00876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snaga</w:t>
      </w:r>
      <w:proofErr w:type="spellEnd"/>
      <w:r w:rsidR="00224D38">
        <w:rPr>
          <w:rFonts w:ascii="Times New Roman" w:hAnsi="Times New Roman" w:cs="Times New Roman"/>
          <w:sz w:val="24"/>
          <w:szCs w:val="24"/>
        </w:rPr>
        <w:t>”</w:t>
      </w:r>
      <w:r w:rsidR="008763D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međunarodnoj</w:t>
      </w:r>
      <w:proofErr w:type="spellEnd"/>
      <w:r w:rsidR="00876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zajednici</w:t>
      </w:r>
      <w:proofErr w:type="spellEnd"/>
      <w:r w:rsidR="00876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koj</w:t>
      </w:r>
      <w:r w:rsidR="00CC28F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C2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763D0">
        <w:rPr>
          <w:rFonts w:ascii="Times New Roman" w:hAnsi="Times New Roman" w:cs="Times New Roman"/>
          <w:sz w:val="24"/>
          <w:szCs w:val="24"/>
        </w:rPr>
        <w:t xml:space="preserve"> </w:t>
      </w:r>
      <w:r w:rsidR="00224D3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224D38">
        <w:rPr>
          <w:rFonts w:ascii="Times New Roman" w:hAnsi="Times New Roman" w:cs="Times New Roman"/>
          <w:sz w:val="24"/>
          <w:szCs w:val="24"/>
        </w:rPr>
        <w:t>jugoslovenskoj</w:t>
      </w:r>
      <w:proofErr w:type="spellEnd"/>
      <w:r w:rsidR="00224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D38">
        <w:rPr>
          <w:rFonts w:ascii="Times New Roman" w:hAnsi="Times New Roman" w:cs="Times New Roman"/>
          <w:sz w:val="24"/>
          <w:szCs w:val="24"/>
        </w:rPr>
        <w:t>intepretaciji</w:t>
      </w:r>
      <w:proofErr w:type="spellEnd"/>
      <w:r w:rsidR="00224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prvenstveno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65B">
        <w:rPr>
          <w:rFonts w:ascii="Times New Roman" w:hAnsi="Times New Roman" w:cs="Times New Roman"/>
          <w:sz w:val="24"/>
          <w:szCs w:val="24"/>
        </w:rPr>
        <w:t>socijalističke</w:t>
      </w:r>
      <w:proofErr w:type="spellEnd"/>
      <w:r w:rsidR="00876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76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nesvrstane</w:t>
      </w:r>
      <w:proofErr w:type="spellEnd"/>
      <w:r w:rsidR="00876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876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763D0">
        <w:rPr>
          <w:rFonts w:ascii="Times New Roman" w:hAnsi="Times New Roman" w:cs="Times New Roman"/>
          <w:sz w:val="24"/>
          <w:szCs w:val="24"/>
        </w:rPr>
        <w:t xml:space="preserve"> afro-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azijskom</w:t>
      </w:r>
      <w:proofErr w:type="spellEnd"/>
      <w:r w:rsidR="00876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3D0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="008763D0">
        <w:rPr>
          <w:rFonts w:ascii="Times New Roman" w:hAnsi="Times New Roman" w:cs="Times New Roman"/>
          <w:sz w:val="24"/>
          <w:szCs w:val="24"/>
        </w:rPr>
        <w:t xml:space="preserve">. </w:t>
      </w:r>
      <w:r w:rsidR="00A46922">
        <w:rPr>
          <w:rFonts w:ascii="Times New Roman" w:hAnsi="Times New Roman" w:cs="Times New Roman"/>
          <w:sz w:val="24"/>
          <w:szCs w:val="24"/>
        </w:rPr>
        <w:t xml:space="preserve">To je bio </w:t>
      </w:r>
      <w:proofErr w:type="spellStart"/>
      <w:r w:rsidR="00A46922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A46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92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A46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922">
        <w:rPr>
          <w:rFonts w:ascii="Times New Roman" w:hAnsi="Times New Roman" w:cs="Times New Roman"/>
          <w:sz w:val="24"/>
          <w:szCs w:val="24"/>
        </w:rPr>
        <w:t>razloga</w:t>
      </w:r>
      <w:proofErr w:type="spellEnd"/>
      <w:r w:rsidR="00A46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92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A4692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spoljnopolitička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6EC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="00D0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6EC">
        <w:rPr>
          <w:rFonts w:ascii="Times New Roman" w:hAnsi="Times New Roman" w:cs="Times New Roman"/>
          <w:sz w:val="24"/>
          <w:szCs w:val="24"/>
        </w:rPr>
        <w:t>jugoslovenskog</w:t>
      </w:r>
      <w:proofErr w:type="spellEnd"/>
      <w:r w:rsidR="00D0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6EC">
        <w:rPr>
          <w:rFonts w:ascii="Times New Roman" w:hAnsi="Times New Roman" w:cs="Times New Roman"/>
          <w:sz w:val="24"/>
          <w:szCs w:val="24"/>
        </w:rPr>
        <w:t>pred</w:t>
      </w:r>
      <w:r w:rsidR="00224D38">
        <w:rPr>
          <w:rFonts w:ascii="Times New Roman" w:hAnsi="Times New Roman" w:cs="Times New Roman"/>
          <w:sz w:val="24"/>
          <w:szCs w:val="24"/>
        </w:rPr>
        <w:t>sednika</w:t>
      </w:r>
      <w:proofErr w:type="spellEnd"/>
      <w:r w:rsidR="00D0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6EC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D0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6EC">
        <w:rPr>
          <w:rFonts w:ascii="Times New Roman" w:hAnsi="Times New Roman" w:cs="Times New Roman"/>
          <w:sz w:val="24"/>
          <w:szCs w:val="24"/>
        </w:rPr>
        <w:t>prvenstveno</w:t>
      </w:r>
      <w:proofErr w:type="spellEnd"/>
      <w:r w:rsidR="00D0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6EC">
        <w:rPr>
          <w:rFonts w:ascii="Times New Roman" w:hAnsi="Times New Roman" w:cs="Times New Roman"/>
          <w:sz w:val="24"/>
          <w:szCs w:val="24"/>
        </w:rPr>
        <w:t>usmerena</w:t>
      </w:r>
      <w:proofErr w:type="spellEnd"/>
      <w:r w:rsidR="00D0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6E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016E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D016EC">
        <w:rPr>
          <w:rFonts w:ascii="Times New Roman" w:hAnsi="Times New Roman" w:cs="Times New Roman"/>
          <w:sz w:val="24"/>
          <w:szCs w:val="24"/>
        </w:rPr>
        <w:t>područija</w:t>
      </w:r>
      <w:proofErr w:type="spellEnd"/>
      <w:r w:rsidR="00D01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16EC">
        <w:rPr>
          <w:rFonts w:ascii="Times New Roman" w:hAnsi="Times New Roman" w:cs="Times New Roman"/>
          <w:sz w:val="24"/>
          <w:szCs w:val="24"/>
        </w:rPr>
        <w:t>zaobilazeći</w:t>
      </w:r>
      <w:proofErr w:type="spellEnd"/>
      <w:r w:rsidR="00D0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6EC">
        <w:rPr>
          <w:rFonts w:ascii="Times New Roman" w:hAnsi="Times New Roman" w:cs="Times New Roman"/>
          <w:sz w:val="24"/>
          <w:szCs w:val="24"/>
        </w:rPr>
        <w:t>zapadnoevropske</w:t>
      </w:r>
      <w:proofErr w:type="spellEnd"/>
      <w:r w:rsidR="00D0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6EC">
        <w:rPr>
          <w:rFonts w:ascii="Times New Roman" w:hAnsi="Times New Roman" w:cs="Times New Roman"/>
          <w:sz w:val="24"/>
          <w:szCs w:val="24"/>
        </w:rPr>
        <w:t>prestonice</w:t>
      </w:r>
      <w:proofErr w:type="spellEnd"/>
      <w:r w:rsidR="00D0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6EC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D016EC">
        <w:rPr>
          <w:rFonts w:ascii="Times New Roman" w:hAnsi="Times New Roman" w:cs="Times New Roman"/>
          <w:sz w:val="24"/>
          <w:szCs w:val="24"/>
        </w:rPr>
        <w:t xml:space="preserve"> do 1970.</w:t>
      </w:r>
      <w:r w:rsidR="0064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4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641648">
        <w:rPr>
          <w:rFonts w:ascii="Times New Roman" w:hAnsi="Times New Roman" w:cs="Times New Roman"/>
          <w:sz w:val="24"/>
          <w:szCs w:val="24"/>
        </w:rPr>
        <w:t>.</w:t>
      </w:r>
      <w:r w:rsidR="00224D38">
        <w:rPr>
          <w:rStyle w:val="FootnoteReference"/>
          <w:rFonts w:ascii="Times New Roman" w:hAnsi="Times New Roman" w:cs="Times New Roman"/>
          <w:sz w:val="24"/>
          <w:szCs w:val="24"/>
        </w:rPr>
        <w:footnoteReference w:id="46"/>
      </w:r>
      <w:r w:rsidR="00224D3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24D38">
        <w:rPr>
          <w:rFonts w:ascii="Times New Roman" w:hAnsi="Times New Roman" w:cs="Times New Roman"/>
          <w:sz w:val="24"/>
          <w:szCs w:val="24"/>
        </w:rPr>
        <w:t>razliku</w:t>
      </w:r>
      <w:proofErr w:type="spellEnd"/>
      <w:r w:rsidR="00224D38">
        <w:rPr>
          <w:rFonts w:ascii="Times New Roman" w:hAnsi="Times New Roman" w:cs="Times New Roman"/>
          <w:sz w:val="24"/>
          <w:szCs w:val="24"/>
        </w:rPr>
        <w:t xml:space="preserve"> od De </w:t>
      </w:r>
      <w:proofErr w:type="spellStart"/>
      <w:r w:rsidR="00224D38">
        <w:rPr>
          <w:rFonts w:ascii="Times New Roman" w:hAnsi="Times New Roman" w:cs="Times New Roman"/>
          <w:sz w:val="24"/>
          <w:szCs w:val="24"/>
        </w:rPr>
        <w:t>Golovih</w:t>
      </w:r>
      <w:proofErr w:type="spellEnd"/>
      <w:r w:rsidR="00224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D38">
        <w:rPr>
          <w:rFonts w:ascii="Times New Roman" w:hAnsi="Times New Roman" w:cs="Times New Roman"/>
          <w:sz w:val="24"/>
          <w:szCs w:val="24"/>
        </w:rPr>
        <w:t>predviđan</w:t>
      </w:r>
      <w:r w:rsidR="00217E91">
        <w:rPr>
          <w:rFonts w:ascii="Times New Roman" w:hAnsi="Times New Roman" w:cs="Times New Roman"/>
          <w:sz w:val="24"/>
          <w:szCs w:val="24"/>
        </w:rPr>
        <w:t>j</w:t>
      </w:r>
      <w:r w:rsidR="00224D3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24D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4D38">
        <w:rPr>
          <w:rFonts w:ascii="Times New Roman" w:hAnsi="Times New Roman" w:cs="Times New Roman"/>
          <w:sz w:val="24"/>
          <w:szCs w:val="24"/>
        </w:rPr>
        <w:t>jugoslovenski</w:t>
      </w:r>
      <w:proofErr w:type="spellEnd"/>
      <w:r w:rsidR="00224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D38">
        <w:rPr>
          <w:rFonts w:ascii="Times New Roman" w:hAnsi="Times New Roman" w:cs="Times New Roman"/>
          <w:sz w:val="24"/>
          <w:szCs w:val="24"/>
        </w:rPr>
        <w:t>komunisti</w:t>
      </w:r>
      <w:proofErr w:type="spellEnd"/>
      <w:r w:rsidR="00224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D3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24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D38">
        <w:rPr>
          <w:rFonts w:ascii="Times New Roman" w:hAnsi="Times New Roman" w:cs="Times New Roman"/>
          <w:sz w:val="24"/>
          <w:szCs w:val="24"/>
        </w:rPr>
        <w:t>očekivali</w:t>
      </w:r>
      <w:proofErr w:type="spellEnd"/>
      <w:r w:rsidR="00224D3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evolucija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Istočnoj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učiniti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mogućim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ostvarivanje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veće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samostalnosti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65B">
        <w:rPr>
          <w:rFonts w:ascii="Times New Roman" w:hAnsi="Times New Roman" w:cs="Times New Roman"/>
          <w:sz w:val="24"/>
          <w:szCs w:val="24"/>
        </w:rPr>
        <w:t>socijalističkih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bi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odgovarajuću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progresivnu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reformsku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osnažile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65B">
        <w:rPr>
          <w:rFonts w:ascii="Times New Roman" w:hAnsi="Times New Roman" w:cs="Times New Roman"/>
          <w:sz w:val="24"/>
          <w:szCs w:val="24"/>
        </w:rPr>
        <w:t>socijalističke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. Isto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mnogobrojni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kontakti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istočnoevropskim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partijskim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liderima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omogućili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jugoslovenskojstrani</w:t>
      </w:r>
      <w:proofErr w:type="spellEnd"/>
      <w:r w:rsidR="00E730D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730D2">
        <w:rPr>
          <w:rFonts w:ascii="Times New Roman" w:hAnsi="Times New Roman" w:cs="Times New Roman"/>
          <w:sz w:val="24"/>
          <w:szCs w:val="24"/>
        </w:rPr>
        <w:t>populariše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veću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uključenost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soci</w:t>
      </w:r>
      <w:r w:rsidR="00CC28F5">
        <w:rPr>
          <w:rFonts w:ascii="Times New Roman" w:hAnsi="Times New Roman" w:cs="Times New Roman"/>
          <w:sz w:val="24"/>
          <w:szCs w:val="24"/>
        </w:rPr>
        <w:t>jalističkih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zemlj</w:t>
      </w:r>
      <w:r w:rsidR="00CC28F5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Trećeg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sveta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ekonomsku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zemljama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generalnu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naporima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UN da se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ustoliči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najvažnija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institucija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afirmaciju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miroljubive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politike.Pojava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Golove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koncepcije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izvestan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neočekivana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svakako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dovoljnom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91">
        <w:rPr>
          <w:rFonts w:ascii="Times New Roman" w:hAnsi="Times New Roman" w:cs="Times New Roman"/>
          <w:sz w:val="24"/>
          <w:szCs w:val="24"/>
        </w:rPr>
        <w:t>otvorenošću</w:t>
      </w:r>
      <w:proofErr w:type="spellEnd"/>
      <w:r w:rsidR="0021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A9">
        <w:rPr>
          <w:rFonts w:ascii="Times New Roman" w:hAnsi="Times New Roman" w:cs="Times New Roman"/>
          <w:sz w:val="24"/>
          <w:szCs w:val="24"/>
        </w:rPr>
        <w:t>jugoslovenske</w:t>
      </w:r>
      <w:proofErr w:type="spellEnd"/>
      <w:r w:rsidR="00426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A9">
        <w:rPr>
          <w:rFonts w:ascii="Times New Roman" w:hAnsi="Times New Roman" w:cs="Times New Roman"/>
          <w:sz w:val="24"/>
          <w:szCs w:val="24"/>
        </w:rPr>
        <w:t>diplomatije</w:t>
      </w:r>
      <w:proofErr w:type="spellEnd"/>
      <w:r w:rsidR="00426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6FA9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426FA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26F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26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A9">
        <w:rPr>
          <w:rFonts w:ascii="Times New Roman" w:hAnsi="Times New Roman" w:cs="Times New Roman"/>
          <w:sz w:val="24"/>
          <w:szCs w:val="24"/>
        </w:rPr>
        <w:t>promene</w:t>
      </w:r>
      <w:proofErr w:type="spellEnd"/>
      <w:r w:rsidR="00426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A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26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A9">
        <w:rPr>
          <w:rFonts w:ascii="Times New Roman" w:hAnsi="Times New Roman" w:cs="Times New Roman"/>
          <w:sz w:val="24"/>
          <w:szCs w:val="24"/>
        </w:rPr>
        <w:t>Zapadu</w:t>
      </w:r>
      <w:proofErr w:type="spellEnd"/>
      <w:r w:rsidR="00426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A9">
        <w:rPr>
          <w:rFonts w:ascii="Times New Roman" w:hAnsi="Times New Roman" w:cs="Times New Roman"/>
          <w:sz w:val="24"/>
          <w:szCs w:val="24"/>
        </w:rPr>
        <w:t>tumačila</w:t>
      </w:r>
      <w:proofErr w:type="spellEnd"/>
      <w:r w:rsidR="00426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A9">
        <w:rPr>
          <w:rFonts w:ascii="Times New Roman" w:hAnsi="Times New Roman" w:cs="Times New Roman"/>
          <w:sz w:val="24"/>
          <w:szCs w:val="24"/>
        </w:rPr>
        <w:t>identičnim</w:t>
      </w:r>
      <w:proofErr w:type="spellEnd"/>
      <w:r w:rsidR="00426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A9">
        <w:rPr>
          <w:rFonts w:ascii="Times New Roman" w:hAnsi="Times New Roman" w:cs="Times New Roman"/>
          <w:sz w:val="24"/>
          <w:szCs w:val="24"/>
        </w:rPr>
        <w:t>procesom</w:t>
      </w:r>
      <w:proofErr w:type="spellEnd"/>
      <w:r w:rsidR="00426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A9">
        <w:rPr>
          <w:rFonts w:ascii="Times New Roman" w:hAnsi="Times New Roman" w:cs="Times New Roman"/>
          <w:sz w:val="24"/>
          <w:szCs w:val="24"/>
        </w:rPr>
        <w:t>razgradnje</w:t>
      </w:r>
      <w:proofErr w:type="spellEnd"/>
      <w:r w:rsidR="00426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A9">
        <w:rPr>
          <w:rFonts w:ascii="Times New Roman" w:hAnsi="Times New Roman" w:cs="Times New Roman"/>
          <w:sz w:val="24"/>
          <w:szCs w:val="24"/>
        </w:rPr>
        <w:t>hladnoratovskog</w:t>
      </w:r>
      <w:proofErr w:type="spellEnd"/>
      <w:r w:rsidR="00426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A9">
        <w:rPr>
          <w:rFonts w:ascii="Times New Roman" w:hAnsi="Times New Roman" w:cs="Times New Roman"/>
          <w:sz w:val="24"/>
          <w:szCs w:val="24"/>
        </w:rPr>
        <w:t>poretka</w:t>
      </w:r>
      <w:proofErr w:type="spellEnd"/>
      <w:r w:rsidR="00426FA9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7"/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Uzimajući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promene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Zapadu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obzir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zadovoljenja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sopstvenih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ekonomskih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jugoslovenska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 xml:space="preserve"> je od </w:t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sredina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 xml:space="preserve"> 1960-</w:t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postala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angažovanija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pitanjima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EF6">
        <w:rPr>
          <w:rFonts w:ascii="Times New Roman" w:hAnsi="Times New Roman" w:cs="Times New Roman"/>
          <w:sz w:val="24"/>
          <w:szCs w:val="24"/>
        </w:rPr>
        <w:t>bezbednosti</w:t>
      </w:r>
      <w:proofErr w:type="spellEnd"/>
      <w:r w:rsidR="00425EF6">
        <w:rPr>
          <w:rFonts w:ascii="Times New Roman" w:hAnsi="Times New Roman" w:cs="Times New Roman"/>
          <w:sz w:val="24"/>
          <w:szCs w:val="24"/>
        </w:rPr>
        <w:t>.</w:t>
      </w:r>
      <w:r w:rsidR="00425EF6">
        <w:rPr>
          <w:rStyle w:val="FootnoteReference"/>
          <w:rFonts w:ascii="Times New Roman" w:hAnsi="Times New Roman" w:cs="Times New Roman"/>
          <w:sz w:val="24"/>
          <w:szCs w:val="24"/>
        </w:rPr>
        <w:footnoteReference w:id="48"/>
      </w:r>
    </w:p>
    <w:p w14:paraId="1FDCA347" w14:textId="77777777" w:rsidR="001D7DD6" w:rsidRDefault="007E453D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Golova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D4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istočna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C32D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</w:t>
      </w:r>
      <w:r w:rsidR="00C32D41">
        <w:rPr>
          <w:rFonts w:ascii="Times New Roman" w:hAnsi="Times New Roman" w:cs="Times New Roman"/>
          <w:sz w:val="24"/>
          <w:szCs w:val="24"/>
        </w:rPr>
        <w:t>ila</w:t>
      </w:r>
      <w:proofErr w:type="spellEnd"/>
      <w:r w:rsidR="00C32D4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32D4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32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D41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="00C32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D41">
        <w:rPr>
          <w:rFonts w:ascii="Times New Roman" w:hAnsi="Times New Roman" w:cs="Times New Roman"/>
          <w:sz w:val="24"/>
          <w:szCs w:val="24"/>
        </w:rPr>
        <w:t>većoj</w:t>
      </w:r>
      <w:proofErr w:type="spellEnd"/>
      <w:r w:rsidR="00C32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D41">
        <w:rPr>
          <w:rFonts w:ascii="Times New Roman" w:hAnsi="Times New Roman" w:cs="Times New Roman"/>
          <w:sz w:val="24"/>
          <w:szCs w:val="24"/>
        </w:rPr>
        <w:t>pozornosti</w:t>
      </w:r>
      <w:proofErr w:type="spellEnd"/>
      <w:r w:rsidR="00C32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D41">
        <w:rPr>
          <w:rFonts w:ascii="Times New Roman" w:hAnsi="Times New Roman" w:cs="Times New Roman"/>
          <w:sz w:val="24"/>
          <w:szCs w:val="24"/>
        </w:rPr>
        <w:t>marta</w:t>
      </w:r>
      <w:proofErr w:type="spellEnd"/>
      <w:r w:rsidR="00C32D41">
        <w:rPr>
          <w:rFonts w:ascii="Times New Roman" w:hAnsi="Times New Roman" w:cs="Times New Roman"/>
          <w:sz w:val="24"/>
          <w:szCs w:val="24"/>
        </w:rPr>
        <w:t xml:space="preserve"> 1966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3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47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C05471">
        <w:rPr>
          <w:rFonts w:ascii="Times New Roman" w:hAnsi="Times New Roman" w:cs="Times New Roman"/>
          <w:sz w:val="24"/>
          <w:szCs w:val="24"/>
        </w:rPr>
        <w:t>pismu</w:t>
      </w:r>
      <w:proofErr w:type="spellEnd"/>
      <w:r w:rsidR="00C05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obavesti</w:t>
      </w:r>
      <w:r w:rsidR="00C32D4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32D41">
        <w:rPr>
          <w:rFonts w:ascii="Times New Roman" w:hAnsi="Times New Roman" w:cs="Times New Roman"/>
          <w:sz w:val="24"/>
          <w:szCs w:val="24"/>
        </w:rPr>
        <w:t xml:space="preserve"> Lindona </w:t>
      </w:r>
      <w:proofErr w:type="spellStart"/>
      <w:r w:rsidR="00C32D41">
        <w:rPr>
          <w:rFonts w:ascii="Times New Roman" w:hAnsi="Times New Roman" w:cs="Times New Roman"/>
          <w:sz w:val="24"/>
          <w:szCs w:val="24"/>
        </w:rPr>
        <w:t>Džonsona</w:t>
      </w:r>
      <w:proofErr w:type="spellEnd"/>
      <w:r w:rsidR="00C32D41">
        <w:rPr>
          <w:rFonts w:ascii="Times New Roman" w:hAnsi="Times New Roman" w:cs="Times New Roman"/>
          <w:sz w:val="24"/>
          <w:szCs w:val="24"/>
        </w:rPr>
        <w:t xml:space="preserve"> </w:t>
      </w:r>
      <w:r w:rsidR="0021243E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Francuska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teži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potpunom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lastRenderedPageBreak/>
        <w:t>suverenitetu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svojoj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01DF1">
        <w:rPr>
          <w:rFonts w:ascii="Times New Roman" w:hAnsi="Times New Roman" w:cs="Times New Roman"/>
          <w:sz w:val="24"/>
          <w:szCs w:val="24"/>
        </w:rPr>
        <w:t>namerava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povuče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integrisanoj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komandi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NATO-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a.Krajem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marta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edmemoar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fran</w:t>
      </w:r>
      <w:r w:rsidR="00C05471">
        <w:rPr>
          <w:rFonts w:ascii="Times New Roman" w:hAnsi="Times New Roman" w:cs="Times New Roman"/>
          <w:sz w:val="24"/>
          <w:szCs w:val="24"/>
        </w:rPr>
        <w:t>c</w:t>
      </w:r>
      <w:r w:rsidR="0021243E">
        <w:rPr>
          <w:rFonts w:ascii="Times New Roman" w:hAnsi="Times New Roman" w:cs="Times New Roman"/>
          <w:sz w:val="24"/>
          <w:szCs w:val="24"/>
        </w:rPr>
        <w:t>uske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obavestio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zapadne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saveznike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nameri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trupe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povuku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Z</w:t>
      </w:r>
      <w:r w:rsidR="0021243E">
        <w:rPr>
          <w:rFonts w:ascii="Times New Roman" w:hAnsi="Times New Roman" w:cs="Times New Roman"/>
          <w:sz w:val="24"/>
          <w:szCs w:val="24"/>
        </w:rPr>
        <w:t>apadne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Nemač</w:t>
      </w:r>
      <w:r w:rsidR="00C05471">
        <w:rPr>
          <w:rFonts w:ascii="Times New Roman" w:hAnsi="Times New Roman" w:cs="Times New Roman"/>
          <w:sz w:val="24"/>
          <w:szCs w:val="24"/>
        </w:rPr>
        <w:t>k</w:t>
      </w:r>
      <w:r w:rsidR="0021243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vojni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person</w:t>
      </w:r>
      <w:r w:rsidR="00C05471">
        <w:rPr>
          <w:rFonts w:ascii="Times New Roman" w:hAnsi="Times New Roman" w:cs="Times New Roman"/>
          <w:sz w:val="24"/>
          <w:szCs w:val="24"/>
        </w:rPr>
        <w:t>a</w:t>
      </w:r>
      <w:r w:rsidR="0021243E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napusti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zajedničku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NATO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komandu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trupe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napuste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tlo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do 1.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a</w:t>
      </w:r>
      <w:r w:rsidR="0021243E">
        <w:rPr>
          <w:rFonts w:ascii="Times New Roman" w:hAnsi="Times New Roman" w:cs="Times New Roman"/>
          <w:sz w:val="24"/>
          <w:szCs w:val="24"/>
        </w:rPr>
        <w:t>prila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1967.</w:t>
      </w:r>
      <w:r w:rsidR="00C05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47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C05471">
        <w:rPr>
          <w:rFonts w:ascii="Times New Roman" w:hAnsi="Times New Roman" w:cs="Times New Roman"/>
          <w:sz w:val="24"/>
          <w:szCs w:val="24"/>
        </w:rPr>
        <w:t>.</w:t>
      </w:r>
      <w:r w:rsidR="0038108E">
        <w:rPr>
          <w:rStyle w:val="FootnoteReference"/>
          <w:rFonts w:ascii="Times New Roman" w:hAnsi="Times New Roman" w:cs="Times New Roman"/>
          <w:sz w:val="24"/>
          <w:szCs w:val="24"/>
        </w:rPr>
        <w:footnoteReference w:id="49"/>
      </w:r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Iznenada</w:t>
      </w:r>
      <w:proofErr w:type="spellEnd"/>
      <w:r w:rsidR="0053665B">
        <w:rPr>
          <w:rFonts w:ascii="Times New Roman" w:hAnsi="Times New Roman" w:cs="Times New Roman"/>
          <w:sz w:val="24"/>
          <w:szCs w:val="24"/>
        </w:rPr>
        <w:t>,</w:t>
      </w:r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21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3E">
        <w:rPr>
          <w:rFonts w:ascii="Times New Roman" w:hAnsi="Times New Roman" w:cs="Times New Roman"/>
          <w:sz w:val="24"/>
          <w:szCs w:val="24"/>
        </w:rPr>
        <w:t>budu</w:t>
      </w:r>
      <w:r w:rsidR="00B06033">
        <w:rPr>
          <w:rFonts w:ascii="Times New Roman" w:hAnsi="Times New Roman" w:cs="Times New Roman"/>
          <w:sz w:val="24"/>
          <w:szCs w:val="24"/>
        </w:rPr>
        <w:t>ćeg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statusa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alijansi</w:t>
      </w:r>
      <w:proofErr w:type="spellEnd"/>
      <w:r w:rsidR="0053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65B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53665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3665B">
        <w:rPr>
          <w:rFonts w:ascii="Times New Roman" w:hAnsi="Times New Roman" w:cs="Times New Roman"/>
          <w:sz w:val="24"/>
          <w:szCs w:val="24"/>
        </w:rPr>
        <w:t>otvoreno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je 1969.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isticao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pristupanju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1949.</w:t>
      </w:r>
      <w:r w:rsidR="00C05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47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C05471">
        <w:rPr>
          <w:rFonts w:ascii="Times New Roman" w:hAnsi="Times New Roman" w:cs="Times New Roman"/>
          <w:sz w:val="24"/>
          <w:szCs w:val="24"/>
        </w:rPr>
        <w:t>.</w:t>
      </w:r>
      <w:r w:rsidR="00B06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Međutim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svega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o NATO-u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želeo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predstavi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471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C05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de</w:t>
      </w:r>
      <w:r w:rsidR="00C05471">
        <w:rPr>
          <w:rFonts w:ascii="Times New Roman" w:hAnsi="Times New Roman" w:cs="Times New Roman"/>
          <w:sz w:val="24"/>
          <w:szCs w:val="24"/>
        </w:rPr>
        <w:t>o</w:t>
      </w:r>
      <w:r w:rsidR="00B0603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istočne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proofErr w:type="gramStart"/>
      <w:r w:rsidR="00B06033">
        <w:rPr>
          <w:rFonts w:ascii="Times New Roman" w:hAnsi="Times New Roman" w:cs="Times New Roman"/>
          <w:sz w:val="24"/>
          <w:szCs w:val="24"/>
        </w:rPr>
        <w:t>”,</w:t>
      </w:r>
      <w:proofErr w:type="gramEnd"/>
      <w:r w:rsidR="00B06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jasno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471">
        <w:rPr>
          <w:rFonts w:ascii="Times New Roman" w:hAnsi="Times New Roman" w:cs="Times New Roman"/>
          <w:sz w:val="24"/>
          <w:szCs w:val="24"/>
        </w:rPr>
        <w:t>prezentovano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3665B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="0053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65B">
        <w:rPr>
          <w:rFonts w:ascii="Times New Roman" w:hAnsi="Times New Roman" w:cs="Times New Roman"/>
          <w:sz w:val="24"/>
          <w:szCs w:val="24"/>
        </w:rPr>
        <w:t>opsežne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diploma</w:t>
      </w:r>
      <w:r w:rsidR="0053665B">
        <w:rPr>
          <w:rFonts w:ascii="Times New Roman" w:hAnsi="Times New Roman" w:cs="Times New Roman"/>
          <w:sz w:val="24"/>
          <w:szCs w:val="24"/>
        </w:rPr>
        <w:t>tske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turnej</w:t>
      </w:r>
      <w:r w:rsidR="00847F0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Kurv de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Mi</w:t>
      </w:r>
      <w:r w:rsidR="00B06033">
        <w:rPr>
          <w:rFonts w:ascii="Times New Roman" w:hAnsi="Times New Roman" w:cs="Times New Roman"/>
          <w:sz w:val="24"/>
          <w:szCs w:val="24"/>
        </w:rPr>
        <w:t>rvil</w:t>
      </w:r>
      <w:r w:rsidR="0053665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Istočnoj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53665B">
        <w:rPr>
          <w:rFonts w:ascii="Times New Roman" w:hAnsi="Times New Roman" w:cs="Times New Roman"/>
          <w:sz w:val="24"/>
          <w:szCs w:val="24"/>
        </w:rPr>
        <w:t>,</w:t>
      </w:r>
      <w:r w:rsidR="00B06033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aprila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jula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1966</w:t>
      </w:r>
      <w:r w:rsidR="0053665B">
        <w:rPr>
          <w:rFonts w:ascii="Times New Roman" w:hAnsi="Times New Roman" w:cs="Times New Roman"/>
          <w:sz w:val="24"/>
          <w:szCs w:val="24"/>
        </w:rPr>
        <w:t>.</w:t>
      </w:r>
      <w:r w:rsidR="00B060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Bukurešt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, Sofija,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Varšava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, Prag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Budimpšeta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prvom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zvaničnom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posetom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De Gola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Sovjetskom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Savezu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jula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033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B06033">
        <w:rPr>
          <w:rFonts w:ascii="Times New Roman" w:hAnsi="Times New Roman" w:cs="Times New Roman"/>
          <w:sz w:val="24"/>
          <w:szCs w:val="24"/>
        </w:rPr>
        <w:t>.</w:t>
      </w:r>
      <w:r w:rsidR="005424A8">
        <w:rPr>
          <w:rStyle w:val="FootnoteReference"/>
          <w:rFonts w:ascii="Times New Roman" w:hAnsi="Times New Roman" w:cs="Times New Roman"/>
          <w:sz w:val="24"/>
          <w:szCs w:val="24"/>
        </w:rPr>
        <w:footnoteReference w:id="50"/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pre</w:t>
      </w:r>
      <w:r w:rsidR="007A6817">
        <w:rPr>
          <w:rFonts w:ascii="Times New Roman" w:hAnsi="Times New Roman" w:cs="Times New Roman"/>
          <w:sz w:val="24"/>
          <w:szCs w:val="24"/>
        </w:rPr>
        <w:t>dsednik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pozvao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sovjetsko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rukovodstvo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za</w:t>
      </w:r>
      <w:r w:rsidR="007A6817">
        <w:rPr>
          <w:rFonts w:ascii="Times New Roman" w:hAnsi="Times New Roman" w:cs="Times New Roman"/>
          <w:sz w:val="24"/>
          <w:szCs w:val="24"/>
        </w:rPr>
        <w:t>jedničke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napore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usaglašene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akcije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817">
        <w:rPr>
          <w:rFonts w:ascii="Times New Roman" w:hAnsi="Times New Roman" w:cs="Times New Roman"/>
          <w:sz w:val="24"/>
          <w:szCs w:val="24"/>
        </w:rPr>
        <w:t>p</w:t>
      </w:r>
      <w:r w:rsidR="00931ADF">
        <w:rPr>
          <w:rFonts w:ascii="Times New Roman" w:hAnsi="Times New Roman" w:cs="Times New Roman"/>
          <w:sz w:val="24"/>
          <w:szCs w:val="24"/>
        </w:rPr>
        <w:t>omogne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rešavanje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b</w:t>
      </w:r>
      <w:r w:rsidR="007A6817">
        <w:rPr>
          <w:rFonts w:ascii="Times New Roman" w:hAnsi="Times New Roman" w:cs="Times New Roman"/>
          <w:sz w:val="24"/>
          <w:szCs w:val="24"/>
        </w:rPr>
        <w:t>ezbednosti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. Isto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napori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usmereni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ublažavanju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sovjetskog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471">
        <w:rPr>
          <w:rFonts w:ascii="Times New Roman" w:hAnsi="Times New Roman" w:cs="Times New Roman"/>
          <w:sz w:val="24"/>
          <w:szCs w:val="24"/>
        </w:rPr>
        <w:t>negativnog</w:t>
      </w:r>
      <w:proofErr w:type="spellEnd"/>
      <w:r w:rsidR="00C05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471">
        <w:rPr>
          <w:rFonts w:ascii="Times New Roman" w:hAnsi="Times New Roman" w:cs="Times New Roman"/>
          <w:sz w:val="24"/>
          <w:szCs w:val="24"/>
        </w:rPr>
        <w:t>pogleda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Bona,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insistirajući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boljim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modelima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DF">
        <w:rPr>
          <w:rFonts w:ascii="Times New Roman" w:hAnsi="Times New Roman" w:cs="Times New Roman"/>
          <w:sz w:val="24"/>
          <w:szCs w:val="24"/>
        </w:rPr>
        <w:t>komunikacije</w:t>
      </w:r>
      <w:proofErr w:type="spellEnd"/>
      <w:r w:rsidR="00931ADF">
        <w:rPr>
          <w:rFonts w:ascii="Times New Roman" w:hAnsi="Times New Roman" w:cs="Times New Roman"/>
          <w:sz w:val="24"/>
          <w:szCs w:val="24"/>
        </w:rPr>
        <w:t xml:space="preserve">. </w:t>
      </w:r>
      <w:r w:rsidR="00931ADF" w:rsidRPr="00B5032F">
        <w:rPr>
          <w:rFonts w:ascii="Times New Roman" w:hAnsi="Times New Roman" w:cs="Times New Roman"/>
          <w:sz w:val="24"/>
          <w:szCs w:val="24"/>
          <w:lang w:val="fr-FR"/>
        </w:rPr>
        <w:t>Ako ne evoluira sovjetska politika, neće evoluirati ni nemačka</w:t>
      </w:r>
      <w:r w:rsidR="001B3A35" w:rsidRPr="00B5032F">
        <w:rPr>
          <w:rFonts w:ascii="Times New Roman" w:hAnsi="Times New Roman" w:cs="Times New Roman"/>
          <w:sz w:val="24"/>
          <w:szCs w:val="24"/>
          <w:lang w:val="fr-FR"/>
        </w:rPr>
        <w:t>, i obratno, bila je De Golova poruka u Moskvi.</w:t>
      </w:r>
      <w:r w:rsidR="00001DF1">
        <w:rPr>
          <w:rStyle w:val="FootnoteReference"/>
          <w:rFonts w:ascii="Times New Roman" w:hAnsi="Times New Roman" w:cs="Times New Roman"/>
          <w:sz w:val="24"/>
          <w:szCs w:val="24"/>
        </w:rPr>
        <w:footnoteReference w:id="51"/>
      </w:r>
      <w:r w:rsidR="001B3A35" w:rsidRPr="00B50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B3A35">
        <w:rPr>
          <w:rFonts w:ascii="Times New Roman" w:hAnsi="Times New Roman" w:cs="Times New Roman"/>
          <w:sz w:val="24"/>
          <w:szCs w:val="24"/>
        </w:rPr>
        <w:t xml:space="preserve">Pariz je bio </w:t>
      </w:r>
      <w:proofErr w:type="spellStart"/>
      <w:r w:rsidR="001B3A35">
        <w:rPr>
          <w:rFonts w:ascii="Times New Roman" w:hAnsi="Times New Roman" w:cs="Times New Roman"/>
          <w:sz w:val="24"/>
          <w:szCs w:val="24"/>
        </w:rPr>
        <w:t>zadovoljan</w:t>
      </w:r>
      <w:proofErr w:type="spellEnd"/>
      <w:r w:rsidR="001B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A35">
        <w:rPr>
          <w:rFonts w:ascii="Times New Roman" w:hAnsi="Times New Roman" w:cs="Times New Roman"/>
          <w:sz w:val="24"/>
          <w:szCs w:val="24"/>
        </w:rPr>
        <w:t>rezultatima</w:t>
      </w:r>
      <w:proofErr w:type="spellEnd"/>
      <w:r w:rsidR="001B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A35">
        <w:rPr>
          <w:rFonts w:ascii="Times New Roman" w:hAnsi="Times New Roman" w:cs="Times New Roman"/>
          <w:sz w:val="24"/>
          <w:szCs w:val="24"/>
        </w:rPr>
        <w:t>posete</w:t>
      </w:r>
      <w:proofErr w:type="spellEnd"/>
      <w:r w:rsidR="001B3A3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1B3A35">
        <w:rPr>
          <w:rFonts w:ascii="Times New Roman" w:hAnsi="Times New Roman" w:cs="Times New Roman"/>
          <w:sz w:val="24"/>
          <w:szCs w:val="24"/>
        </w:rPr>
        <w:t>potpisana</w:t>
      </w:r>
      <w:proofErr w:type="spellEnd"/>
      <w:r w:rsidR="001B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817">
        <w:rPr>
          <w:rFonts w:ascii="Times New Roman" w:hAnsi="Times New Roman" w:cs="Times New Roman"/>
          <w:sz w:val="24"/>
          <w:szCs w:val="24"/>
        </w:rPr>
        <w:t>zajednička</w:t>
      </w:r>
      <w:r w:rsidR="00710543">
        <w:rPr>
          <w:rFonts w:ascii="Times New Roman" w:hAnsi="Times New Roman" w:cs="Times New Roman"/>
          <w:sz w:val="24"/>
          <w:szCs w:val="24"/>
        </w:rPr>
        <w:t>deklaracija</w:t>
      </w:r>
      <w:proofErr w:type="spellEnd"/>
      <w:r w:rsidR="001B3A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3A3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1B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A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B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817">
        <w:rPr>
          <w:rFonts w:ascii="Times New Roman" w:hAnsi="Times New Roman" w:cs="Times New Roman"/>
          <w:sz w:val="24"/>
          <w:szCs w:val="24"/>
        </w:rPr>
        <w:t>uspostavljanje</w:t>
      </w:r>
      <w:proofErr w:type="spellEnd"/>
      <w:r w:rsidR="001B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A35">
        <w:rPr>
          <w:rFonts w:ascii="Times New Roman" w:hAnsi="Times New Roman" w:cs="Times New Roman"/>
          <w:sz w:val="24"/>
          <w:szCs w:val="24"/>
        </w:rPr>
        <w:t>direktne</w:t>
      </w:r>
      <w:proofErr w:type="spellEnd"/>
      <w:r w:rsidR="001B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A35">
        <w:rPr>
          <w:rFonts w:ascii="Times New Roman" w:hAnsi="Times New Roman" w:cs="Times New Roman"/>
          <w:sz w:val="24"/>
          <w:szCs w:val="24"/>
        </w:rPr>
        <w:t>linije</w:t>
      </w:r>
      <w:proofErr w:type="spellEnd"/>
      <w:r w:rsidR="001B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B3A35">
        <w:rPr>
          <w:rFonts w:ascii="Times New Roman" w:hAnsi="Times New Roman" w:cs="Times New Roman"/>
          <w:sz w:val="24"/>
          <w:szCs w:val="24"/>
        </w:rPr>
        <w:t>komu</w:t>
      </w:r>
      <w:r w:rsidR="007A6817">
        <w:rPr>
          <w:rFonts w:ascii="Times New Roman" w:hAnsi="Times New Roman" w:cs="Times New Roman"/>
          <w:sz w:val="24"/>
          <w:szCs w:val="24"/>
        </w:rPr>
        <w:t>nikacije</w:t>
      </w:r>
      <w:r w:rsidR="00710543">
        <w:rPr>
          <w:rFonts w:ascii="Times New Roman" w:hAnsi="Times New Roman" w:cs="Times New Roman"/>
          <w:sz w:val="24"/>
          <w:szCs w:val="24"/>
        </w:rPr>
        <w:t>,stvorili</w:t>
      </w:r>
      <w:proofErr w:type="spellEnd"/>
      <w:proofErr w:type="gramEnd"/>
      <w:r w:rsidR="0071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54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1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543">
        <w:rPr>
          <w:rFonts w:ascii="Times New Roman" w:hAnsi="Times New Roman" w:cs="Times New Roman"/>
          <w:sz w:val="24"/>
          <w:szCs w:val="24"/>
        </w:rPr>
        <w:t>očekivanja</w:t>
      </w:r>
      <w:proofErr w:type="spellEnd"/>
      <w:r w:rsidR="0071054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10543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71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543">
        <w:rPr>
          <w:rFonts w:ascii="Times New Roman" w:hAnsi="Times New Roman" w:cs="Times New Roman"/>
          <w:sz w:val="24"/>
          <w:szCs w:val="24"/>
        </w:rPr>
        <w:t>konkretni</w:t>
      </w:r>
      <w:proofErr w:type="spellEnd"/>
      <w:r w:rsidR="0071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543">
        <w:rPr>
          <w:rFonts w:ascii="Times New Roman" w:hAnsi="Times New Roman" w:cs="Times New Roman"/>
          <w:sz w:val="24"/>
          <w:szCs w:val="24"/>
        </w:rPr>
        <w:t>potezi</w:t>
      </w:r>
      <w:proofErr w:type="spellEnd"/>
      <w:r w:rsidR="0071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543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71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543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71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54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1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543">
        <w:rPr>
          <w:rFonts w:ascii="Times New Roman" w:hAnsi="Times New Roman" w:cs="Times New Roman"/>
          <w:sz w:val="24"/>
          <w:szCs w:val="24"/>
        </w:rPr>
        <w:t>Zapadu</w:t>
      </w:r>
      <w:proofErr w:type="spellEnd"/>
      <w:r w:rsidR="0071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543">
        <w:rPr>
          <w:rFonts w:ascii="Times New Roman" w:hAnsi="Times New Roman" w:cs="Times New Roman"/>
          <w:sz w:val="24"/>
          <w:szCs w:val="24"/>
        </w:rPr>
        <w:t>uticati</w:t>
      </w:r>
      <w:proofErr w:type="spellEnd"/>
      <w:r w:rsidR="0071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54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1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543">
        <w:rPr>
          <w:rFonts w:ascii="Times New Roman" w:hAnsi="Times New Roman" w:cs="Times New Roman"/>
          <w:sz w:val="24"/>
          <w:szCs w:val="24"/>
        </w:rPr>
        <w:t>pojavu</w:t>
      </w:r>
      <w:proofErr w:type="spellEnd"/>
      <w:r w:rsidR="0071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543">
        <w:rPr>
          <w:rFonts w:ascii="Times New Roman" w:hAnsi="Times New Roman" w:cs="Times New Roman"/>
          <w:sz w:val="24"/>
          <w:szCs w:val="24"/>
        </w:rPr>
        <w:t>sličnih</w:t>
      </w:r>
      <w:proofErr w:type="spellEnd"/>
      <w:r w:rsidR="0071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543">
        <w:rPr>
          <w:rFonts w:ascii="Times New Roman" w:hAnsi="Times New Roman" w:cs="Times New Roman"/>
          <w:sz w:val="24"/>
          <w:szCs w:val="24"/>
        </w:rPr>
        <w:t>promena</w:t>
      </w:r>
      <w:proofErr w:type="spellEnd"/>
      <w:r w:rsidR="0071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543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="0071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543">
        <w:rPr>
          <w:rFonts w:ascii="Times New Roman" w:hAnsi="Times New Roman" w:cs="Times New Roman"/>
          <w:sz w:val="24"/>
          <w:szCs w:val="24"/>
        </w:rPr>
        <w:t>Istočnog</w:t>
      </w:r>
      <w:proofErr w:type="spellEnd"/>
      <w:r w:rsidR="0071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543">
        <w:rPr>
          <w:rFonts w:ascii="Times New Roman" w:hAnsi="Times New Roman" w:cs="Times New Roman"/>
          <w:sz w:val="24"/>
          <w:szCs w:val="24"/>
        </w:rPr>
        <w:t>bloka</w:t>
      </w:r>
      <w:proofErr w:type="spellEnd"/>
      <w:r w:rsidR="00710543">
        <w:rPr>
          <w:rFonts w:ascii="Times New Roman" w:hAnsi="Times New Roman" w:cs="Times New Roman"/>
          <w:sz w:val="24"/>
          <w:szCs w:val="24"/>
        </w:rPr>
        <w:t>.</w:t>
      </w:r>
      <w:r w:rsidR="00F61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FB0">
        <w:rPr>
          <w:rFonts w:ascii="Times New Roman" w:hAnsi="Times New Roman" w:cs="Times New Roman"/>
          <w:sz w:val="24"/>
          <w:szCs w:val="24"/>
        </w:rPr>
        <w:t>Bukureštanska</w:t>
      </w:r>
      <w:proofErr w:type="spellEnd"/>
      <w:r w:rsidR="00F61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FB0">
        <w:rPr>
          <w:rFonts w:ascii="Times New Roman" w:hAnsi="Times New Roman" w:cs="Times New Roman"/>
          <w:sz w:val="24"/>
          <w:szCs w:val="24"/>
        </w:rPr>
        <w:t>deklaracija</w:t>
      </w:r>
      <w:proofErr w:type="spellEnd"/>
      <w:r w:rsidR="00862EDC">
        <w:rPr>
          <w:rFonts w:ascii="Times New Roman" w:hAnsi="Times New Roman" w:cs="Times New Roman"/>
          <w:sz w:val="24"/>
          <w:szCs w:val="24"/>
        </w:rPr>
        <w:t>, 6</w:t>
      </w:r>
      <w:r w:rsidR="000E3AB5">
        <w:rPr>
          <w:rFonts w:ascii="Times New Roman" w:hAnsi="Times New Roman" w:cs="Times New Roman"/>
          <w:sz w:val="24"/>
          <w:szCs w:val="24"/>
        </w:rPr>
        <w:t>.</w:t>
      </w:r>
      <w:r w:rsidR="0086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EDC">
        <w:rPr>
          <w:rFonts w:ascii="Times New Roman" w:hAnsi="Times New Roman" w:cs="Times New Roman"/>
          <w:sz w:val="24"/>
          <w:szCs w:val="24"/>
        </w:rPr>
        <w:t>jula</w:t>
      </w:r>
      <w:proofErr w:type="spellEnd"/>
      <w:r w:rsidR="00862EDC">
        <w:rPr>
          <w:rFonts w:ascii="Times New Roman" w:hAnsi="Times New Roman" w:cs="Times New Roman"/>
          <w:sz w:val="24"/>
          <w:szCs w:val="24"/>
        </w:rPr>
        <w:t xml:space="preserve"> 1966, </w:t>
      </w:r>
      <w:proofErr w:type="spellStart"/>
      <w:r w:rsidR="00E578B8">
        <w:rPr>
          <w:rFonts w:ascii="Times New Roman" w:hAnsi="Times New Roman" w:cs="Times New Roman"/>
          <w:sz w:val="24"/>
          <w:szCs w:val="24"/>
        </w:rPr>
        <w:t>usvojena</w:t>
      </w:r>
      <w:proofErr w:type="spellEnd"/>
      <w:r w:rsidR="00E57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B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57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B8">
        <w:rPr>
          <w:rFonts w:ascii="Times New Roman" w:hAnsi="Times New Roman" w:cs="Times New Roman"/>
          <w:sz w:val="24"/>
          <w:szCs w:val="24"/>
        </w:rPr>
        <w:t>zasedanju</w:t>
      </w:r>
      <w:proofErr w:type="spellEnd"/>
      <w:r w:rsidR="0086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EDC">
        <w:rPr>
          <w:rFonts w:ascii="Times New Roman" w:hAnsi="Times New Roman" w:cs="Times New Roman"/>
          <w:sz w:val="24"/>
          <w:szCs w:val="24"/>
        </w:rPr>
        <w:t>Varšavskog</w:t>
      </w:r>
      <w:proofErr w:type="spellEnd"/>
      <w:r w:rsidR="0086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EDC">
        <w:rPr>
          <w:rFonts w:ascii="Times New Roman" w:hAnsi="Times New Roman" w:cs="Times New Roman"/>
          <w:sz w:val="24"/>
          <w:szCs w:val="24"/>
        </w:rPr>
        <w:t>pakta</w:t>
      </w:r>
      <w:proofErr w:type="spellEnd"/>
      <w:r w:rsidR="00862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2EDC">
        <w:rPr>
          <w:rFonts w:ascii="Times New Roman" w:hAnsi="Times New Roman" w:cs="Times New Roman"/>
          <w:sz w:val="24"/>
          <w:szCs w:val="24"/>
        </w:rPr>
        <w:t>legalizovala</w:t>
      </w:r>
      <w:proofErr w:type="spellEnd"/>
      <w:r w:rsidR="00862EDC">
        <w:rPr>
          <w:rFonts w:ascii="Times New Roman" w:hAnsi="Times New Roman" w:cs="Times New Roman"/>
          <w:sz w:val="24"/>
          <w:szCs w:val="24"/>
        </w:rPr>
        <w:t xml:space="preserve"> je put </w:t>
      </w:r>
      <w:proofErr w:type="spellStart"/>
      <w:r w:rsidR="00862EDC">
        <w:rPr>
          <w:rFonts w:ascii="Times New Roman" w:hAnsi="Times New Roman" w:cs="Times New Roman"/>
          <w:sz w:val="24"/>
          <w:szCs w:val="24"/>
        </w:rPr>
        <w:t>pregovora</w:t>
      </w:r>
      <w:proofErr w:type="spellEnd"/>
      <w:r w:rsidR="0086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ED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6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EDC">
        <w:rPr>
          <w:rFonts w:ascii="Times New Roman" w:hAnsi="Times New Roman" w:cs="Times New Roman"/>
          <w:sz w:val="24"/>
          <w:szCs w:val="24"/>
        </w:rPr>
        <w:t>detanta</w:t>
      </w:r>
      <w:proofErr w:type="spellEnd"/>
      <w:r w:rsidR="0086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ED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6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EDC">
        <w:rPr>
          <w:rFonts w:ascii="Times New Roman" w:hAnsi="Times New Roman" w:cs="Times New Roman"/>
          <w:sz w:val="24"/>
          <w:szCs w:val="24"/>
        </w:rPr>
        <w:t>Zapadom</w:t>
      </w:r>
      <w:proofErr w:type="spellEnd"/>
      <w:r w:rsidR="000E3A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3AB5">
        <w:rPr>
          <w:rFonts w:ascii="Times New Roman" w:hAnsi="Times New Roman" w:cs="Times New Roman"/>
          <w:sz w:val="24"/>
          <w:szCs w:val="24"/>
        </w:rPr>
        <w:t>usvojivši</w:t>
      </w:r>
      <w:proofErr w:type="spellEnd"/>
      <w:r w:rsidR="000E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AB5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0E3AB5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="000E3AB5"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 w:rsidR="000E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AB5">
        <w:rPr>
          <w:rFonts w:ascii="Times New Roman" w:hAnsi="Times New Roman" w:cs="Times New Roman"/>
          <w:sz w:val="24"/>
          <w:szCs w:val="24"/>
        </w:rPr>
        <w:t>rumunskih</w:t>
      </w:r>
      <w:proofErr w:type="spellEnd"/>
      <w:r w:rsidR="000E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AB5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="000E3AB5">
        <w:rPr>
          <w:rFonts w:ascii="Times New Roman" w:hAnsi="Times New Roman" w:cs="Times New Roman"/>
          <w:sz w:val="24"/>
          <w:szCs w:val="24"/>
        </w:rPr>
        <w:t>.</w:t>
      </w:r>
      <w:r w:rsidR="00E578B8">
        <w:rPr>
          <w:rStyle w:val="FootnoteReference"/>
          <w:rFonts w:ascii="Times New Roman" w:hAnsi="Times New Roman" w:cs="Times New Roman"/>
          <w:sz w:val="24"/>
          <w:szCs w:val="24"/>
        </w:rPr>
        <w:footnoteReference w:id="52"/>
      </w:r>
      <w:r w:rsidR="000E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AB5">
        <w:rPr>
          <w:rFonts w:ascii="Times New Roman" w:hAnsi="Times New Roman" w:cs="Times New Roman"/>
          <w:sz w:val="24"/>
          <w:szCs w:val="24"/>
        </w:rPr>
        <w:t>Krajem</w:t>
      </w:r>
      <w:proofErr w:type="spellEnd"/>
      <w:r w:rsidR="000E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AB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0E3A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3AB5">
        <w:rPr>
          <w:rFonts w:ascii="Times New Roman" w:hAnsi="Times New Roman" w:cs="Times New Roman"/>
          <w:sz w:val="24"/>
          <w:szCs w:val="24"/>
        </w:rPr>
        <w:t>dek</w:t>
      </w:r>
      <w:r w:rsidR="00847F0E">
        <w:rPr>
          <w:rFonts w:ascii="Times New Roman" w:hAnsi="Times New Roman" w:cs="Times New Roman"/>
          <w:sz w:val="24"/>
          <w:szCs w:val="24"/>
        </w:rPr>
        <w:t>laracija</w:t>
      </w:r>
      <w:proofErr w:type="spellEnd"/>
      <w:r w:rsidR="000E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AB5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="000E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F0E">
        <w:rPr>
          <w:rFonts w:ascii="Times New Roman" w:hAnsi="Times New Roman" w:cs="Times New Roman"/>
          <w:sz w:val="24"/>
          <w:szCs w:val="24"/>
        </w:rPr>
        <w:t>koalicione</w:t>
      </w:r>
      <w:proofErr w:type="spellEnd"/>
      <w:r w:rsidR="0084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AB5">
        <w:rPr>
          <w:rFonts w:ascii="Times New Roman" w:hAnsi="Times New Roman" w:cs="Times New Roman"/>
          <w:sz w:val="24"/>
          <w:szCs w:val="24"/>
        </w:rPr>
        <w:t>z</w:t>
      </w:r>
      <w:r w:rsidR="005847B4">
        <w:rPr>
          <w:rFonts w:ascii="Times New Roman" w:hAnsi="Times New Roman" w:cs="Times New Roman"/>
          <w:sz w:val="24"/>
          <w:szCs w:val="24"/>
        </w:rPr>
        <w:t>apadnonemačke</w:t>
      </w:r>
      <w:proofErr w:type="spellEnd"/>
      <w:r w:rsidR="000E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AB5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0E3AB5">
        <w:rPr>
          <w:rFonts w:ascii="Times New Roman" w:hAnsi="Times New Roman" w:cs="Times New Roman"/>
          <w:sz w:val="24"/>
          <w:szCs w:val="24"/>
        </w:rPr>
        <w:t xml:space="preserve"> (Kisinger-Brant) </w:t>
      </w:r>
      <w:proofErr w:type="spellStart"/>
      <w:r w:rsidR="001D7DD6">
        <w:rPr>
          <w:rFonts w:ascii="Times New Roman" w:hAnsi="Times New Roman" w:cs="Times New Roman"/>
          <w:sz w:val="24"/>
          <w:szCs w:val="24"/>
        </w:rPr>
        <w:t>obznanila</w:t>
      </w:r>
      <w:r w:rsidR="005847B4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58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7B4">
        <w:rPr>
          <w:rFonts w:ascii="Times New Roman" w:hAnsi="Times New Roman" w:cs="Times New Roman"/>
          <w:sz w:val="24"/>
          <w:szCs w:val="24"/>
        </w:rPr>
        <w:t>novu</w:t>
      </w:r>
      <w:proofErr w:type="spellEnd"/>
      <w:r w:rsidR="0058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7B4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="0058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7B4">
        <w:rPr>
          <w:rFonts w:ascii="Times New Roman" w:hAnsi="Times New Roman" w:cs="Times New Roman"/>
          <w:sz w:val="24"/>
          <w:szCs w:val="24"/>
        </w:rPr>
        <w:t>normalizacije</w:t>
      </w:r>
      <w:proofErr w:type="spellEnd"/>
      <w:r w:rsidR="000E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AB5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0E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AB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0E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AB5">
        <w:rPr>
          <w:rFonts w:ascii="Times New Roman" w:hAnsi="Times New Roman" w:cs="Times New Roman"/>
          <w:sz w:val="24"/>
          <w:szCs w:val="24"/>
        </w:rPr>
        <w:t>istočnoevropskim</w:t>
      </w:r>
      <w:proofErr w:type="spellEnd"/>
      <w:r w:rsidR="000E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AB5">
        <w:rPr>
          <w:rFonts w:ascii="Times New Roman" w:hAnsi="Times New Roman" w:cs="Times New Roman"/>
          <w:sz w:val="24"/>
          <w:szCs w:val="24"/>
        </w:rPr>
        <w:t>državama</w:t>
      </w:r>
      <w:proofErr w:type="spellEnd"/>
      <w:r w:rsidR="000E3A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3AB5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0E3AB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E3AB5">
        <w:rPr>
          <w:rFonts w:ascii="Times New Roman" w:hAnsi="Times New Roman" w:cs="Times New Roman"/>
          <w:sz w:val="24"/>
          <w:szCs w:val="24"/>
        </w:rPr>
        <w:t>Parizu</w:t>
      </w:r>
      <w:proofErr w:type="spellEnd"/>
      <w:r w:rsidR="000E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AB5">
        <w:rPr>
          <w:rFonts w:ascii="Times New Roman" w:hAnsi="Times New Roman" w:cs="Times New Roman"/>
          <w:sz w:val="24"/>
          <w:szCs w:val="24"/>
        </w:rPr>
        <w:t>ulivalo</w:t>
      </w:r>
      <w:proofErr w:type="spellEnd"/>
      <w:r w:rsidR="000E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AB5">
        <w:rPr>
          <w:rFonts w:ascii="Times New Roman" w:hAnsi="Times New Roman" w:cs="Times New Roman"/>
          <w:sz w:val="24"/>
          <w:szCs w:val="24"/>
        </w:rPr>
        <w:t>dovoljno</w:t>
      </w:r>
      <w:proofErr w:type="spellEnd"/>
      <w:r w:rsidR="000E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AB5">
        <w:rPr>
          <w:rFonts w:ascii="Times New Roman" w:hAnsi="Times New Roman" w:cs="Times New Roman"/>
          <w:sz w:val="24"/>
          <w:szCs w:val="24"/>
        </w:rPr>
        <w:t>samopuzdanj</w:t>
      </w:r>
      <w:r w:rsidR="005847B4">
        <w:rPr>
          <w:rFonts w:ascii="Times New Roman" w:hAnsi="Times New Roman" w:cs="Times New Roman"/>
          <w:sz w:val="24"/>
          <w:szCs w:val="24"/>
        </w:rPr>
        <w:t>a</w:t>
      </w:r>
      <w:r w:rsidR="001D7DD6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1D7DD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D7DD6">
        <w:rPr>
          <w:rFonts w:ascii="Times New Roman" w:hAnsi="Times New Roman" w:cs="Times New Roman"/>
          <w:sz w:val="24"/>
          <w:szCs w:val="24"/>
        </w:rPr>
        <w:t>zamiš</w:t>
      </w:r>
      <w:r w:rsidR="001E1362">
        <w:rPr>
          <w:rFonts w:ascii="Times New Roman" w:hAnsi="Times New Roman" w:cs="Times New Roman"/>
          <w:sz w:val="24"/>
          <w:szCs w:val="24"/>
        </w:rPr>
        <w:t>ljenoprevladavanje</w:t>
      </w:r>
      <w:proofErr w:type="spellEnd"/>
      <w:r w:rsidR="001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DD6">
        <w:rPr>
          <w:rFonts w:ascii="Times New Roman" w:hAnsi="Times New Roman" w:cs="Times New Roman"/>
          <w:sz w:val="24"/>
          <w:szCs w:val="24"/>
        </w:rPr>
        <w:t>Hladnog</w:t>
      </w:r>
      <w:proofErr w:type="spellEnd"/>
      <w:r w:rsidR="001D7DD6">
        <w:rPr>
          <w:rFonts w:ascii="Times New Roman" w:hAnsi="Times New Roman" w:cs="Times New Roman"/>
          <w:sz w:val="24"/>
          <w:szCs w:val="24"/>
        </w:rPr>
        <w:t xml:space="preserve"> rata u </w:t>
      </w:r>
      <w:proofErr w:type="spellStart"/>
      <w:r w:rsidR="001D7DD6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1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DD6">
        <w:rPr>
          <w:rFonts w:ascii="Times New Roman" w:hAnsi="Times New Roman" w:cs="Times New Roman"/>
          <w:sz w:val="24"/>
          <w:szCs w:val="24"/>
        </w:rPr>
        <w:t>nezadrživ</w:t>
      </w:r>
      <w:r w:rsidR="001E136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1D7DD6">
        <w:rPr>
          <w:rFonts w:ascii="Times New Roman" w:hAnsi="Times New Roman" w:cs="Times New Roman"/>
          <w:sz w:val="24"/>
          <w:szCs w:val="24"/>
        </w:rPr>
        <w:t>.</w:t>
      </w:r>
      <w:r w:rsidR="001E1362">
        <w:rPr>
          <w:rStyle w:val="FootnoteReference"/>
          <w:rFonts w:ascii="Times New Roman" w:hAnsi="Times New Roman" w:cs="Times New Roman"/>
          <w:sz w:val="24"/>
          <w:szCs w:val="24"/>
        </w:rPr>
        <w:footnoteReference w:id="53"/>
      </w:r>
    </w:p>
    <w:p w14:paraId="1FDCA348" w14:textId="77777777" w:rsidR="00B67545" w:rsidRDefault="001E1362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Jugoslavija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Golovoj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specifična</w:t>
      </w:r>
      <w:proofErr w:type="spellEnd"/>
      <w:r w:rsidR="006D1FAC">
        <w:rPr>
          <w:rFonts w:ascii="Times New Roman" w:hAnsi="Times New Roman" w:cs="Times New Roman"/>
          <w:sz w:val="24"/>
          <w:szCs w:val="24"/>
        </w:rPr>
        <w:t>.</w:t>
      </w:r>
      <w:r w:rsidR="00076AE5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="00076AE5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="00076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E5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076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6AE5">
        <w:rPr>
          <w:rFonts w:ascii="Times New Roman" w:hAnsi="Times New Roman" w:cs="Times New Roman"/>
          <w:sz w:val="24"/>
          <w:szCs w:val="24"/>
        </w:rPr>
        <w:t>postojala</w:t>
      </w:r>
      <w:proofErr w:type="spellEnd"/>
      <w:r w:rsidR="00076AE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76AE5">
        <w:rPr>
          <w:rFonts w:ascii="Times New Roman" w:hAnsi="Times New Roman" w:cs="Times New Roman"/>
          <w:sz w:val="24"/>
          <w:szCs w:val="24"/>
        </w:rPr>
        <w:t>deklarativna</w:t>
      </w:r>
      <w:proofErr w:type="spellEnd"/>
      <w:r w:rsidR="00076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E5">
        <w:rPr>
          <w:rFonts w:ascii="Times New Roman" w:hAnsi="Times New Roman" w:cs="Times New Roman"/>
          <w:sz w:val="24"/>
          <w:szCs w:val="24"/>
        </w:rPr>
        <w:t>podrška</w:t>
      </w:r>
      <w:proofErr w:type="spellEnd"/>
      <w:r w:rsidR="00076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E5">
        <w:rPr>
          <w:rFonts w:ascii="Times New Roman" w:hAnsi="Times New Roman" w:cs="Times New Roman"/>
          <w:sz w:val="24"/>
          <w:szCs w:val="24"/>
        </w:rPr>
        <w:t>jugoslovenskom</w:t>
      </w:r>
      <w:proofErr w:type="spellEnd"/>
      <w:r w:rsidR="00076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E5">
        <w:rPr>
          <w:rFonts w:ascii="Times New Roman" w:hAnsi="Times New Roman" w:cs="Times New Roman"/>
          <w:sz w:val="24"/>
          <w:szCs w:val="24"/>
        </w:rPr>
        <w:t>međunarodnom</w:t>
      </w:r>
      <w:proofErr w:type="spellEnd"/>
      <w:r w:rsidR="00076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E5">
        <w:rPr>
          <w:rFonts w:ascii="Times New Roman" w:hAnsi="Times New Roman" w:cs="Times New Roman"/>
          <w:sz w:val="24"/>
          <w:szCs w:val="24"/>
        </w:rPr>
        <w:t>položaju</w:t>
      </w:r>
      <w:proofErr w:type="spellEnd"/>
      <w:r w:rsidR="00076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6AE5">
        <w:rPr>
          <w:rFonts w:ascii="Times New Roman" w:hAnsi="Times New Roman" w:cs="Times New Roman"/>
          <w:sz w:val="24"/>
          <w:szCs w:val="24"/>
        </w:rPr>
        <w:t>nezavisnosti</w:t>
      </w:r>
      <w:proofErr w:type="spellEnd"/>
      <w:r w:rsidR="00076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E5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076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E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76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E5">
        <w:rPr>
          <w:rFonts w:ascii="Times New Roman" w:hAnsi="Times New Roman" w:cs="Times New Roman"/>
          <w:sz w:val="24"/>
          <w:szCs w:val="24"/>
        </w:rPr>
        <w:t>samostalnom</w:t>
      </w:r>
      <w:proofErr w:type="spellEnd"/>
      <w:r w:rsidR="00076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E5">
        <w:rPr>
          <w:rFonts w:ascii="Times New Roman" w:hAnsi="Times New Roman" w:cs="Times New Roman"/>
          <w:sz w:val="24"/>
          <w:szCs w:val="24"/>
        </w:rPr>
        <w:t>unutrašnjem</w:t>
      </w:r>
      <w:proofErr w:type="spellEnd"/>
      <w:r w:rsidR="00076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E5">
        <w:rPr>
          <w:rFonts w:ascii="Times New Roman" w:hAnsi="Times New Roman" w:cs="Times New Roman"/>
          <w:sz w:val="24"/>
          <w:szCs w:val="24"/>
        </w:rPr>
        <w:t>razvitku</w:t>
      </w:r>
      <w:proofErr w:type="spellEnd"/>
      <w:r w:rsidR="00076AE5">
        <w:rPr>
          <w:rFonts w:ascii="Times New Roman" w:hAnsi="Times New Roman" w:cs="Times New Roman"/>
          <w:sz w:val="24"/>
          <w:szCs w:val="24"/>
        </w:rPr>
        <w:t>.</w:t>
      </w:r>
      <w:r w:rsidR="002B2081">
        <w:rPr>
          <w:rFonts w:ascii="Times New Roman" w:hAnsi="Times New Roman" w:cs="Times New Roman"/>
          <w:sz w:val="24"/>
          <w:szCs w:val="24"/>
        </w:rPr>
        <w:t xml:space="preserve"> </w:t>
      </w:r>
      <w:r w:rsidR="002B2081" w:rsidRPr="00B5032F">
        <w:rPr>
          <w:rFonts w:ascii="Times New Roman" w:hAnsi="Times New Roman" w:cs="Times New Roman"/>
          <w:sz w:val="24"/>
          <w:szCs w:val="24"/>
          <w:lang w:val="fr-FR"/>
        </w:rPr>
        <w:t xml:space="preserve">Francuski ministri </w:t>
      </w:r>
      <w:r w:rsidR="00D5202E" w:rsidRPr="00B5032F">
        <w:rPr>
          <w:rFonts w:ascii="Times New Roman" w:hAnsi="Times New Roman" w:cs="Times New Roman"/>
          <w:sz w:val="24"/>
          <w:szCs w:val="24"/>
          <w:lang w:val="fr-FR"/>
        </w:rPr>
        <w:t xml:space="preserve">u vladi Žorža Pompidua </w:t>
      </w:r>
      <w:r w:rsidR="002B2081" w:rsidRPr="00B5032F">
        <w:rPr>
          <w:rFonts w:ascii="Times New Roman" w:hAnsi="Times New Roman" w:cs="Times New Roman"/>
          <w:sz w:val="24"/>
          <w:szCs w:val="24"/>
          <w:lang w:val="fr-FR"/>
        </w:rPr>
        <w:t>(Perfit, Žoks</w:t>
      </w:r>
      <w:r w:rsidR="00AD2603" w:rsidRPr="00B5032F">
        <w:rPr>
          <w:rFonts w:ascii="Times New Roman" w:hAnsi="Times New Roman" w:cs="Times New Roman"/>
          <w:sz w:val="24"/>
          <w:szCs w:val="24"/>
          <w:lang w:val="fr-FR"/>
        </w:rPr>
        <w:t>, Mi</w:t>
      </w:r>
      <w:r w:rsidR="00D5202E" w:rsidRPr="00B5032F">
        <w:rPr>
          <w:rFonts w:ascii="Times New Roman" w:hAnsi="Times New Roman" w:cs="Times New Roman"/>
          <w:sz w:val="24"/>
          <w:szCs w:val="24"/>
          <w:lang w:val="fr-FR"/>
        </w:rPr>
        <w:t>rvil</w:t>
      </w:r>
      <w:r w:rsidR="002B2081" w:rsidRPr="00B5032F">
        <w:rPr>
          <w:rFonts w:ascii="Times New Roman" w:hAnsi="Times New Roman" w:cs="Times New Roman"/>
          <w:sz w:val="24"/>
          <w:szCs w:val="24"/>
          <w:lang w:val="fr-FR"/>
        </w:rPr>
        <w:t>) su se utrkivali u isticanju simpatija prema jugoslovenskoj politici.</w:t>
      </w:r>
      <w:r w:rsidR="00B23C7B">
        <w:rPr>
          <w:rStyle w:val="FootnoteReference"/>
          <w:rFonts w:ascii="Times New Roman" w:hAnsi="Times New Roman" w:cs="Times New Roman"/>
          <w:sz w:val="24"/>
          <w:szCs w:val="24"/>
        </w:rPr>
        <w:footnoteReference w:id="54"/>
      </w:r>
      <w:r w:rsidR="002B2081" w:rsidRPr="00B50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Jugoslavija</w:t>
      </w:r>
      <w:proofErr w:type="spellEnd"/>
      <w:r w:rsidR="002B208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2B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nazvana</w:t>
      </w:r>
      <w:proofErr w:type="spellEnd"/>
      <w:r w:rsidR="002B208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šampionom</w:t>
      </w:r>
      <w:proofErr w:type="spellEnd"/>
      <w:r w:rsidR="002B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nezavisnosti</w:t>
      </w:r>
      <w:proofErr w:type="spellEnd"/>
      <w:r w:rsidR="002B208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čiji</w:t>
      </w:r>
      <w:proofErr w:type="spellEnd"/>
      <w:r w:rsidR="002B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stavovi</w:t>
      </w:r>
      <w:proofErr w:type="spellEnd"/>
      <w:r w:rsidR="002B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B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mnogo</w:t>
      </w:r>
      <w:proofErr w:type="spellEnd"/>
      <w:r w:rsidR="002B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2B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829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651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bliži</w:t>
      </w:r>
      <w:proofErr w:type="spellEnd"/>
      <w:r w:rsidR="002B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francuskim</w:t>
      </w:r>
      <w:proofErr w:type="spellEnd"/>
      <w:r w:rsidR="0007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E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07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E0">
        <w:rPr>
          <w:rFonts w:ascii="Times New Roman" w:hAnsi="Times New Roman" w:cs="Times New Roman"/>
          <w:sz w:val="24"/>
          <w:szCs w:val="24"/>
        </w:rPr>
        <w:lastRenderedPageBreak/>
        <w:t>stavova</w:t>
      </w:r>
      <w:proofErr w:type="spellEnd"/>
      <w:r w:rsidR="0007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 w:rsidR="002B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829">
        <w:rPr>
          <w:rFonts w:ascii="Times New Roman" w:hAnsi="Times New Roman" w:cs="Times New Roman"/>
          <w:sz w:val="24"/>
          <w:szCs w:val="24"/>
        </w:rPr>
        <w:t>socijalističkih</w:t>
      </w:r>
      <w:proofErr w:type="spellEnd"/>
      <w:r w:rsidR="002B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2B2081">
        <w:rPr>
          <w:rFonts w:ascii="Times New Roman" w:hAnsi="Times New Roman" w:cs="Times New Roman"/>
          <w:sz w:val="24"/>
          <w:szCs w:val="24"/>
        </w:rPr>
        <w:t>.</w:t>
      </w:r>
      <w:r w:rsidR="002B2081">
        <w:rPr>
          <w:rStyle w:val="FootnoteReference"/>
          <w:rFonts w:ascii="Times New Roman" w:hAnsi="Times New Roman" w:cs="Times New Roman"/>
          <w:sz w:val="24"/>
          <w:szCs w:val="24"/>
        </w:rPr>
        <w:footnoteReference w:id="55"/>
      </w:r>
      <w:proofErr w:type="spellStart"/>
      <w:r w:rsidR="003B1328">
        <w:rPr>
          <w:rFonts w:ascii="Times New Roman" w:hAnsi="Times New Roman" w:cs="Times New Roman"/>
          <w:sz w:val="24"/>
          <w:szCs w:val="24"/>
        </w:rPr>
        <w:t>Sudeći</w:t>
      </w:r>
      <w:proofErr w:type="spellEnd"/>
      <w:r w:rsidR="003B1328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3B1328">
        <w:rPr>
          <w:rFonts w:ascii="Times New Roman" w:hAnsi="Times New Roman" w:cs="Times New Roman"/>
          <w:sz w:val="24"/>
          <w:szCs w:val="24"/>
        </w:rPr>
        <w:t>izjavi</w:t>
      </w:r>
      <w:proofErr w:type="spellEnd"/>
      <w:r w:rsidR="003B1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328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3B1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328">
        <w:rPr>
          <w:rFonts w:ascii="Times New Roman" w:hAnsi="Times New Roman" w:cs="Times New Roman"/>
          <w:sz w:val="24"/>
          <w:szCs w:val="24"/>
        </w:rPr>
        <w:t>premijera</w:t>
      </w:r>
      <w:proofErr w:type="spellEnd"/>
      <w:r w:rsidR="003B1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328">
        <w:rPr>
          <w:rFonts w:ascii="Times New Roman" w:hAnsi="Times New Roman" w:cs="Times New Roman"/>
          <w:sz w:val="24"/>
          <w:szCs w:val="24"/>
        </w:rPr>
        <w:t>Žorža</w:t>
      </w:r>
      <w:proofErr w:type="spellEnd"/>
      <w:r w:rsidR="003B1328">
        <w:rPr>
          <w:rFonts w:ascii="Times New Roman" w:hAnsi="Times New Roman" w:cs="Times New Roman"/>
          <w:sz w:val="24"/>
          <w:szCs w:val="24"/>
        </w:rPr>
        <w:t xml:space="preserve"> Pompidua, </w:t>
      </w:r>
      <w:r w:rsidR="00E53B0D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="00E53B0D">
        <w:rPr>
          <w:rFonts w:ascii="Times New Roman" w:hAnsi="Times New Roman" w:cs="Times New Roman"/>
          <w:sz w:val="24"/>
          <w:szCs w:val="24"/>
        </w:rPr>
        <w:t>novembra</w:t>
      </w:r>
      <w:proofErr w:type="spellEnd"/>
      <w:r w:rsidR="003B1328">
        <w:rPr>
          <w:rFonts w:ascii="Times New Roman" w:hAnsi="Times New Roman" w:cs="Times New Roman"/>
          <w:sz w:val="24"/>
          <w:szCs w:val="24"/>
        </w:rPr>
        <w:t xml:space="preserve"> 1965, </w:t>
      </w:r>
      <w:proofErr w:type="spellStart"/>
      <w:r w:rsidR="003B1328">
        <w:rPr>
          <w:rFonts w:ascii="Times New Roman" w:hAnsi="Times New Roman" w:cs="Times New Roman"/>
          <w:sz w:val="24"/>
          <w:szCs w:val="24"/>
        </w:rPr>
        <w:t>Jugoslavija</w:t>
      </w:r>
      <w:proofErr w:type="spellEnd"/>
      <w:r w:rsidR="003B13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B1328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3B1328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="003B1328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3B132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B1328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="003B1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328">
        <w:rPr>
          <w:rFonts w:ascii="Times New Roman" w:hAnsi="Times New Roman" w:cs="Times New Roman"/>
          <w:sz w:val="24"/>
          <w:szCs w:val="24"/>
        </w:rPr>
        <w:t>nezavisna</w:t>
      </w:r>
      <w:proofErr w:type="spellEnd"/>
      <w:r w:rsidR="003B1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328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E53B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3B0D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="00E53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B0D">
        <w:rPr>
          <w:rFonts w:ascii="Times New Roman" w:hAnsi="Times New Roman" w:cs="Times New Roman"/>
          <w:sz w:val="24"/>
          <w:szCs w:val="24"/>
        </w:rPr>
        <w:t>blokova</w:t>
      </w:r>
      <w:proofErr w:type="spellEnd"/>
      <w:r w:rsidR="00E53B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3B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B1328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="003B1328">
        <w:rPr>
          <w:rFonts w:ascii="Times New Roman" w:hAnsi="Times New Roman" w:cs="Times New Roman"/>
          <w:sz w:val="24"/>
          <w:szCs w:val="24"/>
        </w:rPr>
        <w:t>odlaska</w:t>
      </w:r>
      <w:proofErr w:type="spellEnd"/>
      <w:r w:rsidR="003B13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B1328">
        <w:rPr>
          <w:rFonts w:ascii="Times New Roman" w:hAnsi="Times New Roman" w:cs="Times New Roman"/>
          <w:sz w:val="24"/>
          <w:szCs w:val="24"/>
        </w:rPr>
        <w:t>izolaciju</w:t>
      </w:r>
      <w:proofErr w:type="spellEnd"/>
      <w:r w:rsidR="003B1328">
        <w:rPr>
          <w:rFonts w:ascii="Times New Roman" w:hAnsi="Times New Roman" w:cs="Times New Roman"/>
          <w:sz w:val="24"/>
          <w:szCs w:val="24"/>
        </w:rPr>
        <w:t>.</w:t>
      </w:r>
      <w:r w:rsidR="003B1328">
        <w:rPr>
          <w:rStyle w:val="FootnoteReference"/>
          <w:rFonts w:ascii="Times New Roman" w:hAnsi="Times New Roman" w:cs="Times New Roman"/>
          <w:sz w:val="24"/>
          <w:szCs w:val="24"/>
        </w:rPr>
        <w:footnoteReference w:id="56"/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Zvanična</w:t>
      </w:r>
      <w:proofErr w:type="spellEnd"/>
      <w:r w:rsidR="002B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poseta</w:t>
      </w:r>
      <w:proofErr w:type="spellEnd"/>
      <w:r w:rsidR="002B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Jugoslaviji</w:t>
      </w:r>
      <w:proofErr w:type="spellEnd"/>
      <w:r w:rsidR="002B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2B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2B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spoljnih</w:t>
      </w:r>
      <w:proofErr w:type="spellEnd"/>
      <w:r w:rsidR="002B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="002B2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Kuv</w:t>
      </w:r>
      <w:proofErr w:type="spellEnd"/>
      <w:r w:rsidR="002B208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B2081">
        <w:rPr>
          <w:rFonts w:ascii="Times New Roman" w:hAnsi="Times New Roman" w:cs="Times New Roman"/>
          <w:sz w:val="24"/>
          <w:szCs w:val="24"/>
        </w:rPr>
        <w:t>M</w:t>
      </w:r>
      <w:r w:rsidR="00E53B0D">
        <w:rPr>
          <w:rFonts w:ascii="Times New Roman" w:hAnsi="Times New Roman" w:cs="Times New Roman"/>
          <w:sz w:val="24"/>
          <w:szCs w:val="24"/>
        </w:rPr>
        <w:t>i</w:t>
      </w:r>
      <w:r w:rsidR="002B2081">
        <w:rPr>
          <w:rFonts w:ascii="Times New Roman" w:hAnsi="Times New Roman" w:cs="Times New Roman"/>
          <w:sz w:val="24"/>
          <w:szCs w:val="24"/>
        </w:rPr>
        <w:t>rvila</w:t>
      </w:r>
      <w:proofErr w:type="spellEnd"/>
      <w:r w:rsidR="00075AE0">
        <w:rPr>
          <w:rFonts w:ascii="Times New Roman" w:hAnsi="Times New Roman" w:cs="Times New Roman"/>
          <w:sz w:val="24"/>
          <w:szCs w:val="24"/>
        </w:rPr>
        <w:t>, 13</w:t>
      </w:r>
      <w:r w:rsidR="00403759">
        <w:rPr>
          <w:rFonts w:ascii="Times New Roman" w:hAnsi="Times New Roman" w:cs="Times New Roman"/>
          <w:sz w:val="24"/>
          <w:szCs w:val="24"/>
        </w:rPr>
        <w:t>.</w:t>
      </w:r>
      <w:r w:rsidR="0007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E0">
        <w:rPr>
          <w:rFonts w:ascii="Times New Roman" w:hAnsi="Times New Roman" w:cs="Times New Roman"/>
          <w:sz w:val="24"/>
          <w:szCs w:val="24"/>
        </w:rPr>
        <w:t>septembra</w:t>
      </w:r>
      <w:proofErr w:type="spellEnd"/>
      <w:r w:rsidR="0007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E0">
        <w:rPr>
          <w:rFonts w:ascii="Times New Roman" w:hAnsi="Times New Roman" w:cs="Times New Roman"/>
          <w:sz w:val="24"/>
          <w:szCs w:val="24"/>
        </w:rPr>
        <w:t>1966,</w:t>
      </w:r>
      <w:r w:rsidR="00CD68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D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33">
        <w:rPr>
          <w:rFonts w:ascii="Times New Roman" w:hAnsi="Times New Roman" w:cs="Times New Roman"/>
          <w:sz w:val="24"/>
          <w:szCs w:val="24"/>
        </w:rPr>
        <w:t>uzvratna</w:t>
      </w:r>
      <w:proofErr w:type="spellEnd"/>
      <w:r w:rsidR="00CD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33">
        <w:rPr>
          <w:rFonts w:ascii="Times New Roman" w:hAnsi="Times New Roman" w:cs="Times New Roman"/>
          <w:sz w:val="24"/>
          <w:szCs w:val="24"/>
        </w:rPr>
        <w:t>poseta</w:t>
      </w:r>
      <w:proofErr w:type="spellEnd"/>
      <w:r w:rsidR="00CD6833">
        <w:rPr>
          <w:rFonts w:ascii="Times New Roman" w:hAnsi="Times New Roman" w:cs="Times New Roman"/>
          <w:sz w:val="24"/>
          <w:szCs w:val="24"/>
        </w:rPr>
        <w:t xml:space="preserve"> Marka </w:t>
      </w:r>
      <w:proofErr w:type="spellStart"/>
      <w:r w:rsidR="00CD6833">
        <w:rPr>
          <w:rFonts w:ascii="Times New Roman" w:hAnsi="Times New Roman" w:cs="Times New Roman"/>
          <w:sz w:val="24"/>
          <w:szCs w:val="24"/>
        </w:rPr>
        <w:t>Nikezića</w:t>
      </w:r>
      <w:proofErr w:type="spellEnd"/>
      <w:r w:rsidR="00CD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33">
        <w:rPr>
          <w:rFonts w:ascii="Times New Roman" w:hAnsi="Times New Roman" w:cs="Times New Roman"/>
          <w:sz w:val="24"/>
          <w:szCs w:val="24"/>
        </w:rPr>
        <w:t>Parizu</w:t>
      </w:r>
      <w:proofErr w:type="spellEnd"/>
      <w:r w:rsidR="00CD68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833">
        <w:rPr>
          <w:rFonts w:ascii="Times New Roman" w:hAnsi="Times New Roman" w:cs="Times New Roman"/>
          <w:sz w:val="24"/>
          <w:szCs w:val="24"/>
        </w:rPr>
        <w:t>septembra</w:t>
      </w:r>
      <w:proofErr w:type="spellEnd"/>
      <w:r w:rsidR="00CD6833">
        <w:rPr>
          <w:rFonts w:ascii="Times New Roman" w:hAnsi="Times New Roman" w:cs="Times New Roman"/>
          <w:sz w:val="24"/>
          <w:szCs w:val="24"/>
        </w:rPr>
        <w:t xml:space="preserve"> 1967,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potvrdila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visok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stepen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vodećim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međunarodnim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pitanjima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Različite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jugoslovenske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ambasade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Parizu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tvrdile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r w:rsidR="0092153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omekšavanje</w:t>
      </w:r>
      <w:proofErr w:type="spellEnd"/>
      <w:r w:rsidR="00921538">
        <w:rPr>
          <w:rFonts w:ascii="Times New Roman" w:hAnsi="Times New Roman" w:cs="Times New Roman"/>
          <w:sz w:val="24"/>
          <w:szCs w:val="24"/>
        </w:rPr>
        <w:t>”</w:t>
      </w:r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De Gola </w:t>
      </w:r>
      <w:proofErr w:type="spellStart"/>
      <w:r w:rsidR="00E578B8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Jugoslaviji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svedočio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novi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fr</w:t>
      </w:r>
      <w:r w:rsidR="00921538">
        <w:rPr>
          <w:rFonts w:ascii="Times New Roman" w:hAnsi="Times New Roman" w:cs="Times New Roman"/>
          <w:sz w:val="24"/>
          <w:szCs w:val="24"/>
        </w:rPr>
        <w:t>a</w:t>
      </w:r>
      <w:r w:rsidR="00403759">
        <w:rPr>
          <w:rFonts w:ascii="Times New Roman" w:hAnsi="Times New Roman" w:cs="Times New Roman"/>
          <w:sz w:val="24"/>
          <w:szCs w:val="24"/>
        </w:rPr>
        <w:t>ncuski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amb</w:t>
      </w:r>
      <w:r w:rsidR="00921538">
        <w:rPr>
          <w:rFonts w:ascii="Times New Roman" w:hAnsi="Times New Roman" w:cs="Times New Roman"/>
          <w:sz w:val="24"/>
          <w:szCs w:val="24"/>
        </w:rPr>
        <w:t>a</w:t>
      </w:r>
      <w:r w:rsidR="00403759">
        <w:rPr>
          <w:rFonts w:ascii="Times New Roman" w:hAnsi="Times New Roman" w:cs="Times New Roman"/>
          <w:sz w:val="24"/>
          <w:szCs w:val="24"/>
        </w:rPr>
        <w:t>sador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>, Alan Frankfort.</w:t>
      </w:r>
      <w:r w:rsidR="00403759">
        <w:rPr>
          <w:rStyle w:val="FootnoteReference"/>
          <w:rFonts w:ascii="Times New Roman" w:hAnsi="Times New Roman" w:cs="Times New Roman"/>
          <w:sz w:val="24"/>
          <w:szCs w:val="24"/>
        </w:rPr>
        <w:footnoteReference w:id="57"/>
      </w:r>
      <w:r w:rsidR="00E578B8">
        <w:rPr>
          <w:rFonts w:ascii="Times New Roman" w:hAnsi="Times New Roman" w:cs="Times New Roman"/>
          <w:sz w:val="24"/>
          <w:szCs w:val="24"/>
        </w:rPr>
        <w:t>S</w:t>
      </w:r>
      <w:r w:rsidR="0040375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03759">
        <w:rPr>
          <w:rFonts w:ascii="Times New Roman" w:hAnsi="Times New Roman" w:cs="Times New Roman"/>
          <w:sz w:val="24"/>
          <w:szCs w:val="24"/>
        </w:rPr>
        <w:t>strane</w:t>
      </w:r>
      <w:r w:rsidR="00E578B8">
        <w:rPr>
          <w:rFonts w:ascii="Times New Roman" w:hAnsi="Times New Roman" w:cs="Times New Roman"/>
          <w:sz w:val="24"/>
          <w:szCs w:val="24"/>
        </w:rPr>
        <w:t>,</w:t>
      </w:r>
      <w:r w:rsidR="00CD6833">
        <w:rPr>
          <w:rFonts w:ascii="Times New Roman" w:hAnsi="Times New Roman" w:cs="Times New Roman"/>
          <w:sz w:val="24"/>
          <w:szCs w:val="24"/>
        </w:rPr>
        <w:t>konkretni</w:t>
      </w:r>
      <w:proofErr w:type="spellEnd"/>
      <w:proofErr w:type="gramEnd"/>
      <w:r w:rsidR="00CD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mogućim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modelima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koordinacije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saradnje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59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403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5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21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538"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 w:rsidR="00921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538"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="00921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538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CD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3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D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33">
        <w:rPr>
          <w:rFonts w:ascii="Times New Roman" w:hAnsi="Times New Roman" w:cs="Times New Roman"/>
          <w:sz w:val="24"/>
          <w:szCs w:val="24"/>
        </w:rPr>
        <w:t>redovno</w:t>
      </w:r>
      <w:proofErr w:type="spellEnd"/>
      <w:r w:rsidR="00CD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33">
        <w:rPr>
          <w:rFonts w:ascii="Times New Roman" w:hAnsi="Times New Roman" w:cs="Times New Roman"/>
          <w:sz w:val="24"/>
          <w:szCs w:val="24"/>
        </w:rPr>
        <w:t>izostajali</w:t>
      </w:r>
      <w:proofErr w:type="spellEnd"/>
      <w:r w:rsidR="00937D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7D77">
        <w:rPr>
          <w:rFonts w:ascii="Times New Roman" w:hAnsi="Times New Roman" w:cs="Times New Roman"/>
          <w:sz w:val="24"/>
          <w:szCs w:val="24"/>
        </w:rPr>
        <w:t>uprkos</w:t>
      </w:r>
      <w:proofErr w:type="spellEnd"/>
      <w:r w:rsidR="00937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BAC">
        <w:rPr>
          <w:rFonts w:ascii="Times New Roman" w:hAnsi="Times New Roman" w:cs="Times New Roman"/>
          <w:sz w:val="24"/>
          <w:szCs w:val="24"/>
        </w:rPr>
        <w:t>ozvaničenoj</w:t>
      </w:r>
      <w:proofErr w:type="spellEnd"/>
      <w:r w:rsidR="000B3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77">
        <w:rPr>
          <w:rFonts w:ascii="Times New Roman" w:hAnsi="Times New Roman" w:cs="Times New Roman"/>
          <w:sz w:val="24"/>
          <w:szCs w:val="24"/>
        </w:rPr>
        <w:t>bliskosti</w:t>
      </w:r>
      <w:proofErr w:type="spellEnd"/>
      <w:r w:rsidR="00937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77">
        <w:rPr>
          <w:rFonts w:ascii="Times New Roman" w:hAnsi="Times New Roman" w:cs="Times New Roman"/>
          <w:sz w:val="24"/>
          <w:szCs w:val="24"/>
        </w:rPr>
        <w:t>stavova</w:t>
      </w:r>
      <w:proofErr w:type="spellEnd"/>
      <w:r w:rsidR="00937D77">
        <w:rPr>
          <w:rFonts w:ascii="Times New Roman" w:hAnsi="Times New Roman" w:cs="Times New Roman"/>
          <w:sz w:val="24"/>
          <w:szCs w:val="24"/>
        </w:rPr>
        <w:t>.</w:t>
      </w:r>
      <w:r w:rsidR="00CD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33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CD683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D6833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CD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33">
        <w:rPr>
          <w:rFonts w:ascii="Times New Roman" w:hAnsi="Times New Roman" w:cs="Times New Roman"/>
          <w:sz w:val="24"/>
          <w:szCs w:val="24"/>
        </w:rPr>
        <w:t>jedina</w:t>
      </w:r>
      <w:proofErr w:type="spellEnd"/>
      <w:r w:rsidR="00CD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33">
        <w:rPr>
          <w:rFonts w:ascii="Times New Roman" w:hAnsi="Times New Roman" w:cs="Times New Roman"/>
          <w:sz w:val="24"/>
          <w:szCs w:val="24"/>
        </w:rPr>
        <w:t>socij</w:t>
      </w:r>
      <w:r w:rsidR="00921538">
        <w:rPr>
          <w:rFonts w:ascii="Times New Roman" w:hAnsi="Times New Roman" w:cs="Times New Roman"/>
          <w:sz w:val="24"/>
          <w:szCs w:val="24"/>
        </w:rPr>
        <w:t>alistička</w:t>
      </w:r>
      <w:proofErr w:type="spellEnd"/>
      <w:r w:rsidR="00CD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33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CD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33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="00CD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sovjetske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sfere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uticaja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Jugoslavija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igrala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drugorazrednu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ulogu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 u De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Golovoj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 </w:t>
      </w:r>
      <w:r w:rsidR="000B3BA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B3BAC">
        <w:rPr>
          <w:rFonts w:ascii="Times New Roman" w:hAnsi="Times New Roman" w:cs="Times New Roman"/>
          <w:sz w:val="24"/>
          <w:szCs w:val="24"/>
        </w:rPr>
        <w:t>istočnoj</w:t>
      </w:r>
      <w:proofErr w:type="spellEnd"/>
      <w:r w:rsidR="000B3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BAC"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proofErr w:type="gramStart"/>
      <w:r w:rsidR="000B3BAC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="00EE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Veliki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jugoslovenskih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bavio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razlozima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takvog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rezonovanja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pr</w:t>
      </w:r>
      <w:r w:rsidR="00747D75">
        <w:rPr>
          <w:rFonts w:ascii="Times New Roman" w:hAnsi="Times New Roman" w:cs="Times New Roman"/>
          <w:sz w:val="24"/>
          <w:szCs w:val="24"/>
        </w:rPr>
        <w:t>ipisujući</w:t>
      </w:r>
      <w:proofErr w:type="spellEnd"/>
      <w:r w:rsidR="0074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često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D75">
        <w:rPr>
          <w:rFonts w:ascii="Times New Roman" w:hAnsi="Times New Roman" w:cs="Times New Roman"/>
          <w:sz w:val="24"/>
          <w:szCs w:val="24"/>
        </w:rPr>
        <w:t>ključnu</w:t>
      </w:r>
      <w:proofErr w:type="spellEnd"/>
      <w:r w:rsidR="0074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ulogu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 De Gol</w:t>
      </w:r>
      <w:r w:rsidR="000B3BAC">
        <w:rPr>
          <w:rFonts w:ascii="Times New Roman" w:hAnsi="Times New Roman" w:cs="Times New Roman"/>
          <w:sz w:val="24"/>
          <w:szCs w:val="24"/>
        </w:rPr>
        <w:t>u</w:t>
      </w:r>
      <w:r w:rsidR="00EE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njegov</w:t>
      </w:r>
      <w:r w:rsidR="00747D75">
        <w:rPr>
          <w:rFonts w:ascii="Times New Roman" w:hAnsi="Times New Roman" w:cs="Times New Roman"/>
          <w:sz w:val="24"/>
          <w:szCs w:val="24"/>
        </w:rPr>
        <w:t>i</w:t>
      </w:r>
      <w:r w:rsidR="000B3BAC">
        <w:rPr>
          <w:rFonts w:ascii="Times New Roman" w:hAnsi="Times New Roman" w:cs="Times New Roman"/>
          <w:sz w:val="24"/>
          <w:szCs w:val="24"/>
        </w:rPr>
        <w:t>mnegativnim</w:t>
      </w:r>
      <w:proofErr w:type="spellEnd"/>
      <w:r w:rsidR="000B3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BAC">
        <w:rPr>
          <w:rFonts w:ascii="Times New Roman" w:hAnsi="Times New Roman" w:cs="Times New Roman"/>
          <w:sz w:val="24"/>
          <w:szCs w:val="24"/>
        </w:rPr>
        <w:t>stavom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682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BAC">
        <w:rPr>
          <w:rFonts w:ascii="Times New Roman" w:hAnsi="Times New Roman" w:cs="Times New Roman"/>
          <w:sz w:val="24"/>
          <w:szCs w:val="24"/>
        </w:rPr>
        <w:t>režimu</w:t>
      </w:r>
      <w:proofErr w:type="spellEnd"/>
      <w:r w:rsidR="000B3BA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B3BAC"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EE16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0DFC">
        <w:rPr>
          <w:rFonts w:ascii="Times New Roman" w:hAnsi="Times New Roman" w:cs="Times New Roman"/>
          <w:sz w:val="24"/>
          <w:szCs w:val="24"/>
        </w:rPr>
        <w:t>Značajnu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DFC">
        <w:rPr>
          <w:rFonts w:ascii="Times New Roman" w:hAnsi="Times New Roman" w:cs="Times New Roman"/>
          <w:sz w:val="24"/>
          <w:szCs w:val="24"/>
        </w:rPr>
        <w:t>jasnoću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D0DFC">
        <w:rPr>
          <w:rFonts w:ascii="Times New Roman" w:hAnsi="Times New Roman" w:cs="Times New Roman"/>
          <w:sz w:val="24"/>
          <w:szCs w:val="24"/>
        </w:rPr>
        <w:t>pogledu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DF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DFC">
        <w:rPr>
          <w:rFonts w:ascii="Times New Roman" w:hAnsi="Times New Roman" w:cs="Times New Roman"/>
          <w:sz w:val="24"/>
          <w:szCs w:val="24"/>
        </w:rPr>
        <w:t>dileme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DFC">
        <w:rPr>
          <w:rFonts w:ascii="Times New Roman" w:hAnsi="Times New Roman" w:cs="Times New Roman"/>
          <w:sz w:val="24"/>
          <w:szCs w:val="24"/>
        </w:rPr>
        <w:t>doneo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D0DFC">
        <w:rPr>
          <w:rFonts w:ascii="Times New Roman" w:hAnsi="Times New Roman" w:cs="Times New Roman"/>
          <w:sz w:val="24"/>
          <w:szCs w:val="24"/>
        </w:rPr>
        <w:t>novi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DFC">
        <w:rPr>
          <w:rFonts w:ascii="Times New Roman" w:hAnsi="Times New Roman" w:cs="Times New Roman"/>
          <w:sz w:val="24"/>
          <w:szCs w:val="24"/>
        </w:rPr>
        <w:t>jugoslovenski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DFC">
        <w:rPr>
          <w:rFonts w:ascii="Times New Roman" w:hAnsi="Times New Roman" w:cs="Times New Roman"/>
          <w:sz w:val="24"/>
          <w:szCs w:val="24"/>
        </w:rPr>
        <w:t>amabsador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D0DFC">
        <w:rPr>
          <w:rFonts w:ascii="Times New Roman" w:hAnsi="Times New Roman" w:cs="Times New Roman"/>
          <w:sz w:val="24"/>
          <w:szCs w:val="24"/>
        </w:rPr>
        <w:t>Parizu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, Ivo Vejvoda, koji je bio </w:t>
      </w:r>
      <w:proofErr w:type="spellStart"/>
      <w:r w:rsidR="00DD0DFC">
        <w:rPr>
          <w:rFonts w:ascii="Times New Roman" w:hAnsi="Times New Roman" w:cs="Times New Roman"/>
          <w:sz w:val="24"/>
          <w:szCs w:val="24"/>
        </w:rPr>
        <w:t>upu</w:t>
      </w:r>
      <w:r w:rsidR="000B3BAC">
        <w:rPr>
          <w:rFonts w:ascii="Times New Roman" w:hAnsi="Times New Roman" w:cs="Times New Roman"/>
          <w:sz w:val="24"/>
          <w:szCs w:val="24"/>
        </w:rPr>
        <w:t>ć</w:t>
      </w:r>
      <w:r w:rsidR="00DD0DF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33E7B">
        <w:rPr>
          <w:rFonts w:ascii="Times New Roman" w:hAnsi="Times New Roman" w:cs="Times New Roman"/>
          <w:sz w:val="24"/>
          <w:szCs w:val="24"/>
        </w:rPr>
        <w:t>Francusku</w:t>
      </w:r>
      <w:proofErr w:type="spellEnd"/>
      <w:r w:rsidR="000B3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3BAC">
        <w:rPr>
          <w:rFonts w:ascii="Times New Roman" w:hAnsi="Times New Roman" w:cs="Times New Roman"/>
          <w:sz w:val="24"/>
          <w:szCs w:val="24"/>
        </w:rPr>
        <w:t>juna</w:t>
      </w:r>
      <w:proofErr w:type="spellEnd"/>
      <w:r w:rsidR="000B3BAC">
        <w:rPr>
          <w:rFonts w:ascii="Times New Roman" w:hAnsi="Times New Roman" w:cs="Times New Roman"/>
          <w:sz w:val="24"/>
          <w:szCs w:val="24"/>
        </w:rPr>
        <w:t xml:space="preserve"> 1967, </w:t>
      </w:r>
      <w:proofErr w:type="spellStart"/>
      <w:r w:rsidR="000B3BAC">
        <w:rPr>
          <w:rFonts w:ascii="Times New Roman" w:hAnsi="Times New Roman" w:cs="Times New Roman"/>
          <w:sz w:val="24"/>
          <w:szCs w:val="24"/>
        </w:rPr>
        <w:t>neposredno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DFC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DFC">
        <w:rPr>
          <w:rFonts w:ascii="Times New Roman" w:hAnsi="Times New Roman" w:cs="Times New Roman"/>
          <w:sz w:val="24"/>
          <w:szCs w:val="24"/>
        </w:rPr>
        <w:t>Brionskog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DFC">
        <w:rPr>
          <w:rFonts w:ascii="Times New Roman" w:hAnsi="Times New Roman" w:cs="Times New Roman"/>
          <w:sz w:val="24"/>
          <w:szCs w:val="24"/>
        </w:rPr>
        <w:t>plenuma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DF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DFC">
        <w:rPr>
          <w:rFonts w:ascii="Times New Roman" w:hAnsi="Times New Roman" w:cs="Times New Roman"/>
          <w:sz w:val="24"/>
          <w:szCs w:val="24"/>
        </w:rPr>
        <w:t>pozivanja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D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DFC">
        <w:rPr>
          <w:rFonts w:ascii="Times New Roman" w:hAnsi="Times New Roman" w:cs="Times New Roman"/>
          <w:sz w:val="24"/>
          <w:szCs w:val="24"/>
        </w:rPr>
        <w:t>političku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DFC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E7B">
        <w:rPr>
          <w:rFonts w:ascii="Times New Roman" w:hAnsi="Times New Roman" w:cs="Times New Roman"/>
          <w:sz w:val="24"/>
          <w:szCs w:val="24"/>
        </w:rPr>
        <w:t>prethodnog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DFC">
        <w:rPr>
          <w:rFonts w:ascii="Times New Roman" w:hAnsi="Times New Roman" w:cs="Times New Roman"/>
          <w:sz w:val="24"/>
          <w:szCs w:val="24"/>
        </w:rPr>
        <w:t>ambasadora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 Mite </w:t>
      </w:r>
      <w:proofErr w:type="spellStart"/>
      <w:r w:rsidR="00DD0DFC">
        <w:rPr>
          <w:rFonts w:ascii="Times New Roman" w:hAnsi="Times New Roman" w:cs="Times New Roman"/>
          <w:sz w:val="24"/>
          <w:szCs w:val="24"/>
        </w:rPr>
        <w:t>Miljkovića</w:t>
      </w:r>
      <w:proofErr w:type="spellEnd"/>
      <w:r w:rsidR="00DD0DFC">
        <w:rPr>
          <w:rFonts w:ascii="Times New Roman" w:hAnsi="Times New Roman" w:cs="Times New Roman"/>
          <w:sz w:val="24"/>
          <w:szCs w:val="24"/>
        </w:rPr>
        <w:t xml:space="preserve">. </w:t>
      </w:r>
      <w:r w:rsidR="000B3BAC"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 w:rsidR="000B3BAC">
        <w:rPr>
          <w:rFonts w:ascii="Times New Roman" w:hAnsi="Times New Roman" w:cs="Times New Roman"/>
          <w:sz w:val="24"/>
          <w:szCs w:val="24"/>
        </w:rPr>
        <w:t>dolaska</w:t>
      </w:r>
      <w:proofErr w:type="spellEnd"/>
      <w:r w:rsidR="000B3BAC">
        <w:rPr>
          <w:rFonts w:ascii="Times New Roman" w:hAnsi="Times New Roman" w:cs="Times New Roman"/>
          <w:sz w:val="24"/>
          <w:szCs w:val="24"/>
        </w:rPr>
        <w:t xml:space="preserve"> u Pariz, </w:t>
      </w:r>
      <w:r w:rsidR="00921538">
        <w:rPr>
          <w:rFonts w:ascii="Times New Roman" w:hAnsi="Times New Roman" w:cs="Times New Roman"/>
          <w:sz w:val="24"/>
          <w:szCs w:val="24"/>
        </w:rPr>
        <w:t>V</w:t>
      </w:r>
      <w:r w:rsidR="000B3BAC">
        <w:rPr>
          <w:rFonts w:ascii="Times New Roman" w:hAnsi="Times New Roman" w:cs="Times New Roman"/>
          <w:sz w:val="24"/>
          <w:szCs w:val="24"/>
        </w:rPr>
        <w:t xml:space="preserve">ejvoda je od Tita </w:t>
      </w:r>
      <w:proofErr w:type="spellStart"/>
      <w:r w:rsidR="000B3BAC"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="000B3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BAC">
        <w:rPr>
          <w:rFonts w:ascii="Times New Roman" w:hAnsi="Times New Roman" w:cs="Times New Roman"/>
          <w:sz w:val="24"/>
          <w:szCs w:val="24"/>
        </w:rPr>
        <w:t>posebne</w:t>
      </w:r>
      <w:proofErr w:type="spellEnd"/>
      <w:r w:rsidR="000B3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BAC">
        <w:rPr>
          <w:rFonts w:ascii="Times New Roman" w:hAnsi="Times New Roman" w:cs="Times New Roman"/>
          <w:sz w:val="24"/>
          <w:szCs w:val="24"/>
        </w:rPr>
        <w:t>instrukcije</w:t>
      </w:r>
      <w:proofErr w:type="spellEnd"/>
      <w:r w:rsidR="000B3BA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jugoslovenski</w:t>
      </w:r>
      <w:proofErr w:type="spellEnd"/>
      <w:r w:rsidR="000B3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BAC">
        <w:rPr>
          <w:rFonts w:ascii="Times New Roman" w:hAnsi="Times New Roman" w:cs="Times New Roman"/>
          <w:sz w:val="24"/>
          <w:szCs w:val="24"/>
        </w:rPr>
        <w:t>nastup</w:t>
      </w:r>
      <w:proofErr w:type="spellEnd"/>
      <w:r w:rsidR="000B3BA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B3BAC">
        <w:rPr>
          <w:rFonts w:ascii="Times New Roman" w:hAnsi="Times New Roman" w:cs="Times New Roman"/>
          <w:sz w:val="24"/>
          <w:szCs w:val="24"/>
        </w:rPr>
        <w:t>francuskim</w:t>
      </w:r>
      <w:proofErr w:type="spellEnd"/>
      <w:r w:rsidR="000B3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BAC">
        <w:rPr>
          <w:rFonts w:ascii="Times New Roman" w:hAnsi="Times New Roman" w:cs="Times New Roman"/>
          <w:sz w:val="24"/>
          <w:szCs w:val="24"/>
        </w:rPr>
        <w:t>diplomatskim</w:t>
      </w:r>
      <w:proofErr w:type="spellEnd"/>
      <w:r w:rsidR="000B3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BAC">
        <w:rPr>
          <w:rFonts w:ascii="Times New Roman" w:hAnsi="Times New Roman" w:cs="Times New Roman"/>
          <w:sz w:val="24"/>
          <w:szCs w:val="24"/>
        </w:rPr>
        <w:t>krugovima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pred De Golom</w:t>
      </w:r>
      <w:r w:rsidR="00466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46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poseban</w:t>
      </w:r>
      <w:proofErr w:type="spellEnd"/>
      <w:r w:rsidR="0046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naglasak</w:t>
      </w:r>
      <w:proofErr w:type="spellEnd"/>
      <w:r w:rsidR="0046610A">
        <w:rPr>
          <w:rFonts w:ascii="Times New Roman" w:hAnsi="Times New Roman" w:cs="Times New Roman"/>
          <w:sz w:val="24"/>
          <w:szCs w:val="24"/>
        </w:rPr>
        <w:t xml:space="preserve"> </w:t>
      </w:r>
      <w:r w:rsidR="00192213">
        <w:rPr>
          <w:rFonts w:ascii="Times New Roman" w:hAnsi="Times New Roman" w:cs="Times New Roman"/>
          <w:sz w:val="24"/>
          <w:szCs w:val="24"/>
        </w:rPr>
        <w:t xml:space="preserve">da je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uložiti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maksimalni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napor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Francuskom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46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osnaženi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Jugoslavija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namere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svojom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nesvrstanm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politikom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r w:rsidR="00F6355E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smeta</w:t>
      </w:r>
      <w:proofErr w:type="spellEnd"/>
      <w:r w:rsidR="00F6355E">
        <w:rPr>
          <w:rFonts w:ascii="Times New Roman" w:hAnsi="Times New Roman" w:cs="Times New Roman"/>
          <w:sz w:val="24"/>
          <w:szCs w:val="24"/>
        </w:rPr>
        <w:t>'</w:t>
      </w:r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francuskim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nastojanjima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čitave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Evrope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približavaju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ujedinjuju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novim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osnovama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9221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takve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rezerve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francuskoj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neutralisati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192213">
        <w:rPr>
          <w:rFonts w:ascii="Times New Roman" w:hAnsi="Times New Roman" w:cs="Times New Roman"/>
          <w:sz w:val="24"/>
          <w:szCs w:val="24"/>
        </w:rPr>
        <w:t>poručivao</w:t>
      </w:r>
      <w:proofErr w:type="spellEnd"/>
      <w:r w:rsidR="00192213">
        <w:rPr>
          <w:rFonts w:ascii="Times New Roman" w:hAnsi="Times New Roman" w:cs="Times New Roman"/>
          <w:sz w:val="24"/>
          <w:szCs w:val="24"/>
        </w:rPr>
        <w:t xml:space="preserve"> je Tito.</w:t>
      </w:r>
      <w:r w:rsidR="00192213">
        <w:rPr>
          <w:rStyle w:val="FootnoteReference"/>
          <w:rFonts w:ascii="Times New Roman" w:hAnsi="Times New Roman" w:cs="Times New Roman"/>
          <w:sz w:val="24"/>
          <w:szCs w:val="24"/>
        </w:rPr>
        <w:footnoteReference w:id="58"/>
      </w:r>
      <w:r w:rsidR="0018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D43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="0018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D43">
        <w:rPr>
          <w:rFonts w:ascii="Times New Roman" w:hAnsi="Times New Roman" w:cs="Times New Roman"/>
          <w:sz w:val="24"/>
          <w:szCs w:val="24"/>
        </w:rPr>
        <w:t>avgusta</w:t>
      </w:r>
      <w:proofErr w:type="spellEnd"/>
      <w:r w:rsidR="00C90C5D">
        <w:rPr>
          <w:rFonts w:ascii="Times New Roman" w:hAnsi="Times New Roman" w:cs="Times New Roman"/>
          <w:sz w:val="24"/>
          <w:szCs w:val="24"/>
        </w:rPr>
        <w:t xml:space="preserve"> 1967. </w:t>
      </w:r>
      <w:proofErr w:type="spellStart"/>
      <w:r w:rsidR="00921538">
        <w:rPr>
          <w:rFonts w:ascii="Times New Roman" w:hAnsi="Times New Roman" w:cs="Times New Roman"/>
          <w:sz w:val="24"/>
          <w:szCs w:val="24"/>
        </w:rPr>
        <w:t>j</w:t>
      </w:r>
      <w:r w:rsidR="00C90C5D">
        <w:rPr>
          <w:rFonts w:ascii="Times New Roman" w:hAnsi="Times New Roman" w:cs="Times New Roman"/>
          <w:sz w:val="24"/>
          <w:szCs w:val="24"/>
        </w:rPr>
        <w:t>ugoslovenska</w:t>
      </w:r>
      <w:proofErr w:type="spellEnd"/>
      <w:r w:rsidR="00C90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C5D">
        <w:rPr>
          <w:rFonts w:ascii="Times New Roman" w:hAnsi="Times New Roman" w:cs="Times New Roman"/>
          <w:sz w:val="24"/>
          <w:szCs w:val="24"/>
        </w:rPr>
        <w:t>am</w:t>
      </w:r>
      <w:r w:rsidR="00921538">
        <w:rPr>
          <w:rFonts w:ascii="Times New Roman" w:hAnsi="Times New Roman" w:cs="Times New Roman"/>
          <w:sz w:val="24"/>
          <w:szCs w:val="24"/>
        </w:rPr>
        <w:t>basada</w:t>
      </w:r>
      <w:proofErr w:type="spellEnd"/>
      <w:r w:rsidR="00C90C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90C5D">
        <w:rPr>
          <w:rFonts w:ascii="Times New Roman" w:hAnsi="Times New Roman" w:cs="Times New Roman"/>
          <w:sz w:val="24"/>
          <w:szCs w:val="24"/>
        </w:rPr>
        <w:t>potrudila</w:t>
      </w:r>
      <w:proofErr w:type="spellEnd"/>
      <w:r w:rsidR="00C90C5D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="00C90C5D">
        <w:rPr>
          <w:rFonts w:ascii="Times New Roman" w:hAnsi="Times New Roman" w:cs="Times New Roman"/>
          <w:sz w:val="24"/>
          <w:szCs w:val="24"/>
        </w:rPr>
        <w:t>opse</w:t>
      </w:r>
      <w:r w:rsidR="00921538">
        <w:rPr>
          <w:rFonts w:ascii="Times New Roman" w:hAnsi="Times New Roman" w:cs="Times New Roman"/>
          <w:sz w:val="24"/>
          <w:szCs w:val="24"/>
        </w:rPr>
        <w:t>ž</w:t>
      </w:r>
      <w:r w:rsidR="00C90C5D">
        <w:rPr>
          <w:rFonts w:ascii="Times New Roman" w:hAnsi="Times New Roman" w:cs="Times New Roman"/>
          <w:sz w:val="24"/>
          <w:szCs w:val="24"/>
        </w:rPr>
        <w:t>nom</w:t>
      </w:r>
      <w:proofErr w:type="spellEnd"/>
      <w:r w:rsidR="00C90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C5D">
        <w:rPr>
          <w:rFonts w:ascii="Times New Roman" w:hAnsi="Times New Roman" w:cs="Times New Roman"/>
          <w:sz w:val="24"/>
          <w:szCs w:val="24"/>
        </w:rPr>
        <w:t>izveštaju</w:t>
      </w:r>
      <w:proofErr w:type="spellEnd"/>
      <w:r w:rsidR="00C90C5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90C5D">
        <w:rPr>
          <w:rFonts w:ascii="Times New Roman" w:hAnsi="Times New Roman" w:cs="Times New Roman"/>
          <w:sz w:val="24"/>
          <w:szCs w:val="24"/>
        </w:rPr>
        <w:t>francuskoj</w:t>
      </w:r>
      <w:proofErr w:type="spellEnd"/>
      <w:r w:rsidR="00C90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C5D">
        <w:rPr>
          <w:rFonts w:ascii="Times New Roman" w:hAnsi="Times New Roman" w:cs="Times New Roman"/>
          <w:sz w:val="24"/>
          <w:szCs w:val="24"/>
        </w:rPr>
        <w:t>spoljnoj</w:t>
      </w:r>
      <w:proofErr w:type="spellEnd"/>
      <w:r w:rsidR="00C90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C5D"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r w:rsidR="00C90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istakne</w:t>
      </w:r>
      <w:proofErr w:type="spellEnd"/>
      <w:r w:rsidR="0046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C5D">
        <w:rPr>
          <w:rFonts w:ascii="Times New Roman" w:hAnsi="Times New Roman" w:cs="Times New Roman"/>
          <w:sz w:val="24"/>
          <w:szCs w:val="24"/>
        </w:rPr>
        <w:t>ključne</w:t>
      </w:r>
      <w:proofErr w:type="spellEnd"/>
      <w:r w:rsidR="00C90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C5D">
        <w:rPr>
          <w:rFonts w:ascii="Times New Roman" w:hAnsi="Times New Roman" w:cs="Times New Roman"/>
          <w:sz w:val="24"/>
          <w:szCs w:val="24"/>
        </w:rPr>
        <w:t>razloge</w:t>
      </w:r>
      <w:proofErr w:type="spellEnd"/>
      <w:r w:rsidR="00B23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C5D">
        <w:rPr>
          <w:rFonts w:ascii="Times New Roman" w:hAnsi="Times New Roman" w:cs="Times New Roman"/>
          <w:sz w:val="24"/>
          <w:szCs w:val="24"/>
        </w:rPr>
        <w:t>ne</w:t>
      </w:r>
      <w:r w:rsidR="00921538">
        <w:rPr>
          <w:rFonts w:ascii="Times New Roman" w:hAnsi="Times New Roman" w:cs="Times New Roman"/>
          <w:sz w:val="24"/>
          <w:szCs w:val="24"/>
        </w:rPr>
        <w:t>usaglašenosti</w:t>
      </w:r>
      <w:proofErr w:type="spellEnd"/>
      <w:r w:rsidR="00B23C7B">
        <w:rPr>
          <w:rFonts w:ascii="Times New Roman" w:hAnsi="Times New Roman" w:cs="Times New Roman"/>
          <w:sz w:val="24"/>
          <w:szCs w:val="24"/>
        </w:rPr>
        <w:t xml:space="preserve"> </w:t>
      </w:r>
      <w:r w:rsidR="0092153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921538">
        <w:rPr>
          <w:rFonts w:ascii="Times New Roman" w:hAnsi="Times New Roman" w:cs="Times New Roman"/>
          <w:sz w:val="24"/>
          <w:szCs w:val="24"/>
        </w:rPr>
        <w:t>Golove</w:t>
      </w:r>
      <w:proofErr w:type="spellEnd"/>
      <w:r w:rsidR="00C90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C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90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C5D">
        <w:rPr>
          <w:rFonts w:ascii="Times New Roman" w:hAnsi="Times New Roman" w:cs="Times New Roman"/>
          <w:sz w:val="24"/>
          <w:szCs w:val="24"/>
        </w:rPr>
        <w:t>jugoslovenske</w:t>
      </w:r>
      <w:proofErr w:type="spellEnd"/>
      <w:r w:rsidR="00C90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C5D">
        <w:rPr>
          <w:rFonts w:ascii="Times New Roman" w:hAnsi="Times New Roman" w:cs="Times New Roman"/>
          <w:sz w:val="24"/>
          <w:szCs w:val="24"/>
        </w:rPr>
        <w:t>s</w:t>
      </w:r>
      <w:r w:rsidR="00394402">
        <w:rPr>
          <w:rFonts w:ascii="Times New Roman" w:hAnsi="Times New Roman" w:cs="Times New Roman"/>
          <w:sz w:val="24"/>
          <w:szCs w:val="24"/>
        </w:rPr>
        <w:t>t</w:t>
      </w:r>
      <w:r w:rsidR="00C90C5D">
        <w:rPr>
          <w:rFonts w:ascii="Times New Roman" w:hAnsi="Times New Roman" w:cs="Times New Roman"/>
          <w:sz w:val="24"/>
          <w:szCs w:val="24"/>
        </w:rPr>
        <w:t>rategije</w:t>
      </w:r>
      <w:proofErr w:type="spellEnd"/>
      <w:r w:rsidR="00C90C5D">
        <w:rPr>
          <w:rFonts w:ascii="Times New Roman" w:hAnsi="Times New Roman" w:cs="Times New Roman"/>
          <w:sz w:val="24"/>
          <w:szCs w:val="24"/>
        </w:rPr>
        <w:t>.</w:t>
      </w:r>
      <w:r w:rsidR="00527BE1">
        <w:rPr>
          <w:rFonts w:ascii="Times New Roman" w:hAnsi="Times New Roman" w:cs="Times New Roman"/>
          <w:sz w:val="24"/>
          <w:szCs w:val="24"/>
        </w:rPr>
        <w:t xml:space="preserve"> Osim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konstatacija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Francuska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izbegava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događaj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uzajamnim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koji bi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mogao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protumačen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zajedničkih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vanblokovskih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pozicija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ambasada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decidno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istakla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Jugoslavija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potrebna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Francuskoj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lastRenderedPageBreak/>
        <w:t>politici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dezintegracije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Istočnog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bloka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>”.</w:t>
      </w:r>
      <w:r w:rsidR="00527BE1">
        <w:rPr>
          <w:rStyle w:val="FootnoteReference"/>
          <w:rFonts w:ascii="Times New Roman" w:hAnsi="Times New Roman" w:cs="Times New Roman"/>
          <w:sz w:val="24"/>
          <w:szCs w:val="24"/>
        </w:rPr>
        <w:footnoteReference w:id="59"/>
      </w:r>
      <w:r w:rsidR="00527BE1">
        <w:rPr>
          <w:rFonts w:ascii="Times New Roman" w:hAnsi="Times New Roman" w:cs="Times New Roman"/>
          <w:sz w:val="24"/>
          <w:szCs w:val="24"/>
        </w:rPr>
        <w:t xml:space="preserve"> Kao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bitan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razlog</w:t>
      </w:r>
      <w:proofErr w:type="spellEnd"/>
      <w:r w:rsidR="000D4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0C2">
        <w:rPr>
          <w:rFonts w:ascii="Times New Roman" w:hAnsi="Times New Roman" w:cs="Times New Roman"/>
          <w:sz w:val="24"/>
          <w:szCs w:val="24"/>
        </w:rPr>
        <w:t>takvog</w:t>
      </w:r>
      <w:proofErr w:type="spellEnd"/>
      <w:r w:rsidR="000D4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0C2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izdvojena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namera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r w:rsidR="000D40C2">
        <w:rPr>
          <w:rFonts w:ascii="Times New Roman" w:hAnsi="Times New Roman" w:cs="Times New Roman"/>
          <w:sz w:val="24"/>
          <w:szCs w:val="24"/>
        </w:rPr>
        <w:t>P</w:t>
      </w:r>
      <w:r w:rsidR="00527BE1">
        <w:rPr>
          <w:rFonts w:ascii="Times New Roman" w:hAnsi="Times New Roman" w:cs="Times New Roman"/>
          <w:sz w:val="24"/>
          <w:szCs w:val="24"/>
        </w:rPr>
        <w:t xml:space="preserve">ariza da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dobrih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Sovjetskim</w:t>
      </w:r>
      <w:proofErr w:type="spellEnd"/>
      <w:r w:rsidR="0052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E1">
        <w:rPr>
          <w:rFonts w:ascii="Times New Roman" w:hAnsi="Times New Roman" w:cs="Times New Roman"/>
          <w:sz w:val="24"/>
          <w:szCs w:val="24"/>
        </w:rPr>
        <w:t>Savezom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ističe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previše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jugoslov</w:t>
      </w:r>
      <w:r w:rsidR="000D40C2">
        <w:rPr>
          <w:rFonts w:ascii="Times New Roman" w:hAnsi="Times New Roman" w:cs="Times New Roman"/>
          <w:sz w:val="24"/>
          <w:szCs w:val="24"/>
        </w:rPr>
        <w:t>enski</w:t>
      </w:r>
      <w:proofErr w:type="spellEnd"/>
      <w:r w:rsidR="000D40C2">
        <w:rPr>
          <w:rFonts w:ascii="Times New Roman" w:hAnsi="Times New Roman" w:cs="Times New Roman"/>
          <w:sz w:val="24"/>
          <w:szCs w:val="24"/>
        </w:rPr>
        <w:t xml:space="preserve"> </w:t>
      </w:r>
      <w:r w:rsidR="00CE3458">
        <w:rPr>
          <w:rFonts w:ascii="Times New Roman" w:hAnsi="Times New Roman" w:cs="Times New Roman"/>
          <w:sz w:val="24"/>
          <w:szCs w:val="24"/>
        </w:rPr>
        <w:t>primer”,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kontekstu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rezervi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Moskve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jugoslovensk</w:t>
      </w:r>
      <w:r w:rsidR="00BB576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BB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769">
        <w:rPr>
          <w:rFonts w:ascii="Times New Roman" w:hAnsi="Times New Roman" w:cs="Times New Roman"/>
          <w:sz w:val="24"/>
          <w:szCs w:val="24"/>
        </w:rPr>
        <w:t>unutrašnjim</w:t>
      </w:r>
      <w:proofErr w:type="spellEnd"/>
      <w:r w:rsidR="00BB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769">
        <w:rPr>
          <w:rFonts w:ascii="Times New Roman" w:hAnsi="Times New Roman" w:cs="Times New Roman"/>
          <w:sz w:val="24"/>
          <w:szCs w:val="24"/>
        </w:rPr>
        <w:t>reformama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>.</w:t>
      </w:r>
      <w:r w:rsidR="00CC1742">
        <w:rPr>
          <w:rStyle w:val="FootnoteReference"/>
          <w:rFonts w:ascii="Times New Roman" w:hAnsi="Times New Roman" w:cs="Times New Roman"/>
          <w:sz w:val="24"/>
          <w:szCs w:val="24"/>
        </w:rPr>
        <w:footnoteReference w:id="60"/>
      </w:r>
      <w:r w:rsidR="00CE3458">
        <w:rPr>
          <w:rFonts w:ascii="Times New Roman" w:hAnsi="Times New Roman" w:cs="Times New Roman"/>
          <w:sz w:val="24"/>
          <w:szCs w:val="24"/>
        </w:rPr>
        <w:t xml:space="preserve"> Isto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pretenzije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r w:rsidR="0046610A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nameri</w:t>
      </w:r>
      <w:proofErr w:type="spellEnd"/>
      <w:r w:rsidR="0046610A">
        <w:rPr>
          <w:rFonts w:ascii="Times New Roman" w:hAnsi="Times New Roman" w:cs="Times New Roman"/>
          <w:sz w:val="24"/>
          <w:szCs w:val="24"/>
        </w:rPr>
        <w:t xml:space="preserve"> </w:t>
      </w:r>
      <w:r w:rsidR="00CE3458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postane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“patron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Trećeg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sveta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bile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pomirljive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jugoslovenskom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politikom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nesvrstanosti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samostalnog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nerazvijenih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zemalja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. Dok je De Gol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računao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uzvišeni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rang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ravnopravne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velike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sile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zamišljenom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multiletarnom</w:t>
      </w:r>
      <w:proofErr w:type="spellEnd"/>
      <w:r w:rsidR="00CE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458">
        <w:rPr>
          <w:rFonts w:ascii="Times New Roman" w:hAnsi="Times New Roman" w:cs="Times New Roman"/>
          <w:sz w:val="24"/>
          <w:szCs w:val="24"/>
        </w:rPr>
        <w:t>svetu</w:t>
      </w:r>
      <w:proofErr w:type="spellEnd"/>
      <w:r w:rsidR="00F0183E">
        <w:rPr>
          <w:rFonts w:ascii="Times New Roman" w:hAnsi="Times New Roman" w:cs="Times New Roman"/>
          <w:sz w:val="24"/>
          <w:szCs w:val="24"/>
        </w:rPr>
        <w:t>,</w:t>
      </w:r>
      <w:r w:rsidR="00B23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3E">
        <w:rPr>
          <w:rFonts w:ascii="Times New Roman" w:hAnsi="Times New Roman" w:cs="Times New Roman"/>
          <w:sz w:val="24"/>
          <w:szCs w:val="24"/>
        </w:rPr>
        <w:t>jugoslovenska</w:t>
      </w:r>
      <w:proofErr w:type="spellEnd"/>
      <w:r w:rsidR="00F0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3E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F0183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0183E">
        <w:rPr>
          <w:rFonts w:ascii="Times New Roman" w:hAnsi="Times New Roman" w:cs="Times New Roman"/>
          <w:sz w:val="24"/>
          <w:szCs w:val="24"/>
        </w:rPr>
        <w:t>kritikovala</w:t>
      </w:r>
      <w:proofErr w:type="spellEnd"/>
      <w:r w:rsidR="00F0183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47F0E">
        <w:rPr>
          <w:rFonts w:ascii="Times New Roman" w:hAnsi="Times New Roman" w:cs="Times New Roman"/>
          <w:sz w:val="24"/>
          <w:szCs w:val="24"/>
        </w:rPr>
        <w:t>neokolonijalne</w:t>
      </w:r>
      <w:proofErr w:type="spellEnd"/>
      <w:r w:rsidR="00F0183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F0183E">
        <w:rPr>
          <w:rFonts w:ascii="Times New Roman" w:hAnsi="Times New Roman" w:cs="Times New Roman"/>
          <w:sz w:val="24"/>
          <w:szCs w:val="24"/>
        </w:rPr>
        <w:t>namere</w:t>
      </w:r>
      <w:proofErr w:type="spellEnd"/>
      <w:r w:rsidR="00F0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3E">
        <w:rPr>
          <w:rFonts w:ascii="Times New Roman" w:hAnsi="Times New Roman" w:cs="Times New Roman"/>
          <w:sz w:val="24"/>
          <w:szCs w:val="24"/>
        </w:rPr>
        <w:t>bivših</w:t>
      </w:r>
      <w:proofErr w:type="spellEnd"/>
      <w:r w:rsidR="00F0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3E">
        <w:rPr>
          <w:rFonts w:ascii="Times New Roman" w:hAnsi="Times New Roman" w:cs="Times New Roman"/>
          <w:sz w:val="24"/>
          <w:szCs w:val="24"/>
        </w:rPr>
        <w:t>kolonijalnih</w:t>
      </w:r>
      <w:proofErr w:type="spellEnd"/>
      <w:r w:rsidR="00F0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3E">
        <w:rPr>
          <w:rFonts w:ascii="Times New Roman" w:hAnsi="Times New Roman" w:cs="Times New Roman"/>
          <w:sz w:val="24"/>
          <w:szCs w:val="24"/>
        </w:rPr>
        <w:t>sila</w:t>
      </w:r>
      <w:proofErr w:type="spellEnd"/>
      <w:r w:rsidR="00F0183E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="00F0183E">
        <w:rPr>
          <w:rFonts w:ascii="Times New Roman" w:hAnsi="Times New Roman" w:cs="Times New Roman"/>
          <w:sz w:val="24"/>
          <w:szCs w:val="24"/>
        </w:rPr>
        <w:t>izostavljajući</w:t>
      </w:r>
      <w:proofErr w:type="spellEnd"/>
      <w:r w:rsidR="00F0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45">
        <w:rPr>
          <w:rFonts w:ascii="Times New Roman" w:hAnsi="Times New Roman" w:cs="Times New Roman"/>
          <w:sz w:val="24"/>
          <w:szCs w:val="24"/>
        </w:rPr>
        <w:t>negativan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3E">
        <w:rPr>
          <w:rFonts w:ascii="Times New Roman" w:hAnsi="Times New Roman" w:cs="Times New Roman"/>
          <w:sz w:val="24"/>
          <w:szCs w:val="24"/>
        </w:rPr>
        <w:t>uticaj</w:t>
      </w:r>
      <w:proofErr w:type="spellEnd"/>
      <w:r w:rsidR="00F0183E">
        <w:rPr>
          <w:rFonts w:ascii="Times New Roman" w:hAnsi="Times New Roman" w:cs="Times New Roman"/>
          <w:sz w:val="24"/>
          <w:szCs w:val="24"/>
        </w:rPr>
        <w:t xml:space="preserve"> Pariza </w:t>
      </w:r>
      <w:proofErr w:type="spellStart"/>
      <w:r w:rsidR="00F0183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0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3E">
        <w:rPr>
          <w:rFonts w:ascii="Times New Roman" w:hAnsi="Times New Roman" w:cs="Times New Roman"/>
          <w:sz w:val="24"/>
          <w:szCs w:val="24"/>
        </w:rPr>
        <w:t>f</w:t>
      </w:r>
      <w:r w:rsidR="00EB2A6D">
        <w:rPr>
          <w:rFonts w:ascii="Times New Roman" w:hAnsi="Times New Roman" w:cs="Times New Roman"/>
          <w:sz w:val="24"/>
          <w:szCs w:val="24"/>
        </w:rPr>
        <w:t>r</w:t>
      </w:r>
      <w:r w:rsidR="00F0183E">
        <w:rPr>
          <w:rFonts w:ascii="Times New Roman" w:hAnsi="Times New Roman" w:cs="Times New Roman"/>
          <w:sz w:val="24"/>
          <w:szCs w:val="24"/>
        </w:rPr>
        <w:t>ankofonske</w:t>
      </w:r>
      <w:proofErr w:type="spellEnd"/>
      <w:r w:rsidR="00F0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3E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F0183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0183E">
        <w:rPr>
          <w:rFonts w:ascii="Times New Roman" w:hAnsi="Times New Roman" w:cs="Times New Roman"/>
          <w:sz w:val="24"/>
          <w:szCs w:val="24"/>
        </w:rPr>
        <w:t>Africi</w:t>
      </w:r>
      <w:proofErr w:type="spellEnd"/>
      <w:r w:rsidR="00F0183E">
        <w:rPr>
          <w:rFonts w:ascii="Times New Roman" w:hAnsi="Times New Roman" w:cs="Times New Roman"/>
          <w:sz w:val="24"/>
          <w:szCs w:val="24"/>
        </w:rPr>
        <w:t>.</w:t>
      </w:r>
      <w:r w:rsidR="00F0183E">
        <w:rPr>
          <w:rStyle w:val="FootnoteReference"/>
          <w:rFonts w:ascii="Times New Roman" w:hAnsi="Times New Roman" w:cs="Times New Roman"/>
          <w:sz w:val="24"/>
          <w:szCs w:val="24"/>
        </w:rPr>
        <w:footnoteReference w:id="61"/>
      </w:r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Otvoreni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De Golu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jugoslovenske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, da u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izraženijim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vanblokovskim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tendencijama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Francuska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uzme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konferenciji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nesvrstanih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završio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neuspešno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>.</w:t>
      </w:r>
      <w:r w:rsidR="000C71F0">
        <w:rPr>
          <w:rStyle w:val="FootnoteReference"/>
          <w:rFonts w:ascii="Times New Roman" w:hAnsi="Times New Roman" w:cs="Times New Roman"/>
          <w:sz w:val="24"/>
          <w:szCs w:val="24"/>
        </w:rPr>
        <w:footnoteReference w:id="62"/>
      </w:r>
      <w:r w:rsidR="000C71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rata,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Francuska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Zapada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, bio je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F0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0C71F0">
        <w:rPr>
          <w:rFonts w:ascii="Times New Roman" w:hAnsi="Times New Roman" w:cs="Times New Roman"/>
          <w:sz w:val="24"/>
          <w:szCs w:val="24"/>
        </w:rPr>
        <w:t>.</w:t>
      </w:r>
      <w:r w:rsidR="000C71F0">
        <w:rPr>
          <w:rStyle w:val="FootnoteReference"/>
          <w:rFonts w:ascii="Times New Roman" w:hAnsi="Times New Roman" w:cs="Times New Roman"/>
          <w:sz w:val="24"/>
          <w:szCs w:val="24"/>
        </w:rPr>
        <w:footnoteReference w:id="63"/>
      </w:r>
    </w:p>
    <w:p w14:paraId="1FDCA349" w14:textId="77777777" w:rsidR="00F0183E" w:rsidRDefault="00F0183E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Izostanak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r w:rsidR="00847F0E">
        <w:rPr>
          <w:rFonts w:ascii="Times New Roman" w:hAnsi="Times New Roman" w:cs="Times New Roman"/>
          <w:sz w:val="24"/>
          <w:szCs w:val="24"/>
        </w:rPr>
        <w:t>tivnije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francusko-jugoslovenske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dezintegracije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ignorisanje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jugoslovenske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45">
        <w:rPr>
          <w:rFonts w:ascii="Times New Roman" w:hAnsi="Times New Roman" w:cs="Times New Roman"/>
          <w:sz w:val="24"/>
          <w:szCs w:val="24"/>
        </w:rPr>
        <w:t>predvodnika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45">
        <w:rPr>
          <w:rFonts w:ascii="Times New Roman" w:hAnsi="Times New Roman" w:cs="Times New Roman"/>
          <w:sz w:val="24"/>
          <w:szCs w:val="24"/>
        </w:rPr>
        <w:t>vanblokovske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45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545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45">
        <w:rPr>
          <w:rFonts w:ascii="Times New Roman" w:hAnsi="Times New Roman" w:cs="Times New Roman"/>
          <w:sz w:val="24"/>
          <w:szCs w:val="24"/>
        </w:rPr>
        <w:t>značio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 da je Pariz bio </w:t>
      </w:r>
      <w:proofErr w:type="spellStart"/>
      <w:r w:rsidR="00B67545">
        <w:rPr>
          <w:rFonts w:ascii="Times New Roman" w:hAnsi="Times New Roman" w:cs="Times New Roman"/>
          <w:sz w:val="24"/>
          <w:szCs w:val="24"/>
        </w:rPr>
        <w:t>spreman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67545">
        <w:rPr>
          <w:rFonts w:ascii="Times New Roman" w:hAnsi="Times New Roman" w:cs="Times New Roman"/>
          <w:sz w:val="24"/>
          <w:szCs w:val="24"/>
        </w:rPr>
        <w:t>uticaj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45">
        <w:rPr>
          <w:rFonts w:ascii="Times New Roman" w:hAnsi="Times New Roman" w:cs="Times New Roman"/>
          <w:sz w:val="24"/>
          <w:szCs w:val="24"/>
        </w:rPr>
        <w:t>Beograda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67545"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45">
        <w:rPr>
          <w:rFonts w:ascii="Times New Roman" w:hAnsi="Times New Roman" w:cs="Times New Roman"/>
          <w:sz w:val="24"/>
          <w:szCs w:val="24"/>
        </w:rPr>
        <w:t>ignoriše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B67545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45">
        <w:rPr>
          <w:rFonts w:ascii="Times New Roman" w:hAnsi="Times New Roman" w:cs="Times New Roman"/>
          <w:sz w:val="24"/>
          <w:szCs w:val="24"/>
        </w:rPr>
        <w:t>važna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45">
        <w:rPr>
          <w:rFonts w:ascii="Times New Roman" w:hAnsi="Times New Roman" w:cs="Times New Roman"/>
          <w:sz w:val="24"/>
          <w:szCs w:val="24"/>
        </w:rPr>
        <w:t>aspekta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 </w:t>
      </w:r>
      <w:r w:rsidR="00AD26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Golove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545">
        <w:rPr>
          <w:rFonts w:ascii="Times New Roman" w:hAnsi="Times New Roman" w:cs="Times New Roman"/>
          <w:sz w:val="24"/>
          <w:szCs w:val="24"/>
        </w:rPr>
        <w:t>oponiranje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45">
        <w:rPr>
          <w:rFonts w:ascii="Times New Roman" w:hAnsi="Times New Roman" w:cs="Times New Roman"/>
          <w:sz w:val="24"/>
          <w:szCs w:val="24"/>
        </w:rPr>
        <w:t>američkoj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45">
        <w:rPr>
          <w:rFonts w:ascii="Times New Roman" w:hAnsi="Times New Roman" w:cs="Times New Roman"/>
          <w:sz w:val="24"/>
          <w:szCs w:val="24"/>
        </w:rPr>
        <w:t>globalnoj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45"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45">
        <w:rPr>
          <w:rFonts w:ascii="Times New Roman" w:hAnsi="Times New Roman" w:cs="Times New Roman"/>
          <w:sz w:val="24"/>
          <w:szCs w:val="24"/>
        </w:rPr>
        <w:t>podrš</w:t>
      </w:r>
      <w:r w:rsidR="00EB2A6D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67545">
        <w:rPr>
          <w:rFonts w:ascii="Times New Roman" w:hAnsi="Times New Roman" w:cs="Times New Roman"/>
          <w:sz w:val="24"/>
          <w:szCs w:val="24"/>
        </w:rPr>
        <w:t>istočnoj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45"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r w:rsidR="00B67545">
        <w:rPr>
          <w:rFonts w:ascii="Times New Roman" w:hAnsi="Times New Roman" w:cs="Times New Roman"/>
          <w:sz w:val="24"/>
          <w:szCs w:val="24"/>
        </w:rPr>
        <w:t xml:space="preserve">” Bona, </w:t>
      </w:r>
      <w:proofErr w:type="spellStart"/>
      <w:r w:rsidR="003409F6">
        <w:rPr>
          <w:rFonts w:ascii="Times New Roman" w:hAnsi="Times New Roman" w:cs="Times New Roman"/>
          <w:sz w:val="24"/>
          <w:szCs w:val="24"/>
        </w:rPr>
        <w:t>jugoslovenski</w:t>
      </w:r>
      <w:proofErr w:type="spellEnd"/>
      <w:r w:rsidR="00340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9F6">
        <w:rPr>
          <w:rFonts w:ascii="Times New Roman" w:hAnsi="Times New Roman" w:cs="Times New Roman"/>
          <w:sz w:val="24"/>
          <w:szCs w:val="24"/>
        </w:rPr>
        <w:t>doprinos</w:t>
      </w:r>
      <w:proofErr w:type="spellEnd"/>
      <w:r w:rsidR="003409F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409F6">
        <w:rPr>
          <w:rFonts w:ascii="Times New Roman" w:hAnsi="Times New Roman" w:cs="Times New Roman"/>
          <w:sz w:val="24"/>
          <w:szCs w:val="24"/>
        </w:rPr>
        <w:t>smatran</w:t>
      </w:r>
      <w:proofErr w:type="spellEnd"/>
      <w:r w:rsidR="00340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9F6">
        <w:rPr>
          <w:rFonts w:ascii="Times New Roman" w:hAnsi="Times New Roman" w:cs="Times New Roman"/>
          <w:sz w:val="24"/>
          <w:szCs w:val="24"/>
        </w:rPr>
        <w:t>izuzetno</w:t>
      </w:r>
      <w:proofErr w:type="spellEnd"/>
      <w:r w:rsidR="00340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9F6">
        <w:rPr>
          <w:rFonts w:ascii="Times New Roman" w:hAnsi="Times New Roman" w:cs="Times New Roman"/>
          <w:sz w:val="24"/>
          <w:szCs w:val="24"/>
        </w:rPr>
        <w:t>važnim</w:t>
      </w:r>
      <w:proofErr w:type="spellEnd"/>
      <w:r w:rsidR="003409F6">
        <w:rPr>
          <w:rFonts w:ascii="Times New Roman" w:hAnsi="Times New Roman" w:cs="Times New Roman"/>
          <w:sz w:val="24"/>
          <w:szCs w:val="24"/>
        </w:rPr>
        <w:t xml:space="preserve">. Kritika </w:t>
      </w:r>
      <w:proofErr w:type="spellStart"/>
      <w:r w:rsidR="003409F6">
        <w:rPr>
          <w:rFonts w:ascii="Times New Roman" w:hAnsi="Times New Roman" w:cs="Times New Roman"/>
          <w:sz w:val="24"/>
          <w:szCs w:val="24"/>
        </w:rPr>
        <w:t>američke</w:t>
      </w:r>
      <w:proofErr w:type="spellEnd"/>
      <w:r w:rsidR="00340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9F6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340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9F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3409F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43D47">
        <w:rPr>
          <w:rFonts w:ascii="Times New Roman" w:hAnsi="Times New Roman" w:cs="Times New Roman"/>
          <w:sz w:val="24"/>
          <w:szCs w:val="24"/>
        </w:rPr>
        <w:t>stalno</w:t>
      </w:r>
      <w:proofErr w:type="spellEnd"/>
      <w:r w:rsidR="00343D47">
        <w:rPr>
          <w:rFonts w:ascii="Times New Roman" w:hAnsi="Times New Roman" w:cs="Times New Roman"/>
          <w:sz w:val="24"/>
          <w:szCs w:val="24"/>
        </w:rPr>
        <w:t xml:space="preserve"> mesto </w:t>
      </w:r>
      <w:proofErr w:type="spellStart"/>
      <w:r w:rsidR="00343D47">
        <w:rPr>
          <w:rFonts w:ascii="Times New Roman" w:hAnsi="Times New Roman" w:cs="Times New Roman"/>
          <w:sz w:val="24"/>
          <w:szCs w:val="24"/>
        </w:rPr>
        <w:t>jugoslovenskog</w:t>
      </w:r>
      <w:proofErr w:type="spellEnd"/>
      <w:r w:rsidR="00343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D47">
        <w:rPr>
          <w:rFonts w:ascii="Times New Roman" w:hAnsi="Times New Roman" w:cs="Times New Roman"/>
          <w:sz w:val="24"/>
          <w:szCs w:val="24"/>
        </w:rPr>
        <w:t>angažmana</w:t>
      </w:r>
      <w:proofErr w:type="spellEnd"/>
      <w:r w:rsidR="00343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D47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343D47">
        <w:rPr>
          <w:rFonts w:ascii="Times New Roman" w:hAnsi="Times New Roman" w:cs="Times New Roman"/>
          <w:sz w:val="24"/>
          <w:szCs w:val="24"/>
        </w:rPr>
        <w:t xml:space="preserve"> 1960-</w:t>
      </w:r>
      <w:proofErr w:type="spellStart"/>
      <w:r w:rsidR="00343D47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46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6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stabilni</w:t>
      </w:r>
      <w:proofErr w:type="spellEnd"/>
      <w:r w:rsidR="0046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="0046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6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Sjedinjenim</w:t>
      </w:r>
      <w:proofErr w:type="spellEnd"/>
      <w:r w:rsidR="0046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Državama</w:t>
      </w:r>
      <w:proofErr w:type="spellEnd"/>
      <w:r w:rsidR="0046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769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BB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769">
        <w:rPr>
          <w:rFonts w:ascii="Times New Roman" w:hAnsi="Times New Roman" w:cs="Times New Roman"/>
          <w:sz w:val="24"/>
          <w:szCs w:val="24"/>
        </w:rPr>
        <w:t>neupitni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>.</w:t>
      </w:r>
      <w:r w:rsidR="00904455">
        <w:rPr>
          <w:rStyle w:val="FootnoteReference"/>
          <w:rFonts w:ascii="Times New Roman" w:hAnsi="Times New Roman" w:cs="Times New Roman"/>
          <w:sz w:val="24"/>
          <w:szCs w:val="24"/>
        </w:rPr>
        <w:footnoteReference w:id="64"/>
      </w:r>
      <w:r w:rsidR="007B080F">
        <w:rPr>
          <w:rFonts w:ascii="Times New Roman" w:hAnsi="Times New Roman" w:cs="Times New Roman"/>
          <w:sz w:val="24"/>
          <w:szCs w:val="24"/>
        </w:rPr>
        <w:t xml:space="preserve"> “Koliko god se </w:t>
      </w:r>
      <w:proofErr w:type="spellStart"/>
      <w:r w:rsidR="007B080F">
        <w:rPr>
          <w:rFonts w:ascii="Times New Roman" w:hAnsi="Times New Roman" w:cs="Times New Roman"/>
          <w:sz w:val="24"/>
          <w:szCs w:val="24"/>
        </w:rPr>
        <w:t>ljutili</w:t>
      </w:r>
      <w:proofErr w:type="spellEnd"/>
      <w:r w:rsidR="007B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80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B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80F">
        <w:rPr>
          <w:rFonts w:ascii="Times New Roman" w:hAnsi="Times New Roman" w:cs="Times New Roman"/>
          <w:sz w:val="24"/>
          <w:szCs w:val="24"/>
        </w:rPr>
        <w:t>našu</w:t>
      </w:r>
      <w:proofErr w:type="spellEnd"/>
      <w:r w:rsidR="007B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80F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="007B080F">
        <w:rPr>
          <w:rFonts w:ascii="Times New Roman" w:hAnsi="Times New Roman" w:cs="Times New Roman"/>
          <w:sz w:val="24"/>
          <w:szCs w:val="24"/>
        </w:rPr>
        <w:t xml:space="preserve">, mi </w:t>
      </w:r>
      <w:proofErr w:type="spellStart"/>
      <w:r w:rsidR="007B080F">
        <w:rPr>
          <w:rFonts w:ascii="Times New Roman" w:hAnsi="Times New Roman" w:cs="Times New Roman"/>
          <w:sz w:val="24"/>
          <w:szCs w:val="24"/>
        </w:rPr>
        <w:t>moramo</w:t>
      </w:r>
      <w:proofErr w:type="spellEnd"/>
      <w:r w:rsidR="007B080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B080F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7B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80F">
        <w:rPr>
          <w:rFonts w:ascii="Times New Roman" w:hAnsi="Times New Roman" w:cs="Times New Roman"/>
          <w:sz w:val="24"/>
          <w:szCs w:val="24"/>
        </w:rPr>
        <w:t>kritikujemo</w:t>
      </w:r>
      <w:proofErr w:type="spellEnd"/>
      <w:r w:rsidR="007B0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080F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7B080F">
        <w:rPr>
          <w:rFonts w:ascii="Times New Roman" w:hAnsi="Times New Roman" w:cs="Times New Roman"/>
          <w:sz w:val="24"/>
          <w:szCs w:val="24"/>
        </w:rPr>
        <w:t xml:space="preserve"> je to u </w:t>
      </w:r>
      <w:proofErr w:type="spellStart"/>
      <w:r w:rsidR="007B080F">
        <w:rPr>
          <w:rFonts w:ascii="Times New Roman" w:hAnsi="Times New Roman" w:cs="Times New Roman"/>
          <w:sz w:val="24"/>
          <w:szCs w:val="24"/>
        </w:rPr>
        <w:t>interesu</w:t>
      </w:r>
      <w:proofErr w:type="spellEnd"/>
      <w:r w:rsidR="007B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80F">
        <w:rPr>
          <w:rFonts w:ascii="Times New Roman" w:hAnsi="Times New Roman" w:cs="Times New Roman"/>
          <w:sz w:val="24"/>
          <w:szCs w:val="24"/>
        </w:rPr>
        <w:t>naše</w:t>
      </w:r>
      <w:proofErr w:type="spellEnd"/>
      <w:r w:rsidR="007B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80F"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="007B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80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B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80F">
        <w:rPr>
          <w:rFonts w:ascii="Times New Roman" w:hAnsi="Times New Roman" w:cs="Times New Roman"/>
          <w:sz w:val="24"/>
          <w:szCs w:val="24"/>
        </w:rPr>
        <w:t>zemalja</w:t>
      </w:r>
      <w:proofErr w:type="spellEnd"/>
      <w:r w:rsidR="007B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80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B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80F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7B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80F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7B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80F">
        <w:rPr>
          <w:rFonts w:ascii="Times New Roman" w:hAnsi="Times New Roman" w:cs="Times New Roman"/>
          <w:sz w:val="24"/>
          <w:szCs w:val="24"/>
        </w:rPr>
        <w:t>povezani</w:t>
      </w:r>
      <w:proofErr w:type="spellEnd"/>
      <w:r w:rsidR="007B080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7B080F">
        <w:rPr>
          <w:rFonts w:ascii="Times New Roman" w:hAnsi="Times New Roman" w:cs="Times New Roman"/>
          <w:sz w:val="24"/>
          <w:szCs w:val="24"/>
        </w:rPr>
        <w:t>tvrdio</w:t>
      </w:r>
      <w:proofErr w:type="spellEnd"/>
      <w:r w:rsidR="007B080F">
        <w:rPr>
          <w:rFonts w:ascii="Times New Roman" w:hAnsi="Times New Roman" w:cs="Times New Roman"/>
          <w:sz w:val="24"/>
          <w:szCs w:val="24"/>
        </w:rPr>
        <w:t xml:space="preserve"> je Tito </w:t>
      </w:r>
      <w:proofErr w:type="spellStart"/>
      <w:r w:rsidR="007B080F">
        <w:rPr>
          <w:rFonts w:ascii="Times New Roman" w:hAnsi="Times New Roman" w:cs="Times New Roman"/>
          <w:sz w:val="24"/>
          <w:szCs w:val="24"/>
        </w:rPr>
        <w:t>jugoslovenskom</w:t>
      </w:r>
      <w:proofErr w:type="spellEnd"/>
      <w:r w:rsidR="007B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80F">
        <w:rPr>
          <w:rFonts w:ascii="Times New Roman" w:hAnsi="Times New Roman" w:cs="Times New Roman"/>
          <w:sz w:val="24"/>
          <w:szCs w:val="24"/>
        </w:rPr>
        <w:t>amb</w:t>
      </w:r>
      <w:r w:rsidR="00847F0E">
        <w:rPr>
          <w:rFonts w:ascii="Times New Roman" w:hAnsi="Times New Roman" w:cs="Times New Roman"/>
          <w:sz w:val="24"/>
          <w:szCs w:val="24"/>
        </w:rPr>
        <w:t>a</w:t>
      </w:r>
      <w:r w:rsidR="007B080F">
        <w:rPr>
          <w:rFonts w:ascii="Times New Roman" w:hAnsi="Times New Roman" w:cs="Times New Roman"/>
          <w:sz w:val="24"/>
          <w:szCs w:val="24"/>
        </w:rPr>
        <w:t>sadoru</w:t>
      </w:r>
      <w:proofErr w:type="spellEnd"/>
      <w:r w:rsidR="007B080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B080F">
        <w:rPr>
          <w:rFonts w:ascii="Times New Roman" w:hAnsi="Times New Roman" w:cs="Times New Roman"/>
          <w:sz w:val="24"/>
          <w:szCs w:val="24"/>
        </w:rPr>
        <w:t>Parizu</w:t>
      </w:r>
      <w:proofErr w:type="spellEnd"/>
      <w:r w:rsidR="007B080F">
        <w:rPr>
          <w:rFonts w:ascii="Times New Roman" w:hAnsi="Times New Roman" w:cs="Times New Roman"/>
          <w:sz w:val="24"/>
          <w:szCs w:val="24"/>
        </w:rPr>
        <w:t xml:space="preserve">, Miti </w:t>
      </w:r>
      <w:proofErr w:type="spellStart"/>
      <w:r w:rsidR="007B080F">
        <w:rPr>
          <w:rFonts w:ascii="Times New Roman" w:hAnsi="Times New Roman" w:cs="Times New Roman"/>
          <w:sz w:val="24"/>
          <w:szCs w:val="24"/>
        </w:rPr>
        <w:t>Miljkoviću</w:t>
      </w:r>
      <w:proofErr w:type="spellEnd"/>
      <w:r w:rsidR="007B080F">
        <w:rPr>
          <w:rFonts w:ascii="Times New Roman" w:hAnsi="Times New Roman" w:cs="Times New Roman"/>
          <w:sz w:val="24"/>
          <w:szCs w:val="24"/>
        </w:rPr>
        <w:t>.</w:t>
      </w:r>
      <w:r w:rsidR="006403CA">
        <w:rPr>
          <w:rStyle w:val="FootnoteReference"/>
          <w:rFonts w:ascii="Times New Roman" w:hAnsi="Times New Roman" w:cs="Times New Roman"/>
          <w:sz w:val="24"/>
          <w:szCs w:val="24"/>
        </w:rPr>
        <w:footnoteReference w:id="65"/>
      </w:r>
      <w:proofErr w:type="spellStart"/>
      <w:r w:rsidR="00EB2A6D">
        <w:rPr>
          <w:rFonts w:ascii="Times New Roman" w:hAnsi="Times New Roman" w:cs="Times New Roman"/>
          <w:sz w:val="24"/>
          <w:szCs w:val="24"/>
        </w:rPr>
        <w:t>Američke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vojn</w:t>
      </w:r>
      <w:r w:rsidR="00EB2A6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intervencij</w:t>
      </w:r>
      <w:r w:rsidR="00EB2A6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661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Vijetnam</w:t>
      </w:r>
      <w:proofErr w:type="spellEnd"/>
      <w:r w:rsidR="00466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Dominikanska</w:t>
      </w:r>
      <w:proofErr w:type="spellEnd"/>
      <w:r w:rsidR="0046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 w:rsidR="0046610A">
        <w:rPr>
          <w:rFonts w:ascii="Times New Roman" w:hAnsi="Times New Roman" w:cs="Times New Roman"/>
          <w:sz w:val="24"/>
          <w:szCs w:val="24"/>
        </w:rPr>
        <w:t>)</w:t>
      </w:r>
      <w:r w:rsidR="000E362B">
        <w:rPr>
          <w:rFonts w:ascii="Times New Roman" w:hAnsi="Times New Roman" w:cs="Times New Roman"/>
          <w:sz w:val="24"/>
          <w:szCs w:val="24"/>
        </w:rPr>
        <w:t xml:space="preserve"> bi</w:t>
      </w:r>
      <w:r w:rsidR="00204F02">
        <w:rPr>
          <w:rFonts w:ascii="Times New Roman" w:hAnsi="Times New Roman" w:cs="Times New Roman"/>
          <w:sz w:val="24"/>
          <w:szCs w:val="24"/>
        </w:rPr>
        <w:t>l</w:t>
      </w:r>
      <w:r w:rsidR="000D67AB">
        <w:rPr>
          <w:rFonts w:ascii="Times New Roman" w:hAnsi="Times New Roman" w:cs="Times New Roman"/>
          <w:sz w:val="24"/>
          <w:szCs w:val="24"/>
        </w:rPr>
        <w:t>e</w:t>
      </w:r>
      <w:r w:rsidR="000E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ocenjivan</w:t>
      </w:r>
      <w:r w:rsidR="000D67A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delovanja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reakcionarnih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konzervativnih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zagovornika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Hladnog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rata</w:t>
      </w:r>
      <w:r w:rsidR="0046610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Vašingtonu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46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jeznačajan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državnih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>,</w:t>
      </w:r>
      <w:r w:rsidR="0046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vojnih</w:t>
      </w:r>
      <w:proofErr w:type="spellEnd"/>
      <w:r w:rsidR="0046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pučeva</w:t>
      </w:r>
      <w:proofErr w:type="spellEnd"/>
      <w:r w:rsidR="0046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1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međudržavnih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kriza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afro-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azijskom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B">
        <w:rPr>
          <w:rFonts w:ascii="Times New Roman" w:hAnsi="Times New Roman" w:cs="Times New Roman"/>
          <w:sz w:val="24"/>
          <w:szCs w:val="24"/>
        </w:rPr>
        <w:t>pripisivano</w:t>
      </w:r>
      <w:proofErr w:type="spellEnd"/>
      <w:r w:rsidR="000E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7B4">
        <w:rPr>
          <w:rFonts w:ascii="Times New Roman" w:hAnsi="Times New Roman" w:cs="Times New Roman"/>
          <w:sz w:val="24"/>
          <w:szCs w:val="24"/>
        </w:rPr>
        <w:t>delovanju</w:t>
      </w:r>
      <w:proofErr w:type="spellEnd"/>
      <w:r w:rsidR="0058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7B4">
        <w:rPr>
          <w:rFonts w:ascii="Times New Roman" w:hAnsi="Times New Roman" w:cs="Times New Roman"/>
          <w:sz w:val="24"/>
          <w:szCs w:val="24"/>
        </w:rPr>
        <w:t>američkih</w:t>
      </w:r>
      <w:proofErr w:type="spellEnd"/>
      <w:r w:rsidR="0058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7B4">
        <w:rPr>
          <w:rFonts w:ascii="Times New Roman" w:hAnsi="Times New Roman" w:cs="Times New Roman"/>
          <w:sz w:val="24"/>
          <w:szCs w:val="24"/>
        </w:rPr>
        <w:t>tajnih</w:t>
      </w:r>
      <w:proofErr w:type="spellEnd"/>
      <w:r w:rsidR="0058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7B4"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 w:rsidR="005847B4">
        <w:rPr>
          <w:rFonts w:ascii="Times New Roman" w:hAnsi="Times New Roman" w:cs="Times New Roman"/>
          <w:sz w:val="24"/>
          <w:szCs w:val="24"/>
        </w:rPr>
        <w:t xml:space="preserve">. </w:t>
      </w:r>
      <w:r w:rsidR="00212626">
        <w:rPr>
          <w:rFonts w:ascii="Times New Roman" w:hAnsi="Times New Roman" w:cs="Times New Roman"/>
          <w:sz w:val="24"/>
          <w:szCs w:val="24"/>
        </w:rPr>
        <w:t xml:space="preserve">Bilo da se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radilo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ideološkim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razlozima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imperijal</w:t>
      </w:r>
      <w:r w:rsidR="000D67AB">
        <w:rPr>
          <w:rFonts w:ascii="Times New Roman" w:hAnsi="Times New Roman" w:cs="Times New Roman"/>
          <w:sz w:val="24"/>
          <w:szCs w:val="24"/>
        </w:rPr>
        <w:t>i</w:t>
      </w:r>
      <w:r w:rsidR="00212626">
        <w:rPr>
          <w:rFonts w:ascii="Times New Roman" w:hAnsi="Times New Roman" w:cs="Times New Roman"/>
          <w:sz w:val="24"/>
          <w:szCs w:val="24"/>
        </w:rPr>
        <w:t>zam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viši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stadijum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kapitalizma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praktičnim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jugoslovenske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nesvrstane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vanblokovske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pozicije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04F02">
        <w:rPr>
          <w:rFonts w:ascii="Times New Roman" w:hAnsi="Times New Roman" w:cs="Times New Roman"/>
          <w:sz w:val="24"/>
          <w:szCs w:val="24"/>
        </w:rPr>
        <w:t>T</w:t>
      </w:r>
      <w:r w:rsidR="00212626">
        <w:rPr>
          <w:rFonts w:ascii="Times New Roman" w:hAnsi="Times New Roman" w:cs="Times New Roman"/>
          <w:sz w:val="24"/>
          <w:szCs w:val="24"/>
        </w:rPr>
        <w:t>rećem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svetu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jugoslovenska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kritika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Sjedinjenih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uklapala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se u De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Golove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napore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lastRenderedPageBreak/>
        <w:t>suzbijanja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američke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hegemonije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12626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212626">
        <w:rPr>
          <w:rFonts w:ascii="Times New Roman" w:hAnsi="Times New Roman" w:cs="Times New Roman"/>
          <w:sz w:val="24"/>
          <w:szCs w:val="24"/>
        </w:rPr>
        <w:t>.</w:t>
      </w:r>
      <w:r w:rsidR="0039541F">
        <w:rPr>
          <w:rStyle w:val="FootnoteReference"/>
          <w:rFonts w:ascii="Times New Roman" w:hAnsi="Times New Roman" w:cs="Times New Roman"/>
          <w:sz w:val="24"/>
          <w:szCs w:val="24"/>
        </w:rPr>
        <w:footnoteReference w:id="66"/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razgovor</w:t>
      </w:r>
      <w:r w:rsidR="00204F0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Titom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ministar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spoljnih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Kuv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De M</w:t>
      </w:r>
      <w:r w:rsidR="00904455">
        <w:rPr>
          <w:rFonts w:ascii="Times New Roman" w:hAnsi="Times New Roman" w:cs="Times New Roman"/>
          <w:sz w:val="24"/>
          <w:szCs w:val="24"/>
        </w:rPr>
        <w:t>i</w:t>
      </w:r>
      <w:r w:rsidR="00156D0D">
        <w:rPr>
          <w:rFonts w:ascii="Times New Roman" w:hAnsi="Times New Roman" w:cs="Times New Roman"/>
          <w:sz w:val="24"/>
          <w:szCs w:val="24"/>
        </w:rPr>
        <w:t xml:space="preserve">rvil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preneo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jugoslovenskom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predsedniku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pozitivne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utiske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Golovog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puta u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Sovjetski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Savez,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pritom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jasno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praveći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razliku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sovjetske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američke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Sovjetski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Savez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imao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ekspanzionističke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namere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Sj</w:t>
      </w:r>
      <w:r w:rsidR="00BB5769">
        <w:rPr>
          <w:rFonts w:ascii="Times New Roman" w:hAnsi="Times New Roman" w:cs="Times New Roman"/>
          <w:sz w:val="24"/>
          <w:szCs w:val="24"/>
        </w:rPr>
        <w:t>edinjenih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769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BB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daleko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opasnija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mogu</w:t>
      </w:r>
      <w:r w:rsidR="00BB5769">
        <w:rPr>
          <w:rFonts w:ascii="Times New Roman" w:hAnsi="Times New Roman" w:cs="Times New Roman"/>
          <w:sz w:val="24"/>
          <w:szCs w:val="24"/>
        </w:rPr>
        <w:t>ćnost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izazivanja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rata, </w:t>
      </w:r>
      <w:proofErr w:type="spellStart"/>
      <w:r w:rsidR="00156D0D">
        <w:rPr>
          <w:rFonts w:ascii="Times New Roman" w:hAnsi="Times New Roman" w:cs="Times New Roman"/>
          <w:sz w:val="24"/>
          <w:szCs w:val="24"/>
        </w:rPr>
        <w:t>smatrao</w:t>
      </w:r>
      <w:proofErr w:type="spellEnd"/>
      <w:r w:rsidR="00156D0D">
        <w:rPr>
          <w:rFonts w:ascii="Times New Roman" w:hAnsi="Times New Roman" w:cs="Times New Roman"/>
          <w:sz w:val="24"/>
          <w:szCs w:val="24"/>
        </w:rPr>
        <w:t xml:space="preserve"> je M</w:t>
      </w:r>
      <w:r w:rsidR="00904455">
        <w:rPr>
          <w:rFonts w:ascii="Times New Roman" w:hAnsi="Times New Roman" w:cs="Times New Roman"/>
          <w:sz w:val="24"/>
          <w:szCs w:val="24"/>
        </w:rPr>
        <w:t>i</w:t>
      </w:r>
      <w:r w:rsidR="00156D0D">
        <w:rPr>
          <w:rFonts w:ascii="Times New Roman" w:hAnsi="Times New Roman" w:cs="Times New Roman"/>
          <w:sz w:val="24"/>
          <w:szCs w:val="24"/>
        </w:rPr>
        <w:t>rvil.</w:t>
      </w:r>
      <w:r w:rsidR="008406CB">
        <w:rPr>
          <w:rStyle w:val="FootnoteReference"/>
          <w:rFonts w:ascii="Times New Roman" w:hAnsi="Times New Roman" w:cs="Times New Roman"/>
          <w:sz w:val="24"/>
          <w:szCs w:val="24"/>
        </w:rPr>
        <w:footnoteReference w:id="67"/>
      </w:r>
      <w:r w:rsidR="008406CB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8406CB">
        <w:rPr>
          <w:rFonts w:ascii="Times New Roman" w:hAnsi="Times New Roman" w:cs="Times New Roman"/>
          <w:sz w:val="24"/>
          <w:szCs w:val="24"/>
        </w:rPr>
        <w:t>liniji</w:t>
      </w:r>
      <w:proofErr w:type="spellEnd"/>
      <w:r w:rsidR="0084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CB">
        <w:rPr>
          <w:rFonts w:ascii="Times New Roman" w:hAnsi="Times New Roman" w:cs="Times New Roman"/>
          <w:sz w:val="24"/>
          <w:szCs w:val="24"/>
        </w:rPr>
        <w:t>oponiranja</w:t>
      </w:r>
      <w:proofErr w:type="spellEnd"/>
      <w:r w:rsidR="0084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CB">
        <w:rPr>
          <w:rFonts w:ascii="Times New Roman" w:hAnsi="Times New Roman" w:cs="Times New Roman"/>
          <w:sz w:val="24"/>
          <w:szCs w:val="24"/>
        </w:rPr>
        <w:t>američkoj</w:t>
      </w:r>
      <w:proofErr w:type="spellEnd"/>
      <w:r w:rsidR="0084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CB"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r w:rsidR="0084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769">
        <w:rPr>
          <w:rFonts w:ascii="Times New Roman" w:hAnsi="Times New Roman" w:cs="Times New Roman"/>
          <w:sz w:val="24"/>
          <w:szCs w:val="24"/>
        </w:rPr>
        <w:t>v</w:t>
      </w:r>
      <w:r w:rsidR="008406CB">
        <w:rPr>
          <w:rFonts w:ascii="Times New Roman" w:hAnsi="Times New Roman" w:cs="Times New Roman"/>
          <w:sz w:val="24"/>
          <w:szCs w:val="24"/>
        </w:rPr>
        <w:t>rhunac</w:t>
      </w:r>
      <w:proofErr w:type="spellEnd"/>
      <w:r w:rsidR="0084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CB">
        <w:rPr>
          <w:rFonts w:ascii="Times New Roman" w:hAnsi="Times New Roman" w:cs="Times New Roman"/>
          <w:sz w:val="24"/>
          <w:szCs w:val="24"/>
        </w:rPr>
        <w:t>francusko-jugos</w:t>
      </w:r>
      <w:r w:rsidR="00204F02">
        <w:rPr>
          <w:rFonts w:ascii="Times New Roman" w:hAnsi="Times New Roman" w:cs="Times New Roman"/>
          <w:sz w:val="24"/>
          <w:szCs w:val="24"/>
        </w:rPr>
        <w:t>lovenske</w:t>
      </w:r>
      <w:proofErr w:type="spellEnd"/>
      <w:r w:rsidR="0084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CB">
        <w:rPr>
          <w:rFonts w:ascii="Times New Roman" w:hAnsi="Times New Roman" w:cs="Times New Roman"/>
          <w:sz w:val="24"/>
          <w:szCs w:val="24"/>
        </w:rPr>
        <w:t>kooperacije</w:t>
      </w:r>
      <w:proofErr w:type="spellEnd"/>
      <w:r w:rsidR="0084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CB">
        <w:rPr>
          <w:rFonts w:ascii="Times New Roman" w:hAnsi="Times New Roman" w:cs="Times New Roman"/>
          <w:sz w:val="24"/>
          <w:szCs w:val="24"/>
        </w:rPr>
        <w:t>desio</w:t>
      </w:r>
      <w:proofErr w:type="spellEnd"/>
      <w:r w:rsidR="008406CB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8406CB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="0084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CB">
        <w:rPr>
          <w:rFonts w:ascii="Times New Roman" w:hAnsi="Times New Roman" w:cs="Times New Roman"/>
          <w:sz w:val="24"/>
          <w:szCs w:val="24"/>
        </w:rPr>
        <w:t>krize</w:t>
      </w:r>
      <w:proofErr w:type="spellEnd"/>
      <w:r w:rsidR="0084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C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4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CB">
        <w:rPr>
          <w:rFonts w:ascii="Times New Roman" w:hAnsi="Times New Roman" w:cs="Times New Roman"/>
          <w:sz w:val="24"/>
          <w:szCs w:val="24"/>
        </w:rPr>
        <w:t>B</w:t>
      </w:r>
      <w:r w:rsidR="00BB5769">
        <w:rPr>
          <w:rFonts w:ascii="Times New Roman" w:hAnsi="Times New Roman" w:cs="Times New Roman"/>
          <w:sz w:val="24"/>
          <w:szCs w:val="24"/>
        </w:rPr>
        <w:t>liskom</w:t>
      </w:r>
      <w:proofErr w:type="spellEnd"/>
      <w:r w:rsidR="0084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CB">
        <w:rPr>
          <w:rFonts w:ascii="Times New Roman" w:hAnsi="Times New Roman" w:cs="Times New Roman"/>
          <w:sz w:val="24"/>
          <w:szCs w:val="24"/>
        </w:rPr>
        <w:t>istoku</w:t>
      </w:r>
      <w:proofErr w:type="spellEnd"/>
      <w:r w:rsidR="008406CB">
        <w:rPr>
          <w:rFonts w:ascii="Times New Roman" w:hAnsi="Times New Roman" w:cs="Times New Roman"/>
          <w:sz w:val="24"/>
          <w:szCs w:val="24"/>
        </w:rPr>
        <w:t xml:space="preserve"> 1967, </w:t>
      </w:r>
      <w:proofErr w:type="spellStart"/>
      <w:r w:rsidR="008406CB">
        <w:rPr>
          <w:rFonts w:ascii="Times New Roman" w:hAnsi="Times New Roman" w:cs="Times New Roman"/>
          <w:sz w:val="24"/>
          <w:szCs w:val="24"/>
        </w:rPr>
        <w:t>izazvane</w:t>
      </w:r>
      <w:proofErr w:type="spellEnd"/>
      <w:r w:rsidR="0084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CB">
        <w:rPr>
          <w:rFonts w:ascii="Times New Roman" w:hAnsi="Times New Roman" w:cs="Times New Roman"/>
          <w:sz w:val="24"/>
          <w:szCs w:val="24"/>
        </w:rPr>
        <w:t>Šestodnevni</w:t>
      </w:r>
      <w:r w:rsidR="00BB576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84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CB">
        <w:rPr>
          <w:rFonts w:ascii="Times New Roman" w:hAnsi="Times New Roman" w:cs="Times New Roman"/>
          <w:sz w:val="24"/>
          <w:szCs w:val="24"/>
        </w:rPr>
        <w:t>rat</w:t>
      </w:r>
      <w:r w:rsidR="00EB16F5">
        <w:rPr>
          <w:rFonts w:ascii="Times New Roman" w:hAnsi="Times New Roman" w:cs="Times New Roman"/>
          <w:sz w:val="24"/>
          <w:szCs w:val="24"/>
        </w:rPr>
        <w:t>o</w:t>
      </w:r>
      <w:r w:rsidR="008406C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84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CB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84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CB">
        <w:rPr>
          <w:rFonts w:ascii="Times New Roman" w:hAnsi="Times New Roman" w:cs="Times New Roman"/>
          <w:sz w:val="24"/>
          <w:szCs w:val="24"/>
        </w:rPr>
        <w:t>Izraela</w:t>
      </w:r>
      <w:proofErr w:type="spellEnd"/>
      <w:r w:rsidR="0084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4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CB">
        <w:rPr>
          <w:rFonts w:ascii="Times New Roman" w:hAnsi="Times New Roman" w:cs="Times New Roman"/>
          <w:sz w:val="24"/>
          <w:szCs w:val="24"/>
        </w:rPr>
        <w:t>arapskih</w:t>
      </w:r>
      <w:proofErr w:type="spellEnd"/>
      <w:r w:rsidR="0084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CB">
        <w:rPr>
          <w:rFonts w:ascii="Times New Roman" w:hAnsi="Times New Roman" w:cs="Times New Roman"/>
          <w:sz w:val="24"/>
          <w:szCs w:val="24"/>
        </w:rPr>
        <w:t>država.</w:t>
      </w:r>
      <w:r w:rsidR="00204F02">
        <w:rPr>
          <w:rFonts w:ascii="Times New Roman" w:hAnsi="Times New Roman" w:cs="Times New Roman"/>
          <w:sz w:val="24"/>
          <w:szCs w:val="24"/>
        </w:rPr>
        <w:t>Francuska</w:t>
      </w:r>
      <w:proofErr w:type="spellEnd"/>
      <w:r w:rsidR="00204F02">
        <w:rPr>
          <w:rFonts w:ascii="Times New Roman" w:hAnsi="Times New Roman" w:cs="Times New Roman"/>
          <w:sz w:val="24"/>
          <w:szCs w:val="24"/>
        </w:rPr>
        <w:t xml:space="preserve"> </w:t>
      </w:r>
      <w:r w:rsidR="000D67AB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0D67AB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0D67A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04F02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204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F02">
        <w:rPr>
          <w:rFonts w:ascii="Times New Roman" w:hAnsi="Times New Roman" w:cs="Times New Roman"/>
          <w:sz w:val="24"/>
          <w:szCs w:val="24"/>
        </w:rPr>
        <w:t>zamerala</w:t>
      </w:r>
      <w:proofErr w:type="spellEnd"/>
      <w:r w:rsidR="00204F02">
        <w:rPr>
          <w:rFonts w:ascii="Times New Roman" w:hAnsi="Times New Roman" w:cs="Times New Roman"/>
          <w:sz w:val="24"/>
          <w:szCs w:val="24"/>
        </w:rPr>
        <w:t xml:space="preserve"> </w:t>
      </w:r>
      <w:r w:rsidR="000D67AB">
        <w:rPr>
          <w:rFonts w:ascii="Times New Roman" w:hAnsi="Times New Roman" w:cs="Times New Roman"/>
          <w:sz w:val="24"/>
          <w:szCs w:val="24"/>
        </w:rPr>
        <w:t xml:space="preserve">Titu </w:t>
      </w:r>
      <w:proofErr w:type="spellStart"/>
      <w:r w:rsidR="00204F02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204F0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04F02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="00204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F02">
        <w:rPr>
          <w:rFonts w:ascii="Times New Roman" w:hAnsi="Times New Roman" w:cs="Times New Roman"/>
          <w:sz w:val="24"/>
          <w:szCs w:val="24"/>
        </w:rPr>
        <w:t>arapskim</w:t>
      </w:r>
      <w:proofErr w:type="spellEnd"/>
      <w:r w:rsidR="00204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F02">
        <w:rPr>
          <w:rFonts w:ascii="Times New Roman" w:hAnsi="Times New Roman" w:cs="Times New Roman"/>
          <w:sz w:val="24"/>
          <w:szCs w:val="24"/>
        </w:rPr>
        <w:t>državama</w:t>
      </w:r>
      <w:proofErr w:type="spellEnd"/>
      <w:r w:rsidR="00204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F02">
        <w:rPr>
          <w:rFonts w:ascii="Times New Roman" w:hAnsi="Times New Roman" w:cs="Times New Roman"/>
          <w:sz w:val="24"/>
          <w:szCs w:val="24"/>
        </w:rPr>
        <w:t>potraži</w:t>
      </w:r>
      <w:proofErr w:type="spellEnd"/>
      <w:r w:rsidR="00204F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04F02"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="00204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F0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04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F02">
        <w:rPr>
          <w:rFonts w:ascii="Times New Roman" w:hAnsi="Times New Roman" w:cs="Times New Roman"/>
          <w:sz w:val="24"/>
          <w:szCs w:val="24"/>
        </w:rPr>
        <w:t>Istočnim</w:t>
      </w:r>
      <w:proofErr w:type="spellEnd"/>
      <w:r w:rsidR="00204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F02">
        <w:rPr>
          <w:rFonts w:ascii="Times New Roman" w:hAnsi="Times New Roman" w:cs="Times New Roman"/>
          <w:sz w:val="24"/>
          <w:szCs w:val="24"/>
        </w:rPr>
        <w:t>blokom</w:t>
      </w:r>
      <w:proofErr w:type="spellEnd"/>
      <w:r w:rsidR="00204F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4F02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204F0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04F02">
        <w:rPr>
          <w:rFonts w:ascii="Times New Roman" w:hAnsi="Times New Roman" w:cs="Times New Roman"/>
          <w:sz w:val="24"/>
          <w:szCs w:val="24"/>
        </w:rPr>
        <w:t>jugoslovenske</w:t>
      </w:r>
      <w:proofErr w:type="spellEnd"/>
      <w:r w:rsidR="00204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F02">
        <w:rPr>
          <w:rFonts w:ascii="Times New Roman" w:hAnsi="Times New Roman" w:cs="Times New Roman"/>
          <w:sz w:val="24"/>
          <w:szCs w:val="24"/>
        </w:rPr>
        <w:t>inicijative</w:t>
      </w:r>
      <w:proofErr w:type="spellEnd"/>
      <w:r w:rsidR="00204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F02">
        <w:rPr>
          <w:rFonts w:ascii="Times New Roman" w:hAnsi="Times New Roman" w:cs="Times New Roman"/>
          <w:sz w:val="24"/>
          <w:szCs w:val="24"/>
        </w:rPr>
        <w:t>svesrdno</w:t>
      </w:r>
      <w:proofErr w:type="spellEnd"/>
      <w:r w:rsidR="00204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F02">
        <w:rPr>
          <w:rFonts w:ascii="Times New Roman" w:hAnsi="Times New Roman" w:cs="Times New Roman"/>
          <w:sz w:val="24"/>
          <w:szCs w:val="24"/>
        </w:rPr>
        <w:t>podržavala</w:t>
      </w:r>
      <w:proofErr w:type="spellEnd"/>
      <w:r w:rsidR="00204F02">
        <w:rPr>
          <w:rFonts w:ascii="Times New Roman" w:hAnsi="Times New Roman" w:cs="Times New Roman"/>
          <w:sz w:val="24"/>
          <w:szCs w:val="24"/>
        </w:rPr>
        <w:t xml:space="preserve">. </w:t>
      </w:r>
      <w:r w:rsidR="00064BDA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Generalnoj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Ujedinjenih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nacija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povodom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krize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B</w:t>
      </w:r>
      <w:r w:rsidR="004E34DB">
        <w:rPr>
          <w:rFonts w:ascii="Times New Roman" w:hAnsi="Times New Roman" w:cs="Times New Roman"/>
          <w:sz w:val="24"/>
          <w:szCs w:val="24"/>
        </w:rPr>
        <w:t>liskom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istoku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juna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1967,</w:t>
      </w:r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predstavnici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glasali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rezoluciju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p</w:t>
      </w:r>
      <w:r w:rsidR="004B1CF3">
        <w:rPr>
          <w:rFonts w:ascii="Times New Roman" w:hAnsi="Times New Roman" w:cs="Times New Roman"/>
          <w:sz w:val="24"/>
          <w:szCs w:val="24"/>
        </w:rPr>
        <w:t>romovisala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4BDA">
        <w:rPr>
          <w:rFonts w:ascii="Times New Roman" w:hAnsi="Times New Roman" w:cs="Times New Roman"/>
          <w:sz w:val="24"/>
          <w:szCs w:val="24"/>
        </w:rPr>
        <w:t>Jugoslavija,a</w:t>
      </w:r>
      <w:proofErr w:type="spellEnd"/>
      <w:proofErr w:type="gramEnd"/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zahtevala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povlačenje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izraelskih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trupa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granice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pre 5</w:t>
      </w:r>
      <w:r w:rsidR="004E34DB">
        <w:rPr>
          <w:rFonts w:ascii="Times New Roman" w:hAnsi="Times New Roman" w:cs="Times New Roman"/>
          <w:sz w:val="24"/>
          <w:szCs w:val="24"/>
        </w:rPr>
        <w:t>.</w:t>
      </w:r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juna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>.</w:t>
      </w:r>
      <w:r w:rsidR="003F3D14">
        <w:rPr>
          <w:rStyle w:val="FootnoteReference"/>
          <w:rFonts w:ascii="Times New Roman" w:hAnsi="Times New Roman" w:cs="Times New Roman"/>
          <w:sz w:val="24"/>
          <w:szCs w:val="24"/>
        </w:rPr>
        <w:footnoteReference w:id="68"/>
      </w:r>
      <w:r w:rsidR="00064BDA">
        <w:rPr>
          <w:rFonts w:ascii="Times New Roman" w:hAnsi="Times New Roman" w:cs="Times New Roman"/>
          <w:sz w:val="24"/>
          <w:szCs w:val="24"/>
        </w:rPr>
        <w:t xml:space="preserve"> U</w:t>
      </w:r>
      <w:r w:rsidR="004B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CF3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="004B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CF3">
        <w:rPr>
          <w:rFonts w:ascii="Times New Roman" w:hAnsi="Times New Roman" w:cs="Times New Roman"/>
          <w:sz w:val="24"/>
          <w:szCs w:val="24"/>
        </w:rPr>
        <w:t>krize</w:t>
      </w:r>
      <w:proofErr w:type="spellEnd"/>
      <w:r w:rsidR="004B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CF3">
        <w:rPr>
          <w:rFonts w:ascii="Times New Roman" w:hAnsi="Times New Roman" w:cs="Times New Roman"/>
          <w:sz w:val="24"/>
          <w:szCs w:val="24"/>
        </w:rPr>
        <w:t>u</w:t>
      </w:r>
      <w:r w:rsidR="00EB16F5">
        <w:rPr>
          <w:rFonts w:ascii="Times New Roman" w:hAnsi="Times New Roman" w:cs="Times New Roman"/>
          <w:sz w:val="24"/>
          <w:szCs w:val="24"/>
        </w:rPr>
        <w:t>P</w:t>
      </w:r>
      <w:r w:rsidR="00064BDA">
        <w:rPr>
          <w:rFonts w:ascii="Times New Roman" w:hAnsi="Times New Roman" w:cs="Times New Roman"/>
          <w:sz w:val="24"/>
          <w:szCs w:val="24"/>
        </w:rPr>
        <w:t>ariz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upućeniKoča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Popović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64BDA">
        <w:rPr>
          <w:rFonts w:ascii="Times New Roman" w:hAnsi="Times New Roman" w:cs="Times New Roman"/>
          <w:sz w:val="24"/>
          <w:szCs w:val="24"/>
        </w:rPr>
        <w:t xml:space="preserve"> Marko </w:t>
      </w:r>
      <w:proofErr w:type="spellStart"/>
      <w:r w:rsidR="00064BDA">
        <w:rPr>
          <w:rFonts w:ascii="Times New Roman" w:hAnsi="Times New Roman" w:cs="Times New Roman"/>
          <w:sz w:val="24"/>
          <w:szCs w:val="24"/>
        </w:rPr>
        <w:t>Nikezić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potrebnih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konsultacija</w:t>
      </w:r>
      <w:proofErr w:type="spellEnd"/>
      <w:r w:rsidR="004B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CF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B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CF3">
        <w:rPr>
          <w:rFonts w:ascii="Times New Roman" w:hAnsi="Times New Roman" w:cs="Times New Roman"/>
          <w:sz w:val="24"/>
          <w:szCs w:val="24"/>
        </w:rPr>
        <w:t>najvišem</w:t>
      </w:r>
      <w:proofErr w:type="spellEnd"/>
      <w:r w:rsidR="004B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CF3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zasebnom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pismu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Tito je od De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Gol</w:t>
      </w:r>
      <w:r w:rsidR="00273F51">
        <w:rPr>
          <w:rFonts w:ascii="Times New Roman" w:hAnsi="Times New Roman" w:cs="Times New Roman"/>
          <w:sz w:val="24"/>
          <w:szCs w:val="24"/>
        </w:rPr>
        <w:t>a</w:t>
      </w:r>
      <w:r w:rsidR="004B1CF3">
        <w:rPr>
          <w:rFonts w:ascii="Times New Roman" w:hAnsi="Times New Roman" w:cs="Times New Roman"/>
          <w:sz w:val="24"/>
          <w:szCs w:val="24"/>
        </w:rPr>
        <w:t>za</w:t>
      </w:r>
      <w:r w:rsidR="00EB16F5">
        <w:rPr>
          <w:rFonts w:ascii="Times New Roman" w:hAnsi="Times New Roman" w:cs="Times New Roman"/>
          <w:sz w:val="24"/>
          <w:szCs w:val="24"/>
        </w:rPr>
        <w:t>traž</w:t>
      </w:r>
      <w:r w:rsidR="004B1CF3">
        <w:rPr>
          <w:rFonts w:ascii="Times New Roman" w:hAnsi="Times New Roman" w:cs="Times New Roman"/>
          <w:sz w:val="24"/>
          <w:szCs w:val="24"/>
        </w:rPr>
        <w:t>iof</w:t>
      </w:r>
      <w:r w:rsidR="00EB16F5">
        <w:rPr>
          <w:rFonts w:ascii="Times New Roman" w:hAnsi="Times New Roman" w:cs="Times New Roman"/>
          <w:sz w:val="24"/>
          <w:szCs w:val="24"/>
        </w:rPr>
        <w:t>rancusku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jugoslovenski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pet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tačaka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>.</w:t>
      </w:r>
      <w:r w:rsidR="00273F51">
        <w:rPr>
          <w:rStyle w:val="FootnoteReference"/>
          <w:rFonts w:ascii="Times New Roman" w:hAnsi="Times New Roman" w:cs="Times New Roman"/>
          <w:sz w:val="24"/>
          <w:szCs w:val="24"/>
        </w:rPr>
        <w:footnoteReference w:id="69"/>
      </w:r>
      <w:r w:rsidR="00EB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Jugoslovenski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pred</w:t>
      </w:r>
      <w:r w:rsidR="00273F51">
        <w:rPr>
          <w:rFonts w:ascii="Times New Roman" w:hAnsi="Times New Roman" w:cs="Times New Roman"/>
          <w:sz w:val="24"/>
          <w:szCs w:val="24"/>
        </w:rPr>
        <w:t>sednik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skoro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identično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viđenje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rata, </w:t>
      </w:r>
      <w:proofErr w:type="spellStart"/>
      <w:r w:rsidR="00273F51">
        <w:rPr>
          <w:rFonts w:ascii="Times New Roman" w:hAnsi="Times New Roman" w:cs="Times New Roman"/>
          <w:sz w:val="24"/>
          <w:szCs w:val="24"/>
        </w:rPr>
        <w:t>ocenjujući</w:t>
      </w:r>
      <w:proofErr w:type="spellEnd"/>
      <w:r w:rsidR="00273F51">
        <w:rPr>
          <w:rFonts w:ascii="Times New Roman" w:hAnsi="Times New Roman" w:cs="Times New Roman"/>
          <w:sz w:val="24"/>
          <w:szCs w:val="24"/>
        </w:rPr>
        <w:t xml:space="preserve"> Izrael </w:t>
      </w:r>
      <w:proofErr w:type="spellStart"/>
      <w:r w:rsidR="00273F51">
        <w:rPr>
          <w:rFonts w:ascii="Times New Roman" w:hAnsi="Times New Roman" w:cs="Times New Roman"/>
          <w:sz w:val="24"/>
          <w:szCs w:val="24"/>
        </w:rPr>
        <w:t>glavnim</w:t>
      </w:r>
      <w:proofErr w:type="spellEnd"/>
      <w:r w:rsidR="0027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F51">
        <w:rPr>
          <w:rFonts w:ascii="Times New Roman" w:hAnsi="Times New Roman" w:cs="Times New Roman"/>
          <w:sz w:val="24"/>
          <w:szCs w:val="24"/>
        </w:rPr>
        <w:t>krivcem</w:t>
      </w:r>
      <w:proofErr w:type="spellEnd"/>
      <w:r w:rsidR="00273F5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87108">
        <w:rPr>
          <w:rFonts w:ascii="Times New Roman" w:hAnsi="Times New Roman" w:cs="Times New Roman"/>
          <w:sz w:val="24"/>
          <w:szCs w:val="24"/>
        </w:rPr>
        <w:t>eskalaciju</w:t>
      </w:r>
      <w:proofErr w:type="spellEnd"/>
      <w:r w:rsidR="00F87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108">
        <w:rPr>
          <w:rFonts w:ascii="Times New Roman" w:hAnsi="Times New Roman" w:cs="Times New Roman"/>
          <w:sz w:val="24"/>
          <w:szCs w:val="24"/>
        </w:rPr>
        <w:t>sukoba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108">
        <w:rPr>
          <w:rFonts w:ascii="Times New Roman" w:hAnsi="Times New Roman" w:cs="Times New Roman"/>
          <w:sz w:val="24"/>
          <w:szCs w:val="24"/>
        </w:rPr>
        <w:t>američku</w:t>
      </w:r>
      <w:proofErr w:type="spellEnd"/>
      <w:r w:rsidR="00F87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108">
        <w:rPr>
          <w:rFonts w:ascii="Times New Roman" w:hAnsi="Times New Roman" w:cs="Times New Roman"/>
          <w:sz w:val="24"/>
          <w:szCs w:val="24"/>
        </w:rPr>
        <w:t>vladu</w:t>
      </w:r>
      <w:r w:rsidR="00273F51">
        <w:rPr>
          <w:rFonts w:ascii="Times New Roman" w:hAnsi="Times New Roman" w:cs="Times New Roman"/>
          <w:sz w:val="24"/>
          <w:szCs w:val="24"/>
        </w:rPr>
        <w:t>glavnim</w:t>
      </w:r>
      <w:proofErr w:type="spellEnd"/>
      <w:r w:rsidR="0027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F51">
        <w:rPr>
          <w:rFonts w:ascii="Times New Roman" w:hAnsi="Times New Roman" w:cs="Times New Roman"/>
          <w:sz w:val="24"/>
          <w:szCs w:val="24"/>
        </w:rPr>
        <w:t>sponzorom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takve</w:t>
      </w:r>
      <w:proofErr w:type="spellEnd"/>
      <w:r w:rsidR="00EB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F5">
        <w:rPr>
          <w:rFonts w:ascii="Times New Roman" w:hAnsi="Times New Roman" w:cs="Times New Roman"/>
          <w:sz w:val="24"/>
          <w:szCs w:val="24"/>
        </w:rPr>
        <w:t>politike.</w:t>
      </w:r>
      <w:r w:rsidR="000C426B">
        <w:rPr>
          <w:rFonts w:ascii="Times New Roman" w:hAnsi="Times New Roman" w:cs="Times New Roman"/>
          <w:sz w:val="24"/>
          <w:szCs w:val="24"/>
        </w:rPr>
        <w:t>Međutim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bliskoistočna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kriza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prikazala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ograničenost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uticaja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Jugoslavije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tok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događaja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ključne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aktere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samim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upitnost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izolacije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Moskve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Vašingtona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CF3">
        <w:rPr>
          <w:rFonts w:ascii="Times New Roman" w:hAnsi="Times New Roman" w:cs="Times New Roman"/>
          <w:sz w:val="24"/>
          <w:szCs w:val="24"/>
        </w:rPr>
        <w:t>rešavanja</w:t>
      </w:r>
      <w:proofErr w:type="spellEnd"/>
      <w:r w:rsidR="004B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CF3">
        <w:rPr>
          <w:rFonts w:ascii="Times New Roman" w:hAnsi="Times New Roman" w:cs="Times New Roman"/>
          <w:sz w:val="24"/>
          <w:szCs w:val="24"/>
        </w:rPr>
        <w:t>akutnih</w:t>
      </w:r>
      <w:proofErr w:type="spellEnd"/>
      <w:r w:rsidR="004B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CF3">
        <w:rPr>
          <w:rFonts w:ascii="Times New Roman" w:hAnsi="Times New Roman" w:cs="Times New Roman"/>
          <w:sz w:val="24"/>
          <w:szCs w:val="24"/>
        </w:rPr>
        <w:t>međunarodnih</w:t>
      </w:r>
      <w:proofErr w:type="spellEnd"/>
      <w:r w:rsidR="004B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CF3">
        <w:rPr>
          <w:rFonts w:ascii="Times New Roman" w:hAnsi="Times New Roman" w:cs="Times New Roman"/>
          <w:sz w:val="24"/>
          <w:szCs w:val="24"/>
        </w:rPr>
        <w:t>kriza</w:t>
      </w:r>
      <w:proofErr w:type="spellEnd"/>
      <w:r w:rsidR="004B1CF3">
        <w:rPr>
          <w:rFonts w:ascii="Times New Roman" w:hAnsi="Times New Roman" w:cs="Times New Roman"/>
          <w:sz w:val="24"/>
          <w:szCs w:val="24"/>
        </w:rPr>
        <w:t>.</w:t>
      </w:r>
    </w:p>
    <w:p w14:paraId="1FDCA34A" w14:textId="77777777" w:rsidR="00A64BDD" w:rsidRDefault="007730CF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6A73">
        <w:rPr>
          <w:rFonts w:ascii="Times New Roman" w:hAnsi="Times New Roman" w:cs="Times New Roman"/>
          <w:sz w:val="24"/>
          <w:szCs w:val="24"/>
        </w:rPr>
        <w:t>Evro</w:t>
      </w:r>
      <w:r w:rsidR="00036B07" w:rsidRPr="00776A73">
        <w:rPr>
          <w:rFonts w:ascii="Times New Roman" w:hAnsi="Times New Roman" w:cs="Times New Roman"/>
          <w:sz w:val="24"/>
          <w:szCs w:val="24"/>
        </w:rPr>
        <w:t>pska</w:t>
      </w:r>
      <w:proofErr w:type="spellEnd"/>
      <w:r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A73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Pr="00776A73">
        <w:rPr>
          <w:rFonts w:ascii="Times New Roman" w:hAnsi="Times New Roman" w:cs="Times New Roman"/>
          <w:sz w:val="24"/>
          <w:szCs w:val="24"/>
        </w:rPr>
        <w:t xml:space="preserve"> De Gola </w:t>
      </w:r>
      <w:proofErr w:type="spellStart"/>
      <w:r w:rsidRPr="00776A73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776A73">
        <w:rPr>
          <w:rFonts w:ascii="Times New Roman" w:hAnsi="Times New Roman" w:cs="Times New Roman"/>
          <w:sz w:val="24"/>
          <w:szCs w:val="24"/>
        </w:rPr>
        <w:t xml:space="preserve"> je od </w:t>
      </w:r>
      <w:proofErr w:type="spellStart"/>
      <w:r w:rsidRPr="00776A73">
        <w:rPr>
          <w:rFonts w:ascii="Times New Roman" w:hAnsi="Times New Roman" w:cs="Times New Roman"/>
          <w:sz w:val="24"/>
          <w:szCs w:val="24"/>
        </w:rPr>
        <w:t>posebnog</w:t>
      </w:r>
      <w:proofErr w:type="spellEnd"/>
      <w:r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A73">
        <w:rPr>
          <w:rFonts w:ascii="Times New Roman" w:hAnsi="Times New Roman" w:cs="Times New Roman"/>
          <w:sz w:val="24"/>
          <w:szCs w:val="24"/>
        </w:rPr>
        <w:t>interes</w:t>
      </w:r>
      <w:r w:rsidR="00036B07" w:rsidRPr="00776A7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36B07" w:rsidRPr="00776A73">
        <w:rPr>
          <w:rFonts w:ascii="Times New Roman" w:hAnsi="Times New Roman" w:cs="Times New Roman"/>
          <w:sz w:val="24"/>
          <w:szCs w:val="24"/>
        </w:rPr>
        <w:t xml:space="preserve"> </w:t>
      </w:r>
      <w:r w:rsidRPr="00776A73">
        <w:rPr>
          <w:rFonts w:ascii="Times New Roman" w:hAnsi="Times New Roman" w:cs="Times New Roman"/>
          <w:sz w:val="24"/>
          <w:szCs w:val="24"/>
        </w:rPr>
        <w:t>za Beograd</w:t>
      </w:r>
      <w:r w:rsidR="00036B07" w:rsidRPr="00776A73">
        <w:rPr>
          <w:rFonts w:ascii="Times New Roman" w:hAnsi="Times New Roman" w:cs="Times New Roman"/>
          <w:sz w:val="24"/>
          <w:szCs w:val="24"/>
        </w:rPr>
        <w:t>,</w:t>
      </w:r>
      <w:r w:rsidRPr="00776A7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76A73">
        <w:rPr>
          <w:rFonts w:ascii="Times New Roman" w:hAnsi="Times New Roman" w:cs="Times New Roman"/>
          <w:sz w:val="24"/>
          <w:szCs w:val="24"/>
        </w:rPr>
        <w:t>onoj</w:t>
      </w:r>
      <w:proofErr w:type="spellEnd"/>
      <w:r w:rsidRPr="00776A73">
        <w:rPr>
          <w:rFonts w:ascii="Times New Roman" w:hAnsi="Times New Roman" w:cs="Times New Roman"/>
          <w:sz w:val="24"/>
          <w:szCs w:val="24"/>
        </w:rPr>
        <w:t xml:space="preserve"> meri </w:t>
      </w:r>
      <w:proofErr w:type="spellStart"/>
      <w:r w:rsidRPr="00776A73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Pr="00776A7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36B07" w:rsidRPr="00776A73">
        <w:rPr>
          <w:rFonts w:ascii="Times New Roman" w:hAnsi="Times New Roman" w:cs="Times New Roman"/>
          <w:sz w:val="24"/>
          <w:szCs w:val="24"/>
        </w:rPr>
        <w:t>uspevala</w:t>
      </w:r>
      <w:proofErr w:type="spellEnd"/>
      <w:r w:rsidR="00036B07" w:rsidRPr="00776A7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36B07" w:rsidRPr="00776A73">
        <w:rPr>
          <w:rFonts w:ascii="Times New Roman" w:hAnsi="Times New Roman" w:cs="Times New Roman"/>
          <w:sz w:val="24"/>
          <w:szCs w:val="24"/>
        </w:rPr>
        <w:t>ponudi</w:t>
      </w:r>
      <w:proofErr w:type="spellEnd"/>
      <w:r w:rsidR="00036B07"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B07" w:rsidRPr="00776A73">
        <w:rPr>
          <w:rFonts w:ascii="Times New Roman" w:hAnsi="Times New Roman" w:cs="Times New Roman"/>
          <w:sz w:val="24"/>
          <w:szCs w:val="24"/>
        </w:rPr>
        <w:t>drugačije</w:t>
      </w:r>
      <w:proofErr w:type="spellEnd"/>
      <w:r w:rsidR="00036B07"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B07" w:rsidRPr="00776A73">
        <w:rPr>
          <w:rFonts w:ascii="Times New Roman" w:hAnsi="Times New Roman" w:cs="Times New Roman"/>
          <w:sz w:val="24"/>
          <w:szCs w:val="24"/>
        </w:rPr>
        <w:t>rešenje</w:t>
      </w:r>
      <w:proofErr w:type="spellEnd"/>
      <w:r w:rsidR="00036B07" w:rsidRPr="00776A7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36B07" w:rsidRPr="00776A73">
        <w:rPr>
          <w:rFonts w:ascii="Times New Roman" w:hAnsi="Times New Roman" w:cs="Times New Roman"/>
          <w:sz w:val="24"/>
          <w:szCs w:val="24"/>
        </w:rPr>
        <w:t>otvoreno</w:t>
      </w:r>
      <w:proofErr w:type="spellEnd"/>
      <w:r w:rsidR="00036B07" w:rsidRPr="00776A73">
        <w:rPr>
          <w:rFonts w:ascii="Times New Roman" w:hAnsi="Times New Roman" w:cs="Times New Roman"/>
          <w:sz w:val="24"/>
          <w:szCs w:val="24"/>
        </w:rPr>
        <w:t xml:space="preserve"> </w:t>
      </w:r>
      <w:r w:rsidRPr="00776A7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76A73">
        <w:rPr>
          <w:rFonts w:ascii="Times New Roman" w:hAnsi="Times New Roman" w:cs="Times New Roman"/>
          <w:sz w:val="24"/>
          <w:szCs w:val="24"/>
        </w:rPr>
        <w:t>nemačko</w:t>
      </w:r>
      <w:proofErr w:type="spellEnd"/>
      <w:r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A73">
        <w:rPr>
          <w:rFonts w:ascii="Times New Roman" w:hAnsi="Times New Roman" w:cs="Times New Roman"/>
          <w:sz w:val="24"/>
          <w:szCs w:val="24"/>
        </w:rPr>
        <w:t>pitanj</w:t>
      </w:r>
      <w:r w:rsidR="00036B07" w:rsidRPr="00776A73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Start"/>
      <w:r w:rsidRPr="00776A73">
        <w:rPr>
          <w:rFonts w:ascii="Times New Roman" w:hAnsi="Times New Roman" w:cs="Times New Roman"/>
          <w:sz w:val="24"/>
          <w:szCs w:val="24"/>
        </w:rPr>
        <w:t>”,</w:t>
      </w:r>
      <w:proofErr w:type="gramEnd"/>
      <w:r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A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76A73">
        <w:rPr>
          <w:rFonts w:ascii="Times New Roman" w:hAnsi="Times New Roman" w:cs="Times New Roman"/>
          <w:sz w:val="24"/>
          <w:szCs w:val="24"/>
        </w:rPr>
        <w:t xml:space="preserve"> u tom</w:t>
      </w:r>
      <w:r w:rsidR="00036B07"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B07" w:rsidRPr="00776A73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="00036B07"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B07" w:rsidRPr="00776A73">
        <w:rPr>
          <w:rFonts w:ascii="Times New Roman" w:hAnsi="Times New Roman" w:cs="Times New Roman"/>
          <w:sz w:val="24"/>
          <w:szCs w:val="24"/>
        </w:rPr>
        <w:t>pomogne</w:t>
      </w:r>
      <w:r w:rsidR="004B1CF3" w:rsidRPr="00776A73">
        <w:rPr>
          <w:rFonts w:ascii="Times New Roman" w:hAnsi="Times New Roman" w:cs="Times New Roman"/>
          <w:sz w:val="24"/>
          <w:szCs w:val="24"/>
        </w:rPr>
        <w:t>razvitak</w:t>
      </w:r>
      <w:proofErr w:type="spellEnd"/>
      <w:r w:rsidR="004B1CF3"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A73">
        <w:rPr>
          <w:rFonts w:ascii="Times New Roman" w:hAnsi="Times New Roman" w:cs="Times New Roman"/>
          <w:sz w:val="24"/>
          <w:szCs w:val="24"/>
        </w:rPr>
        <w:t>jugoslovensko-nemačk</w:t>
      </w:r>
      <w:r w:rsidR="004B1CF3" w:rsidRPr="00776A73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A73">
        <w:rPr>
          <w:rFonts w:ascii="Times New Roman" w:hAnsi="Times New Roman" w:cs="Times New Roman"/>
          <w:sz w:val="24"/>
          <w:szCs w:val="24"/>
        </w:rPr>
        <w:t>odnos</w:t>
      </w:r>
      <w:r w:rsidR="004B1CF3" w:rsidRPr="00776A7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76A73">
        <w:rPr>
          <w:rFonts w:ascii="Times New Roman" w:hAnsi="Times New Roman" w:cs="Times New Roman"/>
          <w:sz w:val="24"/>
          <w:szCs w:val="24"/>
        </w:rPr>
        <w:t xml:space="preserve">. Kao </w:t>
      </w:r>
      <w:proofErr w:type="spellStart"/>
      <w:r w:rsidRPr="00776A73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776A7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76A73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A73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A73">
        <w:rPr>
          <w:rFonts w:ascii="Times New Roman" w:hAnsi="Times New Roman" w:cs="Times New Roman"/>
          <w:sz w:val="24"/>
          <w:szCs w:val="24"/>
        </w:rPr>
        <w:t>pomenuto</w:t>
      </w:r>
      <w:proofErr w:type="spellEnd"/>
      <w:r w:rsidR="00C84A6D" w:rsidRPr="00776A73">
        <w:rPr>
          <w:rFonts w:ascii="Times New Roman" w:hAnsi="Times New Roman" w:cs="Times New Roman"/>
          <w:sz w:val="24"/>
          <w:szCs w:val="24"/>
        </w:rPr>
        <w:t xml:space="preserve">, De Gol je </w:t>
      </w:r>
      <w:proofErr w:type="spellStart"/>
      <w:r w:rsidR="00C84A6D" w:rsidRPr="00776A73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="00C84A6D"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A6D" w:rsidRPr="00776A73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C84A6D"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A6D" w:rsidRPr="00776A73">
        <w:rPr>
          <w:rFonts w:ascii="Times New Roman" w:hAnsi="Times New Roman" w:cs="Times New Roman"/>
          <w:sz w:val="24"/>
          <w:szCs w:val="24"/>
        </w:rPr>
        <w:t>Zapadnoj</w:t>
      </w:r>
      <w:proofErr w:type="spellEnd"/>
      <w:r w:rsidR="00C84A6D"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A6D" w:rsidRPr="00776A73">
        <w:rPr>
          <w:rFonts w:ascii="Times New Roman" w:hAnsi="Times New Roman" w:cs="Times New Roman"/>
          <w:sz w:val="24"/>
          <w:szCs w:val="24"/>
        </w:rPr>
        <w:t>Nemačkoj</w:t>
      </w:r>
      <w:proofErr w:type="spellEnd"/>
      <w:r w:rsidR="00C84A6D"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A6D" w:rsidRPr="00776A73">
        <w:rPr>
          <w:rFonts w:ascii="Times New Roman" w:hAnsi="Times New Roman" w:cs="Times New Roman"/>
          <w:sz w:val="24"/>
          <w:szCs w:val="24"/>
        </w:rPr>
        <w:t>smatrao</w:t>
      </w:r>
      <w:proofErr w:type="spellEnd"/>
      <w:r w:rsidR="00C84A6D"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A6D" w:rsidRPr="00776A73">
        <w:rPr>
          <w:rFonts w:ascii="Times New Roman" w:hAnsi="Times New Roman" w:cs="Times New Roman"/>
          <w:sz w:val="24"/>
          <w:szCs w:val="24"/>
        </w:rPr>
        <w:t>važnim</w:t>
      </w:r>
      <w:proofErr w:type="spellEnd"/>
      <w:r w:rsidR="00C84A6D"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A6D" w:rsidRPr="00776A73">
        <w:rPr>
          <w:rFonts w:ascii="Times New Roman" w:hAnsi="Times New Roman" w:cs="Times New Roman"/>
          <w:sz w:val="24"/>
          <w:szCs w:val="24"/>
        </w:rPr>
        <w:t>stubom</w:t>
      </w:r>
      <w:proofErr w:type="spellEnd"/>
      <w:r w:rsidR="00C84A6D"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A6D" w:rsidRPr="00776A73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C84A6D"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A6D" w:rsidRPr="00776A73"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 w:rsidR="00C84A6D" w:rsidRPr="00776A7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84A6D" w:rsidRPr="00776A73">
        <w:rPr>
          <w:rFonts w:ascii="Times New Roman" w:hAnsi="Times New Roman" w:cs="Times New Roman"/>
          <w:sz w:val="24"/>
          <w:szCs w:val="24"/>
        </w:rPr>
        <w:t>francusko-nemačko</w:t>
      </w:r>
      <w:proofErr w:type="spellEnd"/>
      <w:r w:rsidR="00C84A6D"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A6D" w:rsidRPr="00776A73">
        <w:rPr>
          <w:rFonts w:ascii="Times New Roman" w:hAnsi="Times New Roman" w:cs="Times New Roman"/>
          <w:sz w:val="24"/>
          <w:szCs w:val="24"/>
        </w:rPr>
        <w:t>partnerstvo</w:t>
      </w:r>
      <w:proofErr w:type="spellEnd"/>
      <w:r w:rsidR="00C84A6D"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A6D" w:rsidRPr="00776A73">
        <w:rPr>
          <w:rFonts w:ascii="Times New Roman" w:hAnsi="Times New Roman" w:cs="Times New Roman"/>
          <w:sz w:val="24"/>
          <w:szCs w:val="24"/>
        </w:rPr>
        <w:t>osnovom</w:t>
      </w:r>
      <w:proofErr w:type="spellEnd"/>
      <w:r w:rsidR="00C84A6D"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A6D" w:rsidRPr="00776A7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84A6D" w:rsidRPr="0077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A6D" w:rsidRPr="00776A73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="00C84A6D" w:rsidRPr="00776A73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="00C84A6D" w:rsidRPr="00776A73">
        <w:rPr>
          <w:rFonts w:ascii="Times New Roman" w:hAnsi="Times New Roman" w:cs="Times New Roman"/>
          <w:sz w:val="24"/>
          <w:szCs w:val="24"/>
        </w:rPr>
        <w:t>gradila</w:t>
      </w:r>
      <w:proofErr w:type="spellEnd"/>
      <w:r w:rsidR="00C8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A6D">
        <w:rPr>
          <w:rFonts w:ascii="Times New Roman" w:hAnsi="Times New Roman" w:cs="Times New Roman"/>
          <w:sz w:val="24"/>
          <w:szCs w:val="24"/>
        </w:rPr>
        <w:t>koncepcija</w:t>
      </w:r>
      <w:proofErr w:type="spellEnd"/>
      <w:r w:rsidR="00C8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A73">
        <w:rPr>
          <w:rFonts w:ascii="Times New Roman" w:hAnsi="Times New Roman" w:cs="Times New Roman"/>
          <w:sz w:val="24"/>
          <w:szCs w:val="24"/>
        </w:rPr>
        <w:t>u</w:t>
      </w:r>
      <w:r w:rsidR="00C84A6D">
        <w:rPr>
          <w:rFonts w:ascii="Times New Roman" w:hAnsi="Times New Roman" w:cs="Times New Roman"/>
          <w:sz w:val="24"/>
          <w:szCs w:val="24"/>
        </w:rPr>
        <w:t>jedinjene</w:t>
      </w:r>
      <w:proofErr w:type="spellEnd"/>
      <w:r w:rsidR="00C8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A6D">
        <w:rPr>
          <w:rFonts w:ascii="Times New Roman" w:hAnsi="Times New Roman" w:cs="Times New Roman"/>
          <w:sz w:val="24"/>
          <w:szCs w:val="24"/>
        </w:rPr>
        <w:t>Evrope</w:t>
      </w:r>
      <w:proofErr w:type="spellEnd"/>
      <w:r w:rsidR="00C84A6D">
        <w:rPr>
          <w:rFonts w:ascii="Times New Roman" w:hAnsi="Times New Roman" w:cs="Times New Roman"/>
          <w:sz w:val="24"/>
          <w:szCs w:val="24"/>
        </w:rPr>
        <w:t>.</w:t>
      </w:r>
      <w:r w:rsidR="006347D5">
        <w:rPr>
          <w:rFonts w:ascii="Times New Roman" w:hAnsi="Times New Roman" w:cs="Times New Roman"/>
          <w:sz w:val="24"/>
          <w:szCs w:val="24"/>
        </w:rPr>
        <w:t xml:space="preserve"> Svi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prateći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elementi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hladnoratovske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, od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izdvajala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ideološka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isključivost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militantonst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B07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03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odgovarajući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pokušaju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reši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posleratne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podeljene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Nemačke</w:t>
      </w:r>
      <w:r w:rsidR="00036B07">
        <w:rPr>
          <w:rFonts w:ascii="Times New Roman" w:hAnsi="Times New Roman" w:cs="Times New Roman"/>
          <w:sz w:val="24"/>
          <w:szCs w:val="24"/>
        </w:rPr>
        <w:t>.U</w:t>
      </w:r>
      <w:proofErr w:type="spellEnd"/>
      <w:r w:rsidR="0003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navrata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B07">
        <w:rPr>
          <w:rFonts w:ascii="Times New Roman" w:hAnsi="Times New Roman" w:cs="Times New Roman"/>
          <w:sz w:val="24"/>
          <w:szCs w:val="24"/>
        </w:rPr>
        <w:t>sporne</w:t>
      </w:r>
      <w:proofErr w:type="spellEnd"/>
      <w:r w:rsidR="0003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B07">
        <w:rPr>
          <w:rFonts w:ascii="Times New Roman" w:hAnsi="Times New Roman" w:cs="Times New Roman"/>
          <w:sz w:val="24"/>
          <w:szCs w:val="24"/>
        </w:rPr>
        <w:t>tačke</w:t>
      </w:r>
      <w:proofErr w:type="spellEnd"/>
      <w:r w:rsidR="00532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56C">
        <w:rPr>
          <w:rFonts w:ascii="Times New Roman" w:hAnsi="Times New Roman" w:cs="Times New Roman"/>
          <w:sz w:val="24"/>
          <w:szCs w:val="24"/>
        </w:rPr>
        <w:t>nemačkog</w:t>
      </w:r>
      <w:proofErr w:type="spellEnd"/>
      <w:r w:rsidR="00532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56C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036B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6B07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03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B07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036B0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36B07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03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B07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036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64A">
        <w:rPr>
          <w:rFonts w:ascii="Times New Roman" w:hAnsi="Times New Roman" w:cs="Times New Roman"/>
          <w:sz w:val="24"/>
          <w:szCs w:val="24"/>
        </w:rPr>
        <w:t>statusa</w:t>
      </w:r>
      <w:proofErr w:type="spellEnd"/>
      <w:r w:rsidR="00B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B07">
        <w:rPr>
          <w:rFonts w:ascii="Times New Roman" w:hAnsi="Times New Roman" w:cs="Times New Roman"/>
          <w:sz w:val="24"/>
          <w:szCs w:val="24"/>
        </w:rPr>
        <w:t>Zapadnog</w:t>
      </w:r>
      <w:proofErr w:type="spellEnd"/>
      <w:r w:rsidR="00036B07">
        <w:rPr>
          <w:rFonts w:ascii="Times New Roman" w:hAnsi="Times New Roman" w:cs="Times New Roman"/>
          <w:sz w:val="24"/>
          <w:szCs w:val="24"/>
        </w:rPr>
        <w:t xml:space="preserve"> Berlina</w:t>
      </w:r>
      <w:r w:rsidR="0053256C">
        <w:rPr>
          <w:rFonts w:ascii="Times New Roman" w:hAnsi="Times New Roman" w:cs="Times New Roman"/>
          <w:sz w:val="24"/>
          <w:szCs w:val="24"/>
        </w:rPr>
        <w:t xml:space="preserve">, </w:t>
      </w:r>
      <w:r w:rsidR="006347D5">
        <w:rPr>
          <w:rFonts w:ascii="Times New Roman" w:hAnsi="Times New Roman" w:cs="Times New Roman"/>
          <w:sz w:val="24"/>
          <w:szCs w:val="24"/>
        </w:rPr>
        <w:t>bil</w:t>
      </w:r>
      <w:r w:rsidR="0053256C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53256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izvorište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ozbiljnih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kriza</w:t>
      </w:r>
      <w:proofErr w:type="spellEnd"/>
      <w:r w:rsidR="00532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5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2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56C">
        <w:rPr>
          <w:rFonts w:ascii="Times New Roman" w:hAnsi="Times New Roman" w:cs="Times New Roman"/>
          <w:sz w:val="24"/>
          <w:szCs w:val="24"/>
        </w:rPr>
        <w:t>potencijalnog</w:t>
      </w:r>
      <w:proofErr w:type="spellEnd"/>
      <w:r w:rsidR="00532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56C">
        <w:rPr>
          <w:rFonts w:ascii="Times New Roman" w:hAnsi="Times New Roman" w:cs="Times New Roman"/>
          <w:sz w:val="24"/>
          <w:szCs w:val="24"/>
        </w:rPr>
        <w:t>oružanog</w:t>
      </w:r>
      <w:proofErr w:type="spellEnd"/>
      <w:r w:rsidR="00532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56C">
        <w:rPr>
          <w:rFonts w:ascii="Times New Roman" w:hAnsi="Times New Roman" w:cs="Times New Roman"/>
          <w:sz w:val="24"/>
          <w:szCs w:val="24"/>
        </w:rPr>
        <w:t>sukoba</w:t>
      </w:r>
      <w:proofErr w:type="spellEnd"/>
      <w:r w:rsidR="00532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56C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532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56C">
        <w:rPr>
          <w:rFonts w:ascii="Times New Roman" w:hAnsi="Times New Roman" w:cs="Times New Roman"/>
          <w:sz w:val="24"/>
          <w:szCs w:val="24"/>
        </w:rPr>
        <w:t>bloka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Berlinska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kriza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Hruščovljev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r w:rsidR="006347D5">
        <w:rPr>
          <w:rFonts w:ascii="Times New Roman" w:hAnsi="Times New Roman" w:cs="Times New Roman"/>
          <w:sz w:val="24"/>
          <w:szCs w:val="24"/>
        </w:rPr>
        <w:lastRenderedPageBreak/>
        <w:t xml:space="preserve">ultimatum, Berlinski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zid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). Uz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E2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="00CC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E2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CC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E2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, </w:t>
      </w:r>
      <w:r w:rsidR="0053256C">
        <w:rPr>
          <w:rFonts w:ascii="Times New Roman" w:hAnsi="Times New Roman" w:cs="Times New Roman"/>
          <w:sz w:val="24"/>
          <w:szCs w:val="24"/>
        </w:rPr>
        <w:t xml:space="preserve">De Gol je </w:t>
      </w:r>
      <w:proofErr w:type="spellStart"/>
      <w:r w:rsidR="0053256C">
        <w:rPr>
          <w:rFonts w:ascii="Times New Roman" w:hAnsi="Times New Roman" w:cs="Times New Roman"/>
          <w:sz w:val="24"/>
          <w:szCs w:val="24"/>
        </w:rPr>
        <w:t>predviđao</w:t>
      </w:r>
      <w:proofErr w:type="spellEnd"/>
      <w:r w:rsidR="00532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56C">
        <w:rPr>
          <w:rFonts w:ascii="Times New Roman" w:hAnsi="Times New Roman" w:cs="Times New Roman"/>
          <w:sz w:val="24"/>
          <w:szCs w:val="24"/>
        </w:rPr>
        <w:t>oslobađanje</w:t>
      </w:r>
      <w:proofErr w:type="spellEnd"/>
      <w:r w:rsidR="00532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Zapadn</w:t>
      </w:r>
      <w:r w:rsidR="0053256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Nemač</w:t>
      </w:r>
      <w:r w:rsidR="00CC4EE2">
        <w:rPr>
          <w:rFonts w:ascii="Times New Roman" w:hAnsi="Times New Roman" w:cs="Times New Roman"/>
          <w:sz w:val="24"/>
          <w:szCs w:val="24"/>
        </w:rPr>
        <w:t>k</w:t>
      </w:r>
      <w:r w:rsidR="0053256C">
        <w:rPr>
          <w:rFonts w:ascii="Times New Roman" w:hAnsi="Times New Roman" w:cs="Times New Roman"/>
          <w:sz w:val="24"/>
          <w:szCs w:val="24"/>
        </w:rPr>
        <w:t>eod</w:t>
      </w:r>
      <w:proofErr w:type="spellEnd"/>
      <w:r w:rsidR="00532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tereta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prošlosti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E2">
        <w:rPr>
          <w:rFonts w:ascii="Times New Roman" w:hAnsi="Times New Roman" w:cs="Times New Roman"/>
          <w:sz w:val="24"/>
          <w:szCs w:val="24"/>
        </w:rPr>
        <w:t>kre</w:t>
      </w:r>
      <w:r w:rsidR="0053256C">
        <w:rPr>
          <w:rFonts w:ascii="Times New Roman" w:hAnsi="Times New Roman" w:cs="Times New Roman"/>
          <w:sz w:val="24"/>
          <w:szCs w:val="24"/>
        </w:rPr>
        <w:t>iranje</w:t>
      </w:r>
      <w:proofErr w:type="spellEnd"/>
      <w:r w:rsidR="00532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E2">
        <w:rPr>
          <w:rFonts w:ascii="Times New Roman" w:hAnsi="Times New Roman" w:cs="Times New Roman"/>
          <w:sz w:val="24"/>
          <w:szCs w:val="24"/>
        </w:rPr>
        <w:t>drugačij</w:t>
      </w:r>
      <w:r w:rsidR="0053256C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532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E2">
        <w:rPr>
          <w:rFonts w:ascii="Times New Roman" w:hAnsi="Times New Roman" w:cs="Times New Roman"/>
          <w:sz w:val="24"/>
          <w:szCs w:val="24"/>
        </w:rPr>
        <w:t>pristup</w:t>
      </w:r>
      <w:r w:rsidR="0053256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C4EE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C4EE2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="00CC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E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C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E2">
        <w:rPr>
          <w:rFonts w:ascii="Times New Roman" w:hAnsi="Times New Roman" w:cs="Times New Roman"/>
          <w:sz w:val="24"/>
          <w:szCs w:val="24"/>
        </w:rPr>
        <w:t>istočnoevropskim</w:t>
      </w:r>
      <w:proofErr w:type="spellEnd"/>
      <w:r w:rsidR="00CC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E2">
        <w:rPr>
          <w:rFonts w:ascii="Times New Roman" w:hAnsi="Times New Roman" w:cs="Times New Roman"/>
          <w:sz w:val="24"/>
          <w:szCs w:val="24"/>
        </w:rPr>
        <w:t>državama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5">
        <w:rPr>
          <w:rFonts w:ascii="Times New Roman" w:hAnsi="Times New Roman" w:cs="Times New Roman"/>
          <w:sz w:val="24"/>
          <w:szCs w:val="24"/>
        </w:rPr>
        <w:t>napuštanjem</w:t>
      </w:r>
      <w:proofErr w:type="spellEnd"/>
      <w:r w:rsid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krutih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okvira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Halštajnove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doktrine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Upravo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Jugoslavija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platila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visoku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cenu</w:t>
      </w:r>
      <w:proofErr w:type="spellEnd"/>
      <w:r w:rsidR="000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E2">
        <w:rPr>
          <w:rFonts w:ascii="Times New Roman" w:hAnsi="Times New Roman" w:cs="Times New Roman"/>
          <w:sz w:val="24"/>
          <w:szCs w:val="24"/>
        </w:rPr>
        <w:t>primene</w:t>
      </w:r>
      <w:proofErr w:type="spellEnd"/>
      <w:r w:rsidR="00CC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E2">
        <w:rPr>
          <w:rFonts w:ascii="Times New Roman" w:hAnsi="Times New Roman" w:cs="Times New Roman"/>
          <w:sz w:val="24"/>
          <w:szCs w:val="24"/>
        </w:rPr>
        <w:t>doktrine</w:t>
      </w:r>
      <w:proofErr w:type="spellEnd"/>
      <w:r w:rsidR="00CC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E2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CC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26B">
        <w:rPr>
          <w:rFonts w:ascii="Times New Roman" w:hAnsi="Times New Roman" w:cs="Times New Roman"/>
          <w:sz w:val="24"/>
          <w:szCs w:val="24"/>
        </w:rPr>
        <w:t>priznan</w:t>
      </w:r>
      <w:r w:rsidR="00CC4EE2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F6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70B">
        <w:rPr>
          <w:rFonts w:ascii="Times New Roman" w:hAnsi="Times New Roman" w:cs="Times New Roman"/>
          <w:sz w:val="24"/>
          <w:szCs w:val="24"/>
        </w:rPr>
        <w:t>Istočne</w:t>
      </w:r>
      <w:proofErr w:type="spellEnd"/>
      <w:r w:rsidR="00F6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70B">
        <w:rPr>
          <w:rFonts w:ascii="Times New Roman" w:hAnsi="Times New Roman" w:cs="Times New Roman"/>
          <w:sz w:val="24"/>
          <w:szCs w:val="24"/>
        </w:rPr>
        <w:t>Nemačke</w:t>
      </w:r>
      <w:proofErr w:type="spellEnd"/>
      <w:r w:rsidR="00F677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70B">
        <w:rPr>
          <w:rFonts w:ascii="Times New Roman" w:hAnsi="Times New Roman" w:cs="Times New Roman"/>
          <w:sz w:val="24"/>
          <w:szCs w:val="24"/>
        </w:rPr>
        <w:t>prekidom</w:t>
      </w:r>
      <w:proofErr w:type="spellEnd"/>
      <w:r w:rsidR="00F6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70B">
        <w:rPr>
          <w:rFonts w:ascii="Times New Roman" w:hAnsi="Times New Roman" w:cs="Times New Roman"/>
          <w:sz w:val="24"/>
          <w:szCs w:val="24"/>
        </w:rPr>
        <w:t>diplomatskih</w:t>
      </w:r>
      <w:proofErr w:type="spellEnd"/>
      <w:r w:rsidR="00F6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70B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F6770B">
        <w:rPr>
          <w:rFonts w:ascii="Times New Roman" w:hAnsi="Times New Roman" w:cs="Times New Roman"/>
          <w:sz w:val="24"/>
          <w:szCs w:val="24"/>
        </w:rPr>
        <w:t xml:space="preserve"> </w:t>
      </w:r>
      <w:r w:rsidR="00CC4EE2">
        <w:rPr>
          <w:rFonts w:ascii="Times New Roman" w:hAnsi="Times New Roman" w:cs="Times New Roman"/>
          <w:sz w:val="24"/>
          <w:szCs w:val="24"/>
        </w:rPr>
        <w:t xml:space="preserve">Bona </w:t>
      </w:r>
      <w:proofErr w:type="spellStart"/>
      <w:r w:rsidR="00CC4EE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C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E2">
        <w:rPr>
          <w:rFonts w:ascii="Times New Roman" w:hAnsi="Times New Roman" w:cs="Times New Roman"/>
          <w:sz w:val="24"/>
          <w:szCs w:val="24"/>
        </w:rPr>
        <w:t>Beogradom</w:t>
      </w:r>
      <w:proofErr w:type="spellEnd"/>
      <w:r w:rsidR="00F6770B">
        <w:rPr>
          <w:rFonts w:ascii="Times New Roman" w:hAnsi="Times New Roman" w:cs="Times New Roman"/>
          <w:sz w:val="24"/>
          <w:szCs w:val="24"/>
        </w:rPr>
        <w:t xml:space="preserve"> 1957.</w:t>
      </w:r>
      <w:r w:rsidR="00CC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C4EE2">
        <w:rPr>
          <w:rFonts w:ascii="Times New Roman" w:hAnsi="Times New Roman" w:cs="Times New Roman"/>
          <w:sz w:val="24"/>
          <w:szCs w:val="24"/>
        </w:rPr>
        <w:t>godine.Dolaskomambasadora</w:t>
      </w:r>
      <w:proofErr w:type="spellEnd"/>
      <w:proofErr w:type="gramEnd"/>
      <w:r w:rsidR="00CC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E2">
        <w:rPr>
          <w:rFonts w:ascii="Times New Roman" w:hAnsi="Times New Roman" w:cs="Times New Roman"/>
          <w:sz w:val="24"/>
          <w:szCs w:val="24"/>
        </w:rPr>
        <w:t>Binoša</w:t>
      </w:r>
      <w:proofErr w:type="spellEnd"/>
      <w:r w:rsidR="00CC4EE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C4EE2">
        <w:rPr>
          <w:rFonts w:ascii="Times New Roman" w:hAnsi="Times New Roman" w:cs="Times New Roman"/>
          <w:sz w:val="24"/>
          <w:szCs w:val="24"/>
        </w:rPr>
        <w:t>Jugoslaviju</w:t>
      </w:r>
      <w:proofErr w:type="spellEnd"/>
      <w:r w:rsidR="00CC4EE2">
        <w:rPr>
          <w:rFonts w:ascii="Times New Roman" w:hAnsi="Times New Roman" w:cs="Times New Roman"/>
          <w:sz w:val="24"/>
          <w:szCs w:val="24"/>
        </w:rPr>
        <w:t xml:space="preserve"> 1962. </w:t>
      </w:r>
      <w:proofErr w:type="spellStart"/>
      <w:r w:rsidR="00CC4EE2">
        <w:rPr>
          <w:rFonts w:ascii="Times New Roman" w:hAnsi="Times New Roman" w:cs="Times New Roman"/>
          <w:sz w:val="24"/>
          <w:szCs w:val="24"/>
        </w:rPr>
        <w:t>francuska</w:t>
      </w:r>
      <w:proofErr w:type="spellEnd"/>
      <w:r w:rsidR="00CC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E2">
        <w:rPr>
          <w:rFonts w:ascii="Times New Roman" w:hAnsi="Times New Roman" w:cs="Times New Roman"/>
          <w:sz w:val="24"/>
          <w:szCs w:val="24"/>
        </w:rPr>
        <w:t>amb</w:t>
      </w:r>
      <w:r w:rsidR="00590884">
        <w:rPr>
          <w:rFonts w:ascii="Times New Roman" w:hAnsi="Times New Roman" w:cs="Times New Roman"/>
          <w:sz w:val="24"/>
          <w:szCs w:val="24"/>
        </w:rPr>
        <w:t>a</w:t>
      </w:r>
      <w:r w:rsidR="00CC4EE2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CC4EE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C4EE2">
        <w:rPr>
          <w:rFonts w:ascii="Times New Roman" w:hAnsi="Times New Roman" w:cs="Times New Roman"/>
          <w:sz w:val="24"/>
          <w:szCs w:val="24"/>
        </w:rPr>
        <w:t>ulagala</w:t>
      </w:r>
      <w:proofErr w:type="spellEnd"/>
      <w:r w:rsidR="00CC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E2">
        <w:rPr>
          <w:rFonts w:ascii="Times New Roman" w:hAnsi="Times New Roman" w:cs="Times New Roman"/>
          <w:sz w:val="24"/>
          <w:szCs w:val="24"/>
        </w:rPr>
        <w:t>velike</w:t>
      </w:r>
      <w:proofErr w:type="spellEnd"/>
      <w:r w:rsidR="00CC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E2">
        <w:rPr>
          <w:rFonts w:ascii="Times New Roman" w:hAnsi="Times New Roman" w:cs="Times New Roman"/>
          <w:sz w:val="24"/>
          <w:szCs w:val="24"/>
        </w:rPr>
        <w:t>napore</w:t>
      </w:r>
      <w:proofErr w:type="spellEnd"/>
      <w:r w:rsidR="0035105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5105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351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5E">
        <w:rPr>
          <w:rFonts w:ascii="Times New Roman" w:hAnsi="Times New Roman" w:cs="Times New Roman"/>
          <w:sz w:val="24"/>
          <w:szCs w:val="24"/>
        </w:rPr>
        <w:t>jugoslovenskih</w:t>
      </w:r>
      <w:proofErr w:type="spellEnd"/>
      <w:r w:rsidR="00351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5E">
        <w:rPr>
          <w:rFonts w:ascii="Times New Roman" w:hAnsi="Times New Roman" w:cs="Times New Roman"/>
          <w:sz w:val="24"/>
          <w:szCs w:val="24"/>
        </w:rPr>
        <w:t>zvaničnika</w:t>
      </w:r>
      <w:proofErr w:type="spellEnd"/>
      <w:r w:rsidR="00351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5E">
        <w:rPr>
          <w:rFonts w:ascii="Times New Roman" w:hAnsi="Times New Roman" w:cs="Times New Roman"/>
          <w:sz w:val="24"/>
          <w:szCs w:val="24"/>
        </w:rPr>
        <w:t>podrži</w:t>
      </w:r>
      <w:proofErr w:type="spellEnd"/>
      <w:r w:rsidR="00351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5E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351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5E">
        <w:rPr>
          <w:rFonts w:ascii="Times New Roman" w:hAnsi="Times New Roman" w:cs="Times New Roman"/>
          <w:sz w:val="24"/>
          <w:szCs w:val="24"/>
        </w:rPr>
        <w:t>normalizacije</w:t>
      </w:r>
      <w:proofErr w:type="spellEnd"/>
      <w:r w:rsidR="00351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5E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351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5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51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5E">
        <w:rPr>
          <w:rFonts w:ascii="Times New Roman" w:hAnsi="Times New Roman" w:cs="Times New Roman"/>
          <w:sz w:val="24"/>
          <w:szCs w:val="24"/>
        </w:rPr>
        <w:t>Zapadnom</w:t>
      </w:r>
      <w:proofErr w:type="spellEnd"/>
      <w:r w:rsidR="00351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5E">
        <w:rPr>
          <w:rFonts w:ascii="Times New Roman" w:hAnsi="Times New Roman" w:cs="Times New Roman"/>
          <w:sz w:val="24"/>
          <w:szCs w:val="24"/>
        </w:rPr>
        <w:t>Nemačkom</w:t>
      </w:r>
      <w:proofErr w:type="spellEnd"/>
      <w:r w:rsidR="00351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105E">
        <w:rPr>
          <w:rFonts w:ascii="Times New Roman" w:hAnsi="Times New Roman" w:cs="Times New Roman"/>
          <w:sz w:val="24"/>
          <w:szCs w:val="24"/>
        </w:rPr>
        <w:t>čineći</w:t>
      </w:r>
      <w:proofErr w:type="spellEnd"/>
      <w:r w:rsidR="00351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5E">
        <w:rPr>
          <w:rFonts w:ascii="Times New Roman" w:hAnsi="Times New Roman" w:cs="Times New Roman"/>
          <w:sz w:val="24"/>
          <w:szCs w:val="24"/>
        </w:rPr>
        <w:t>slične</w:t>
      </w:r>
      <w:proofErr w:type="spellEnd"/>
      <w:r w:rsidR="00351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5E">
        <w:rPr>
          <w:rFonts w:ascii="Times New Roman" w:hAnsi="Times New Roman" w:cs="Times New Roman"/>
          <w:sz w:val="24"/>
          <w:szCs w:val="24"/>
        </w:rPr>
        <w:t>intervencije</w:t>
      </w:r>
      <w:proofErr w:type="spellEnd"/>
      <w:r w:rsidR="00351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5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51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5E">
        <w:rPr>
          <w:rFonts w:ascii="Times New Roman" w:hAnsi="Times New Roman" w:cs="Times New Roman"/>
          <w:sz w:val="24"/>
          <w:szCs w:val="24"/>
        </w:rPr>
        <w:t>kodBonske</w:t>
      </w:r>
      <w:proofErr w:type="spellEnd"/>
      <w:r w:rsidR="00351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5E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35105E">
        <w:rPr>
          <w:rFonts w:ascii="Times New Roman" w:hAnsi="Times New Roman" w:cs="Times New Roman"/>
          <w:sz w:val="24"/>
          <w:szCs w:val="24"/>
        </w:rPr>
        <w:t xml:space="preserve">. </w:t>
      </w:r>
      <w:r w:rsidR="00FD085C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FD085C">
        <w:rPr>
          <w:rFonts w:ascii="Times New Roman" w:hAnsi="Times New Roman" w:cs="Times New Roman"/>
          <w:sz w:val="24"/>
          <w:szCs w:val="24"/>
        </w:rPr>
        <w:t>proleće</w:t>
      </w:r>
      <w:proofErr w:type="spellEnd"/>
      <w:r w:rsidR="00FD085C">
        <w:rPr>
          <w:rFonts w:ascii="Times New Roman" w:hAnsi="Times New Roman" w:cs="Times New Roman"/>
          <w:sz w:val="24"/>
          <w:szCs w:val="24"/>
        </w:rPr>
        <w:t xml:space="preserve"> 1963. </w:t>
      </w:r>
      <w:proofErr w:type="spellStart"/>
      <w:r w:rsidR="00FD085C">
        <w:rPr>
          <w:rFonts w:ascii="Times New Roman" w:hAnsi="Times New Roman" w:cs="Times New Roman"/>
          <w:sz w:val="24"/>
          <w:szCs w:val="24"/>
        </w:rPr>
        <w:t>Binoš</w:t>
      </w:r>
      <w:proofErr w:type="spellEnd"/>
      <w:r w:rsidR="00FD085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D085C">
        <w:rPr>
          <w:rFonts w:ascii="Times New Roman" w:hAnsi="Times New Roman" w:cs="Times New Roman"/>
          <w:sz w:val="24"/>
          <w:szCs w:val="24"/>
        </w:rPr>
        <w:t>preneo</w:t>
      </w:r>
      <w:proofErr w:type="spellEnd"/>
      <w:r w:rsidR="00FD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85C">
        <w:rPr>
          <w:rFonts w:ascii="Times New Roman" w:hAnsi="Times New Roman" w:cs="Times New Roman"/>
          <w:sz w:val="24"/>
          <w:szCs w:val="24"/>
        </w:rPr>
        <w:t>poverljivu</w:t>
      </w:r>
      <w:proofErr w:type="spellEnd"/>
      <w:r w:rsidR="00FD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85C"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 w:rsidR="00FD085C">
        <w:rPr>
          <w:rFonts w:ascii="Times New Roman" w:hAnsi="Times New Roman" w:cs="Times New Roman"/>
          <w:sz w:val="24"/>
          <w:szCs w:val="24"/>
        </w:rPr>
        <w:t xml:space="preserve"> u Beograd da je u </w:t>
      </w:r>
      <w:proofErr w:type="spellStart"/>
      <w:r w:rsidR="00FD085C">
        <w:rPr>
          <w:rFonts w:ascii="Times New Roman" w:hAnsi="Times New Roman" w:cs="Times New Roman"/>
          <w:sz w:val="24"/>
          <w:szCs w:val="24"/>
        </w:rPr>
        <w:t>zapadnonemačkoj</w:t>
      </w:r>
      <w:proofErr w:type="spellEnd"/>
      <w:r w:rsidR="00FD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85C"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="00FD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85C">
        <w:rPr>
          <w:rFonts w:ascii="Times New Roman" w:hAnsi="Times New Roman" w:cs="Times New Roman"/>
          <w:sz w:val="24"/>
          <w:szCs w:val="24"/>
        </w:rPr>
        <w:t>prevagnula</w:t>
      </w:r>
      <w:proofErr w:type="spellEnd"/>
      <w:r w:rsidR="00FD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85C">
        <w:rPr>
          <w:rFonts w:ascii="Times New Roman" w:hAnsi="Times New Roman" w:cs="Times New Roman"/>
          <w:sz w:val="24"/>
          <w:szCs w:val="24"/>
        </w:rPr>
        <w:t>struja</w:t>
      </w:r>
      <w:proofErr w:type="spellEnd"/>
      <w:r w:rsidR="00FD085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D085C">
        <w:rPr>
          <w:rFonts w:ascii="Times New Roman" w:hAnsi="Times New Roman" w:cs="Times New Roman"/>
          <w:sz w:val="24"/>
          <w:szCs w:val="24"/>
        </w:rPr>
        <w:t>prilog</w:t>
      </w:r>
      <w:proofErr w:type="spellEnd"/>
      <w:r w:rsidR="00FD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85C">
        <w:rPr>
          <w:rFonts w:ascii="Times New Roman" w:hAnsi="Times New Roman" w:cs="Times New Roman"/>
          <w:sz w:val="24"/>
          <w:szCs w:val="24"/>
        </w:rPr>
        <w:t>Jugoslavije</w:t>
      </w:r>
      <w:proofErr w:type="spellEnd"/>
      <w:r w:rsidR="00FD0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085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FD085C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FD085C">
        <w:rPr>
          <w:rFonts w:ascii="Times New Roman" w:hAnsi="Times New Roman" w:cs="Times New Roman"/>
          <w:sz w:val="24"/>
          <w:szCs w:val="24"/>
        </w:rPr>
        <w:t>očekuje</w:t>
      </w:r>
      <w:proofErr w:type="spellEnd"/>
      <w:r w:rsidR="00FD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85C">
        <w:rPr>
          <w:rFonts w:ascii="Times New Roman" w:hAnsi="Times New Roman" w:cs="Times New Roman"/>
          <w:sz w:val="24"/>
          <w:szCs w:val="24"/>
        </w:rPr>
        <w:t>postepena</w:t>
      </w:r>
      <w:proofErr w:type="spellEnd"/>
      <w:r w:rsidR="00FD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85C">
        <w:rPr>
          <w:rFonts w:ascii="Times New Roman" w:hAnsi="Times New Roman" w:cs="Times New Roman"/>
          <w:sz w:val="24"/>
          <w:szCs w:val="24"/>
        </w:rPr>
        <w:t>pre</w:t>
      </w:r>
      <w:r w:rsidR="004A0F20">
        <w:rPr>
          <w:rFonts w:ascii="Times New Roman" w:hAnsi="Times New Roman" w:cs="Times New Roman"/>
          <w:sz w:val="24"/>
          <w:szCs w:val="24"/>
        </w:rPr>
        <w:t>orijentacija</w:t>
      </w:r>
      <w:proofErr w:type="spellEnd"/>
      <w:r w:rsidR="00FD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85C">
        <w:rPr>
          <w:rFonts w:ascii="Times New Roman" w:hAnsi="Times New Roman" w:cs="Times New Roman"/>
          <w:sz w:val="24"/>
          <w:szCs w:val="24"/>
        </w:rPr>
        <w:t>zvanične</w:t>
      </w:r>
      <w:proofErr w:type="spellEnd"/>
      <w:r w:rsidR="00FD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85C">
        <w:rPr>
          <w:rFonts w:ascii="Times New Roman" w:hAnsi="Times New Roman" w:cs="Times New Roman"/>
          <w:sz w:val="24"/>
          <w:szCs w:val="24"/>
        </w:rPr>
        <w:t>nemačke</w:t>
      </w:r>
      <w:proofErr w:type="spellEnd"/>
      <w:r w:rsidR="00FD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85C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3B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5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B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5FB">
        <w:rPr>
          <w:rFonts w:ascii="Times New Roman" w:hAnsi="Times New Roman" w:cs="Times New Roman"/>
          <w:sz w:val="24"/>
          <w:szCs w:val="24"/>
        </w:rPr>
        <w:t>napuštanje</w:t>
      </w:r>
      <w:proofErr w:type="spellEnd"/>
      <w:r w:rsidR="003B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5FB">
        <w:rPr>
          <w:rFonts w:ascii="Times New Roman" w:hAnsi="Times New Roman" w:cs="Times New Roman"/>
          <w:sz w:val="24"/>
          <w:szCs w:val="24"/>
        </w:rPr>
        <w:t>Halštajnove</w:t>
      </w:r>
      <w:proofErr w:type="spellEnd"/>
      <w:r w:rsidR="003B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5FB">
        <w:rPr>
          <w:rFonts w:ascii="Times New Roman" w:hAnsi="Times New Roman" w:cs="Times New Roman"/>
          <w:sz w:val="24"/>
          <w:szCs w:val="24"/>
        </w:rPr>
        <w:t>doktrine.Jugoslovenski</w:t>
      </w:r>
      <w:proofErr w:type="spellEnd"/>
      <w:r w:rsidR="003B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5FB">
        <w:rPr>
          <w:rFonts w:ascii="Times New Roman" w:hAnsi="Times New Roman" w:cs="Times New Roman"/>
          <w:sz w:val="24"/>
          <w:szCs w:val="24"/>
        </w:rPr>
        <w:t>zvaničnicima</w:t>
      </w:r>
      <w:proofErr w:type="spellEnd"/>
      <w:r w:rsidR="003B05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B05FB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3B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5FB">
        <w:rPr>
          <w:rFonts w:ascii="Times New Roman" w:hAnsi="Times New Roman" w:cs="Times New Roman"/>
          <w:sz w:val="24"/>
          <w:szCs w:val="24"/>
        </w:rPr>
        <w:t>stavljeno</w:t>
      </w:r>
      <w:proofErr w:type="spellEnd"/>
      <w:r w:rsidR="003B05F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3B05FB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="003B05FB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3B05FB">
        <w:rPr>
          <w:rFonts w:ascii="Times New Roman" w:hAnsi="Times New Roman" w:cs="Times New Roman"/>
          <w:sz w:val="24"/>
          <w:szCs w:val="24"/>
        </w:rPr>
        <w:t>preokret</w:t>
      </w:r>
      <w:proofErr w:type="spellEnd"/>
      <w:r w:rsidR="003B05FB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="003B05FB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znatnih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napora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poslednje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u tom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pravcu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vršila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Francuska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bonske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>.”</w:t>
      </w:r>
      <w:r w:rsidR="000063B7">
        <w:rPr>
          <w:rStyle w:val="FootnoteReference"/>
          <w:rFonts w:ascii="Times New Roman" w:hAnsi="Times New Roman" w:cs="Times New Roman"/>
          <w:sz w:val="24"/>
          <w:szCs w:val="24"/>
        </w:rPr>
        <w:footnoteReference w:id="70"/>
      </w:r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Binoš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izražavao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spremnost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svoj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uticaj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Zapadnu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20">
        <w:rPr>
          <w:rFonts w:ascii="Times New Roman" w:hAnsi="Times New Roman" w:cs="Times New Roman"/>
          <w:sz w:val="24"/>
          <w:szCs w:val="24"/>
        </w:rPr>
        <w:t>N</w:t>
      </w:r>
      <w:r w:rsidR="000063B7">
        <w:rPr>
          <w:rFonts w:ascii="Times New Roman" w:hAnsi="Times New Roman" w:cs="Times New Roman"/>
          <w:sz w:val="24"/>
          <w:szCs w:val="24"/>
        </w:rPr>
        <w:t>emačku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prilog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Jugoslavija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zainteresovana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Sporazum</w:t>
      </w:r>
      <w:proofErr w:type="spellEnd"/>
      <w:r w:rsidR="000063B7">
        <w:rPr>
          <w:rFonts w:ascii="Times New Roman" w:hAnsi="Times New Roman" w:cs="Times New Roman"/>
          <w:sz w:val="24"/>
          <w:szCs w:val="24"/>
        </w:rPr>
        <w:t xml:space="preserve"> Marka </w:t>
      </w:r>
      <w:proofErr w:type="spellStart"/>
      <w:r w:rsidR="000063B7">
        <w:rPr>
          <w:rFonts w:ascii="Times New Roman" w:hAnsi="Times New Roman" w:cs="Times New Roman"/>
          <w:sz w:val="24"/>
          <w:szCs w:val="24"/>
        </w:rPr>
        <w:t>Nikezića</w:t>
      </w:r>
      <w:proofErr w:type="spellEnd"/>
      <w:r w:rsidR="004A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A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20">
        <w:rPr>
          <w:rFonts w:ascii="Times New Roman" w:hAnsi="Times New Roman" w:cs="Times New Roman"/>
          <w:sz w:val="24"/>
          <w:szCs w:val="24"/>
        </w:rPr>
        <w:t>R</w:t>
      </w:r>
      <w:r w:rsidR="00A74CC8">
        <w:rPr>
          <w:rFonts w:ascii="Times New Roman" w:hAnsi="Times New Roman" w:cs="Times New Roman"/>
          <w:sz w:val="24"/>
          <w:szCs w:val="24"/>
        </w:rPr>
        <w:t>a</w:t>
      </w:r>
      <w:r w:rsidR="004A0F20">
        <w:rPr>
          <w:rFonts w:ascii="Times New Roman" w:hAnsi="Times New Roman" w:cs="Times New Roman"/>
          <w:sz w:val="24"/>
          <w:szCs w:val="24"/>
        </w:rPr>
        <w:t>lfa</w:t>
      </w:r>
      <w:proofErr w:type="spellEnd"/>
      <w:r w:rsidR="004A0F20">
        <w:rPr>
          <w:rFonts w:ascii="Times New Roman" w:hAnsi="Times New Roman" w:cs="Times New Roman"/>
          <w:sz w:val="24"/>
          <w:szCs w:val="24"/>
        </w:rPr>
        <w:t xml:space="preserve"> Lara, </w:t>
      </w:r>
      <w:proofErr w:type="spellStart"/>
      <w:r w:rsidR="004A0F20">
        <w:rPr>
          <w:rFonts w:ascii="Times New Roman" w:hAnsi="Times New Roman" w:cs="Times New Roman"/>
          <w:sz w:val="24"/>
          <w:szCs w:val="24"/>
        </w:rPr>
        <w:t>septembra</w:t>
      </w:r>
      <w:proofErr w:type="spellEnd"/>
      <w:r w:rsidR="004A0F20">
        <w:rPr>
          <w:rFonts w:ascii="Times New Roman" w:hAnsi="Times New Roman" w:cs="Times New Roman"/>
          <w:sz w:val="24"/>
          <w:szCs w:val="24"/>
        </w:rPr>
        <w:t xml:space="preserve"> 1964, </w:t>
      </w:r>
      <w:proofErr w:type="spellStart"/>
      <w:r w:rsidR="004A0F20">
        <w:rPr>
          <w:rFonts w:ascii="Times New Roman" w:hAnsi="Times New Roman" w:cs="Times New Roman"/>
          <w:sz w:val="24"/>
          <w:szCs w:val="24"/>
        </w:rPr>
        <w:t>postavio</w:t>
      </w:r>
      <w:proofErr w:type="spellEnd"/>
      <w:r w:rsidR="004A0F2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A0F20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4A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20">
        <w:rPr>
          <w:rFonts w:ascii="Times New Roman" w:hAnsi="Times New Roman" w:cs="Times New Roman"/>
          <w:sz w:val="24"/>
          <w:szCs w:val="24"/>
        </w:rPr>
        <w:t>boljeg</w:t>
      </w:r>
      <w:proofErr w:type="spellEnd"/>
      <w:r w:rsidR="004A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20">
        <w:rPr>
          <w:rFonts w:ascii="Times New Roman" w:hAnsi="Times New Roman" w:cs="Times New Roman"/>
          <w:sz w:val="24"/>
          <w:szCs w:val="24"/>
        </w:rPr>
        <w:t>spor</w:t>
      </w:r>
      <w:r w:rsidR="00693831">
        <w:rPr>
          <w:rFonts w:ascii="Times New Roman" w:hAnsi="Times New Roman" w:cs="Times New Roman"/>
          <w:sz w:val="24"/>
          <w:szCs w:val="24"/>
        </w:rPr>
        <w:t>azumevanja</w:t>
      </w:r>
      <w:proofErr w:type="spellEnd"/>
      <w:r w:rsidR="00A7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CC8">
        <w:rPr>
          <w:rFonts w:ascii="Times New Roman" w:hAnsi="Times New Roman" w:cs="Times New Roman"/>
          <w:sz w:val="24"/>
          <w:szCs w:val="24"/>
        </w:rPr>
        <w:t>Beograda</w:t>
      </w:r>
      <w:proofErr w:type="spellEnd"/>
      <w:r w:rsidR="00A7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CC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74CC8">
        <w:rPr>
          <w:rFonts w:ascii="Times New Roman" w:hAnsi="Times New Roman" w:cs="Times New Roman"/>
          <w:sz w:val="24"/>
          <w:szCs w:val="24"/>
        </w:rPr>
        <w:t xml:space="preserve"> Bona, </w:t>
      </w:r>
      <w:proofErr w:type="spellStart"/>
      <w:r w:rsidR="00A74CC8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A74CC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74CC8">
        <w:rPr>
          <w:rFonts w:ascii="Times New Roman" w:hAnsi="Times New Roman" w:cs="Times New Roman"/>
          <w:sz w:val="24"/>
          <w:szCs w:val="24"/>
        </w:rPr>
        <w:t>našlo</w:t>
      </w:r>
      <w:proofErr w:type="spellEnd"/>
      <w:r w:rsidR="00A7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CC8">
        <w:rPr>
          <w:rFonts w:ascii="Times New Roman" w:hAnsi="Times New Roman" w:cs="Times New Roman"/>
          <w:sz w:val="24"/>
          <w:szCs w:val="24"/>
        </w:rPr>
        <w:t>odraza</w:t>
      </w:r>
      <w:proofErr w:type="spellEnd"/>
      <w:r w:rsidR="00A74CC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74CC8">
        <w:rPr>
          <w:rFonts w:ascii="Times New Roman" w:hAnsi="Times New Roman" w:cs="Times New Roman"/>
          <w:sz w:val="24"/>
          <w:szCs w:val="24"/>
        </w:rPr>
        <w:t>izveštajima</w:t>
      </w:r>
      <w:proofErr w:type="spellEnd"/>
      <w:r w:rsidR="00A7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nemačkih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diplomata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amb</w:t>
      </w:r>
      <w:r w:rsidR="00693831">
        <w:rPr>
          <w:rFonts w:ascii="Times New Roman" w:hAnsi="Times New Roman" w:cs="Times New Roman"/>
          <w:sz w:val="24"/>
          <w:szCs w:val="24"/>
        </w:rPr>
        <w:t>a</w:t>
      </w:r>
      <w:r w:rsidR="00CB08D6">
        <w:rPr>
          <w:rFonts w:ascii="Times New Roman" w:hAnsi="Times New Roman" w:cs="Times New Roman"/>
          <w:sz w:val="24"/>
          <w:szCs w:val="24"/>
        </w:rPr>
        <w:t>sade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1965.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, o tome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jugoslovenska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pozitivno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promenila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>.</w:t>
      </w:r>
      <w:r w:rsidR="00CB08D6">
        <w:rPr>
          <w:rStyle w:val="FootnoteReference"/>
          <w:rFonts w:ascii="Times New Roman" w:hAnsi="Times New Roman" w:cs="Times New Roman"/>
          <w:sz w:val="24"/>
          <w:szCs w:val="24"/>
        </w:rPr>
        <w:footnoteReference w:id="71"/>
      </w:r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postojanju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Istočne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Nemačke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razlikovao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francuskom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jugoslovenskim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gledanjima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bitni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elementi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Golove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prihvatljivi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Jugoslaviji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Ideja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zapadnonemačkoj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odriče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nuklearnog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oru</w:t>
      </w:r>
      <w:r w:rsidR="00693831">
        <w:rPr>
          <w:rFonts w:ascii="Times New Roman" w:hAnsi="Times New Roman" w:cs="Times New Roman"/>
          <w:sz w:val="24"/>
          <w:szCs w:val="24"/>
        </w:rPr>
        <w:t>ž</w:t>
      </w:r>
      <w:r w:rsidR="00CB08D6">
        <w:rPr>
          <w:rFonts w:ascii="Times New Roman" w:hAnsi="Times New Roman" w:cs="Times New Roman"/>
          <w:sz w:val="24"/>
          <w:szCs w:val="24"/>
        </w:rPr>
        <w:t>ija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priznaje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p</w:t>
      </w:r>
      <w:r w:rsidR="00693831">
        <w:rPr>
          <w:rFonts w:ascii="Times New Roman" w:hAnsi="Times New Roman" w:cs="Times New Roman"/>
          <w:sz w:val="24"/>
          <w:szCs w:val="24"/>
        </w:rPr>
        <w:t>os</w:t>
      </w:r>
      <w:r w:rsidR="00CB08D6">
        <w:rPr>
          <w:rFonts w:ascii="Times New Roman" w:hAnsi="Times New Roman" w:cs="Times New Roman"/>
          <w:sz w:val="24"/>
          <w:szCs w:val="24"/>
        </w:rPr>
        <w:t>leratne</w:t>
      </w:r>
      <w:proofErr w:type="spellEnd"/>
      <w:r w:rsidR="00CB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8D6">
        <w:rPr>
          <w:rFonts w:ascii="Times New Roman" w:hAnsi="Times New Roman" w:cs="Times New Roman"/>
          <w:sz w:val="24"/>
          <w:szCs w:val="24"/>
        </w:rPr>
        <w:t>granice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biva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otvorena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rešavanju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spornih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državama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Istočne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Evrope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odgovarao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jugoslovenskim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interesima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Pogotovo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je De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Golova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strategija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proizvod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samostalne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procene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oslobođene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blokovskih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obzira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američkog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tutorstva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Promocija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istočne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bonske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C53502">
        <w:rPr>
          <w:rFonts w:ascii="Times New Roman" w:hAnsi="Times New Roman" w:cs="Times New Roman"/>
          <w:sz w:val="24"/>
          <w:szCs w:val="24"/>
        </w:rPr>
        <w:t>,</w:t>
      </w:r>
      <w:r w:rsidR="00693831">
        <w:rPr>
          <w:rFonts w:ascii="Times New Roman" w:hAnsi="Times New Roman" w:cs="Times New Roman"/>
          <w:sz w:val="24"/>
          <w:szCs w:val="24"/>
        </w:rPr>
        <w:t xml:space="preserve"> Kisinger-Br</w:t>
      </w:r>
      <w:r w:rsidR="00C53502">
        <w:rPr>
          <w:rFonts w:ascii="Times New Roman" w:hAnsi="Times New Roman" w:cs="Times New Roman"/>
          <w:sz w:val="24"/>
          <w:szCs w:val="24"/>
        </w:rPr>
        <w:t>ant,</w:t>
      </w:r>
      <w:r w:rsidR="00693831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Pariza,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ulivala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dodatnu</w:t>
      </w:r>
      <w:proofErr w:type="spellEnd"/>
      <w:r w:rsidR="0069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31">
        <w:rPr>
          <w:rFonts w:ascii="Times New Roman" w:hAnsi="Times New Roman" w:cs="Times New Roman"/>
          <w:sz w:val="24"/>
          <w:szCs w:val="24"/>
        </w:rPr>
        <w:t>sigurnost</w:t>
      </w:r>
      <w:proofErr w:type="spellEnd"/>
      <w:r w:rsidR="00C53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502">
        <w:rPr>
          <w:rFonts w:ascii="Times New Roman" w:hAnsi="Times New Roman" w:cs="Times New Roman"/>
          <w:sz w:val="24"/>
          <w:szCs w:val="24"/>
        </w:rPr>
        <w:t>jugoslovenskoj</w:t>
      </w:r>
      <w:proofErr w:type="spellEnd"/>
      <w:r w:rsidR="00C53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502"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="00C5350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C5350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53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502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="00C53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502">
        <w:rPr>
          <w:rFonts w:ascii="Times New Roman" w:hAnsi="Times New Roman" w:cs="Times New Roman"/>
          <w:sz w:val="24"/>
          <w:szCs w:val="24"/>
        </w:rPr>
        <w:t>tendencije</w:t>
      </w:r>
      <w:proofErr w:type="spellEnd"/>
      <w:r w:rsidR="00C535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53502">
        <w:rPr>
          <w:rFonts w:ascii="Times New Roman" w:hAnsi="Times New Roman" w:cs="Times New Roman"/>
          <w:sz w:val="24"/>
          <w:szCs w:val="24"/>
        </w:rPr>
        <w:t>zapadnonemačkoj</w:t>
      </w:r>
      <w:proofErr w:type="spellEnd"/>
      <w:r w:rsidR="00C53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502"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r w:rsidR="00C53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502">
        <w:rPr>
          <w:rFonts w:ascii="Times New Roman" w:hAnsi="Times New Roman" w:cs="Times New Roman"/>
          <w:sz w:val="24"/>
          <w:szCs w:val="24"/>
        </w:rPr>
        <w:t>autentične</w:t>
      </w:r>
      <w:proofErr w:type="spellEnd"/>
      <w:r w:rsidR="005E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12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E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122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="005E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122">
        <w:rPr>
          <w:rFonts w:ascii="Times New Roman" w:hAnsi="Times New Roman" w:cs="Times New Roman"/>
          <w:sz w:val="24"/>
          <w:szCs w:val="24"/>
        </w:rPr>
        <w:t>sklone</w:t>
      </w:r>
      <w:proofErr w:type="spellEnd"/>
      <w:r w:rsidR="005E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0B4">
        <w:rPr>
          <w:rFonts w:ascii="Times New Roman" w:hAnsi="Times New Roman" w:cs="Times New Roman"/>
          <w:sz w:val="24"/>
          <w:szCs w:val="24"/>
        </w:rPr>
        <w:t>revanšističkim</w:t>
      </w:r>
      <w:proofErr w:type="spellEnd"/>
      <w:r w:rsidR="000F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0B4">
        <w:rPr>
          <w:rFonts w:ascii="Times New Roman" w:hAnsi="Times New Roman" w:cs="Times New Roman"/>
          <w:sz w:val="24"/>
          <w:szCs w:val="24"/>
        </w:rPr>
        <w:t>namerama</w:t>
      </w:r>
      <w:proofErr w:type="spellEnd"/>
      <w:r w:rsidR="000F40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40B4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0F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0B4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0F40B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negativno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0B4">
        <w:rPr>
          <w:rFonts w:ascii="Times New Roman" w:hAnsi="Times New Roman" w:cs="Times New Roman"/>
          <w:sz w:val="24"/>
          <w:szCs w:val="24"/>
        </w:rPr>
        <w:t>prikazivala</w:t>
      </w:r>
      <w:proofErr w:type="spellEnd"/>
      <w:r w:rsidR="000F40B4">
        <w:rPr>
          <w:rFonts w:ascii="Times New Roman" w:hAnsi="Times New Roman" w:cs="Times New Roman"/>
          <w:sz w:val="24"/>
          <w:szCs w:val="24"/>
        </w:rPr>
        <w:t xml:space="preserve"> Moskva. </w:t>
      </w:r>
      <w:proofErr w:type="spellStart"/>
      <w:r w:rsidR="000F40B4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0F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MIP-a,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februara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1967,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ukazivale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da nova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bonska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planira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elastična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Jugoslavijom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spremna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suzbijanje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emigrantskih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rešavanje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obeštećenja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>.</w:t>
      </w:r>
      <w:r w:rsidR="00A64BDD">
        <w:rPr>
          <w:rStyle w:val="FootnoteReference"/>
          <w:rFonts w:ascii="Times New Roman" w:hAnsi="Times New Roman" w:cs="Times New Roman"/>
          <w:sz w:val="24"/>
          <w:szCs w:val="24"/>
        </w:rPr>
        <w:footnoteReference w:id="72"/>
      </w:r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Međutim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lastRenderedPageBreak/>
        <w:t>ist</w:t>
      </w:r>
      <w:r w:rsidR="006D5A06">
        <w:rPr>
          <w:rFonts w:ascii="Times New Roman" w:hAnsi="Times New Roman" w:cs="Times New Roman"/>
          <w:sz w:val="24"/>
          <w:szCs w:val="24"/>
        </w:rPr>
        <w:t>ain</w:t>
      </w:r>
      <w:r w:rsidR="00DB7B40">
        <w:rPr>
          <w:rFonts w:ascii="Times New Roman" w:hAnsi="Times New Roman" w:cs="Times New Roman"/>
          <w:sz w:val="24"/>
          <w:szCs w:val="24"/>
        </w:rPr>
        <w:t>formacija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predočila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sovjetsko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nezadovoljstvo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francuskim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ocenama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Kisingerov</w:t>
      </w:r>
      <w:r w:rsidR="0053256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podrškom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je </w:t>
      </w:r>
      <w:r w:rsidR="00A64BDD">
        <w:rPr>
          <w:rFonts w:ascii="Times New Roman" w:hAnsi="Times New Roman" w:cs="Times New Roman"/>
          <w:sz w:val="24"/>
          <w:szCs w:val="24"/>
        </w:rPr>
        <w:t xml:space="preserve">Pariz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pruža</w:t>
      </w:r>
      <w:r w:rsidR="00A64BDD">
        <w:rPr>
          <w:rFonts w:ascii="Times New Roman" w:hAnsi="Times New Roman" w:cs="Times New Roman"/>
          <w:sz w:val="24"/>
          <w:szCs w:val="24"/>
        </w:rPr>
        <w:t>o</w:t>
      </w:r>
      <w:r w:rsidR="006D5A06">
        <w:rPr>
          <w:rFonts w:ascii="Times New Roman" w:hAnsi="Times New Roman" w:cs="Times New Roman"/>
          <w:sz w:val="24"/>
          <w:szCs w:val="24"/>
        </w:rPr>
        <w:t>takvoj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06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Istoku.</w:t>
      </w:r>
      <w:r w:rsidR="00D07C64">
        <w:rPr>
          <w:rFonts w:ascii="Times New Roman" w:hAnsi="Times New Roman" w:cs="Times New Roman"/>
          <w:sz w:val="24"/>
          <w:szCs w:val="24"/>
        </w:rPr>
        <w:t>Moskva</w:t>
      </w:r>
      <w:proofErr w:type="spellEnd"/>
      <w:r w:rsidR="00D07C6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64BDD">
        <w:rPr>
          <w:rFonts w:ascii="Times New Roman" w:hAnsi="Times New Roman" w:cs="Times New Roman"/>
          <w:sz w:val="24"/>
          <w:szCs w:val="24"/>
        </w:rPr>
        <w:t>poteze</w:t>
      </w:r>
      <w:proofErr w:type="spellEnd"/>
      <w:r w:rsidR="00A6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64">
        <w:rPr>
          <w:rFonts w:ascii="Times New Roman" w:hAnsi="Times New Roman" w:cs="Times New Roman"/>
          <w:sz w:val="24"/>
          <w:szCs w:val="24"/>
        </w:rPr>
        <w:t>Kisingerove</w:t>
      </w:r>
      <w:proofErr w:type="spellEnd"/>
      <w:r w:rsidR="00D07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64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D07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BDD">
        <w:rPr>
          <w:rFonts w:ascii="Times New Roman" w:hAnsi="Times New Roman" w:cs="Times New Roman"/>
          <w:sz w:val="24"/>
          <w:szCs w:val="24"/>
        </w:rPr>
        <w:t>ocenila</w:t>
      </w:r>
      <w:proofErr w:type="spellEnd"/>
      <w:r w:rsidR="00D07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6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D07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64">
        <w:rPr>
          <w:rFonts w:ascii="Times New Roman" w:hAnsi="Times New Roman" w:cs="Times New Roman"/>
          <w:sz w:val="24"/>
          <w:szCs w:val="24"/>
        </w:rPr>
        <w:t>strategiju</w:t>
      </w:r>
      <w:proofErr w:type="spellEnd"/>
      <w:r w:rsidR="00D07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64">
        <w:rPr>
          <w:rFonts w:ascii="Times New Roman" w:hAnsi="Times New Roman" w:cs="Times New Roman"/>
          <w:sz w:val="24"/>
          <w:szCs w:val="24"/>
        </w:rPr>
        <w:t>podvajanja</w:t>
      </w:r>
      <w:proofErr w:type="spellEnd"/>
      <w:r w:rsidR="00D07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64">
        <w:rPr>
          <w:rFonts w:ascii="Times New Roman" w:hAnsi="Times New Roman" w:cs="Times New Roman"/>
          <w:sz w:val="24"/>
          <w:szCs w:val="24"/>
        </w:rPr>
        <w:t>Istočnog</w:t>
      </w:r>
      <w:proofErr w:type="spellEnd"/>
      <w:r w:rsidR="00D07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64">
        <w:rPr>
          <w:rFonts w:ascii="Times New Roman" w:hAnsi="Times New Roman" w:cs="Times New Roman"/>
          <w:sz w:val="24"/>
          <w:szCs w:val="24"/>
        </w:rPr>
        <w:t>bloka</w:t>
      </w:r>
      <w:proofErr w:type="spellEnd"/>
      <w:r w:rsidR="00D07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6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07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447">
        <w:rPr>
          <w:rFonts w:ascii="Times New Roman" w:hAnsi="Times New Roman" w:cs="Times New Roman"/>
          <w:sz w:val="24"/>
          <w:szCs w:val="24"/>
        </w:rPr>
        <w:t>smišljenu</w:t>
      </w:r>
      <w:proofErr w:type="spellEnd"/>
      <w:r w:rsidR="00E91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64">
        <w:rPr>
          <w:rFonts w:ascii="Times New Roman" w:hAnsi="Times New Roman" w:cs="Times New Roman"/>
          <w:sz w:val="24"/>
          <w:szCs w:val="24"/>
        </w:rPr>
        <w:t>izolacij</w:t>
      </w:r>
      <w:r w:rsidR="00E91447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D07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64">
        <w:rPr>
          <w:rFonts w:ascii="Times New Roman" w:hAnsi="Times New Roman" w:cs="Times New Roman"/>
          <w:sz w:val="24"/>
          <w:szCs w:val="24"/>
        </w:rPr>
        <w:t>Istočne</w:t>
      </w:r>
      <w:proofErr w:type="spellEnd"/>
      <w:r w:rsidR="00D07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64">
        <w:rPr>
          <w:rFonts w:ascii="Times New Roman" w:hAnsi="Times New Roman" w:cs="Times New Roman"/>
          <w:sz w:val="24"/>
          <w:szCs w:val="24"/>
        </w:rPr>
        <w:t>Nemačke</w:t>
      </w:r>
      <w:proofErr w:type="spellEnd"/>
      <w:r w:rsidR="00D07C64">
        <w:rPr>
          <w:rFonts w:ascii="Times New Roman" w:hAnsi="Times New Roman" w:cs="Times New Roman"/>
          <w:sz w:val="24"/>
          <w:szCs w:val="24"/>
        </w:rPr>
        <w:t>.</w:t>
      </w:r>
    </w:p>
    <w:p w14:paraId="1FDCA34B" w14:textId="77777777" w:rsidR="00D07C64" w:rsidRDefault="00711D1F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</w:t>
      </w:r>
      <w:proofErr w:type="spellStart"/>
      <w:r>
        <w:rPr>
          <w:rFonts w:ascii="Times New Roman" w:hAnsi="Times New Roman" w:cs="Times New Roman"/>
          <w:sz w:val="24"/>
          <w:szCs w:val="24"/>
        </w:rPr>
        <w:t>sovjetski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pokušaji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jugoslovenska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svrsta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Istočnog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uspešni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1991">
        <w:rPr>
          <w:rFonts w:ascii="Times New Roman" w:hAnsi="Times New Roman" w:cs="Times New Roman"/>
          <w:sz w:val="24"/>
          <w:szCs w:val="24"/>
        </w:rPr>
        <w:t>Jugoslavija</w:t>
      </w:r>
      <w:proofErr w:type="spellEnd"/>
      <w:r w:rsidR="006D1991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="007942F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anuara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1968</w:t>
      </w:r>
      <w:r w:rsidR="005908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otpo</w:t>
      </w:r>
      <w:r w:rsidR="00523734">
        <w:rPr>
          <w:rFonts w:ascii="Times New Roman" w:hAnsi="Times New Roman" w:cs="Times New Roman"/>
          <w:sz w:val="24"/>
          <w:szCs w:val="24"/>
        </w:rPr>
        <w:t>čela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Zapadne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3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2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34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="0052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okončani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obnovom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diplomatskih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 je bio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istočnu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Kisingerove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34">
        <w:rPr>
          <w:rFonts w:ascii="Times New Roman" w:hAnsi="Times New Roman" w:cs="Times New Roman"/>
          <w:sz w:val="24"/>
          <w:szCs w:val="24"/>
        </w:rPr>
        <w:t>proklamovane</w:t>
      </w:r>
      <w:proofErr w:type="spellEnd"/>
      <w:r w:rsidR="0052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6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Golove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</w:rPr>
        <w:t>. Ivo Vejvoda je</w:t>
      </w:r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izveštavao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Pariza</w:t>
      </w:r>
      <w:r w:rsidR="005237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3734">
        <w:rPr>
          <w:rFonts w:ascii="Times New Roman" w:hAnsi="Times New Roman" w:cs="Times New Roman"/>
          <w:sz w:val="24"/>
          <w:szCs w:val="24"/>
        </w:rPr>
        <w:t>decembra</w:t>
      </w:r>
      <w:proofErr w:type="spellEnd"/>
      <w:r w:rsidR="005237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3734">
        <w:rPr>
          <w:rFonts w:ascii="Times New Roman" w:hAnsi="Times New Roman" w:cs="Times New Roman"/>
          <w:sz w:val="24"/>
          <w:szCs w:val="24"/>
        </w:rPr>
        <w:t xml:space="preserve">1967, </w:t>
      </w:r>
      <w:r w:rsidR="00B84C9E">
        <w:rPr>
          <w:rFonts w:ascii="Times New Roman" w:hAnsi="Times New Roman" w:cs="Times New Roman"/>
          <w:sz w:val="24"/>
          <w:szCs w:val="24"/>
        </w:rPr>
        <w:t xml:space="preserve"> da</w:t>
      </w:r>
      <w:proofErr w:type="gramEnd"/>
      <w:r w:rsidR="00B84C9E">
        <w:rPr>
          <w:rFonts w:ascii="Times New Roman" w:hAnsi="Times New Roman" w:cs="Times New Roman"/>
          <w:sz w:val="24"/>
          <w:szCs w:val="24"/>
        </w:rPr>
        <w:t xml:space="preserve"> se u De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Golovim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obraćanjima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pomin</w:t>
      </w:r>
      <w:r w:rsidR="003C7146">
        <w:rPr>
          <w:rFonts w:ascii="Times New Roman" w:hAnsi="Times New Roman" w:cs="Times New Roman"/>
          <w:sz w:val="24"/>
          <w:szCs w:val="24"/>
        </w:rPr>
        <w:t>jala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Evropa,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konkretni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njegove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942F5">
        <w:rPr>
          <w:rFonts w:ascii="Times New Roman" w:hAnsi="Times New Roman" w:cs="Times New Roman"/>
          <w:sz w:val="24"/>
          <w:szCs w:val="24"/>
        </w:rPr>
        <w:t>I</w:t>
      </w:r>
      <w:r w:rsidR="00B84C9E">
        <w:rPr>
          <w:rFonts w:ascii="Times New Roman" w:hAnsi="Times New Roman" w:cs="Times New Roman"/>
          <w:sz w:val="24"/>
          <w:szCs w:val="24"/>
        </w:rPr>
        <w:t>stočnoj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3C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46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3C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34">
        <w:rPr>
          <w:rFonts w:ascii="Times New Roman" w:hAnsi="Times New Roman" w:cs="Times New Roman"/>
          <w:sz w:val="24"/>
          <w:szCs w:val="24"/>
        </w:rPr>
        <w:t>siromašni</w:t>
      </w:r>
      <w:proofErr w:type="spellEnd"/>
      <w:r w:rsidR="003C71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Suviše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ambiciozni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ciljevi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francuske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7942F5">
        <w:rPr>
          <w:rFonts w:ascii="Times New Roman" w:hAnsi="Times New Roman" w:cs="Times New Roman"/>
          <w:sz w:val="24"/>
          <w:szCs w:val="24"/>
        </w:rPr>
        <w:t>,</w:t>
      </w:r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organičenim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uticajem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Zapadu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9E">
        <w:rPr>
          <w:rFonts w:ascii="Times New Roman" w:hAnsi="Times New Roman" w:cs="Times New Roman"/>
          <w:sz w:val="24"/>
          <w:szCs w:val="24"/>
        </w:rPr>
        <w:t>Istoku</w:t>
      </w:r>
      <w:proofErr w:type="spellEnd"/>
      <w:r w:rsidR="00794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42F5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794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2F5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794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2F5">
        <w:rPr>
          <w:rFonts w:ascii="Times New Roman" w:hAnsi="Times New Roman" w:cs="Times New Roman"/>
          <w:sz w:val="24"/>
          <w:szCs w:val="24"/>
        </w:rPr>
        <w:t>ostvarivi</w:t>
      </w:r>
      <w:proofErr w:type="spellEnd"/>
      <w:r w:rsidR="00794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2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94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2F5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7942F5">
        <w:rPr>
          <w:rFonts w:ascii="Times New Roman" w:hAnsi="Times New Roman" w:cs="Times New Roman"/>
          <w:sz w:val="24"/>
          <w:szCs w:val="24"/>
        </w:rPr>
        <w:t xml:space="preserve"> </w:t>
      </w:r>
      <w:r w:rsidR="003C7146">
        <w:rPr>
          <w:rFonts w:ascii="Times New Roman" w:hAnsi="Times New Roman" w:cs="Times New Roman"/>
          <w:sz w:val="24"/>
          <w:szCs w:val="24"/>
        </w:rPr>
        <w:t xml:space="preserve">koji bi </w:t>
      </w:r>
      <w:proofErr w:type="spellStart"/>
      <w:r w:rsidR="003C7146">
        <w:rPr>
          <w:rFonts w:ascii="Times New Roman" w:hAnsi="Times New Roman" w:cs="Times New Roman"/>
          <w:sz w:val="24"/>
          <w:szCs w:val="24"/>
        </w:rPr>
        <w:t>podupreo</w:t>
      </w:r>
      <w:proofErr w:type="spellEnd"/>
      <w:r w:rsidR="00794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2F5">
        <w:rPr>
          <w:rFonts w:ascii="Times New Roman" w:hAnsi="Times New Roman" w:cs="Times New Roman"/>
          <w:sz w:val="24"/>
          <w:szCs w:val="24"/>
        </w:rPr>
        <w:t>transformacij</w:t>
      </w:r>
      <w:r w:rsidR="003C714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794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2F5">
        <w:rPr>
          <w:rFonts w:ascii="Times New Roman" w:hAnsi="Times New Roman" w:cs="Times New Roman"/>
          <w:sz w:val="24"/>
          <w:szCs w:val="24"/>
        </w:rPr>
        <w:t>čitavog</w:t>
      </w:r>
      <w:proofErr w:type="spellEnd"/>
      <w:r w:rsidR="00794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2F5">
        <w:rPr>
          <w:rFonts w:ascii="Times New Roman" w:hAnsi="Times New Roman" w:cs="Times New Roman"/>
          <w:sz w:val="24"/>
          <w:szCs w:val="24"/>
        </w:rPr>
        <w:t>međunarodnog</w:t>
      </w:r>
      <w:proofErr w:type="spellEnd"/>
      <w:r w:rsidR="00794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2F5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7942F5">
        <w:rPr>
          <w:rFonts w:ascii="Times New Roman" w:hAnsi="Times New Roman" w:cs="Times New Roman"/>
          <w:sz w:val="24"/>
          <w:szCs w:val="24"/>
        </w:rPr>
        <w:t xml:space="preserve">. </w:t>
      </w:r>
      <w:r w:rsidR="003C7146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="003C7146">
        <w:rPr>
          <w:rFonts w:ascii="Times New Roman" w:hAnsi="Times New Roman" w:cs="Times New Roman"/>
          <w:sz w:val="24"/>
          <w:szCs w:val="24"/>
        </w:rPr>
        <w:t>mišljenju</w:t>
      </w:r>
      <w:proofErr w:type="spellEnd"/>
      <w:r w:rsidR="003C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46">
        <w:rPr>
          <w:rFonts w:ascii="Times New Roman" w:hAnsi="Times New Roman" w:cs="Times New Roman"/>
          <w:sz w:val="24"/>
          <w:szCs w:val="24"/>
        </w:rPr>
        <w:t>Vejvode</w:t>
      </w:r>
      <w:proofErr w:type="spellEnd"/>
      <w:r w:rsidR="00523734">
        <w:rPr>
          <w:rFonts w:ascii="Times New Roman" w:hAnsi="Times New Roman" w:cs="Times New Roman"/>
          <w:sz w:val="24"/>
          <w:szCs w:val="24"/>
        </w:rPr>
        <w:t>,</w:t>
      </w:r>
      <w:r w:rsidR="003C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46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3C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4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C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46">
        <w:rPr>
          <w:rFonts w:ascii="Times New Roman" w:hAnsi="Times New Roman" w:cs="Times New Roman"/>
          <w:sz w:val="24"/>
          <w:szCs w:val="24"/>
        </w:rPr>
        <w:t>potrebni</w:t>
      </w:r>
      <w:proofErr w:type="spellEnd"/>
      <w:r w:rsidR="003C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46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="003C714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3C7146">
        <w:rPr>
          <w:rFonts w:ascii="Times New Roman" w:hAnsi="Times New Roman" w:cs="Times New Roman"/>
          <w:sz w:val="24"/>
          <w:szCs w:val="24"/>
        </w:rPr>
        <w:t>ambiciozne</w:t>
      </w:r>
      <w:proofErr w:type="spellEnd"/>
      <w:r w:rsidR="003C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46">
        <w:rPr>
          <w:rFonts w:ascii="Times New Roman" w:hAnsi="Times New Roman" w:cs="Times New Roman"/>
          <w:sz w:val="24"/>
          <w:szCs w:val="24"/>
        </w:rPr>
        <w:t>sp</w:t>
      </w:r>
      <w:r w:rsidR="00CE0D01">
        <w:rPr>
          <w:rFonts w:ascii="Times New Roman" w:hAnsi="Times New Roman" w:cs="Times New Roman"/>
          <w:sz w:val="24"/>
          <w:szCs w:val="24"/>
        </w:rPr>
        <w:t>e</w:t>
      </w:r>
      <w:r w:rsidR="003C7146">
        <w:rPr>
          <w:rFonts w:ascii="Times New Roman" w:hAnsi="Times New Roman" w:cs="Times New Roman"/>
          <w:sz w:val="24"/>
          <w:szCs w:val="24"/>
        </w:rPr>
        <w:t>ktakularne</w:t>
      </w:r>
      <w:proofErr w:type="spellEnd"/>
      <w:r w:rsidR="003C714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3C7146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="003C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46">
        <w:rPr>
          <w:rFonts w:ascii="Times New Roman" w:hAnsi="Times New Roman" w:cs="Times New Roman"/>
          <w:sz w:val="24"/>
          <w:szCs w:val="24"/>
        </w:rPr>
        <w:t>bilateralne</w:t>
      </w:r>
      <w:proofErr w:type="spellEnd"/>
      <w:r w:rsidR="003C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46">
        <w:rPr>
          <w:rFonts w:ascii="Times New Roman" w:hAnsi="Times New Roman" w:cs="Times New Roman"/>
          <w:sz w:val="24"/>
          <w:szCs w:val="24"/>
        </w:rPr>
        <w:t>mul</w:t>
      </w:r>
      <w:r w:rsidR="00571944">
        <w:rPr>
          <w:rFonts w:ascii="Times New Roman" w:hAnsi="Times New Roman" w:cs="Times New Roman"/>
          <w:sz w:val="24"/>
          <w:szCs w:val="24"/>
        </w:rPr>
        <w:t>tilateralne</w:t>
      </w:r>
      <w:proofErr w:type="spellEnd"/>
      <w:r w:rsidR="003C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46">
        <w:rPr>
          <w:rFonts w:ascii="Times New Roman" w:hAnsi="Times New Roman" w:cs="Times New Roman"/>
          <w:sz w:val="24"/>
          <w:szCs w:val="24"/>
        </w:rPr>
        <w:t>saradnje</w:t>
      </w:r>
      <w:proofErr w:type="spellEnd"/>
      <w:r w:rsidR="003C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46">
        <w:rPr>
          <w:rFonts w:ascii="Times New Roman" w:hAnsi="Times New Roman" w:cs="Times New Roman"/>
          <w:sz w:val="24"/>
          <w:szCs w:val="24"/>
        </w:rPr>
        <w:t>evropskih</w:t>
      </w:r>
      <w:proofErr w:type="spellEnd"/>
      <w:r w:rsidR="003C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46">
        <w:rPr>
          <w:rFonts w:ascii="Times New Roman" w:hAnsi="Times New Roman" w:cs="Times New Roman"/>
          <w:sz w:val="24"/>
          <w:szCs w:val="24"/>
        </w:rPr>
        <w:t>zemalja</w:t>
      </w:r>
      <w:proofErr w:type="spellEnd"/>
      <w:r w:rsidR="003C7146">
        <w:rPr>
          <w:rFonts w:ascii="Times New Roman" w:hAnsi="Times New Roman" w:cs="Times New Roman"/>
          <w:sz w:val="24"/>
          <w:szCs w:val="24"/>
        </w:rPr>
        <w:t>.</w:t>
      </w:r>
      <w:r w:rsidR="00571944">
        <w:rPr>
          <w:rStyle w:val="FootnoteReference"/>
          <w:rFonts w:ascii="Times New Roman" w:hAnsi="Times New Roman" w:cs="Times New Roman"/>
          <w:sz w:val="24"/>
          <w:szCs w:val="24"/>
        </w:rPr>
        <w:footnoteReference w:id="73"/>
      </w:r>
      <w:r w:rsidR="003C7146">
        <w:rPr>
          <w:rFonts w:ascii="Times New Roman" w:hAnsi="Times New Roman" w:cs="Times New Roman"/>
          <w:sz w:val="24"/>
          <w:szCs w:val="24"/>
        </w:rPr>
        <w:t xml:space="preserve"> Da bi se </w:t>
      </w:r>
      <w:proofErr w:type="spellStart"/>
      <w:r w:rsidR="003C7146">
        <w:rPr>
          <w:rFonts w:ascii="Times New Roman" w:hAnsi="Times New Roman" w:cs="Times New Roman"/>
          <w:sz w:val="24"/>
          <w:szCs w:val="24"/>
        </w:rPr>
        <w:t>ostvarila</w:t>
      </w:r>
      <w:proofErr w:type="spellEnd"/>
      <w:r w:rsidR="003C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46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3C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60D"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="0005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60D">
        <w:rPr>
          <w:rFonts w:ascii="Times New Roman" w:hAnsi="Times New Roman" w:cs="Times New Roman"/>
          <w:sz w:val="24"/>
          <w:szCs w:val="24"/>
        </w:rPr>
        <w:t>b</w:t>
      </w:r>
      <w:r w:rsidR="00224B16">
        <w:rPr>
          <w:rFonts w:ascii="Times New Roman" w:hAnsi="Times New Roman" w:cs="Times New Roman"/>
          <w:sz w:val="24"/>
          <w:szCs w:val="24"/>
        </w:rPr>
        <w:t>ezbednosti</w:t>
      </w:r>
      <w:proofErr w:type="spellEnd"/>
      <w:r w:rsidR="00052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260D">
        <w:rPr>
          <w:rFonts w:ascii="Times New Roman" w:hAnsi="Times New Roman" w:cs="Times New Roman"/>
          <w:sz w:val="24"/>
          <w:szCs w:val="24"/>
        </w:rPr>
        <w:t>moralo</w:t>
      </w:r>
      <w:proofErr w:type="spellEnd"/>
      <w:r w:rsidR="0005260D">
        <w:rPr>
          <w:rFonts w:ascii="Times New Roman" w:hAnsi="Times New Roman" w:cs="Times New Roman"/>
          <w:sz w:val="24"/>
          <w:szCs w:val="24"/>
        </w:rPr>
        <w:t xml:space="preserve"> se</w:t>
      </w:r>
      <w:r w:rsidR="00571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rečima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Mi</w:t>
      </w:r>
      <w:r w:rsidR="0005260D">
        <w:rPr>
          <w:rFonts w:ascii="Times New Roman" w:hAnsi="Times New Roman" w:cs="Times New Roman"/>
          <w:sz w:val="24"/>
          <w:szCs w:val="24"/>
        </w:rPr>
        <w:t>rvila</w:t>
      </w:r>
      <w:proofErr w:type="spellEnd"/>
      <w:r w:rsidR="00052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260D">
        <w:rPr>
          <w:rFonts w:ascii="Times New Roman" w:hAnsi="Times New Roman" w:cs="Times New Roman"/>
          <w:sz w:val="24"/>
          <w:szCs w:val="24"/>
        </w:rPr>
        <w:t>pristupiti</w:t>
      </w:r>
      <w:proofErr w:type="spellEnd"/>
      <w:r w:rsidR="0005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60D">
        <w:rPr>
          <w:rFonts w:ascii="Times New Roman" w:hAnsi="Times New Roman" w:cs="Times New Roman"/>
          <w:sz w:val="24"/>
          <w:szCs w:val="24"/>
        </w:rPr>
        <w:t>detantu</w:t>
      </w:r>
      <w:proofErr w:type="spellEnd"/>
      <w:r w:rsidR="0005260D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="0005260D">
        <w:rPr>
          <w:rFonts w:ascii="Times New Roman" w:hAnsi="Times New Roman" w:cs="Times New Roman"/>
          <w:sz w:val="24"/>
          <w:szCs w:val="24"/>
        </w:rPr>
        <w:t>iluzija</w:t>
      </w:r>
      <w:proofErr w:type="spellEnd"/>
      <w:r w:rsidR="0005260D">
        <w:rPr>
          <w:rFonts w:ascii="Times New Roman" w:hAnsi="Times New Roman" w:cs="Times New Roman"/>
          <w:sz w:val="24"/>
          <w:szCs w:val="24"/>
        </w:rPr>
        <w:t>.</w:t>
      </w:r>
      <w:r w:rsidR="00571944">
        <w:rPr>
          <w:rStyle w:val="FootnoteReference"/>
          <w:rFonts w:ascii="Times New Roman" w:hAnsi="Times New Roman" w:cs="Times New Roman"/>
          <w:sz w:val="24"/>
          <w:szCs w:val="24"/>
        </w:rPr>
        <w:footnoteReference w:id="74"/>
      </w:r>
      <w:proofErr w:type="spellStart"/>
      <w:r w:rsidR="00571944">
        <w:rPr>
          <w:rFonts w:ascii="Times New Roman" w:hAnsi="Times New Roman" w:cs="Times New Roman"/>
          <w:sz w:val="24"/>
          <w:szCs w:val="24"/>
        </w:rPr>
        <w:t>Šansu</w:t>
      </w:r>
      <w:proofErr w:type="spellEnd"/>
      <w:r w:rsidR="0057194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71944">
        <w:rPr>
          <w:rFonts w:ascii="Times New Roman" w:hAnsi="Times New Roman" w:cs="Times New Roman"/>
          <w:sz w:val="24"/>
          <w:szCs w:val="24"/>
        </w:rPr>
        <w:t>odricanje</w:t>
      </w:r>
      <w:proofErr w:type="spellEnd"/>
      <w:r w:rsidR="00571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4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571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44">
        <w:rPr>
          <w:rFonts w:ascii="Times New Roman" w:hAnsi="Times New Roman" w:cs="Times New Roman"/>
          <w:sz w:val="24"/>
          <w:szCs w:val="24"/>
        </w:rPr>
        <w:t>izvesnih</w:t>
      </w:r>
      <w:proofErr w:type="spellEnd"/>
      <w:r w:rsidR="00571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44">
        <w:rPr>
          <w:rFonts w:ascii="Times New Roman" w:hAnsi="Times New Roman" w:cs="Times New Roman"/>
          <w:sz w:val="24"/>
          <w:szCs w:val="24"/>
        </w:rPr>
        <w:t>iluzija</w:t>
      </w:r>
      <w:proofErr w:type="spellEnd"/>
      <w:r w:rsidR="00571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944">
        <w:rPr>
          <w:rFonts w:ascii="Times New Roman" w:hAnsi="Times New Roman" w:cs="Times New Roman"/>
          <w:sz w:val="24"/>
          <w:szCs w:val="24"/>
        </w:rPr>
        <w:t>poslužiće</w:t>
      </w:r>
      <w:proofErr w:type="spellEnd"/>
      <w:r w:rsidR="00571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44">
        <w:rPr>
          <w:rFonts w:ascii="Times New Roman" w:hAnsi="Times New Roman" w:cs="Times New Roman"/>
          <w:sz w:val="24"/>
          <w:szCs w:val="24"/>
        </w:rPr>
        <w:t>događaji</w:t>
      </w:r>
      <w:proofErr w:type="spellEnd"/>
      <w:r w:rsidR="00571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4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71944">
        <w:rPr>
          <w:rFonts w:ascii="Times New Roman" w:hAnsi="Times New Roman" w:cs="Times New Roman"/>
          <w:sz w:val="24"/>
          <w:szCs w:val="24"/>
        </w:rPr>
        <w:t xml:space="preserve"> 1968.</w:t>
      </w:r>
      <w:r w:rsidR="00CE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0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CE0D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DCA34C" w14:textId="77777777" w:rsidR="006D5A06" w:rsidRDefault="006D5A06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DCA34D" w14:textId="77777777" w:rsidR="00587925" w:rsidRPr="00224B16" w:rsidRDefault="00A07772" w:rsidP="009879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  <w:proofErr w:type="spellEnd"/>
    </w:p>
    <w:p w14:paraId="1FDCA34E" w14:textId="77777777" w:rsidR="00354017" w:rsidRDefault="00354017" w:rsidP="00987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CA34F" w14:textId="77777777" w:rsidR="0049684B" w:rsidRDefault="00D673D7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onemogućila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evoluciju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čehoslovačkog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socijalizma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invazija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Varšavskog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Čehoslovačku</w:t>
      </w:r>
      <w:proofErr w:type="spellEnd"/>
      <w:r>
        <w:rPr>
          <w:rFonts w:ascii="Times New Roman" w:hAnsi="Times New Roman" w:cs="Times New Roman"/>
          <w:sz w:val="24"/>
          <w:szCs w:val="24"/>
        </w:rPr>
        <w:t>, 20-21</w:t>
      </w:r>
      <w:r w:rsidR="00CE0D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avgusta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1968.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učinila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Golove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1F"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="00FB4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1F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FB4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1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B4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1F">
        <w:rPr>
          <w:rFonts w:ascii="Times New Roman" w:hAnsi="Times New Roman" w:cs="Times New Roman"/>
          <w:sz w:val="24"/>
          <w:szCs w:val="24"/>
        </w:rPr>
        <w:t>pokušaja</w:t>
      </w:r>
      <w:proofErr w:type="spellEnd"/>
      <w:r w:rsidR="00FB4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1F">
        <w:rPr>
          <w:rFonts w:ascii="Times New Roman" w:hAnsi="Times New Roman" w:cs="Times New Roman"/>
          <w:sz w:val="24"/>
          <w:szCs w:val="24"/>
        </w:rPr>
        <w:t>revidiranja</w:t>
      </w:r>
      <w:proofErr w:type="spellEnd"/>
      <w:r w:rsidR="00FB4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1F">
        <w:rPr>
          <w:rFonts w:ascii="Times New Roman" w:hAnsi="Times New Roman" w:cs="Times New Roman"/>
          <w:sz w:val="24"/>
          <w:szCs w:val="24"/>
        </w:rPr>
        <w:t>bipolarnog</w:t>
      </w:r>
      <w:proofErr w:type="spellEnd"/>
      <w:r w:rsidR="00FB4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1F">
        <w:rPr>
          <w:rFonts w:ascii="Times New Roman" w:hAnsi="Times New Roman" w:cs="Times New Roman"/>
          <w:sz w:val="24"/>
          <w:szCs w:val="24"/>
        </w:rPr>
        <w:t>hladnoratovskog</w:t>
      </w:r>
      <w:proofErr w:type="spellEnd"/>
      <w:r w:rsidR="00FB4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34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FB411F">
        <w:rPr>
          <w:rFonts w:ascii="Times New Roman" w:hAnsi="Times New Roman" w:cs="Times New Roman"/>
          <w:sz w:val="24"/>
          <w:szCs w:val="24"/>
        </w:rPr>
        <w:t>.</w:t>
      </w:r>
      <w:r w:rsidR="005B5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26C"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 w:rsidR="005B5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26C">
        <w:rPr>
          <w:rFonts w:ascii="Times New Roman" w:hAnsi="Times New Roman" w:cs="Times New Roman"/>
          <w:sz w:val="24"/>
          <w:szCs w:val="24"/>
        </w:rPr>
        <w:t>preduslovi</w:t>
      </w:r>
      <w:proofErr w:type="spellEnd"/>
      <w:r w:rsidR="005B526C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5B526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B5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26C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5B5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26C">
        <w:rPr>
          <w:rFonts w:ascii="Times New Roman" w:hAnsi="Times New Roman" w:cs="Times New Roman"/>
          <w:sz w:val="24"/>
          <w:szCs w:val="24"/>
        </w:rPr>
        <w:t>postavljeni</w:t>
      </w:r>
      <w:proofErr w:type="spellEnd"/>
      <w:r w:rsidR="005B526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B526C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="005B52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B526C">
        <w:rPr>
          <w:rFonts w:ascii="Times New Roman" w:hAnsi="Times New Roman" w:cs="Times New Roman"/>
          <w:sz w:val="24"/>
          <w:szCs w:val="24"/>
        </w:rPr>
        <w:t>Golove</w:t>
      </w:r>
      <w:proofErr w:type="spellEnd"/>
      <w:r w:rsidR="005B5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26C">
        <w:rPr>
          <w:rFonts w:ascii="Times New Roman" w:hAnsi="Times New Roman" w:cs="Times New Roman"/>
          <w:sz w:val="24"/>
          <w:szCs w:val="24"/>
        </w:rPr>
        <w:t>konferencije</w:t>
      </w:r>
      <w:proofErr w:type="spellEnd"/>
      <w:r w:rsidR="005B526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B526C">
        <w:rPr>
          <w:rFonts w:ascii="Times New Roman" w:hAnsi="Times New Roman" w:cs="Times New Roman"/>
          <w:sz w:val="24"/>
          <w:szCs w:val="24"/>
        </w:rPr>
        <w:t>štampu</w:t>
      </w:r>
      <w:proofErr w:type="spellEnd"/>
      <w:r w:rsidR="005B5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526C">
        <w:rPr>
          <w:rFonts w:ascii="Times New Roman" w:hAnsi="Times New Roman" w:cs="Times New Roman"/>
          <w:sz w:val="24"/>
          <w:szCs w:val="24"/>
        </w:rPr>
        <w:t>februara</w:t>
      </w:r>
      <w:proofErr w:type="spellEnd"/>
      <w:r w:rsidR="005B526C">
        <w:rPr>
          <w:rFonts w:ascii="Times New Roman" w:hAnsi="Times New Roman" w:cs="Times New Roman"/>
          <w:sz w:val="24"/>
          <w:szCs w:val="24"/>
        </w:rPr>
        <w:t xml:space="preserve"> 1965, </w:t>
      </w:r>
      <w:proofErr w:type="spellStart"/>
      <w:r w:rsidR="005B526C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5B5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26C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5B5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572">
        <w:rPr>
          <w:rFonts w:ascii="Times New Roman" w:hAnsi="Times New Roman" w:cs="Times New Roman"/>
          <w:sz w:val="24"/>
          <w:szCs w:val="24"/>
        </w:rPr>
        <w:t>viš</w:t>
      </w:r>
      <w:r w:rsidR="000A1CC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A1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CC1">
        <w:rPr>
          <w:rFonts w:ascii="Times New Roman" w:hAnsi="Times New Roman" w:cs="Times New Roman"/>
          <w:sz w:val="24"/>
          <w:szCs w:val="24"/>
        </w:rPr>
        <w:t>ostvarivi</w:t>
      </w:r>
      <w:proofErr w:type="spellEnd"/>
      <w:r w:rsidR="000A1CC1">
        <w:rPr>
          <w:rFonts w:ascii="Times New Roman" w:hAnsi="Times New Roman" w:cs="Times New Roman"/>
          <w:sz w:val="24"/>
          <w:szCs w:val="24"/>
        </w:rPr>
        <w:t xml:space="preserve"> </w:t>
      </w:r>
      <w:r w:rsidR="001E557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1E5572">
        <w:rPr>
          <w:rFonts w:ascii="Times New Roman" w:hAnsi="Times New Roman" w:cs="Times New Roman"/>
          <w:sz w:val="24"/>
          <w:szCs w:val="24"/>
        </w:rPr>
        <w:t>kontekstu</w:t>
      </w:r>
      <w:proofErr w:type="spellEnd"/>
      <w:r w:rsidR="001E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572">
        <w:rPr>
          <w:rFonts w:ascii="Times New Roman" w:hAnsi="Times New Roman" w:cs="Times New Roman"/>
          <w:sz w:val="24"/>
          <w:szCs w:val="24"/>
        </w:rPr>
        <w:t>sovjetske</w:t>
      </w:r>
      <w:proofErr w:type="spellEnd"/>
      <w:r w:rsidR="001E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572">
        <w:rPr>
          <w:rFonts w:ascii="Times New Roman" w:hAnsi="Times New Roman" w:cs="Times New Roman"/>
          <w:sz w:val="24"/>
          <w:szCs w:val="24"/>
        </w:rPr>
        <w:t>doktrine</w:t>
      </w:r>
      <w:proofErr w:type="spellEnd"/>
      <w:r w:rsidR="001E5572">
        <w:rPr>
          <w:rFonts w:ascii="Times New Roman" w:hAnsi="Times New Roman" w:cs="Times New Roman"/>
          <w:sz w:val="24"/>
          <w:szCs w:val="24"/>
        </w:rPr>
        <w:t xml:space="preserve"> o “</w:t>
      </w:r>
      <w:proofErr w:type="spellStart"/>
      <w:r w:rsidR="001E5572">
        <w:rPr>
          <w:rFonts w:ascii="Times New Roman" w:hAnsi="Times New Roman" w:cs="Times New Roman"/>
          <w:sz w:val="24"/>
          <w:szCs w:val="24"/>
        </w:rPr>
        <w:t>ograničenom</w:t>
      </w:r>
      <w:proofErr w:type="spellEnd"/>
      <w:r w:rsidR="001E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572">
        <w:rPr>
          <w:rFonts w:ascii="Times New Roman" w:hAnsi="Times New Roman" w:cs="Times New Roman"/>
          <w:sz w:val="24"/>
          <w:szCs w:val="24"/>
        </w:rPr>
        <w:t>suverenitetu</w:t>
      </w:r>
      <w:proofErr w:type="spellEnd"/>
      <w:r w:rsidR="001E5572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="001E5572">
        <w:rPr>
          <w:rFonts w:ascii="Times New Roman" w:hAnsi="Times New Roman" w:cs="Times New Roman"/>
          <w:sz w:val="24"/>
          <w:szCs w:val="24"/>
        </w:rPr>
        <w:t>Prevelika</w:t>
      </w:r>
      <w:proofErr w:type="spellEnd"/>
      <w:r w:rsidR="001E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572">
        <w:rPr>
          <w:rFonts w:ascii="Times New Roman" w:hAnsi="Times New Roman" w:cs="Times New Roman"/>
          <w:sz w:val="24"/>
          <w:szCs w:val="24"/>
        </w:rPr>
        <w:t>očekivanja</w:t>
      </w:r>
      <w:proofErr w:type="spellEnd"/>
      <w:r w:rsidR="0052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3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52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34">
        <w:rPr>
          <w:rFonts w:ascii="Times New Roman" w:hAnsi="Times New Roman" w:cs="Times New Roman"/>
          <w:sz w:val="24"/>
          <w:szCs w:val="24"/>
        </w:rPr>
        <w:t>evolucije</w:t>
      </w:r>
      <w:proofErr w:type="spellEnd"/>
      <w:r w:rsidR="0052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FD1">
        <w:rPr>
          <w:rFonts w:ascii="Times New Roman" w:hAnsi="Times New Roman" w:cs="Times New Roman"/>
          <w:sz w:val="24"/>
          <w:szCs w:val="24"/>
        </w:rPr>
        <w:t>isto</w:t>
      </w:r>
      <w:r w:rsidR="000A1CC1">
        <w:rPr>
          <w:rFonts w:ascii="Times New Roman" w:hAnsi="Times New Roman" w:cs="Times New Roman"/>
          <w:sz w:val="24"/>
          <w:szCs w:val="24"/>
        </w:rPr>
        <w:t>čnoevropskih</w:t>
      </w:r>
      <w:proofErr w:type="spellEnd"/>
      <w:r w:rsidR="00FD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FD1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FD7FD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FD7FD1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="00FD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FD1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FD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FD1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FD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FD1">
        <w:rPr>
          <w:rFonts w:ascii="Times New Roman" w:hAnsi="Times New Roman" w:cs="Times New Roman"/>
          <w:sz w:val="24"/>
          <w:szCs w:val="24"/>
        </w:rPr>
        <w:t>Sovjetskog</w:t>
      </w:r>
      <w:proofErr w:type="spellEnd"/>
      <w:r w:rsidR="00FD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FD1">
        <w:rPr>
          <w:rFonts w:ascii="Times New Roman" w:hAnsi="Times New Roman" w:cs="Times New Roman"/>
          <w:sz w:val="24"/>
          <w:szCs w:val="24"/>
        </w:rPr>
        <w:t>Saveza</w:t>
      </w:r>
      <w:proofErr w:type="spellEnd"/>
      <w:r w:rsidR="00FD7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7FD1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FD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FD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D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FD1">
        <w:rPr>
          <w:rFonts w:ascii="Times New Roman" w:hAnsi="Times New Roman" w:cs="Times New Roman"/>
          <w:sz w:val="24"/>
          <w:szCs w:val="24"/>
        </w:rPr>
        <w:t>raspršena</w:t>
      </w:r>
      <w:proofErr w:type="spellEnd"/>
      <w:r w:rsidR="00FD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FD1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="00FD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FD1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FD7F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D7FD1">
        <w:rPr>
          <w:rFonts w:ascii="Times New Roman" w:hAnsi="Times New Roman" w:cs="Times New Roman"/>
          <w:sz w:val="24"/>
          <w:szCs w:val="24"/>
        </w:rPr>
        <w:t>Golovih</w:t>
      </w:r>
      <w:proofErr w:type="spellEnd"/>
      <w:r w:rsidR="00FD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FD1">
        <w:rPr>
          <w:rFonts w:ascii="Times New Roman" w:hAnsi="Times New Roman" w:cs="Times New Roman"/>
          <w:sz w:val="24"/>
          <w:szCs w:val="24"/>
        </w:rPr>
        <w:t>zvaničnih</w:t>
      </w:r>
      <w:proofErr w:type="spellEnd"/>
      <w:r w:rsidR="00FD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FD1">
        <w:rPr>
          <w:rFonts w:ascii="Times New Roman" w:hAnsi="Times New Roman" w:cs="Times New Roman"/>
          <w:sz w:val="24"/>
          <w:szCs w:val="24"/>
        </w:rPr>
        <w:t>poseta</w:t>
      </w:r>
      <w:proofErr w:type="spellEnd"/>
      <w:r w:rsidR="00FD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FD1">
        <w:rPr>
          <w:rFonts w:ascii="Times New Roman" w:hAnsi="Times New Roman" w:cs="Times New Roman"/>
          <w:sz w:val="24"/>
          <w:szCs w:val="24"/>
        </w:rPr>
        <w:t>Poljskoj</w:t>
      </w:r>
      <w:proofErr w:type="spellEnd"/>
      <w:r w:rsidR="00FD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F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D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FD1">
        <w:rPr>
          <w:rFonts w:ascii="Times New Roman" w:hAnsi="Times New Roman" w:cs="Times New Roman"/>
          <w:sz w:val="24"/>
          <w:szCs w:val="24"/>
        </w:rPr>
        <w:t>Rumuniji</w:t>
      </w:r>
      <w:proofErr w:type="spellEnd"/>
      <w:r w:rsidR="00FD7FD1">
        <w:rPr>
          <w:rFonts w:ascii="Times New Roman" w:hAnsi="Times New Roman" w:cs="Times New Roman"/>
          <w:sz w:val="24"/>
          <w:szCs w:val="24"/>
        </w:rPr>
        <w:t xml:space="preserve">. Koliko </w:t>
      </w:r>
      <w:proofErr w:type="gramStart"/>
      <w:r w:rsidR="00FD7FD1">
        <w:rPr>
          <w:rFonts w:ascii="Times New Roman" w:hAnsi="Times New Roman" w:cs="Times New Roman"/>
          <w:sz w:val="24"/>
          <w:szCs w:val="24"/>
        </w:rPr>
        <w:t>god</w:t>
      </w:r>
      <w:proofErr w:type="gramEnd"/>
      <w:r w:rsidR="00FD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FD1">
        <w:rPr>
          <w:rFonts w:ascii="Times New Roman" w:hAnsi="Times New Roman" w:cs="Times New Roman"/>
          <w:sz w:val="24"/>
          <w:szCs w:val="24"/>
        </w:rPr>
        <w:t>francuska</w:t>
      </w:r>
      <w:proofErr w:type="spellEnd"/>
      <w:r w:rsidR="00FD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FD1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FD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FD1">
        <w:rPr>
          <w:rFonts w:ascii="Times New Roman" w:hAnsi="Times New Roman" w:cs="Times New Roman"/>
          <w:sz w:val="24"/>
          <w:szCs w:val="24"/>
        </w:rPr>
        <w:t>pokrenula</w:t>
      </w:r>
      <w:proofErr w:type="spellEnd"/>
      <w:r w:rsidR="00FD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reorganizacije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političkih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vojnih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eko</w:t>
      </w:r>
      <w:r w:rsidR="00571944">
        <w:rPr>
          <w:rFonts w:ascii="Times New Roman" w:hAnsi="Times New Roman" w:cs="Times New Roman"/>
          <w:sz w:val="24"/>
          <w:szCs w:val="24"/>
        </w:rPr>
        <w:t>nomskih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saveza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Zapadu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slične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tendencije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bile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ostvarive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Istočnoj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. Vojna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intervencija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Čehoslovačkoj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prikazala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spremnost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sovjetske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nasilnimsred</w:t>
      </w:r>
      <w:r w:rsidR="00571944">
        <w:rPr>
          <w:rFonts w:ascii="Times New Roman" w:hAnsi="Times New Roman" w:cs="Times New Roman"/>
          <w:sz w:val="24"/>
          <w:szCs w:val="24"/>
        </w:rPr>
        <w:t>stvima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lastRenderedPageBreak/>
        <w:t>bran</w:t>
      </w:r>
      <w:r w:rsidR="00CE0D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politički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kvo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osnovnom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preduslovu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kakve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priče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evro</w:t>
      </w:r>
      <w:r w:rsidR="00B874C5">
        <w:rPr>
          <w:rFonts w:ascii="Times New Roman" w:hAnsi="Times New Roman" w:cs="Times New Roman"/>
          <w:sz w:val="24"/>
          <w:szCs w:val="24"/>
        </w:rPr>
        <w:t>psk</w:t>
      </w:r>
      <w:r w:rsidR="00CE0D01">
        <w:rPr>
          <w:rFonts w:ascii="Times New Roman" w:hAnsi="Times New Roman" w:cs="Times New Roman"/>
          <w:sz w:val="24"/>
          <w:szCs w:val="24"/>
        </w:rPr>
        <w:t>oj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be</w:t>
      </w:r>
      <w:r w:rsidR="00B874C5">
        <w:rPr>
          <w:rFonts w:ascii="Times New Roman" w:hAnsi="Times New Roman" w:cs="Times New Roman"/>
          <w:sz w:val="24"/>
          <w:szCs w:val="24"/>
        </w:rPr>
        <w:t>zbednosti</w:t>
      </w:r>
      <w:proofErr w:type="spellEnd"/>
      <w:r w:rsidR="00B874C5">
        <w:rPr>
          <w:rFonts w:ascii="Times New Roman" w:hAnsi="Times New Roman" w:cs="Times New Roman"/>
          <w:sz w:val="24"/>
          <w:szCs w:val="24"/>
        </w:rPr>
        <w:t>.</w:t>
      </w:r>
      <w:r w:rsidR="000718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Golovapolitika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jeimala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mnogo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veću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rezonancu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Z</w:t>
      </w:r>
      <w:r w:rsidR="00071840">
        <w:rPr>
          <w:rFonts w:ascii="Times New Roman" w:hAnsi="Times New Roman" w:cs="Times New Roman"/>
          <w:sz w:val="24"/>
          <w:szCs w:val="24"/>
        </w:rPr>
        <w:t>apadu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pogotovo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Bonu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uticala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preoblikovanje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Istočnom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bloku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. Osim toga,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istup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NATO-a 1966</w:t>
      </w:r>
      <w:r w:rsidR="00B874C5">
        <w:rPr>
          <w:rFonts w:ascii="Times New Roman" w:hAnsi="Times New Roman" w:cs="Times New Roman"/>
          <w:sz w:val="24"/>
          <w:szCs w:val="24"/>
        </w:rPr>
        <w:t>.</w:t>
      </w:r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doprineo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onakvoj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C5">
        <w:rPr>
          <w:rFonts w:ascii="Times New Roman" w:hAnsi="Times New Roman" w:cs="Times New Roman"/>
          <w:sz w:val="24"/>
          <w:szCs w:val="24"/>
        </w:rPr>
        <w:t>reorganizaciji</w:t>
      </w:r>
      <w:proofErr w:type="spellEnd"/>
      <w:r w:rsidR="00B87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84B">
        <w:rPr>
          <w:rFonts w:ascii="Times New Roman" w:hAnsi="Times New Roman" w:cs="Times New Roman"/>
          <w:sz w:val="24"/>
          <w:szCs w:val="24"/>
        </w:rPr>
        <w:t>alijanse</w:t>
      </w:r>
      <w:proofErr w:type="spellEnd"/>
      <w:r w:rsidR="00496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kakvoj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n</w:t>
      </w:r>
      <w:r w:rsidR="0049684B">
        <w:rPr>
          <w:rFonts w:ascii="Times New Roman" w:hAnsi="Times New Roman" w:cs="Times New Roman"/>
          <w:sz w:val="24"/>
          <w:szCs w:val="24"/>
        </w:rPr>
        <w:t>a</w:t>
      </w:r>
      <w:r w:rsidR="00071840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0">
        <w:rPr>
          <w:rFonts w:ascii="Times New Roman" w:hAnsi="Times New Roman" w:cs="Times New Roman"/>
          <w:sz w:val="24"/>
          <w:szCs w:val="24"/>
        </w:rPr>
        <w:t>zato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84B">
        <w:rPr>
          <w:rFonts w:ascii="Times New Roman" w:hAnsi="Times New Roman" w:cs="Times New Roman"/>
          <w:sz w:val="24"/>
          <w:szCs w:val="24"/>
        </w:rPr>
        <w:t>h</w:t>
      </w:r>
      <w:r w:rsidR="00071840">
        <w:rPr>
          <w:rFonts w:ascii="Times New Roman" w:hAnsi="Times New Roman" w:cs="Times New Roman"/>
          <w:sz w:val="24"/>
          <w:szCs w:val="24"/>
        </w:rPr>
        <w:t>omogenizovao</w:t>
      </w:r>
      <w:proofErr w:type="spellEnd"/>
      <w:r w:rsidR="0007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84B">
        <w:rPr>
          <w:rFonts w:ascii="Times New Roman" w:hAnsi="Times New Roman" w:cs="Times New Roman"/>
          <w:sz w:val="24"/>
          <w:szCs w:val="24"/>
        </w:rPr>
        <w:t>ostatak</w:t>
      </w:r>
      <w:proofErr w:type="spellEnd"/>
      <w:r w:rsidR="0049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njenih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članica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susret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Golovom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i</w:t>
      </w:r>
      <w:r w:rsidR="0049684B">
        <w:rPr>
          <w:rFonts w:ascii="Times New Roman" w:hAnsi="Times New Roman" w:cs="Times New Roman"/>
          <w:sz w:val="24"/>
          <w:szCs w:val="24"/>
        </w:rPr>
        <w:t>zazovu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Harmelov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decembra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1967, </w:t>
      </w:r>
      <w:proofErr w:type="spellStart"/>
      <w:r w:rsidR="00571944">
        <w:rPr>
          <w:rFonts w:ascii="Times New Roman" w:hAnsi="Times New Roman" w:cs="Times New Roman"/>
          <w:sz w:val="24"/>
          <w:szCs w:val="24"/>
        </w:rPr>
        <w:t>označio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detanta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integralnim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delom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NATO-a,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čime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detant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Zapadu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atl</w:t>
      </w:r>
      <w:r w:rsidR="00AD2603">
        <w:rPr>
          <w:rFonts w:ascii="Times New Roman" w:hAnsi="Times New Roman" w:cs="Times New Roman"/>
          <w:sz w:val="24"/>
          <w:szCs w:val="24"/>
        </w:rPr>
        <w:t>antske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AD260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D2603">
        <w:rPr>
          <w:rFonts w:ascii="Times New Roman" w:hAnsi="Times New Roman" w:cs="Times New Roman"/>
          <w:sz w:val="24"/>
          <w:szCs w:val="24"/>
        </w:rPr>
        <w:t>dego</w:t>
      </w:r>
      <w:r w:rsidR="0000435D">
        <w:rPr>
          <w:rFonts w:ascii="Times New Roman" w:hAnsi="Times New Roman" w:cs="Times New Roman"/>
          <w:sz w:val="24"/>
          <w:szCs w:val="24"/>
        </w:rPr>
        <w:t>l</w:t>
      </w:r>
      <w:r w:rsidR="00B874C5">
        <w:rPr>
          <w:rFonts w:ascii="Times New Roman" w:hAnsi="Times New Roman" w:cs="Times New Roman"/>
          <w:sz w:val="24"/>
          <w:szCs w:val="24"/>
        </w:rPr>
        <w:t>i</w:t>
      </w:r>
      <w:r w:rsidR="0000435D">
        <w:rPr>
          <w:rFonts w:ascii="Times New Roman" w:hAnsi="Times New Roman" w:cs="Times New Roman"/>
          <w:sz w:val="24"/>
          <w:szCs w:val="24"/>
        </w:rPr>
        <w:t>s</w:t>
      </w:r>
      <w:r w:rsidR="00B874C5">
        <w:rPr>
          <w:rFonts w:ascii="Times New Roman" w:hAnsi="Times New Roman" w:cs="Times New Roman"/>
          <w:sz w:val="24"/>
          <w:szCs w:val="24"/>
        </w:rPr>
        <w:t>t</w:t>
      </w:r>
      <w:r w:rsidR="0000435D">
        <w:rPr>
          <w:rFonts w:ascii="Times New Roman" w:hAnsi="Times New Roman" w:cs="Times New Roman"/>
          <w:sz w:val="24"/>
          <w:szCs w:val="24"/>
        </w:rPr>
        <w:t>ičke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”. Kao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pokazala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kriza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Bliskom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istoku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komunikacija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Vašingtona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Moskve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ključna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procesu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popuštanja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5D">
        <w:rPr>
          <w:rFonts w:ascii="Times New Roman" w:hAnsi="Times New Roman" w:cs="Times New Roman"/>
          <w:sz w:val="24"/>
          <w:szCs w:val="24"/>
        </w:rPr>
        <w:t>zategnutosti</w:t>
      </w:r>
      <w:proofErr w:type="spellEnd"/>
      <w:r w:rsidR="000043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684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49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84B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49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84B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49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84B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="0049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84B">
        <w:rPr>
          <w:rFonts w:ascii="Times New Roman" w:hAnsi="Times New Roman" w:cs="Times New Roman"/>
          <w:sz w:val="24"/>
          <w:szCs w:val="24"/>
        </w:rPr>
        <w:t>poslužitu</w:t>
      </w:r>
      <w:proofErr w:type="spellEnd"/>
      <w:r w:rsidR="004968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9684B">
        <w:rPr>
          <w:rFonts w:ascii="Times New Roman" w:hAnsi="Times New Roman" w:cs="Times New Roman"/>
          <w:sz w:val="24"/>
          <w:szCs w:val="24"/>
        </w:rPr>
        <w:t>ostvarivanju</w:t>
      </w:r>
      <w:proofErr w:type="spellEnd"/>
      <w:r w:rsidR="0049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84B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49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84B">
        <w:rPr>
          <w:rFonts w:ascii="Times New Roman" w:hAnsi="Times New Roman" w:cs="Times New Roman"/>
          <w:sz w:val="24"/>
          <w:szCs w:val="24"/>
        </w:rPr>
        <w:t>detanta</w:t>
      </w:r>
      <w:proofErr w:type="spellEnd"/>
      <w:r w:rsidR="0049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84B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="0049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84B">
        <w:rPr>
          <w:rFonts w:ascii="Times New Roman" w:hAnsi="Times New Roman" w:cs="Times New Roman"/>
          <w:sz w:val="24"/>
          <w:szCs w:val="24"/>
        </w:rPr>
        <w:t>Čehoslovačke</w:t>
      </w:r>
      <w:proofErr w:type="spellEnd"/>
      <w:r w:rsidR="00B87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C5">
        <w:rPr>
          <w:rFonts w:ascii="Times New Roman" w:hAnsi="Times New Roman" w:cs="Times New Roman"/>
          <w:sz w:val="24"/>
          <w:szCs w:val="24"/>
        </w:rPr>
        <w:t>krize</w:t>
      </w:r>
      <w:proofErr w:type="spellEnd"/>
      <w:r w:rsidR="0049684B">
        <w:rPr>
          <w:rFonts w:ascii="Times New Roman" w:hAnsi="Times New Roman" w:cs="Times New Roman"/>
          <w:sz w:val="24"/>
          <w:szCs w:val="24"/>
        </w:rPr>
        <w:t>.</w:t>
      </w:r>
      <w:r w:rsidR="00571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44">
        <w:rPr>
          <w:rFonts w:ascii="Times New Roman" w:hAnsi="Times New Roman" w:cs="Times New Roman"/>
          <w:sz w:val="24"/>
          <w:szCs w:val="24"/>
        </w:rPr>
        <w:t>Bipolarizam</w:t>
      </w:r>
      <w:proofErr w:type="spellEnd"/>
      <w:r w:rsidR="0057194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71944">
        <w:rPr>
          <w:rFonts w:ascii="Times New Roman" w:hAnsi="Times New Roman" w:cs="Times New Roman"/>
          <w:sz w:val="24"/>
          <w:szCs w:val="24"/>
        </w:rPr>
        <w:t>prevagnuo</w:t>
      </w:r>
      <w:proofErr w:type="spellEnd"/>
      <w:r w:rsidR="00305DD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305DD5">
        <w:rPr>
          <w:rFonts w:ascii="Times New Roman" w:hAnsi="Times New Roman" w:cs="Times New Roman"/>
          <w:sz w:val="24"/>
          <w:szCs w:val="24"/>
        </w:rPr>
        <w:t>mnogobrojne</w:t>
      </w:r>
      <w:proofErr w:type="spellEnd"/>
      <w:r w:rsidR="00305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DD5">
        <w:rPr>
          <w:rFonts w:ascii="Times New Roman" w:hAnsi="Times New Roman" w:cs="Times New Roman"/>
          <w:sz w:val="24"/>
          <w:szCs w:val="24"/>
        </w:rPr>
        <w:t>namere</w:t>
      </w:r>
      <w:proofErr w:type="spellEnd"/>
      <w:r w:rsidR="00305D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05DD5">
        <w:rPr>
          <w:rFonts w:ascii="Times New Roman" w:hAnsi="Times New Roman" w:cs="Times New Roman"/>
          <w:sz w:val="24"/>
          <w:szCs w:val="24"/>
        </w:rPr>
        <w:t>Golove</w:t>
      </w:r>
      <w:proofErr w:type="spellEnd"/>
      <w:r w:rsidR="00305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DD5"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 w:rsidR="00305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DD5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305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DD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05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DD5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305DD5">
        <w:rPr>
          <w:rFonts w:ascii="Times New Roman" w:hAnsi="Times New Roman" w:cs="Times New Roman"/>
          <w:sz w:val="24"/>
          <w:szCs w:val="24"/>
        </w:rPr>
        <w:t xml:space="preserve"> dobro </w:t>
      </w:r>
      <w:proofErr w:type="spellStart"/>
      <w:r w:rsidR="00305DD5">
        <w:rPr>
          <w:rFonts w:ascii="Times New Roman" w:hAnsi="Times New Roman" w:cs="Times New Roman"/>
          <w:sz w:val="24"/>
          <w:szCs w:val="24"/>
        </w:rPr>
        <w:t>zamišljene</w:t>
      </w:r>
      <w:proofErr w:type="spellEnd"/>
      <w:r w:rsidR="00305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DD5">
        <w:rPr>
          <w:rFonts w:ascii="Times New Roman" w:hAnsi="Times New Roman" w:cs="Times New Roman"/>
          <w:sz w:val="24"/>
          <w:szCs w:val="24"/>
        </w:rPr>
        <w:t>retoričke</w:t>
      </w:r>
      <w:proofErr w:type="spellEnd"/>
      <w:r w:rsidR="00305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DD5">
        <w:rPr>
          <w:rFonts w:ascii="Times New Roman" w:hAnsi="Times New Roman" w:cs="Times New Roman"/>
          <w:sz w:val="24"/>
          <w:szCs w:val="24"/>
        </w:rPr>
        <w:t>zamisli</w:t>
      </w:r>
      <w:proofErr w:type="spellEnd"/>
      <w:r w:rsidR="00305DD5">
        <w:rPr>
          <w:rFonts w:ascii="Times New Roman" w:hAnsi="Times New Roman" w:cs="Times New Roman"/>
          <w:sz w:val="24"/>
          <w:szCs w:val="24"/>
        </w:rPr>
        <w:t xml:space="preserve">, bez </w:t>
      </w:r>
      <w:proofErr w:type="spellStart"/>
      <w:r w:rsidR="00305DD5">
        <w:rPr>
          <w:rFonts w:ascii="Times New Roman" w:hAnsi="Times New Roman" w:cs="Times New Roman"/>
          <w:sz w:val="24"/>
          <w:szCs w:val="24"/>
        </w:rPr>
        <w:t>konkretnih</w:t>
      </w:r>
      <w:proofErr w:type="spellEnd"/>
      <w:r w:rsidR="00305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2B1">
        <w:rPr>
          <w:rFonts w:ascii="Times New Roman" w:hAnsi="Times New Roman" w:cs="Times New Roman"/>
          <w:sz w:val="24"/>
          <w:szCs w:val="24"/>
        </w:rPr>
        <w:t>uporišta</w:t>
      </w:r>
      <w:proofErr w:type="spellEnd"/>
      <w:r w:rsidR="00C912B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912B1">
        <w:rPr>
          <w:rFonts w:ascii="Times New Roman" w:hAnsi="Times New Roman" w:cs="Times New Roman"/>
          <w:sz w:val="24"/>
          <w:szCs w:val="24"/>
        </w:rPr>
        <w:t>realnosti</w:t>
      </w:r>
      <w:proofErr w:type="spellEnd"/>
      <w:r w:rsidR="00C91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12B1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C91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2B1"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 w:rsidR="00C912B1">
        <w:rPr>
          <w:rFonts w:ascii="Times New Roman" w:hAnsi="Times New Roman" w:cs="Times New Roman"/>
          <w:sz w:val="24"/>
          <w:szCs w:val="24"/>
        </w:rPr>
        <w:t xml:space="preserve"> Mark </w:t>
      </w:r>
      <w:proofErr w:type="spellStart"/>
      <w:r w:rsidR="00C912B1">
        <w:rPr>
          <w:rFonts w:ascii="Times New Roman" w:hAnsi="Times New Roman" w:cs="Times New Roman"/>
          <w:sz w:val="24"/>
          <w:szCs w:val="24"/>
        </w:rPr>
        <w:t>Trantenberg</w:t>
      </w:r>
      <w:proofErr w:type="spellEnd"/>
      <w:r w:rsidR="00C912B1">
        <w:rPr>
          <w:rFonts w:ascii="Times New Roman" w:hAnsi="Times New Roman" w:cs="Times New Roman"/>
          <w:sz w:val="24"/>
          <w:szCs w:val="24"/>
        </w:rPr>
        <w:t>.</w:t>
      </w:r>
      <w:r w:rsidR="00C912B1">
        <w:rPr>
          <w:rStyle w:val="FootnoteReference"/>
          <w:rFonts w:ascii="Times New Roman" w:hAnsi="Times New Roman" w:cs="Times New Roman"/>
          <w:sz w:val="24"/>
          <w:szCs w:val="24"/>
        </w:rPr>
        <w:footnoteReference w:id="75"/>
      </w:r>
    </w:p>
    <w:p w14:paraId="1FDCA350" w14:textId="77777777" w:rsidR="00781A9F" w:rsidRDefault="0049684B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Sudbina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Praškog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proleća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doprinela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B874C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B874C5">
        <w:rPr>
          <w:rFonts w:ascii="Times New Roman" w:hAnsi="Times New Roman" w:cs="Times New Roman"/>
          <w:sz w:val="24"/>
          <w:szCs w:val="24"/>
        </w:rPr>
        <w:t>korigovanju</w:t>
      </w:r>
      <w:proofErr w:type="spellEnd"/>
      <w:r w:rsidR="00B87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C5">
        <w:rPr>
          <w:rFonts w:ascii="Times New Roman" w:hAnsi="Times New Roman" w:cs="Times New Roman"/>
          <w:sz w:val="24"/>
          <w:szCs w:val="24"/>
        </w:rPr>
        <w:t>Titove</w:t>
      </w:r>
      <w:proofErr w:type="spellEnd"/>
      <w:r w:rsidR="00B87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C5">
        <w:rPr>
          <w:rFonts w:ascii="Times New Roman" w:hAnsi="Times New Roman" w:cs="Times New Roman"/>
          <w:sz w:val="24"/>
          <w:szCs w:val="24"/>
        </w:rPr>
        <w:t>spoljnopolitičke</w:t>
      </w:r>
      <w:proofErr w:type="spellEnd"/>
      <w:r w:rsidR="00B87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C5"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 w:rsidR="00B87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4C5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B874C5">
        <w:rPr>
          <w:rFonts w:ascii="Times New Roman" w:hAnsi="Times New Roman" w:cs="Times New Roman"/>
          <w:sz w:val="24"/>
          <w:szCs w:val="24"/>
        </w:rPr>
        <w:t xml:space="preserve"> se 1968. </w:t>
      </w:r>
      <w:proofErr w:type="spellStart"/>
      <w:r w:rsidR="00B874C5">
        <w:rPr>
          <w:rFonts w:ascii="Times New Roman" w:hAnsi="Times New Roman" w:cs="Times New Roman"/>
          <w:sz w:val="24"/>
          <w:szCs w:val="24"/>
        </w:rPr>
        <w:t>pokazala</w:t>
      </w:r>
      <w:proofErr w:type="spellEnd"/>
      <w:r w:rsidR="00B87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C5">
        <w:rPr>
          <w:rFonts w:ascii="Times New Roman" w:hAnsi="Times New Roman" w:cs="Times New Roman"/>
          <w:sz w:val="24"/>
          <w:szCs w:val="24"/>
        </w:rPr>
        <w:t>suviše</w:t>
      </w:r>
      <w:proofErr w:type="spellEnd"/>
      <w:r w:rsidR="00B87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C5">
        <w:rPr>
          <w:rFonts w:ascii="Times New Roman" w:hAnsi="Times New Roman" w:cs="Times New Roman"/>
          <w:sz w:val="24"/>
          <w:szCs w:val="24"/>
        </w:rPr>
        <w:t>jednostranomod</w:t>
      </w:r>
      <w:proofErr w:type="spellEnd"/>
      <w:r w:rsidR="00B87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C5">
        <w:rPr>
          <w:rFonts w:ascii="Times New Roman" w:hAnsi="Times New Roman" w:cs="Times New Roman"/>
          <w:sz w:val="24"/>
          <w:szCs w:val="24"/>
        </w:rPr>
        <w:t>početnih</w:t>
      </w:r>
      <w:proofErr w:type="spellEnd"/>
      <w:r w:rsidR="00B87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C5">
        <w:rPr>
          <w:rFonts w:ascii="Times New Roman" w:hAnsi="Times New Roman" w:cs="Times New Roman"/>
          <w:sz w:val="24"/>
          <w:szCs w:val="24"/>
        </w:rPr>
        <w:t>ideoloških</w:t>
      </w:r>
      <w:proofErr w:type="spellEnd"/>
      <w:r w:rsidR="00B87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DFC">
        <w:rPr>
          <w:rFonts w:ascii="Times New Roman" w:hAnsi="Times New Roman" w:cs="Times New Roman"/>
          <w:sz w:val="24"/>
          <w:szCs w:val="24"/>
        </w:rPr>
        <w:t>očekivanja</w:t>
      </w:r>
      <w:proofErr w:type="spellEnd"/>
      <w:r w:rsidR="00640D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0DFC">
        <w:rPr>
          <w:rFonts w:ascii="Times New Roman" w:hAnsi="Times New Roman" w:cs="Times New Roman"/>
          <w:sz w:val="24"/>
          <w:szCs w:val="24"/>
        </w:rPr>
        <w:t>Demokratska</w:t>
      </w:r>
      <w:proofErr w:type="spellEnd"/>
      <w:r w:rsidR="0064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DFC">
        <w:rPr>
          <w:rFonts w:ascii="Times New Roman" w:hAnsi="Times New Roman" w:cs="Times New Roman"/>
          <w:sz w:val="24"/>
          <w:szCs w:val="24"/>
        </w:rPr>
        <w:t>evolucija</w:t>
      </w:r>
      <w:proofErr w:type="spellEnd"/>
      <w:r w:rsidR="0064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DFC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="0064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DFC">
        <w:rPr>
          <w:rFonts w:ascii="Times New Roman" w:hAnsi="Times New Roman" w:cs="Times New Roman"/>
          <w:sz w:val="24"/>
          <w:szCs w:val="24"/>
        </w:rPr>
        <w:t>radničkog</w:t>
      </w:r>
      <w:proofErr w:type="spellEnd"/>
      <w:r w:rsidR="0064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DFC">
        <w:rPr>
          <w:rFonts w:ascii="Times New Roman" w:hAnsi="Times New Roman" w:cs="Times New Roman"/>
          <w:sz w:val="24"/>
          <w:szCs w:val="24"/>
        </w:rPr>
        <w:t>pokreta</w:t>
      </w:r>
      <w:proofErr w:type="spellEnd"/>
      <w:r w:rsidR="0064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DFC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640DFC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640DFC">
        <w:rPr>
          <w:rFonts w:ascii="Times New Roman" w:hAnsi="Times New Roman" w:cs="Times New Roman"/>
          <w:sz w:val="24"/>
          <w:szCs w:val="24"/>
        </w:rPr>
        <w:t>zauzdana</w:t>
      </w:r>
      <w:proofErr w:type="spellEnd"/>
      <w:r w:rsidR="0064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intervencijom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Moskve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strogo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ograničena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unutarblokovske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dogovore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. Osim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demonstrirala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ponovne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odlike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hegemonističke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Istočnoj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vojna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intervencija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osigurala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konzervativni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ideološki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pravac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restaljinizacije</w:t>
      </w:r>
      <w:proofErr w:type="spellEnd"/>
      <w:proofErr w:type="gramStart"/>
      <w:r w:rsidR="008A46FB">
        <w:rPr>
          <w:rFonts w:ascii="Times New Roman" w:hAnsi="Times New Roman" w:cs="Times New Roman"/>
          <w:sz w:val="24"/>
          <w:szCs w:val="24"/>
        </w:rPr>
        <w:t>”,</w:t>
      </w:r>
      <w:proofErr w:type="gramEnd"/>
      <w:r w:rsidR="008A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preoblikovan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ideju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realnog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FB">
        <w:rPr>
          <w:rFonts w:ascii="Times New Roman" w:hAnsi="Times New Roman" w:cs="Times New Roman"/>
          <w:sz w:val="24"/>
          <w:szCs w:val="24"/>
        </w:rPr>
        <w:t>socijalizma</w:t>
      </w:r>
      <w:proofErr w:type="spellEnd"/>
      <w:r w:rsidR="008A46FB">
        <w:rPr>
          <w:rFonts w:ascii="Times New Roman" w:hAnsi="Times New Roman" w:cs="Times New Roman"/>
          <w:sz w:val="24"/>
          <w:szCs w:val="24"/>
        </w:rPr>
        <w:t>”.</w:t>
      </w:r>
      <w:r w:rsidR="002C47E4">
        <w:rPr>
          <w:rFonts w:ascii="Times New Roman" w:hAnsi="Times New Roman" w:cs="Times New Roman"/>
          <w:sz w:val="24"/>
          <w:szCs w:val="24"/>
        </w:rPr>
        <w:t xml:space="preserve"> Na taj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pravci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jugoslovenske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privredne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reforme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 1960-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oštro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kritikovani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Moskve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znatno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odstupanje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ideološkog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kanona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C47E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C47E4">
        <w:rPr>
          <w:rFonts w:ascii="Times New Roman" w:hAnsi="Times New Roman" w:cs="Times New Roman"/>
          <w:sz w:val="24"/>
          <w:szCs w:val="24"/>
        </w:rPr>
        <w:t>kontekstu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Praškog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proleća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činili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direktan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spoljni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pritisak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glavne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tokove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jugoslovenske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demokratske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transformacije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>.</w:t>
      </w:r>
      <w:r w:rsidR="00757AFE">
        <w:rPr>
          <w:rStyle w:val="FootnoteReference"/>
          <w:rFonts w:ascii="Times New Roman" w:hAnsi="Times New Roman" w:cs="Times New Roman"/>
          <w:sz w:val="24"/>
          <w:szCs w:val="24"/>
        </w:rPr>
        <w:footnoteReference w:id="76"/>
      </w:r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početne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Titove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teze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Petog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plenuma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CK SKJ o “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progresivnosti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” KPSS u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sudaru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kineskim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dogmatizmom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bile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dovedene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agresivnošću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sovjetske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toliko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drugačijim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gledanjem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ulogu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E9E">
        <w:rPr>
          <w:rFonts w:ascii="Times New Roman" w:hAnsi="Times New Roman" w:cs="Times New Roman"/>
          <w:sz w:val="24"/>
          <w:szCs w:val="24"/>
        </w:rPr>
        <w:t>Kine</w:t>
      </w:r>
      <w:proofErr w:type="spellEnd"/>
      <w:r w:rsidR="00842E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Indirektna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kritika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takve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nezamenjivih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saveznika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najvišem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44">
        <w:rPr>
          <w:rFonts w:ascii="Times New Roman" w:hAnsi="Times New Roman" w:cs="Times New Roman"/>
          <w:sz w:val="24"/>
          <w:szCs w:val="24"/>
        </w:rPr>
        <w:t>jugoslovenskom</w:t>
      </w:r>
      <w:proofErr w:type="spellEnd"/>
      <w:r w:rsidR="00571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partijskom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plenumu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upućena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neposredno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sloma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Praškog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proleća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09758571"/>
      <w:r w:rsidR="006B04E2">
        <w:rPr>
          <w:rFonts w:ascii="Times New Roman" w:hAnsi="Times New Roman" w:cs="Times New Roman"/>
          <w:sz w:val="24"/>
          <w:szCs w:val="24"/>
        </w:rPr>
        <w:t xml:space="preserve">Kao 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Golove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spoljnopolitičke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4E2">
        <w:rPr>
          <w:rFonts w:ascii="Times New Roman" w:hAnsi="Times New Roman" w:cs="Times New Roman"/>
          <w:sz w:val="24"/>
          <w:szCs w:val="24"/>
        </w:rPr>
        <w:t>autoritarni</w:t>
      </w:r>
      <w:proofErr w:type="spellEnd"/>
      <w:r w:rsidR="006B04E2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političkog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Jugoslaviji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iskazivao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je mane u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konačnom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oblikovanju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spoljne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ignorišući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često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aktera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strukturi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</w:t>
      </w:r>
      <w:r w:rsidR="0039541F" w:rsidRPr="001545A1">
        <w:rPr>
          <w:rFonts w:ascii="Times New Roman" w:hAnsi="Times New Roman" w:cs="Times New Roman"/>
          <w:sz w:val="24"/>
          <w:szCs w:val="24"/>
        </w:rPr>
        <w:t xml:space="preserve">Ke </w:t>
      </w:r>
      <w:proofErr w:type="spellStart"/>
      <w:r w:rsidR="0039541F" w:rsidRPr="001545A1">
        <w:rPr>
          <w:rFonts w:ascii="Times New Roman" w:hAnsi="Times New Roman" w:cs="Times New Roman"/>
          <w:sz w:val="24"/>
          <w:szCs w:val="24"/>
        </w:rPr>
        <w:t>d'Orse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jugoslovenski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DSIP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iluzija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mogućnostima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evolucije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sovjetske</w:t>
      </w:r>
      <w:proofErr w:type="spellEnd"/>
      <w:r w:rsidR="0059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8B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367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7E46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36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E46">
        <w:rPr>
          <w:rFonts w:ascii="Times New Roman" w:hAnsi="Times New Roman" w:cs="Times New Roman"/>
          <w:sz w:val="24"/>
          <w:szCs w:val="24"/>
        </w:rPr>
        <w:lastRenderedPageBreak/>
        <w:t>njihove</w:t>
      </w:r>
      <w:proofErr w:type="spellEnd"/>
      <w:r w:rsidR="0036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E46"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 w:rsidR="0036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E46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36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E46">
        <w:rPr>
          <w:rFonts w:ascii="Times New Roman" w:hAnsi="Times New Roman" w:cs="Times New Roman"/>
          <w:sz w:val="24"/>
          <w:szCs w:val="24"/>
        </w:rPr>
        <w:t>uspevale</w:t>
      </w:r>
      <w:proofErr w:type="spellEnd"/>
      <w:r w:rsidR="00367E4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67E46">
        <w:rPr>
          <w:rFonts w:ascii="Times New Roman" w:hAnsi="Times New Roman" w:cs="Times New Roman"/>
          <w:sz w:val="24"/>
          <w:szCs w:val="24"/>
        </w:rPr>
        <w:t>poremete</w:t>
      </w:r>
      <w:proofErr w:type="spellEnd"/>
      <w:r w:rsidR="0036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E46">
        <w:rPr>
          <w:rFonts w:ascii="Times New Roman" w:hAnsi="Times New Roman" w:cs="Times New Roman"/>
          <w:sz w:val="24"/>
          <w:szCs w:val="24"/>
        </w:rPr>
        <w:t>političku</w:t>
      </w:r>
      <w:proofErr w:type="spellEnd"/>
      <w:r w:rsidR="0036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E46">
        <w:rPr>
          <w:rFonts w:ascii="Times New Roman" w:hAnsi="Times New Roman" w:cs="Times New Roman"/>
          <w:sz w:val="24"/>
          <w:szCs w:val="24"/>
        </w:rPr>
        <w:t>težinu</w:t>
      </w:r>
      <w:proofErr w:type="spellEnd"/>
      <w:r w:rsidR="00367E4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367E46">
        <w:rPr>
          <w:rFonts w:ascii="Times New Roman" w:hAnsi="Times New Roman" w:cs="Times New Roman"/>
          <w:sz w:val="24"/>
          <w:szCs w:val="24"/>
        </w:rPr>
        <w:t>lične</w:t>
      </w:r>
      <w:proofErr w:type="spellEnd"/>
      <w:r w:rsidR="0036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E46">
        <w:rPr>
          <w:rFonts w:ascii="Times New Roman" w:hAnsi="Times New Roman" w:cs="Times New Roman"/>
          <w:sz w:val="24"/>
          <w:szCs w:val="24"/>
        </w:rPr>
        <w:t>diplomatije</w:t>
      </w:r>
      <w:proofErr w:type="spellEnd"/>
      <w:r w:rsidR="00367E4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367E46">
        <w:rPr>
          <w:rFonts w:ascii="Times New Roman" w:hAnsi="Times New Roman" w:cs="Times New Roman"/>
          <w:sz w:val="24"/>
          <w:szCs w:val="24"/>
        </w:rPr>
        <w:t>dvojice</w:t>
      </w:r>
      <w:proofErr w:type="spellEnd"/>
      <w:r w:rsidR="0036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E46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367E46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D4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C">
        <w:rPr>
          <w:rFonts w:ascii="Times New Roman" w:hAnsi="Times New Roman" w:cs="Times New Roman"/>
          <w:sz w:val="24"/>
          <w:szCs w:val="24"/>
        </w:rPr>
        <w:t>Jugoslovenska</w:t>
      </w:r>
      <w:proofErr w:type="spellEnd"/>
      <w:r w:rsidR="00D4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C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="00D4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C">
        <w:rPr>
          <w:rFonts w:ascii="Times New Roman" w:hAnsi="Times New Roman" w:cs="Times New Roman"/>
          <w:sz w:val="24"/>
          <w:szCs w:val="24"/>
        </w:rPr>
        <w:t>političkog</w:t>
      </w:r>
      <w:proofErr w:type="spellEnd"/>
      <w:r w:rsidR="00D4174C">
        <w:rPr>
          <w:rFonts w:ascii="Times New Roman" w:hAnsi="Times New Roman" w:cs="Times New Roman"/>
          <w:sz w:val="24"/>
          <w:szCs w:val="24"/>
        </w:rPr>
        <w:t xml:space="preserve"> pada De Gola je </w:t>
      </w:r>
      <w:proofErr w:type="spellStart"/>
      <w:r w:rsidR="00D4174C">
        <w:rPr>
          <w:rFonts w:ascii="Times New Roman" w:hAnsi="Times New Roman" w:cs="Times New Roman"/>
          <w:sz w:val="24"/>
          <w:szCs w:val="24"/>
        </w:rPr>
        <w:t>isticala</w:t>
      </w:r>
      <w:proofErr w:type="spellEnd"/>
      <w:r w:rsidR="00D4174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4174C">
        <w:rPr>
          <w:rFonts w:ascii="Times New Roman" w:hAnsi="Times New Roman" w:cs="Times New Roman"/>
          <w:sz w:val="24"/>
          <w:szCs w:val="24"/>
        </w:rPr>
        <w:t>degeneraciju</w:t>
      </w:r>
      <w:proofErr w:type="spellEnd"/>
      <w:r w:rsidR="00D4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C">
        <w:rPr>
          <w:rFonts w:ascii="Times New Roman" w:hAnsi="Times New Roman" w:cs="Times New Roman"/>
          <w:sz w:val="24"/>
          <w:szCs w:val="24"/>
        </w:rPr>
        <w:t>lične</w:t>
      </w:r>
      <w:proofErr w:type="spellEnd"/>
      <w:r w:rsidR="00D4174C">
        <w:rPr>
          <w:rFonts w:ascii="Times New Roman" w:hAnsi="Times New Roman" w:cs="Times New Roman"/>
          <w:sz w:val="24"/>
          <w:szCs w:val="24"/>
        </w:rPr>
        <w:t xml:space="preserve"> vlasti” </w:t>
      </w:r>
      <w:proofErr w:type="spellStart"/>
      <w:r w:rsidR="00D4174C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D4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C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D4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C">
        <w:rPr>
          <w:rFonts w:ascii="Times New Roman" w:hAnsi="Times New Roman" w:cs="Times New Roman"/>
          <w:sz w:val="24"/>
          <w:szCs w:val="24"/>
        </w:rPr>
        <w:t>odlučujući</w:t>
      </w:r>
      <w:proofErr w:type="spellEnd"/>
      <w:r w:rsidR="00D4174C">
        <w:rPr>
          <w:rFonts w:ascii="Times New Roman" w:hAnsi="Times New Roman" w:cs="Times New Roman"/>
          <w:sz w:val="24"/>
          <w:szCs w:val="24"/>
        </w:rPr>
        <w:t xml:space="preserve"> problem, koji je </w:t>
      </w:r>
      <w:proofErr w:type="spellStart"/>
      <w:r w:rsidR="00D4174C">
        <w:rPr>
          <w:rFonts w:ascii="Times New Roman" w:hAnsi="Times New Roman" w:cs="Times New Roman"/>
          <w:sz w:val="24"/>
          <w:szCs w:val="24"/>
        </w:rPr>
        <w:t>uticao</w:t>
      </w:r>
      <w:proofErr w:type="spellEnd"/>
      <w:r w:rsidR="00D4174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4174C">
        <w:rPr>
          <w:rFonts w:ascii="Times New Roman" w:hAnsi="Times New Roman" w:cs="Times New Roman"/>
          <w:sz w:val="24"/>
          <w:szCs w:val="24"/>
        </w:rPr>
        <w:t>lične</w:t>
      </w:r>
      <w:proofErr w:type="spellEnd"/>
      <w:r w:rsidR="00D4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C">
        <w:rPr>
          <w:rFonts w:ascii="Times New Roman" w:hAnsi="Times New Roman" w:cs="Times New Roman"/>
          <w:sz w:val="24"/>
          <w:szCs w:val="24"/>
        </w:rPr>
        <w:t>procene</w:t>
      </w:r>
      <w:proofErr w:type="spellEnd"/>
      <w:r w:rsidR="00D4174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4174C">
        <w:rPr>
          <w:rFonts w:ascii="Times New Roman" w:hAnsi="Times New Roman" w:cs="Times New Roman"/>
          <w:sz w:val="24"/>
          <w:szCs w:val="24"/>
        </w:rPr>
        <w:t>situaciji</w:t>
      </w:r>
      <w:proofErr w:type="spellEnd"/>
      <w:r w:rsidR="00D4174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4174C">
        <w:rPr>
          <w:rFonts w:ascii="Times New Roman" w:hAnsi="Times New Roman" w:cs="Times New Roman"/>
          <w:sz w:val="24"/>
          <w:szCs w:val="24"/>
        </w:rPr>
        <w:t>svetu</w:t>
      </w:r>
      <w:proofErr w:type="spellEnd"/>
      <w:r w:rsidR="00D4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4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C">
        <w:rPr>
          <w:rFonts w:ascii="Times New Roman" w:hAnsi="Times New Roman" w:cs="Times New Roman"/>
          <w:sz w:val="24"/>
          <w:szCs w:val="24"/>
        </w:rPr>
        <w:t>zemlji</w:t>
      </w:r>
      <w:proofErr w:type="spellEnd"/>
      <w:r w:rsidR="00D4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C">
        <w:rPr>
          <w:rFonts w:ascii="Times New Roman" w:hAnsi="Times New Roman" w:cs="Times New Roman"/>
          <w:sz w:val="24"/>
          <w:szCs w:val="24"/>
        </w:rPr>
        <w:t>doprinesu</w:t>
      </w:r>
      <w:proofErr w:type="spellEnd"/>
      <w:r w:rsidR="00D4174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4174C">
        <w:rPr>
          <w:rFonts w:ascii="Times New Roman" w:hAnsi="Times New Roman" w:cs="Times New Roman"/>
          <w:sz w:val="24"/>
          <w:szCs w:val="24"/>
        </w:rPr>
        <w:t>gubitku</w:t>
      </w:r>
      <w:proofErr w:type="spellEnd"/>
      <w:r w:rsidR="00D4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C">
        <w:rPr>
          <w:rFonts w:ascii="Times New Roman" w:hAnsi="Times New Roman" w:cs="Times New Roman"/>
          <w:sz w:val="24"/>
          <w:szCs w:val="24"/>
        </w:rPr>
        <w:t>realnosti</w:t>
      </w:r>
      <w:proofErr w:type="spellEnd"/>
      <w:r w:rsidR="00D4174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proofErr w:type="gramStart"/>
      <w:r w:rsidR="00D417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4174C">
        <w:rPr>
          <w:rFonts w:ascii="Times New Roman" w:hAnsi="Times New Roman" w:cs="Times New Roman"/>
          <w:sz w:val="24"/>
          <w:szCs w:val="24"/>
        </w:rPr>
        <w:t xml:space="preserve"> time</w:t>
      </w:r>
      <w:proofErr w:type="gramEnd"/>
      <w:r w:rsidR="00D4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C">
        <w:rPr>
          <w:rFonts w:ascii="Times New Roman" w:hAnsi="Times New Roman" w:cs="Times New Roman"/>
          <w:sz w:val="24"/>
          <w:szCs w:val="24"/>
        </w:rPr>
        <w:t>neminovnim</w:t>
      </w:r>
      <w:proofErr w:type="spellEnd"/>
      <w:r w:rsidR="00D4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C">
        <w:rPr>
          <w:rFonts w:ascii="Times New Roman" w:hAnsi="Times New Roman" w:cs="Times New Roman"/>
          <w:sz w:val="24"/>
          <w:szCs w:val="24"/>
        </w:rPr>
        <w:t>porazom</w:t>
      </w:r>
      <w:proofErr w:type="spellEnd"/>
      <w:r w:rsidR="00D4174C">
        <w:rPr>
          <w:rFonts w:ascii="Times New Roman" w:hAnsi="Times New Roman" w:cs="Times New Roman"/>
          <w:sz w:val="24"/>
          <w:szCs w:val="24"/>
        </w:rPr>
        <w:t>.</w:t>
      </w:r>
      <w:r w:rsidR="00D4174C">
        <w:rPr>
          <w:rStyle w:val="FootnoteReference"/>
          <w:rFonts w:ascii="Times New Roman" w:hAnsi="Times New Roman" w:cs="Times New Roman"/>
          <w:sz w:val="24"/>
          <w:szCs w:val="24"/>
        </w:rPr>
        <w:footnoteReference w:id="77"/>
      </w:r>
    </w:p>
    <w:p w14:paraId="1FDCA351" w14:textId="77777777" w:rsidR="00AC075E" w:rsidRDefault="00AD2603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9758439"/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Golova</w:t>
      </w:r>
      <w:proofErr w:type="spellEnd"/>
      <w:r w:rsidR="00894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696">
        <w:rPr>
          <w:rFonts w:ascii="Times New Roman" w:hAnsi="Times New Roman" w:cs="Times New Roman"/>
          <w:sz w:val="24"/>
          <w:szCs w:val="24"/>
        </w:rPr>
        <w:t>revizija</w:t>
      </w:r>
      <w:proofErr w:type="spellEnd"/>
      <w:r w:rsidR="00894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696">
        <w:rPr>
          <w:rFonts w:ascii="Times New Roman" w:hAnsi="Times New Roman" w:cs="Times New Roman"/>
          <w:sz w:val="24"/>
          <w:szCs w:val="24"/>
        </w:rPr>
        <w:t>Hladnog</w:t>
      </w:r>
      <w:proofErr w:type="spellEnd"/>
      <w:r w:rsidR="00894696">
        <w:rPr>
          <w:rFonts w:ascii="Times New Roman" w:hAnsi="Times New Roman" w:cs="Times New Roman"/>
          <w:sz w:val="24"/>
          <w:szCs w:val="24"/>
        </w:rPr>
        <w:t xml:space="preserve"> rata, </w:t>
      </w:r>
      <w:proofErr w:type="spellStart"/>
      <w:r w:rsidR="00894696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894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772">
        <w:rPr>
          <w:rFonts w:ascii="Times New Roman" w:hAnsi="Times New Roman" w:cs="Times New Roman"/>
          <w:sz w:val="24"/>
          <w:szCs w:val="24"/>
        </w:rPr>
        <w:t>ambiciozna</w:t>
      </w:r>
      <w:proofErr w:type="spellEnd"/>
      <w:r w:rsidR="00A0777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07772">
        <w:rPr>
          <w:rFonts w:ascii="Times New Roman" w:hAnsi="Times New Roman" w:cs="Times New Roman"/>
          <w:sz w:val="24"/>
          <w:szCs w:val="24"/>
        </w:rPr>
        <w:t>proklamovanim</w:t>
      </w:r>
      <w:proofErr w:type="spellEnd"/>
      <w:r w:rsidR="00A0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772">
        <w:rPr>
          <w:rFonts w:ascii="Times New Roman" w:hAnsi="Times New Roman" w:cs="Times New Roman"/>
          <w:sz w:val="24"/>
          <w:szCs w:val="24"/>
        </w:rPr>
        <w:t>ciljevima</w:t>
      </w:r>
      <w:proofErr w:type="spellEnd"/>
      <w:r w:rsidR="00A0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77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0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772">
        <w:rPr>
          <w:rFonts w:ascii="Times New Roman" w:hAnsi="Times New Roman" w:cs="Times New Roman"/>
          <w:sz w:val="24"/>
          <w:szCs w:val="24"/>
        </w:rPr>
        <w:t>nedovoljno</w:t>
      </w:r>
      <w:proofErr w:type="spellEnd"/>
      <w:r w:rsidR="00A0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772">
        <w:rPr>
          <w:rFonts w:ascii="Times New Roman" w:hAnsi="Times New Roman" w:cs="Times New Roman"/>
          <w:sz w:val="24"/>
          <w:szCs w:val="24"/>
        </w:rPr>
        <w:t>konkretna</w:t>
      </w:r>
      <w:proofErr w:type="spellEnd"/>
      <w:r w:rsidR="00A0777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F4877">
        <w:rPr>
          <w:rFonts w:ascii="Times New Roman" w:hAnsi="Times New Roman" w:cs="Times New Roman"/>
          <w:sz w:val="24"/>
          <w:szCs w:val="24"/>
        </w:rPr>
        <w:t>konačnim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772">
        <w:rPr>
          <w:rFonts w:ascii="Times New Roman" w:hAnsi="Times New Roman" w:cs="Times New Roman"/>
          <w:sz w:val="24"/>
          <w:szCs w:val="24"/>
        </w:rPr>
        <w:t>strateškim</w:t>
      </w:r>
      <w:proofErr w:type="spellEnd"/>
      <w:r w:rsidR="00A0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772">
        <w:rPr>
          <w:rFonts w:ascii="Times New Roman" w:hAnsi="Times New Roman" w:cs="Times New Roman"/>
          <w:sz w:val="24"/>
          <w:szCs w:val="24"/>
        </w:rPr>
        <w:t>opredeljenjima</w:t>
      </w:r>
      <w:proofErr w:type="spellEnd"/>
      <w:r w:rsidR="00A07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4CA1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5B4CA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B4CA1">
        <w:rPr>
          <w:rFonts w:ascii="Times New Roman" w:hAnsi="Times New Roman" w:cs="Times New Roman"/>
          <w:sz w:val="24"/>
          <w:szCs w:val="24"/>
        </w:rPr>
        <w:t>autentični</w:t>
      </w:r>
      <w:proofErr w:type="spellEnd"/>
      <w:r w:rsidR="005B4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A1">
        <w:rPr>
          <w:rFonts w:ascii="Times New Roman" w:hAnsi="Times New Roman" w:cs="Times New Roman"/>
          <w:sz w:val="24"/>
          <w:szCs w:val="24"/>
        </w:rPr>
        <w:t>izraz</w:t>
      </w:r>
      <w:proofErr w:type="spellEnd"/>
      <w:r w:rsidR="005B4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A1">
        <w:rPr>
          <w:rFonts w:ascii="Times New Roman" w:hAnsi="Times New Roman" w:cs="Times New Roman"/>
          <w:sz w:val="24"/>
          <w:szCs w:val="24"/>
        </w:rPr>
        <w:t>d</w:t>
      </w:r>
      <w:r w:rsidR="00EF4877">
        <w:rPr>
          <w:rFonts w:ascii="Times New Roman" w:hAnsi="Times New Roman" w:cs="Times New Roman"/>
          <w:sz w:val="24"/>
          <w:szCs w:val="24"/>
        </w:rPr>
        <w:t>u</w:t>
      </w:r>
      <w:r w:rsidR="005B4CA1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="005B4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A1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 xml:space="preserve"> 1960-</w:t>
      </w:r>
      <w:proofErr w:type="spellStart"/>
      <w:proofErr w:type="gramStart"/>
      <w:r w:rsidR="00EF4877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 xml:space="preserve"> </w:t>
      </w:r>
      <w:r w:rsidR="005B4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A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5B4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A1">
        <w:rPr>
          <w:rFonts w:ascii="Times New Roman" w:hAnsi="Times New Roman" w:cs="Times New Roman"/>
          <w:sz w:val="24"/>
          <w:szCs w:val="24"/>
        </w:rPr>
        <w:t>težnji</w:t>
      </w:r>
      <w:proofErr w:type="spellEnd"/>
      <w:r w:rsidR="005B4CA1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5B4CA1">
        <w:rPr>
          <w:rFonts w:ascii="Times New Roman" w:hAnsi="Times New Roman" w:cs="Times New Roman"/>
          <w:sz w:val="24"/>
          <w:szCs w:val="24"/>
        </w:rPr>
        <w:t>alternativnim</w:t>
      </w:r>
      <w:proofErr w:type="spellEnd"/>
      <w:r w:rsidR="005B4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A1">
        <w:rPr>
          <w:rFonts w:ascii="Times New Roman" w:hAnsi="Times New Roman" w:cs="Times New Roman"/>
          <w:sz w:val="24"/>
          <w:szCs w:val="24"/>
        </w:rPr>
        <w:t>koncepcijama</w:t>
      </w:r>
      <w:proofErr w:type="spellEnd"/>
      <w:r w:rsidR="005B4CA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B4CA1">
        <w:rPr>
          <w:rFonts w:ascii="Times New Roman" w:hAnsi="Times New Roman" w:cs="Times New Roman"/>
          <w:sz w:val="24"/>
          <w:szCs w:val="24"/>
        </w:rPr>
        <w:t>međunarodnj</w:t>
      </w:r>
      <w:proofErr w:type="spellEnd"/>
      <w:r w:rsidR="005B4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A1"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r w:rsidR="005B4CA1">
        <w:rPr>
          <w:rFonts w:ascii="Times New Roman" w:hAnsi="Times New Roman" w:cs="Times New Roman"/>
          <w:sz w:val="24"/>
          <w:szCs w:val="24"/>
        </w:rPr>
        <w:t xml:space="preserve">. Po </w:t>
      </w:r>
      <w:proofErr w:type="spellStart"/>
      <w:r w:rsidR="005B4CA1">
        <w:rPr>
          <w:rFonts w:ascii="Times New Roman" w:hAnsi="Times New Roman" w:cs="Times New Roman"/>
          <w:sz w:val="24"/>
          <w:szCs w:val="24"/>
        </w:rPr>
        <w:t>zamislima</w:t>
      </w:r>
      <w:proofErr w:type="spellEnd"/>
      <w:r w:rsidR="005B4CA1">
        <w:rPr>
          <w:rFonts w:ascii="Times New Roman" w:hAnsi="Times New Roman" w:cs="Times New Roman"/>
          <w:sz w:val="24"/>
          <w:szCs w:val="24"/>
        </w:rPr>
        <w:t xml:space="preserve"> De Gola </w:t>
      </w:r>
      <w:proofErr w:type="spellStart"/>
      <w:r w:rsidR="005B4CA1">
        <w:rPr>
          <w:rFonts w:ascii="Times New Roman" w:hAnsi="Times New Roman" w:cs="Times New Roman"/>
          <w:sz w:val="24"/>
          <w:szCs w:val="24"/>
        </w:rPr>
        <w:t>bipolarni</w:t>
      </w:r>
      <w:proofErr w:type="spellEnd"/>
      <w:r w:rsidR="005B4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A1">
        <w:rPr>
          <w:rFonts w:ascii="Times New Roman" w:hAnsi="Times New Roman" w:cs="Times New Roman"/>
          <w:sz w:val="24"/>
          <w:szCs w:val="24"/>
        </w:rPr>
        <w:t>poredak</w:t>
      </w:r>
      <w:proofErr w:type="spellEnd"/>
      <w:r w:rsidR="005B4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A1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5B4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A1">
        <w:rPr>
          <w:rFonts w:ascii="Times New Roman" w:hAnsi="Times New Roman" w:cs="Times New Roman"/>
          <w:sz w:val="24"/>
          <w:szCs w:val="24"/>
        </w:rPr>
        <w:t>doživeo</w:t>
      </w:r>
      <w:proofErr w:type="spellEnd"/>
      <w:r w:rsidR="005B4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A1">
        <w:rPr>
          <w:rFonts w:ascii="Times New Roman" w:hAnsi="Times New Roman" w:cs="Times New Roman"/>
          <w:sz w:val="24"/>
          <w:szCs w:val="24"/>
        </w:rPr>
        <w:t>transformaciju</w:t>
      </w:r>
      <w:proofErr w:type="spellEnd"/>
      <w:r w:rsidR="005B4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4CA1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5B4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A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B4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A1">
        <w:rPr>
          <w:rFonts w:ascii="Times New Roman" w:hAnsi="Times New Roman" w:cs="Times New Roman"/>
          <w:sz w:val="24"/>
          <w:szCs w:val="24"/>
        </w:rPr>
        <w:t>mnogobrojne</w:t>
      </w:r>
      <w:proofErr w:type="spellEnd"/>
      <w:r w:rsidR="005B4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261">
        <w:rPr>
          <w:rFonts w:ascii="Times New Roman" w:hAnsi="Times New Roman" w:cs="Times New Roman"/>
          <w:sz w:val="24"/>
          <w:szCs w:val="24"/>
        </w:rPr>
        <w:t>varijante</w:t>
      </w:r>
      <w:proofErr w:type="spellEnd"/>
      <w:r w:rsidR="0090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A1">
        <w:rPr>
          <w:rFonts w:ascii="Times New Roman" w:hAnsi="Times New Roman" w:cs="Times New Roman"/>
          <w:sz w:val="24"/>
          <w:szCs w:val="24"/>
        </w:rPr>
        <w:t>evropskog</w:t>
      </w:r>
      <w:proofErr w:type="spellEnd"/>
      <w:r w:rsidR="005B4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A1">
        <w:rPr>
          <w:rFonts w:ascii="Times New Roman" w:hAnsi="Times New Roman" w:cs="Times New Roman"/>
          <w:sz w:val="24"/>
          <w:szCs w:val="24"/>
        </w:rPr>
        <w:t>detanta</w:t>
      </w:r>
      <w:proofErr w:type="spellEnd"/>
      <w:r w:rsidR="005B4C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nemačk</w:t>
      </w:r>
      <w:r w:rsidR="0090426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francusk</w:t>
      </w:r>
      <w:r w:rsidR="0090426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američk</w:t>
      </w:r>
      <w:r w:rsidR="0090426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sovjetsk</w:t>
      </w:r>
      <w:r w:rsidR="0090426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jugoslovensk</w:t>
      </w:r>
      <w:r w:rsidR="0090426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omogućavale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drugačiju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komunikaciju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evropskom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započinjanje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pregovaranja</w:t>
      </w:r>
      <w:proofErr w:type="spellEnd"/>
      <w:r w:rsidR="00904261">
        <w:rPr>
          <w:rFonts w:ascii="Times New Roman" w:hAnsi="Times New Roman" w:cs="Times New Roman"/>
          <w:sz w:val="24"/>
          <w:szCs w:val="24"/>
        </w:rPr>
        <w:t>, a</w:t>
      </w:r>
      <w:r w:rsidR="00FF4C33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77">
        <w:rPr>
          <w:rFonts w:ascii="Times New Roman" w:hAnsi="Times New Roman" w:cs="Times New Roman"/>
          <w:sz w:val="24"/>
          <w:szCs w:val="24"/>
        </w:rPr>
        <w:t>kon</w:t>
      </w:r>
      <w:r w:rsidR="00904261">
        <w:rPr>
          <w:rFonts w:ascii="Times New Roman" w:hAnsi="Times New Roman" w:cs="Times New Roman"/>
          <w:sz w:val="24"/>
          <w:szCs w:val="24"/>
        </w:rPr>
        <w:t>a</w:t>
      </w:r>
      <w:r w:rsidR="00EF4877">
        <w:rPr>
          <w:rFonts w:ascii="Times New Roman" w:hAnsi="Times New Roman" w:cs="Times New Roman"/>
          <w:sz w:val="24"/>
          <w:szCs w:val="24"/>
        </w:rPr>
        <w:t>čno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voditi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Konferenciji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Helsinkiju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 1975.</w:t>
      </w:r>
      <w:r w:rsidR="00FF1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5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FF1A5E">
        <w:rPr>
          <w:rFonts w:ascii="Times New Roman" w:hAnsi="Times New Roman" w:cs="Times New Roman"/>
          <w:sz w:val="24"/>
          <w:szCs w:val="24"/>
        </w:rPr>
        <w:t>.</w:t>
      </w:r>
      <w:bookmarkStart w:id="2" w:name="_Hlk109758522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C33">
        <w:rPr>
          <w:rFonts w:ascii="Times New Roman" w:hAnsi="Times New Roman" w:cs="Times New Roman"/>
          <w:sz w:val="24"/>
          <w:szCs w:val="24"/>
        </w:rPr>
        <w:t xml:space="preserve">De Golov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politički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 pad 1969.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značio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potpuno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odricanje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 od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degolističke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” u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fran</w:t>
      </w:r>
      <w:r w:rsidR="00E83BF3">
        <w:rPr>
          <w:rFonts w:ascii="Times New Roman" w:hAnsi="Times New Roman" w:cs="Times New Roman"/>
          <w:sz w:val="24"/>
          <w:szCs w:val="24"/>
        </w:rPr>
        <w:t>cuskoj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spoljnoj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C33"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r w:rsidR="00FF4C33">
        <w:rPr>
          <w:rFonts w:ascii="Times New Roman" w:hAnsi="Times New Roman" w:cs="Times New Roman"/>
          <w:sz w:val="24"/>
          <w:szCs w:val="24"/>
        </w:rPr>
        <w:t>.</w:t>
      </w:r>
      <w:r w:rsidR="00EF4877">
        <w:rPr>
          <w:rFonts w:ascii="Times New Roman" w:hAnsi="Times New Roman" w:cs="Times New Roman"/>
          <w:sz w:val="24"/>
          <w:szCs w:val="24"/>
        </w:rPr>
        <w:t xml:space="preserve"> Kako Frederik Bozo </w:t>
      </w:r>
      <w:proofErr w:type="spellStart"/>
      <w:r w:rsidR="00EF4877">
        <w:rPr>
          <w:rFonts w:ascii="Times New Roman" w:hAnsi="Times New Roman" w:cs="Times New Roman"/>
          <w:sz w:val="24"/>
          <w:szCs w:val="24"/>
        </w:rPr>
        <w:t>konstatuje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degolističko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77">
        <w:rPr>
          <w:rFonts w:ascii="Times New Roman" w:hAnsi="Times New Roman" w:cs="Times New Roman"/>
          <w:sz w:val="24"/>
          <w:szCs w:val="24"/>
        </w:rPr>
        <w:t>zaveštanje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 xml:space="preserve">” </w:t>
      </w:r>
      <w:r w:rsidR="00E83BF3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E83BF3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="00E83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BF3">
        <w:rPr>
          <w:rFonts w:ascii="Times New Roman" w:hAnsi="Times New Roman" w:cs="Times New Roman"/>
          <w:sz w:val="24"/>
          <w:szCs w:val="24"/>
        </w:rPr>
        <w:t>uticalo</w:t>
      </w:r>
      <w:proofErr w:type="spellEnd"/>
      <w:r w:rsidR="00E83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BF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83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BF3">
        <w:rPr>
          <w:rFonts w:ascii="Times New Roman" w:hAnsi="Times New Roman" w:cs="Times New Roman"/>
          <w:sz w:val="24"/>
          <w:szCs w:val="24"/>
        </w:rPr>
        <w:t>formiranje</w:t>
      </w:r>
      <w:proofErr w:type="spellEnd"/>
      <w:r w:rsidR="00E83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BF3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F4877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77">
        <w:rPr>
          <w:rFonts w:ascii="Times New Roman" w:hAnsi="Times New Roman" w:cs="Times New Roman"/>
          <w:sz w:val="24"/>
          <w:szCs w:val="24"/>
        </w:rPr>
        <w:t>predsednikovanja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77">
        <w:rPr>
          <w:rFonts w:ascii="Times New Roman" w:hAnsi="Times New Roman" w:cs="Times New Roman"/>
          <w:sz w:val="24"/>
          <w:szCs w:val="24"/>
        </w:rPr>
        <w:t>Žorža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 xml:space="preserve"> Pompidua (1969-1974) </w:t>
      </w:r>
      <w:proofErr w:type="spellStart"/>
      <w:r w:rsidR="00EF48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 xml:space="preserve"> Valeri </w:t>
      </w:r>
      <w:proofErr w:type="spellStart"/>
      <w:r w:rsidR="00EF4877">
        <w:rPr>
          <w:rFonts w:ascii="Times New Roman" w:hAnsi="Times New Roman" w:cs="Times New Roman"/>
          <w:sz w:val="24"/>
          <w:szCs w:val="24"/>
        </w:rPr>
        <w:t>Žiskar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77" w:rsidRPr="00EF4877">
        <w:rPr>
          <w:rFonts w:ascii="Times New Roman" w:hAnsi="Times New Roman" w:cs="Times New Roman"/>
          <w:sz w:val="24"/>
          <w:szCs w:val="24"/>
        </w:rPr>
        <w:t>D’Estena</w:t>
      </w:r>
      <w:proofErr w:type="spellEnd"/>
      <w:r w:rsidR="00904261">
        <w:rPr>
          <w:rFonts w:ascii="Times New Roman" w:hAnsi="Times New Roman" w:cs="Times New Roman"/>
          <w:sz w:val="24"/>
          <w:szCs w:val="24"/>
        </w:rPr>
        <w:t xml:space="preserve"> (1974-1981)</w:t>
      </w:r>
      <w:r w:rsidR="00EF4877">
        <w:rPr>
          <w:rFonts w:ascii="Times New Roman" w:hAnsi="Times New Roman" w:cs="Times New Roman"/>
          <w:sz w:val="24"/>
          <w:szCs w:val="24"/>
        </w:rPr>
        <w:t>.</w:t>
      </w:r>
      <w:r w:rsidR="00EF4877">
        <w:rPr>
          <w:rStyle w:val="FootnoteReference"/>
          <w:rFonts w:ascii="Times New Roman" w:hAnsi="Times New Roman" w:cs="Times New Roman"/>
          <w:sz w:val="24"/>
          <w:szCs w:val="24"/>
        </w:rPr>
        <w:footnoteReference w:id="78"/>
      </w:r>
      <w:r w:rsidR="00EF487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F4877">
        <w:rPr>
          <w:rFonts w:ascii="Times New Roman" w:hAnsi="Times New Roman" w:cs="Times New Roman"/>
          <w:sz w:val="24"/>
          <w:szCs w:val="24"/>
        </w:rPr>
        <w:t>nešto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BF3">
        <w:rPr>
          <w:rFonts w:ascii="Times New Roman" w:hAnsi="Times New Roman" w:cs="Times New Roman"/>
          <w:sz w:val="24"/>
          <w:szCs w:val="24"/>
        </w:rPr>
        <w:t>izmenjenim</w:t>
      </w:r>
      <w:proofErr w:type="spellEnd"/>
      <w:r w:rsidR="00E83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77">
        <w:rPr>
          <w:rFonts w:ascii="Times New Roman" w:hAnsi="Times New Roman" w:cs="Times New Roman"/>
          <w:sz w:val="24"/>
          <w:szCs w:val="24"/>
        </w:rPr>
        <w:t>okolnostima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BF3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="00E83BF3">
        <w:rPr>
          <w:rFonts w:ascii="Times New Roman" w:hAnsi="Times New Roman" w:cs="Times New Roman"/>
          <w:sz w:val="24"/>
          <w:szCs w:val="24"/>
        </w:rPr>
        <w:t xml:space="preserve"> 1968. </w:t>
      </w:r>
      <w:proofErr w:type="spellStart"/>
      <w:r w:rsidR="00EF4877">
        <w:rPr>
          <w:rFonts w:ascii="Times New Roman" w:hAnsi="Times New Roman" w:cs="Times New Roman"/>
          <w:sz w:val="24"/>
          <w:szCs w:val="24"/>
        </w:rPr>
        <w:t>Francuska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F4877">
        <w:rPr>
          <w:rFonts w:ascii="Times New Roman" w:hAnsi="Times New Roman" w:cs="Times New Roman"/>
          <w:sz w:val="24"/>
          <w:szCs w:val="24"/>
        </w:rPr>
        <w:t>nastavila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F4877">
        <w:rPr>
          <w:rFonts w:ascii="Times New Roman" w:hAnsi="Times New Roman" w:cs="Times New Roman"/>
          <w:sz w:val="24"/>
          <w:szCs w:val="24"/>
        </w:rPr>
        <w:t>insi</w:t>
      </w:r>
      <w:r w:rsidR="00570D97">
        <w:rPr>
          <w:rFonts w:ascii="Times New Roman" w:hAnsi="Times New Roman" w:cs="Times New Roman"/>
          <w:sz w:val="24"/>
          <w:szCs w:val="24"/>
        </w:rPr>
        <w:t>s</w:t>
      </w:r>
      <w:r w:rsidR="00EF4877">
        <w:rPr>
          <w:rFonts w:ascii="Times New Roman" w:hAnsi="Times New Roman" w:cs="Times New Roman"/>
          <w:sz w:val="24"/>
          <w:szCs w:val="24"/>
        </w:rPr>
        <w:t>tira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7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77">
        <w:rPr>
          <w:rFonts w:ascii="Times New Roman" w:hAnsi="Times New Roman" w:cs="Times New Roman"/>
          <w:sz w:val="24"/>
          <w:szCs w:val="24"/>
        </w:rPr>
        <w:t>nezavisnoj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77">
        <w:rPr>
          <w:rFonts w:ascii="Times New Roman" w:hAnsi="Times New Roman" w:cs="Times New Roman"/>
          <w:sz w:val="24"/>
          <w:szCs w:val="24"/>
        </w:rPr>
        <w:t>vanblokovskoj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77"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r w:rsidR="00EF4877">
        <w:rPr>
          <w:rFonts w:ascii="Times New Roman" w:hAnsi="Times New Roman" w:cs="Times New Roman"/>
          <w:sz w:val="24"/>
          <w:szCs w:val="24"/>
        </w:rPr>
        <w:t>,</w:t>
      </w:r>
      <w:r w:rsidR="00914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85A">
        <w:rPr>
          <w:rFonts w:ascii="Times New Roman" w:hAnsi="Times New Roman" w:cs="Times New Roman"/>
          <w:sz w:val="24"/>
          <w:szCs w:val="24"/>
        </w:rPr>
        <w:t>kritikujući</w:t>
      </w:r>
      <w:proofErr w:type="spellEnd"/>
      <w:r w:rsidR="00914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85A">
        <w:rPr>
          <w:rFonts w:ascii="Times New Roman" w:hAnsi="Times New Roman" w:cs="Times New Roman"/>
          <w:sz w:val="24"/>
          <w:szCs w:val="24"/>
        </w:rPr>
        <w:t>bipolarni</w:t>
      </w:r>
      <w:proofErr w:type="spellEnd"/>
      <w:r w:rsidR="00914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85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14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85A">
        <w:rPr>
          <w:rFonts w:ascii="Times New Roman" w:hAnsi="Times New Roman" w:cs="Times New Roman"/>
          <w:sz w:val="24"/>
          <w:szCs w:val="24"/>
        </w:rPr>
        <w:t>i</w:t>
      </w:r>
      <w:r w:rsidR="00E83BF3">
        <w:rPr>
          <w:rFonts w:ascii="Times New Roman" w:hAnsi="Times New Roman" w:cs="Times New Roman"/>
          <w:sz w:val="24"/>
          <w:szCs w:val="24"/>
        </w:rPr>
        <w:t>podržavajući</w:t>
      </w:r>
      <w:proofErr w:type="spellEnd"/>
      <w:r w:rsidR="00E83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BF3">
        <w:rPr>
          <w:rFonts w:ascii="Times New Roman" w:hAnsi="Times New Roman" w:cs="Times New Roman"/>
          <w:sz w:val="24"/>
          <w:szCs w:val="24"/>
        </w:rPr>
        <w:t>kontakte</w:t>
      </w:r>
      <w:proofErr w:type="spellEnd"/>
      <w:r w:rsidR="00E83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BF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83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BF3">
        <w:rPr>
          <w:rFonts w:ascii="Times New Roman" w:hAnsi="Times New Roman" w:cs="Times New Roman"/>
          <w:sz w:val="24"/>
          <w:szCs w:val="24"/>
        </w:rPr>
        <w:t>sovjetskim</w:t>
      </w:r>
      <w:proofErr w:type="spellEnd"/>
      <w:r w:rsidR="00E83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BF3">
        <w:rPr>
          <w:rFonts w:ascii="Times New Roman" w:hAnsi="Times New Roman" w:cs="Times New Roman"/>
          <w:sz w:val="24"/>
          <w:szCs w:val="24"/>
        </w:rPr>
        <w:t>rukovodstvom</w:t>
      </w:r>
      <w:proofErr w:type="spellEnd"/>
      <w:r w:rsidR="00E83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BF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83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BF3">
        <w:rPr>
          <w:rFonts w:ascii="Times New Roman" w:hAnsi="Times New Roman" w:cs="Times New Roman"/>
          <w:sz w:val="24"/>
          <w:szCs w:val="24"/>
        </w:rPr>
        <w:t>liderima</w:t>
      </w:r>
      <w:proofErr w:type="spellEnd"/>
      <w:r w:rsidR="00E83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BF3">
        <w:rPr>
          <w:rFonts w:ascii="Times New Roman" w:hAnsi="Times New Roman" w:cs="Times New Roman"/>
          <w:sz w:val="24"/>
          <w:szCs w:val="24"/>
        </w:rPr>
        <w:t>Istočne</w:t>
      </w:r>
      <w:proofErr w:type="spellEnd"/>
      <w:r w:rsidR="00E83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BF3">
        <w:rPr>
          <w:rFonts w:ascii="Times New Roman" w:hAnsi="Times New Roman" w:cs="Times New Roman"/>
          <w:sz w:val="24"/>
          <w:szCs w:val="24"/>
        </w:rPr>
        <w:t>Evrope.</w:t>
      </w:r>
      <w:r w:rsidR="00570D9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jugoslovenska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Golovu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reviziju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doživljavala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značajnim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dokazom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promena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svetskim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okvirima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suzbijanju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blokovske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69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49">
        <w:rPr>
          <w:rFonts w:ascii="Times New Roman" w:hAnsi="Times New Roman" w:cs="Times New Roman"/>
          <w:sz w:val="24"/>
          <w:szCs w:val="24"/>
        </w:rPr>
        <w:t>hegemonije</w:t>
      </w:r>
      <w:proofErr w:type="spellEnd"/>
      <w:r w:rsidR="0069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49">
        <w:rPr>
          <w:rFonts w:ascii="Times New Roman" w:hAnsi="Times New Roman" w:cs="Times New Roman"/>
          <w:sz w:val="24"/>
          <w:szCs w:val="24"/>
        </w:rPr>
        <w:t>supersila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Uprkos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većem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osloncu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socijalističke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Istočne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Evrope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nesvrstane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afro-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azijskog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sveta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jugoslovenska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spoljna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gradila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svoju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evropsku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D9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7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49">
        <w:rPr>
          <w:rFonts w:ascii="Times New Roman" w:hAnsi="Times New Roman" w:cs="Times New Roman"/>
          <w:sz w:val="24"/>
          <w:szCs w:val="24"/>
        </w:rPr>
        <w:t>sopstvenim</w:t>
      </w:r>
      <w:proofErr w:type="spellEnd"/>
      <w:r w:rsidR="0069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49">
        <w:rPr>
          <w:rFonts w:ascii="Times New Roman" w:hAnsi="Times New Roman" w:cs="Times New Roman"/>
          <w:sz w:val="24"/>
          <w:szCs w:val="24"/>
        </w:rPr>
        <w:t>procenama</w:t>
      </w:r>
      <w:proofErr w:type="spellEnd"/>
      <w:r w:rsidR="0069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49">
        <w:rPr>
          <w:rFonts w:ascii="Times New Roman" w:hAnsi="Times New Roman" w:cs="Times New Roman"/>
          <w:sz w:val="24"/>
          <w:szCs w:val="24"/>
        </w:rPr>
        <w:t>strateškim</w:t>
      </w:r>
      <w:proofErr w:type="spellEnd"/>
      <w:r w:rsidR="0069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49">
        <w:rPr>
          <w:rFonts w:ascii="Times New Roman" w:hAnsi="Times New Roman" w:cs="Times New Roman"/>
          <w:sz w:val="24"/>
          <w:szCs w:val="24"/>
        </w:rPr>
        <w:t>pozicijama</w:t>
      </w:r>
      <w:proofErr w:type="spellEnd"/>
      <w:r w:rsidR="006940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4049">
        <w:rPr>
          <w:rFonts w:ascii="Times New Roman" w:hAnsi="Times New Roman" w:cs="Times New Roman"/>
          <w:sz w:val="24"/>
          <w:szCs w:val="24"/>
        </w:rPr>
        <w:t>ostajući</w:t>
      </w:r>
      <w:proofErr w:type="spellEnd"/>
      <w:r w:rsidR="0069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49">
        <w:rPr>
          <w:rFonts w:ascii="Times New Roman" w:hAnsi="Times New Roman" w:cs="Times New Roman"/>
          <w:sz w:val="24"/>
          <w:szCs w:val="24"/>
        </w:rPr>
        <w:t>otvorena</w:t>
      </w:r>
      <w:proofErr w:type="spellEnd"/>
      <w:r w:rsidR="00694049">
        <w:rPr>
          <w:rFonts w:ascii="Times New Roman" w:hAnsi="Times New Roman" w:cs="Times New Roman"/>
          <w:sz w:val="24"/>
          <w:szCs w:val="24"/>
        </w:rPr>
        <w:t xml:space="preserve"> </w:t>
      </w:r>
      <w:r w:rsidR="00F065E1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49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69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49">
        <w:rPr>
          <w:rFonts w:ascii="Times New Roman" w:hAnsi="Times New Roman" w:cs="Times New Roman"/>
          <w:sz w:val="24"/>
          <w:szCs w:val="24"/>
        </w:rPr>
        <w:t>različitim</w:t>
      </w:r>
      <w:proofErr w:type="spellEnd"/>
      <w:r w:rsidR="0069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49">
        <w:rPr>
          <w:rFonts w:ascii="Times New Roman" w:hAnsi="Times New Roman" w:cs="Times New Roman"/>
          <w:sz w:val="24"/>
          <w:szCs w:val="24"/>
        </w:rPr>
        <w:t>međunarodnim</w:t>
      </w:r>
      <w:proofErr w:type="spellEnd"/>
      <w:r w:rsidR="0069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49">
        <w:rPr>
          <w:rFonts w:ascii="Times New Roman" w:hAnsi="Times New Roman" w:cs="Times New Roman"/>
          <w:sz w:val="24"/>
          <w:szCs w:val="24"/>
        </w:rPr>
        <w:t>partnerima</w:t>
      </w:r>
      <w:proofErr w:type="spellEnd"/>
      <w:r w:rsidR="00694049">
        <w:rPr>
          <w:rFonts w:ascii="Times New Roman" w:hAnsi="Times New Roman" w:cs="Times New Roman"/>
          <w:sz w:val="24"/>
          <w:szCs w:val="24"/>
        </w:rPr>
        <w:t>.</w:t>
      </w:r>
      <w:bookmarkEnd w:id="2"/>
      <w:r w:rsidR="00F06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je za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jugoslovenske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="006940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94049">
        <w:rPr>
          <w:rFonts w:ascii="Times New Roman" w:hAnsi="Times New Roman" w:cs="Times New Roman"/>
          <w:sz w:val="24"/>
          <w:szCs w:val="24"/>
        </w:rPr>
        <w:t>Golova</w:t>
      </w:r>
      <w:proofErr w:type="spellEnd"/>
      <w:r w:rsidR="0069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49">
        <w:rPr>
          <w:rFonts w:ascii="Times New Roman" w:hAnsi="Times New Roman" w:cs="Times New Roman"/>
          <w:sz w:val="24"/>
          <w:szCs w:val="24"/>
        </w:rPr>
        <w:t>strategija</w:t>
      </w:r>
      <w:proofErr w:type="spellEnd"/>
      <w:r w:rsidR="0069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izgledala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problematična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pitanjima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razoružanja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bivšim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kolonijama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UN,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omogućila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uspostavljanje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francusko-jugoslovenskih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drugačjoj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osnovi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omogućilo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kontinuitet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saradnje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06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E1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="000A1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CC1">
        <w:rPr>
          <w:rFonts w:ascii="Times New Roman" w:hAnsi="Times New Roman" w:cs="Times New Roman"/>
          <w:sz w:val="24"/>
          <w:szCs w:val="24"/>
        </w:rPr>
        <w:t>političkog</w:t>
      </w:r>
      <w:proofErr w:type="spellEnd"/>
      <w:r w:rsidR="000A1CC1">
        <w:rPr>
          <w:rFonts w:ascii="Times New Roman" w:hAnsi="Times New Roman" w:cs="Times New Roman"/>
          <w:sz w:val="24"/>
          <w:szCs w:val="24"/>
        </w:rPr>
        <w:t xml:space="preserve"> pada De Gola, a </w:t>
      </w:r>
      <w:proofErr w:type="spellStart"/>
      <w:r w:rsidR="000A1CC1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="000A1CC1">
        <w:rPr>
          <w:rFonts w:ascii="Times New Roman" w:hAnsi="Times New Roman" w:cs="Times New Roman"/>
          <w:sz w:val="24"/>
          <w:szCs w:val="24"/>
        </w:rPr>
        <w:t xml:space="preserve"> </w:t>
      </w:r>
      <w:r w:rsidR="0090426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904261">
        <w:rPr>
          <w:rFonts w:ascii="Times New Roman" w:hAnsi="Times New Roman" w:cs="Times New Roman"/>
          <w:sz w:val="24"/>
          <w:szCs w:val="24"/>
        </w:rPr>
        <w:t>zajedničkim</w:t>
      </w:r>
      <w:proofErr w:type="spellEnd"/>
      <w:r w:rsidR="0090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261">
        <w:rPr>
          <w:rFonts w:ascii="Times New Roman" w:hAnsi="Times New Roman" w:cs="Times New Roman"/>
          <w:sz w:val="24"/>
          <w:szCs w:val="24"/>
        </w:rPr>
        <w:t>naporima</w:t>
      </w:r>
      <w:proofErr w:type="spellEnd"/>
      <w:r w:rsidR="0090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261">
        <w:rPr>
          <w:rFonts w:ascii="Times New Roman" w:hAnsi="Times New Roman" w:cs="Times New Roman"/>
          <w:sz w:val="24"/>
          <w:szCs w:val="24"/>
        </w:rPr>
        <w:t>podrške</w:t>
      </w:r>
      <w:proofErr w:type="spellEnd"/>
      <w:r w:rsidR="0090426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904261">
        <w:rPr>
          <w:rFonts w:ascii="Times New Roman" w:hAnsi="Times New Roman" w:cs="Times New Roman"/>
          <w:sz w:val="24"/>
          <w:szCs w:val="24"/>
        </w:rPr>
        <w:t>novu</w:t>
      </w:r>
      <w:proofErr w:type="spellEnd"/>
      <w:r w:rsidR="0090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261">
        <w:rPr>
          <w:rFonts w:ascii="Times New Roman" w:hAnsi="Times New Roman" w:cs="Times New Roman"/>
          <w:sz w:val="24"/>
          <w:szCs w:val="24"/>
        </w:rPr>
        <w:t>fazu</w:t>
      </w:r>
      <w:proofErr w:type="spellEnd"/>
      <w:r w:rsidR="000A1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CC1">
        <w:rPr>
          <w:rFonts w:ascii="Times New Roman" w:hAnsi="Times New Roman" w:cs="Times New Roman"/>
          <w:sz w:val="24"/>
          <w:szCs w:val="24"/>
        </w:rPr>
        <w:t>detanta</w:t>
      </w:r>
      <w:proofErr w:type="spellEnd"/>
      <w:r w:rsidR="000A1CC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A1CC1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0A1CC1">
        <w:rPr>
          <w:rFonts w:ascii="Times New Roman" w:hAnsi="Times New Roman" w:cs="Times New Roman"/>
          <w:sz w:val="24"/>
          <w:szCs w:val="24"/>
        </w:rPr>
        <w:t xml:space="preserve"> </w:t>
      </w:r>
      <w:r w:rsidR="00904261">
        <w:rPr>
          <w:rFonts w:ascii="Times New Roman" w:hAnsi="Times New Roman" w:cs="Times New Roman"/>
          <w:sz w:val="24"/>
          <w:szCs w:val="24"/>
        </w:rPr>
        <w:t xml:space="preserve">od </w:t>
      </w:r>
      <w:r w:rsidR="000A1CC1">
        <w:rPr>
          <w:rFonts w:ascii="Times New Roman" w:hAnsi="Times New Roman" w:cs="Times New Roman"/>
          <w:sz w:val="24"/>
          <w:szCs w:val="24"/>
        </w:rPr>
        <w:t>1970.</w:t>
      </w:r>
      <w:r w:rsidR="0090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26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904261">
        <w:rPr>
          <w:rFonts w:ascii="Times New Roman" w:hAnsi="Times New Roman" w:cs="Times New Roman"/>
          <w:sz w:val="24"/>
          <w:szCs w:val="24"/>
        </w:rPr>
        <w:t>.</w:t>
      </w:r>
    </w:p>
    <w:p w14:paraId="1FDCA352" w14:textId="77777777" w:rsidR="00F13CCB" w:rsidRDefault="00F13CCB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DCA353" w14:textId="77777777" w:rsidR="00F13CCB" w:rsidRDefault="00F13CCB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DCA354" w14:textId="77777777" w:rsidR="009879B5" w:rsidRDefault="009879B5">
      <w:pPr>
        <w:rPr>
          <w:rFonts w:ascii="Times New Roman" w:hAnsi="Times New Roman" w:cs="Times New Roman"/>
          <w:sz w:val="24"/>
          <w:szCs w:val="24"/>
        </w:rPr>
      </w:pPr>
    </w:p>
    <w:p w14:paraId="1FDCA355" w14:textId="77777777" w:rsidR="00F13CCB" w:rsidRDefault="00F13CCB" w:rsidP="009879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DCA356" w14:textId="77777777" w:rsidR="008C7431" w:rsidRDefault="008C7431" w:rsidP="009879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879B5">
        <w:rPr>
          <w:rFonts w:ascii="Times New Roman" w:hAnsi="Times New Roman" w:cs="Times New Roman"/>
          <w:b/>
          <w:bCs/>
          <w:sz w:val="24"/>
          <w:szCs w:val="24"/>
        </w:rPr>
        <w:t>Neobjavljeni</w:t>
      </w:r>
      <w:proofErr w:type="spellEnd"/>
      <w:r w:rsidRPr="00987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79B5">
        <w:rPr>
          <w:rFonts w:ascii="Times New Roman" w:hAnsi="Times New Roman" w:cs="Times New Roman"/>
          <w:b/>
          <w:bCs/>
          <w:sz w:val="24"/>
          <w:szCs w:val="24"/>
        </w:rPr>
        <w:t>izvori</w:t>
      </w:r>
      <w:proofErr w:type="spellEnd"/>
      <w:r w:rsidRPr="009879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DCA357" w14:textId="77777777" w:rsidR="009514A9" w:rsidRPr="009879B5" w:rsidRDefault="009514A9" w:rsidP="009879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CA358" w14:textId="77777777" w:rsidR="008C7431" w:rsidRDefault="008C7431" w:rsidP="009879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Arhiv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Jugoslavije</w:t>
      </w:r>
      <w:proofErr w:type="spellEnd"/>
    </w:p>
    <w:p w14:paraId="1FDCA359" w14:textId="77777777" w:rsidR="008C7431" w:rsidRPr="008C7431" w:rsidRDefault="008C7431" w:rsidP="009879B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31">
        <w:rPr>
          <w:rFonts w:ascii="Times New Roman" w:hAnsi="Times New Roman" w:cs="Times New Roman"/>
          <w:sz w:val="24"/>
          <w:szCs w:val="24"/>
        </w:rPr>
        <w:t xml:space="preserve">Fond </w:t>
      </w:r>
      <w:proofErr w:type="spellStart"/>
      <w:r w:rsidRPr="008C7431">
        <w:rPr>
          <w:rFonts w:ascii="Times New Roman" w:hAnsi="Times New Roman" w:cs="Times New Roman"/>
          <w:sz w:val="24"/>
          <w:szCs w:val="24"/>
        </w:rPr>
        <w:t>Kabinet</w:t>
      </w:r>
      <w:proofErr w:type="spellEnd"/>
      <w:r w:rsidRPr="008C7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431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8C7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431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8C7431">
        <w:rPr>
          <w:rFonts w:ascii="Times New Roman" w:hAnsi="Times New Roman" w:cs="Times New Roman"/>
          <w:sz w:val="24"/>
          <w:szCs w:val="24"/>
        </w:rPr>
        <w:t xml:space="preserve"> (KPR)</w:t>
      </w:r>
    </w:p>
    <w:p w14:paraId="1FDCA35A" w14:textId="77777777" w:rsidR="008C7431" w:rsidRPr="00B5032F" w:rsidRDefault="008C7431" w:rsidP="009879B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5032F">
        <w:rPr>
          <w:rFonts w:ascii="Times New Roman" w:hAnsi="Times New Roman" w:cs="Times New Roman"/>
          <w:sz w:val="24"/>
          <w:szCs w:val="24"/>
          <w:lang w:val="fr-FR"/>
        </w:rPr>
        <w:t>Fond Savez komunista Jugoslavije (SKJ)</w:t>
      </w:r>
    </w:p>
    <w:p w14:paraId="1FDCA35B" w14:textId="77777777" w:rsidR="008C7431" w:rsidRPr="008C7431" w:rsidRDefault="008C7431" w:rsidP="009879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C7431">
        <w:rPr>
          <w:rFonts w:ascii="Times New Roman" w:hAnsi="Times New Roman" w:cs="Times New Roman"/>
          <w:sz w:val="24"/>
          <w:szCs w:val="24"/>
        </w:rPr>
        <w:t>Diplomatski</w:t>
      </w:r>
      <w:proofErr w:type="spellEnd"/>
      <w:r w:rsidRPr="008C7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431">
        <w:rPr>
          <w:rFonts w:ascii="Times New Roman" w:hAnsi="Times New Roman" w:cs="Times New Roman"/>
          <w:sz w:val="24"/>
          <w:szCs w:val="24"/>
        </w:rPr>
        <w:t>arhiv</w:t>
      </w:r>
      <w:proofErr w:type="spellEnd"/>
      <w:r w:rsidRPr="008C7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431">
        <w:rPr>
          <w:rFonts w:ascii="Times New Roman" w:hAnsi="Times New Roman" w:cs="Times New Roman"/>
          <w:sz w:val="24"/>
          <w:szCs w:val="24"/>
        </w:rPr>
        <w:t>Ministarstvaspoljn</w:t>
      </w:r>
      <w:r w:rsidR="00BD1A01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8C7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431">
        <w:rPr>
          <w:rFonts w:ascii="Times New Roman" w:hAnsi="Times New Roman" w:cs="Times New Roman"/>
          <w:sz w:val="24"/>
          <w:szCs w:val="24"/>
        </w:rPr>
        <w:t>poslov</w:t>
      </w:r>
      <w:r w:rsidR="00BD1A0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C7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431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8C7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431">
        <w:rPr>
          <w:rFonts w:ascii="Times New Roman" w:hAnsi="Times New Roman" w:cs="Times New Roman"/>
          <w:sz w:val="24"/>
          <w:szCs w:val="24"/>
        </w:rPr>
        <w:t>Srbije</w:t>
      </w:r>
      <w:proofErr w:type="spellEnd"/>
    </w:p>
    <w:p w14:paraId="1FDCA35C" w14:textId="77777777" w:rsidR="008C7431" w:rsidRDefault="008C7431" w:rsidP="009879B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Fond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Arhiva</w:t>
      </w:r>
      <w:proofErr w:type="spellEnd"/>
    </w:p>
    <w:p w14:paraId="1FDCA35D" w14:textId="77777777" w:rsidR="008C7431" w:rsidRDefault="008C7431" w:rsidP="009879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CA35E" w14:textId="77777777" w:rsidR="008C7431" w:rsidRDefault="00BB6DE4" w:rsidP="009879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879B5">
        <w:rPr>
          <w:rFonts w:ascii="Times New Roman" w:hAnsi="Times New Roman" w:cs="Times New Roman"/>
          <w:b/>
          <w:bCs/>
          <w:sz w:val="24"/>
          <w:szCs w:val="24"/>
        </w:rPr>
        <w:t>Literatura</w:t>
      </w:r>
      <w:proofErr w:type="spellEnd"/>
      <w:r w:rsidR="008C7431" w:rsidRPr="009879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DCA35F" w14:textId="77777777" w:rsidR="009514A9" w:rsidRPr="00BB2EB5" w:rsidRDefault="009514A9" w:rsidP="009879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CA360" w14:textId="77777777" w:rsidR="00BB6DE4" w:rsidRPr="00B5032F" w:rsidRDefault="008C7431" w:rsidP="009879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2EB5">
        <w:rPr>
          <w:rFonts w:ascii="Times New Roman" w:hAnsi="Times New Roman" w:cs="Times New Roman"/>
          <w:sz w:val="24"/>
          <w:szCs w:val="24"/>
        </w:rPr>
        <w:t xml:space="preserve">Bekić, </w:t>
      </w:r>
      <w:proofErr w:type="spellStart"/>
      <w:proofErr w:type="gramStart"/>
      <w:r w:rsidRPr="00BB2EB5">
        <w:rPr>
          <w:rFonts w:ascii="Times New Roman" w:hAnsi="Times New Roman" w:cs="Times New Roman"/>
          <w:sz w:val="24"/>
          <w:szCs w:val="24"/>
        </w:rPr>
        <w:t>D</w:t>
      </w:r>
      <w:r w:rsidR="00015C06" w:rsidRPr="00BB2EB5">
        <w:rPr>
          <w:rFonts w:ascii="Times New Roman" w:hAnsi="Times New Roman" w:cs="Times New Roman"/>
          <w:sz w:val="24"/>
          <w:szCs w:val="24"/>
        </w:rPr>
        <w:t>.</w:t>
      </w:r>
      <w:r w:rsidRPr="00BB2EB5">
        <w:rPr>
          <w:rFonts w:ascii="Times New Roman" w:hAnsi="Times New Roman" w:cs="Times New Roman"/>
          <w:i/>
          <w:iCs/>
          <w:sz w:val="24"/>
          <w:szCs w:val="24"/>
        </w:rPr>
        <w:t>Jugoslavija</w:t>
      </w:r>
      <w:proofErr w:type="spellEnd"/>
      <w:proofErr w:type="gramEnd"/>
      <w:r w:rsidRPr="00BB2EB5">
        <w:rPr>
          <w:rFonts w:ascii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BB2EB5">
        <w:rPr>
          <w:rFonts w:ascii="Times New Roman" w:hAnsi="Times New Roman" w:cs="Times New Roman"/>
          <w:i/>
          <w:iCs/>
          <w:sz w:val="24"/>
          <w:szCs w:val="24"/>
        </w:rPr>
        <w:t>Hladnom</w:t>
      </w:r>
      <w:proofErr w:type="spellEnd"/>
      <w:r w:rsidRPr="00BB2EB5">
        <w:rPr>
          <w:rFonts w:ascii="Times New Roman" w:hAnsi="Times New Roman" w:cs="Times New Roman"/>
          <w:i/>
          <w:iCs/>
          <w:sz w:val="24"/>
          <w:szCs w:val="24"/>
        </w:rPr>
        <w:t xml:space="preserve"> ratu. </w:t>
      </w:r>
      <w:r w:rsidRPr="00B5032F">
        <w:rPr>
          <w:rFonts w:ascii="Times New Roman" w:hAnsi="Times New Roman" w:cs="Times New Roman"/>
          <w:i/>
          <w:iCs/>
          <w:sz w:val="24"/>
          <w:szCs w:val="24"/>
          <w:lang w:val="fr-FR"/>
        </w:rPr>
        <w:t>Odnosi sa velikim silama</w:t>
      </w:r>
      <w:r w:rsidRPr="00B5032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5032F">
        <w:rPr>
          <w:rFonts w:ascii="Times New Roman" w:hAnsi="Times New Roman" w:cs="Times New Roman"/>
          <w:i/>
          <w:iCs/>
          <w:sz w:val="24"/>
          <w:szCs w:val="24"/>
          <w:lang w:val="fr-FR"/>
        </w:rPr>
        <w:t>1949-1955</w:t>
      </w:r>
      <w:r w:rsidRPr="00B5032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gramStart"/>
      <w:r w:rsidRPr="00B5032F">
        <w:rPr>
          <w:rFonts w:ascii="Times New Roman" w:hAnsi="Times New Roman" w:cs="Times New Roman"/>
          <w:sz w:val="24"/>
          <w:szCs w:val="24"/>
          <w:lang w:val="fr-FR"/>
        </w:rPr>
        <w:t>Zagreb</w:t>
      </w:r>
      <w:r w:rsidR="00FC416D" w:rsidRPr="00B5032F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="00FC416D" w:rsidRPr="00B5032F">
        <w:rPr>
          <w:rFonts w:ascii="Times New Roman" w:hAnsi="Times New Roman" w:cs="Times New Roman"/>
          <w:sz w:val="24"/>
          <w:szCs w:val="24"/>
          <w:lang w:val="fr-FR"/>
        </w:rPr>
        <w:t xml:space="preserve"> Globus,</w:t>
      </w:r>
      <w:r w:rsidRPr="00B5032F">
        <w:rPr>
          <w:rFonts w:ascii="Times New Roman" w:hAnsi="Times New Roman" w:cs="Times New Roman"/>
          <w:sz w:val="24"/>
          <w:szCs w:val="24"/>
          <w:lang w:val="fr-FR"/>
        </w:rPr>
        <w:t xml:space="preserve"> 1988</w:t>
      </w:r>
      <w:r w:rsidR="00FC416D" w:rsidRPr="00B5032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FDCA361" w14:textId="77777777" w:rsidR="00884EC5" w:rsidRPr="00B5032F" w:rsidRDefault="00884EC5" w:rsidP="009879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503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Bešlin, </w:t>
      </w:r>
      <w:proofErr w:type="gramStart"/>
      <w:r w:rsidRPr="00B503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M</w:t>
      </w:r>
      <w:r w:rsidR="00640635" w:rsidRPr="00B503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.</w:t>
      </w:r>
      <w:r w:rsidRPr="00B5032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Ideja</w:t>
      </w:r>
      <w:proofErr w:type="gramEnd"/>
      <w:r w:rsidRPr="00B5032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r w:rsidR="009514A9" w:rsidRPr="00B5032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m</w:t>
      </w:r>
      <w:r w:rsidRPr="00B5032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oderne Srbije u socijalističkoj Jugoslaviji</w:t>
      </w:r>
      <w:r w:rsidRPr="00B503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, </w:t>
      </w:r>
      <w:r w:rsidR="009514A9" w:rsidRPr="00B503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knjiga 1</w:t>
      </w:r>
      <w:r w:rsidRPr="00B503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, Novi Sad, Beograd</w:t>
      </w:r>
      <w:r w:rsidR="00FC416D" w:rsidRPr="00B503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: Akademska knjiga,</w:t>
      </w:r>
      <w:r w:rsidR="009879B5" w:rsidRPr="00B503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Institut za filozofiju i društvenu teoriju Univerziteta u Beogradu, </w:t>
      </w:r>
      <w:r w:rsidRPr="00B503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2022.</w:t>
      </w:r>
    </w:p>
    <w:p w14:paraId="1FDCA362" w14:textId="77777777" w:rsidR="00640635" w:rsidRPr="00B5032F" w:rsidRDefault="00640635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B503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Bešlin, M. „Usvajanje Programa SKJ 1958. i reformske tendencije u jugoslovenskom društvu i partiji“, u: Igor Duda (ur), </w:t>
      </w:r>
      <w:r w:rsidRPr="00B5032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Komunisti i komunističke partije: politike, akcije, debate</w:t>
      </w:r>
      <w:r w:rsidRPr="00B503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. Zbornik odabranih radova s Trećeg međunarodnog znanstvenog skupa Socijalizam na klupi, Zagreb – Pula, 2019</w:t>
      </w:r>
      <w:r w:rsidR="00507889" w:rsidRPr="00B503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, 11-13.</w:t>
      </w:r>
    </w:p>
    <w:p w14:paraId="1FDCA363" w14:textId="77777777" w:rsidR="00640635" w:rsidRPr="00B5032F" w:rsidRDefault="00640635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B503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Bešlin, M. “Četnički pokret Draže Mihailovića – najfrekventniji objekat istorijskog revizionizma u Srbiji”, </w:t>
      </w:r>
      <w:proofErr w:type="gramStart"/>
      <w:r w:rsidRPr="00B503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u:</w:t>
      </w:r>
      <w:proofErr w:type="gramEnd"/>
      <w:r w:rsidRPr="00B503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M. Samardžić, M. Bešlin, S. Milošević (ur), </w:t>
      </w:r>
      <w:r w:rsidRPr="00B5032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Politička upotreba prošlosti: Istorijski revizionizam na postjugoslovenskom prostoru</w:t>
      </w:r>
      <w:r w:rsidRPr="00B503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, Zbornik radova, </w:t>
      </w:r>
      <w:r w:rsidR="00BB2EB5" w:rsidRPr="00B503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Novi Sad: AKO, </w:t>
      </w:r>
      <w:r w:rsidR="00507889" w:rsidRPr="00B503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2013, 83-142.</w:t>
      </w:r>
    </w:p>
    <w:p w14:paraId="1FDCA364" w14:textId="77777777" w:rsidR="00A17771" w:rsidRDefault="00A17771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7771">
        <w:rPr>
          <w:rFonts w:ascii="Times New Roman" w:hAnsi="Times New Roman" w:cs="Times New Roman"/>
          <w:sz w:val="24"/>
          <w:szCs w:val="24"/>
          <w:shd w:val="clear" w:color="auto" w:fill="FFFFFF"/>
        </w:rPr>
        <w:t>Berstein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S.</w:t>
      </w:r>
      <w:r w:rsidRPr="00A177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Republic of de Gaulle, 1958-1969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Cambridge: </w:t>
      </w:r>
      <w:r w:rsidRPr="00A17771">
        <w:rPr>
          <w:rFonts w:ascii="Times New Roman" w:hAnsi="Times New Roman" w:cs="Times New Roman"/>
          <w:sz w:val="24"/>
          <w:szCs w:val="24"/>
          <w:shd w:val="clear" w:color="auto" w:fill="FFFFFF"/>
        </w:rPr>
        <w:t>Cambridge University Press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17771">
        <w:rPr>
          <w:rFonts w:ascii="Times New Roman" w:hAnsi="Times New Roman" w:cs="Times New Roman"/>
          <w:sz w:val="24"/>
          <w:szCs w:val="24"/>
          <w:shd w:val="clear" w:color="auto" w:fill="FFFFFF"/>
        </w:rPr>
        <w:t>1993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FDCA365" w14:textId="77777777" w:rsidR="00073E19" w:rsidRPr="00BB2EB5" w:rsidRDefault="00073E19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Berić. G. </w:t>
      </w:r>
      <w:proofErr w:type="spellStart"/>
      <w:r w:rsidRPr="00B23C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Zbogom</w:t>
      </w:r>
      <w:proofErr w:type="spellEnd"/>
      <w:r w:rsidRPr="00B23C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XX </w:t>
      </w:r>
      <w:proofErr w:type="spellStart"/>
      <w:r w:rsidRPr="00B23C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Stoljeće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Sjećanja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Ive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Vejvode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1FDCA366" w14:textId="77777777" w:rsidR="00884EC5" w:rsidRDefault="00884EC5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B2EB5">
        <w:rPr>
          <w:rFonts w:ascii="Times New Roman" w:hAnsi="Times New Roman" w:cs="Times New Roman"/>
          <w:sz w:val="24"/>
          <w:szCs w:val="24"/>
        </w:rPr>
        <w:t>Bogetić</w:t>
      </w:r>
      <w:proofErr w:type="spellEnd"/>
      <w:r w:rsidRPr="00BB2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B2EB5">
        <w:rPr>
          <w:rFonts w:ascii="Times New Roman" w:hAnsi="Times New Roman" w:cs="Times New Roman"/>
          <w:sz w:val="24"/>
          <w:szCs w:val="24"/>
        </w:rPr>
        <w:t>D</w:t>
      </w:r>
      <w:r w:rsidR="00FC416D" w:rsidRPr="00BB2EB5">
        <w:rPr>
          <w:rFonts w:ascii="Times New Roman" w:hAnsi="Times New Roman" w:cs="Times New Roman"/>
          <w:sz w:val="24"/>
          <w:szCs w:val="24"/>
        </w:rPr>
        <w:t>.</w:t>
      </w:r>
      <w:r w:rsidRPr="00BB2EB5">
        <w:rPr>
          <w:rFonts w:ascii="Times New Roman" w:hAnsi="Times New Roman" w:cs="Times New Roman"/>
          <w:i/>
          <w:iCs/>
          <w:sz w:val="24"/>
          <w:szCs w:val="24"/>
        </w:rPr>
        <w:t>Nova</w:t>
      </w:r>
      <w:proofErr w:type="spellEnd"/>
      <w:proofErr w:type="gramEnd"/>
      <w:r w:rsidRPr="00BB2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2EB5">
        <w:rPr>
          <w:rFonts w:ascii="Times New Roman" w:hAnsi="Times New Roman" w:cs="Times New Roman"/>
          <w:i/>
          <w:iCs/>
          <w:sz w:val="24"/>
          <w:szCs w:val="24"/>
        </w:rPr>
        <w:t>strategija</w:t>
      </w:r>
      <w:proofErr w:type="spellEnd"/>
      <w:r w:rsidRPr="00BB2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2EB5">
        <w:rPr>
          <w:rFonts w:ascii="Times New Roman" w:hAnsi="Times New Roman" w:cs="Times New Roman"/>
          <w:i/>
          <w:iCs/>
          <w:sz w:val="24"/>
          <w:szCs w:val="24"/>
        </w:rPr>
        <w:t>spoljne</w:t>
      </w:r>
      <w:proofErr w:type="spellEnd"/>
      <w:r w:rsidRPr="00BB2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2EB5">
        <w:rPr>
          <w:rFonts w:ascii="Times New Roman" w:hAnsi="Times New Roman" w:cs="Times New Roman"/>
          <w:i/>
          <w:iCs/>
          <w:sz w:val="24"/>
          <w:szCs w:val="24"/>
        </w:rPr>
        <w:t>politike</w:t>
      </w:r>
      <w:proofErr w:type="spellEnd"/>
      <w:r w:rsidRPr="00BB2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2EB5">
        <w:rPr>
          <w:rFonts w:ascii="Times New Roman" w:hAnsi="Times New Roman" w:cs="Times New Roman"/>
          <w:i/>
          <w:iCs/>
          <w:sz w:val="24"/>
          <w:szCs w:val="24"/>
        </w:rPr>
        <w:t>Jugoslavije</w:t>
      </w:r>
      <w:proofErr w:type="spellEnd"/>
      <w:r w:rsidRPr="00BB2EB5">
        <w:rPr>
          <w:rFonts w:ascii="Times New Roman" w:hAnsi="Times New Roman" w:cs="Times New Roman"/>
          <w:i/>
          <w:iCs/>
          <w:sz w:val="24"/>
          <w:szCs w:val="24"/>
        </w:rPr>
        <w:t xml:space="preserve"> 1956-1961</w:t>
      </w:r>
      <w:r w:rsidRPr="00BB2EB5">
        <w:rPr>
          <w:rFonts w:ascii="Times New Roman" w:hAnsi="Times New Roman" w:cs="Times New Roman"/>
          <w:sz w:val="24"/>
          <w:szCs w:val="24"/>
        </w:rPr>
        <w:t>, Beograd</w:t>
      </w:r>
      <w:r w:rsidR="00640635" w:rsidRPr="00BB2EB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40635" w:rsidRPr="00BB2EB5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640635" w:rsidRPr="00BB2EB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40635" w:rsidRPr="00BB2EB5">
        <w:rPr>
          <w:rFonts w:ascii="Times New Roman" w:hAnsi="Times New Roman" w:cs="Times New Roman"/>
          <w:sz w:val="24"/>
          <w:szCs w:val="24"/>
        </w:rPr>
        <w:t>savremenu</w:t>
      </w:r>
      <w:proofErr w:type="spellEnd"/>
      <w:r w:rsidR="00640635" w:rsidRPr="00BB2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635" w:rsidRPr="00BB2EB5">
        <w:rPr>
          <w:rFonts w:ascii="Times New Roman" w:hAnsi="Times New Roman" w:cs="Times New Roman"/>
          <w:sz w:val="24"/>
          <w:szCs w:val="24"/>
        </w:rPr>
        <w:t>istoriju</w:t>
      </w:r>
      <w:proofErr w:type="spellEnd"/>
      <w:r w:rsidR="00640635" w:rsidRPr="00BB2EB5">
        <w:rPr>
          <w:rFonts w:ascii="Times New Roman" w:hAnsi="Times New Roman" w:cs="Times New Roman"/>
          <w:sz w:val="24"/>
          <w:szCs w:val="24"/>
        </w:rPr>
        <w:t>,</w:t>
      </w:r>
      <w:r w:rsidRPr="00BB2EB5">
        <w:rPr>
          <w:rFonts w:ascii="Times New Roman" w:hAnsi="Times New Roman" w:cs="Times New Roman"/>
          <w:sz w:val="24"/>
          <w:szCs w:val="24"/>
        </w:rPr>
        <w:t xml:space="preserve"> 2006</w:t>
      </w:r>
      <w:r w:rsidR="00BB2EB5" w:rsidRPr="00BB2EB5">
        <w:rPr>
          <w:rFonts w:ascii="Times New Roman" w:hAnsi="Times New Roman" w:cs="Times New Roman"/>
          <w:sz w:val="24"/>
          <w:szCs w:val="24"/>
        </w:rPr>
        <w:t>.</w:t>
      </w:r>
    </w:p>
    <w:p w14:paraId="1FDCA367" w14:textId="77777777" w:rsidR="00840051" w:rsidRPr="00884EC5" w:rsidRDefault="00840051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Bogetić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4673AA">
        <w:rPr>
          <w:rFonts w:ascii="Times New Roman" w:hAnsi="Times New Roman" w:cs="Times New Roman"/>
          <w:i/>
          <w:iCs/>
          <w:sz w:val="24"/>
          <w:szCs w:val="24"/>
        </w:rPr>
        <w:t>Jugoslavija</w:t>
      </w:r>
      <w:proofErr w:type="spellEnd"/>
      <w:r w:rsidRPr="004673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73AA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4673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73AA">
        <w:rPr>
          <w:rFonts w:ascii="Times New Roman" w:hAnsi="Times New Roman" w:cs="Times New Roman"/>
          <w:i/>
          <w:iCs/>
          <w:sz w:val="24"/>
          <w:szCs w:val="24"/>
        </w:rPr>
        <w:t>Zapad</w:t>
      </w:r>
      <w:proofErr w:type="spellEnd"/>
      <w:r w:rsidR="004673AA" w:rsidRPr="004673AA">
        <w:rPr>
          <w:rFonts w:ascii="Times New Roman" w:hAnsi="Times New Roman" w:cs="Times New Roman"/>
          <w:i/>
          <w:iCs/>
          <w:sz w:val="24"/>
          <w:szCs w:val="24"/>
        </w:rPr>
        <w:t xml:space="preserve"> 1952-1955</w:t>
      </w:r>
      <w:r w:rsidR="004673AA">
        <w:rPr>
          <w:rFonts w:ascii="Times New Roman" w:hAnsi="Times New Roman" w:cs="Times New Roman"/>
          <w:sz w:val="24"/>
          <w:szCs w:val="24"/>
        </w:rPr>
        <w:t xml:space="preserve">, Beograd: </w:t>
      </w:r>
      <w:proofErr w:type="spellStart"/>
      <w:r w:rsidR="004673AA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4673A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4673AA">
        <w:rPr>
          <w:rFonts w:ascii="Times New Roman" w:hAnsi="Times New Roman" w:cs="Times New Roman"/>
          <w:sz w:val="24"/>
          <w:szCs w:val="24"/>
        </w:rPr>
        <w:t>savremenu</w:t>
      </w:r>
      <w:proofErr w:type="spellEnd"/>
      <w:r w:rsidR="00467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3AA">
        <w:rPr>
          <w:rFonts w:ascii="Times New Roman" w:hAnsi="Times New Roman" w:cs="Times New Roman"/>
          <w:sz w:val="24"/>
          <w:szCs w:val="24"/>
        </w:rPr>
        <w:t>istoriju</w:t>
      </w:r>
      <w:proofErr w:type="spellEnd"/>
      <w:r w:rsidR="004673AA">
        <w:rPr>
          <w:rFonts w:ascii="Times New Roman" w:hAnsi="Times New Roman" w:cs="Times New Roman"/>
          <w:sz w:val="24"/>
          <w:szCs w:val="24"/>
        </w:rPr>
        <w:t>, 2000.</w:t>
      </w:r>
    </w:p>
    <w:p w14:paraId="1FDCA368" w14:textId="77777777" w:rsidR="00884EC5" w:rsidRPr="00884EC5" w:rsidRDefault="00884EC5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884EC5">
        <w:rPr>
          <w:rFonts w:ascii="Times New Roman" w:hAnsi="Times New Roman" w:cs="Times New Roman"/>
          <w:sz w:val="24"/>
          <w:szCs w:val="24"/>
        </w:rPr>
        <w:t>Bogetić</w:t>
      </w:r>
      <w:proofErr w:type="spellEnd"/>
      <w:r w:rsidRPr="00884EC5">
        <w:rPr>
          <w:rFonts w:ascii="Times New Roman" w:hAnsi="Times New Roman" w:cs="Times New Roman"/>
          <w:sz w:val="24"/>
          <w:szCs w:val="24"/>
        </w:rPr>
        <w:t>, D</w:t>
      </w:r>
      <w:r w:rsidR="00FC416D" w:rsidRPr="00BB2EB5">
        <w:rPr>
          <w:rFonts w:ascii="Times New Roman" w:hAnsi="Times New Roman" w:cs="Times New Roman"/>
          <w:sz w:val="24"/>
          <w:szCs w:val="24"/>
        </w:rPr>
        <w:t>.</w:t>
      </w:r>
      <w:r w:rsidRPr="00884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EC5">
        <w:rPr>
          <w:rFonts w:ascii="Times New Roman" w:hAnsi="Times New Roman" w:cs="Times New Roman"/>
          <w:sz w:val="24"/>
          <w:szCs w:val="24"/>
        </w:rPr>
        <w:t>Životić</w:t>
      </w:r>
      <w:proofErr w:type="spellEnd"/>
      <w:r w:rsidRPr="00884EC5">
        <w:rPr>
          <w:rFonts w:ascii="Times New Roman" w:hAnsi="Times New Roman" w:cs="Times New Roman"/>
          <w:sz w:val="24"/>
          <w:szCs w:val="24"/>
        </w:rPr>
        <w:t>, A</w:t>
      </w:r>
      <w:r w:rsidR="00FC416D" w:rsidRPr="00BB2EB5">
        <w:rPr>
          <w:rFonts w:ascii="Times New Roman" w:hAnsi="Times New Roman" w:cs="Times New Roman"/>
          <w:sz w:val="24"/>
          <w:szCs w:val="24"/>
        </w:rPr>
        <w:t>.</w:t>
      </w:r>
      <w:r w:rsidRPr="00884E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EC5">
        <w:rPr>
          <w:rFonts w:ascii="Times New Roman" w:hAnsi="Times New Roman" w:cs="Times New Roman"/>
          <w:i/>
          <w:iCs/>
          <w:sz w:val="24"/>
          <w:szCs w:val="24"/>
        </w:rPr>
        <w:t>Jugoslavija</w:t>
      </w:r>
      <w:proofErr w:type="spellEnd"/>
      <w:r w:rsidRPr="00884E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EC5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884E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EC5">
        <w:rPr>
          <w:rFonts w:ascii="Times New Roman" w:hAnsi="Times New Roman" w:cs="Times New Roman"/>
          <w:i/>
          <w:iCs/>
          <w:sz w:val="24"/>
          <w:szCs w:val="24"/>
        </w:rPr>
        <w:t>arapsko-izraelski</w:t>
      </w:r>
      <w:proofErr w:type="spellEnd"/>
      <w:r w:rsidRPr="00884EC5">
        <w:rPr>
          <w:rFonts w:ascii="Times New Roman" w:hAnsi="Times New Roman" w:cs="Times New Roman"/>
          <w:i/>
          <w:iCs/>
          <w:sz w:val="24"/>
          <w:szCs w:val="24"/>
        </w:rPr>
        <w:t xml:space="preserve"> rat 1967</w:t>
      </w:r>
      <w:r w:rsidRPr="00884E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84EC5">
        <w:rPr>
          <w:rFonts w:ascii="Times New Roman" w:hAnsi="Times New Roman" w:cs="Times New Roman"/>
          <w:sz w:val="24"/>
          <w:szCs w:val="24"/>
        </w:rPr>
        <w:t>Beograd</w:t>
      </w:r>
      <w:r w:rsidR="00FD131A" w:rsidRPr="00BB2EB5">
        <w:rPr>
          <w:rFonts w:ascii="Times New Roman" w:hAnsi="Times New Roman" w:cs="Times New Roman"/>
          <w:sz w:val="24"/>
          <w:szCs w:val="24"/>
        </w:rPr>
        <w:t>:Institut</w:t>
      </w:r>
      <w:proofErr w:type="spellEnd"/>
      <w:proofErr w:type="gramEnd"/>
      <w:r w:rsidR="00FD131A" w:rsidRPr="00BB2EB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D131A" w:rsidRPr="00BB2EB5">
        <w:rPr>
          <w:rFonts w:ascii="Times New Roman" w:hAnsi="Times New Roman" w:cs="Times New Roman"/>
          <w:sz w:val="24"/>
          <w:szCs w:val="24"/>
        </w:rPr>
        <w:t>savremenu</w:t>
      </w:r>
      <w:proofErr w:type="spellEnd"/>
      <w:r w:rsidR="00FD131A" w:rsidRPr="00BB2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31A" w:rsidRPr="00BB2EB5">
        <w:rPr>
          <w:rFonts w:ascii="Times New Roman" w:hAnsi="Times New Roman" w:cs="Times New Roman"/>
          <w:sz w:val="24"/>
          <w:szCs w:val="24"/>
        </w:rPr>
        <w:t>istoriju</w:t>
      </w:r>
      <w:proofErr w:type="spellEnd"/>
      <w:r w:rsidR="00FD131A" w:rsidRPr="00BB2EB5">
        <w:rPr>
          <w:rFonts w:ascii="Times New Roman" w:hAnsi="Times New Roman" w:cs="Times New Roman"/>
          <w:sz w:val="24"/>
          <w:szCs w:val="24"/>
        </w:rPr>
        <w:t>,</w:t>
      </w:r>
      <w:r w:rsidRPr="00884EC5">
        <w:rPr>
          <w:rFonts w:ascii="Times New Roman" w:hAnsi="Times New Roman" w:cs="Times New Roman"/>
          <w:sz w:val="24"/>
          <w:szCs w:val="24"/>
        </w:rPr>
        <w:t xml:space="preserve"> 2010.</w:t>
      </w:r>
    </w:p>
    <w:p w14:paraId="1FDCA369" w14:textId="77777777" w:rsidR="00884EC5" w:rsidRDefault="00884EC5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884EC5">
        <w:rPr>
          <w:rFonts w:ascii="Times New Roman" w:hAnsi="Times New Roman" w:cs="Times New Roman"/>
          <w:sz w:val="24"/>
          <w:szCs w:val="24"/>
        </w:rPr>
        <w:t>Bogetić</w:t>
      </w:r>
      <w:proofErr w:type="spellEnd"/>
      <w:r w:rsidRPr="00884E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84EC5">
        <w:rPr>
          <w:rFonts w:ascii="Times New Roman" w:hAnsi="Times New Roman" w:cs="Times New Roman"/>
          <w:sz w:val="24"/>
          <w:szCs w:val="24"/>
        </w:rPr>
        <w:t>D</w:t>
      </w:r>
      <w:r w:rsidR="00C20430">
        <w:rPr>
          <w:rFonts w:ascii="Times New Roman" w:hAnsi="Times New Roman" w:cs="Times New Roman"/>
          <w:sz w:val="24"/>
          <w:szCs w:val="24"/>
        </w:rPr>
        <w:t>.</w:t>
      </w:r>
      <w:r w:rsidRPr="00884EC5">
        <w:rPr>
          <w:rFonts w:ascii="Times New Roman" w:hAnsi="Times New Roman" w:cs="Times New Roman"/>
          <w:i/>
          <w:iCs/>
          <w:sz w:val="24"/>
          <w:szCs w:val="24"/>
        </w:rPr>
        <w:t>Jugoslovensko</w:t>
      </w:r>
      <w:proofErr w:type="gramEnd"/>
      <w:r w:rsidRPr="00884EC5">
        <w:rPr>
          <w:rFonts w:ascii="Times New Roman" w:hAnsi="Times New Roman" w:cs="Times New Roman"/>
          <w:i/>
          <w:iCs/>
          <w:sz w:val="24"/>
          <w:szCs w:val="24"/>
        </w:rPr>
        <w:t>-američki</w:t>
      </w:r>
      <w:proofErr w:type="spellEnd"/>
      <w:r w:rsidRPr="00884E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EC5">
        <w:rPr>
          <w:rFonts w:ascii="Times New Roman" w:hAnsi="Times New Roman" w:cs="Times New Roman"/>
          <w:i/>
          <w:iCs/>
          <w:sz w:val="24"/>
          <w:szCs w:val="24"/>
        </w:rPr>
        <w:t>odnosi</w:t>
      </w:r>
      <w:proofErr w:type="spellEnd"/>
      <w:r w:rsidRPr="00884EC5">
        <w:rPr>
          <w:rFonts w:ascii="Times New Roman" w:hAnsi="Times New Roman" w:cs="Times New Roman"/>
          <w:i/>
          <w:iCs/>
          <w:sz w:val="24"/>
          <w:szCs w:val="24"/>
        </w:rPr>
        <w:t xml:space="preserve"> 1961-1971</w:t>
      </w:r>
      <w:r w:rsidRPr="00884E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EC5">
        <w:rPr>
          <w:rFonts w:ascii="Times New Roman" w:hAnsi="Times New Roman" w:cs="Times New Roman"/>
          <w:sz w:val="24"/>
          <w:szCs w:val="24"/>
        </w:rPr>
        <w:t>Beograd</w:t>
      </w:r>
      <w:r w:rsidR="00FD131A" w:rsidRPr="00BB2EB5">
        <w:rPr>
          <w:rFonts w:ascii="Times New Roman" w:hAnsi="Times New Roman" w:cs="Times New Roman"/>
          <w:sz w:val="24"/>
          <w:szCs w:val="24"/>
        </w:rPr>
        <w:t>:Institut</w:t>
      </w:r>
      <w:proofErr w:type="spellEnd"/>
      <w:r w:rsidR="00FD131A" w:rsidRPr="00BB2EB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D131A" w:rsidRPr="00BB2EB5">
        <w:rPr>
          <w:rFonts w:ascii="Times New Roman" w:hAnsi="Times New Roman" w:cs="Times New Roman"/>
          <w:sz w:val="24"/>
          <w:szCs w:val="24"/>
        </w:rPr>
        <w:t>savremenu</w:t>
      </w:r>
      <w:proofErr w:type="spellEnd"/>
      <w:r w:rsidR="00FD131A" w:rsidRPr="00BB2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31A" w:rsidRPr="00BB2EB5">
        <w:rPr>
          <w:rFonts w:ascii="Times New Roman" w:hAnsi="Times New Roman" w:cs="Times New Roman"/>
          <w:sz w:val="24"/>
          <w:szCs w:val="24"/>
        </w:rPr>
        <w:t>istoriju</w:t>
      </w:r>
      <w:proofErr w:type="spellEnd"/>
      <w:r w:rsidR="00FD131A" w:rsidRPr="00BB2EB5">
        <w:rPr>
          <w:rFonts w:ascii="Times New Roman" w:hAnsi="Times New Roman" w:cs="Times New Roman"/>
          <w:sz w:val="24"/>
          <w:szCs w:val="24"/>
        </w:rPr>
        <w:t>,</w:t>
      </w:r>
      <w:r w:rsidRPr="00884EC5">
        <w:rPr>
          <w:rFonts w:ascii="Times New Roman" w:hAnsi="Times New Roman" w:cs="Times New Roman"/>
          <w:sz w:val="24"/>
          <w:szCs w:val="24"/>
        </w:rPr>
        <w:t xml:space="preserve"> 2012.</w:t>
      </w:r>
    </w:p>
    <w:p w14:paraId="1FDCA36A" w14:textId="77777777" w:rsidR="00BB6DE4" w:rsidRDefault="00BB6DE4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Bogetić</w:t>
      </w:r>
      <w:proofErr w:type="spellEnd"/>
      <w:r>
        <w:rPr>
          <w:rFonts w:ascii="Times New Roman" w:hAnsi="Times New Roman" w:cs="Times New Roman"/>
          <w:sz w:val="24"/>
          <w:szCs w:val="24"/>
        </w:rPr>
        <w:t>, D.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Jugoslavija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alžirskog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oslobođenje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1954-1962”,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Miladin Milošević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.), </w:t>
      </w:r>
      <w:proofErr w:type="spellStart"/>
      <w:r w:rsidRPr="00BB6DE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Jugoslavija-Alžir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Zbornik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radova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naučne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konferencije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Beograd:Arhiv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Jugoslavije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2013, 11-48.</w:t>
      </w:r>
    </w:p>
    <w:p w14:paraId="1FDCA36B" w14:textId="77777777" w:rsidR="002B2C96" w:rsidRDefault="002B2C96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Bozo, F.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2B2C96">
        <w:rPr>
          <w:rFonts w:ascii="Times New Roman" w:hAnsi="Times New Roman" w:cs="Times New Roman"/>
          <w:sz w:val="24"/>
          <w:szCs w:val="24"/>
        </w:rPr>
        <w:t>France</w:t>
      </w:r>
      <w:proofErr w:type="gramEnd"/>
      <w:r w:rsidRPr="002B2C96">
        <w:rPr>
          <w:rFonts w:ascii="Times New Roman" w:hAnsi="Times New Roman" w:cs="Times New Roman"/>
          <w:sz w:val="24"/>
          <w:szCs w:val="24"/>
        </w:rPr>
        <w:t>, “Gaullism,” and the Cold War</w:t>
      </w:r>
      <w:r>
        <w:rPr>
          <w:rFonts w:ascii="Times New Roman" w:hAnsi="Times New Roman" w:cs="Times New Roman"/>
          <w:sz w:val="24"/>
          <w:szCs w:val="24"/>
        </w:rPr>
        <w:t xml:space="preserve">”, in: </w:t>
      </w:r>
      <w:r w:rsidRPr="00A74F3F">
        <w:rPr>
          <w:rFonts w:ascii="Book Antiqua" w:hAnsi="Book Antiqua" w:cs="Times New Roman"/>
          <w:sz w:val="24"/>
          <w:szCs w:val="24"/>
        </w:rPr>
        <w:t>Mel</w:t>
      </w:r>
      <w:r w:rsidRPr="00A74F3F">
        <w:rPr>
          <w:rFonts w:ascii="Book Antiqua" w:hAnsi="Book Antiqua" w:cs="Times New Roman"/>
          <w:spacing w:val="4"/>
          <w:sz w:val="24"/>
          <w:szCs w:val="24"/>
        </w:rPr>
        <w:t>v</w:t>
      </w:r>
      <w:r w:rsidRPr="00A74F3F">
        <w:rPr>
          <w:rFonts w:ascii="Book Antiqua" w:hAnsi="Book Antiqua" w:cs="Times New Roman"/>
          <w:spacing w:val="-5"/>
          <w:sz w:val="24"/>
          <w:szCs w:val="24"/>
        </w:rPr>
        <w:t>y</w:t>
      </w:r>
      <w:r w:rsidRPr="00A74F3F">
        <w:rPr>
          <w:rFonts w:ascii="Book Antiqua" w:hAnsi="Book Antiqua" w:cs="Times New Roman"/>
          <w:sz w:val="24"/>
          <w:szCs w:val="24"/>
        </w:rPr>
        <w:t xml:space="preserve">n </w:t>
      </w:r>
      <w:r w:rsidRPr="00A74F3F">
        <w:rPr>
          <w:rFonts w:ascii="Book Antiqua" w:hAnsi="Book Antiqua" w:cs="Times New Roman"/>
          <w:w w:val="99"/>
          <w:sz w:val="24"/>
          <w:szCs w:val="24"/>
        </w:rPr>
        <w:t>P</w:t>
      </w:r>
      <w:r w:rsidRPr="00A74F3F">
        <w:rPr>
          <w:rFonts w:ascii="Book Antiqua" w:hAnsi="Book Antiqua" w:cs="Times New Roman"/>
          <w:sz w:val="24"/>
          <w:szCs w:val="24"/>
        </w:rPr>
        <w:t xml:space="preserve">. </w:t>
      </w:r>
      <w:r w:rsidRPr="00A74F3F">
        <w:rPr>
          <w:rFonts w:ascii="Book Antiqua" w:hAnsi="Book Antiqua" w:cs="Times New Roman"/>
          <w:spacing w:val="-6"/>
          <w:sz w:val="24"/>
          <w:szCs w:val="24"/>
        </w:rPr>
        <w:t>L</w:t>
      </w:r>
      <w:r w:rsidRPr="00A74F3F">
        <w:rPr>
          <w:rFonts w:ascii="Book Antiqua" w:hAnsi="Book Antiqua" w:cs="Times New Roman"/>
          <w:spacing w:val="1"/>
          <w:sz w:val="24"/>
          <w:szCs w:val="24"/>
        </w:rPr>
        <w:t>e</w:t>
      </w:r>
      <w:r w:rsidRPr="00A74F3F">
        <w:rPr>
          <w:rFonts w:ascii="Book Antiqua" w:hAnsi="Book Antiqua" w:cs="Times New Roman"/>
          <w:sz w:val="24"/>
          <w:szCs w:val="24"/>
        </w:rPr>
        <w:t>f</w:t>
      </w:r>
      <w:r w:rsidRPr="00A74F3F">
        <w:rPr>
          <w:rFonts w:ascii="Book Antiqua" w:hAnsi="Book Antiqua" w:cs="Times New Roman"/>
          <w:spacing w:val="-2"/>
          <w:sz w:val="24"/>
          <w:szCs w:val="24"/>
        </w:rPr>
        <w:t>f</w:t>
      </w:r>
      <w:r w:rsidRPr="00A74F3F">
        <w:rPr>
          <w:rFonts w:ascii="Book Antiqua" w:hAnsi="Book Antiqua" w:cs="Times New Roman"/>
          <w:sz w:val="24"/>
          <w:szCs w:val="24"/>
        </w:rPr>
        <w:t xml:space="preserve">ler </w:t>
      </w:r>
      <w:r w:rsidRPr="00A74F3F">
        <w:rPr>
          <w:rFonts w:ascii="Book Antiqua" w:hAnsi="Book Antiqua" w:cs="Times New Roman"/>
          <w:spacing w:val="-1"/>
          <w:sz w:val="24"/>
          <w:szCs w:val="24"/>
        </w:rPr>
        <w:t>a</w:t>
      </w:r>
      <w:r w:rsidRPr="00A74F3F">
        <w:rPr>
          <w:rFonts w:ascii="Book Antiqua" w:hAnsi="Book Antiqua" w:cs="Times New Roman"/>
          <w:sz w:val="24"/>
          <w:szCs w:val="24"/>
        </w:rPr>
        <w:t xml:space="preserve">nd Odd </w:t>
      </w:r>
      <w:r w:rsidRPr="00A74F3F">
        <w:rPr>
          <w:rFonts w:ascii="Book Antiqua" w:hAnsi="Book Antiqua" w:cs="Times New Roman"/>
          <w:w w:val="99"/>
          <w:sz w:val="24"/>
          <w:szCs w:val="24"/>
        </w:rPr>
        <w:t>A</w:t>
      </w:r>
      <w:r w:rsidRPr="00A74F3F">
        <w:rPr>
          <w:rFonts w:ascii="Book Antiqua" w:hAnsi="Book Antiqua" w:cs="Times New Roman"/>
          <w:spacing w:val="-2"/>
          <w:w w:val="99"/>
          <w:sz w:val="24"/>
          <w:szCs w:val="24"/>
        </w:rPr>
        <w:t>r</w:t>
      </w:r>
      <w:r w:rsidRPr="00A74F3F">
        <w:rPr>
          <w:rFonts w:ascii="Book Antiqua" w:hAnsi="Book Antiqua" w:cs="Times New Roman"/>
          <w:spacing w:val="2"/>
          <w:sz w:val="24"/>
          <w:szCs w:val="24"/>
        </w:rPr>
        <w:t>n</w:t>
      </w:r>
      <w:r w:rsidRPr="00A74F3F">
        <w:rPr>
          <w:rFonts w:ascii="Book Antiqua" w:hAnsi="Book Antiqua" w:cs="Times New Roman"/>
          <w:sz w:val="24"/>
          <w:szCs w:val="24"/>
        </w:rPr>
        <w:t>e Westad (</w:t>
      </w:r>
      <w:proofErr w:type="spellStart"/>
      <w:r w:rsidRPr="00A74F3F">
        <w:rPr>
          <w:rFonts w:ascii="Book Antiqua" w:hAnsi="Book Antiqua" w:cs="Times New Roman"/>
          <w:sz w:val="24"/>
          <w:szCs w:val="24"/>
        </w:rPr>
        <w:t>Еds</w:t>
      </w:r>
      <w:proofErr w:type="spellEnd"/>
      <w:r w:rsidRPr="00A74F3F">
        <w:rPr>
          <w:rFonts w:ascii="Book Antiqua" w:hAnsi="Book Antiqua" w:cs="Times New Roman"/>
          <w:sz w:val="24"/>
          <w:szCs w:val="24"/>
        </w:rPr>
        <w:t>.)</w:t>
      </w:r>
      <w:r>
        <w:rPr>
          <w:rFonts w:ascii="Book Antiqua" w:hAnsi="Book Antiqua" w:cs="Times New Roman"/>
          <w:sz w:val="24"/>
          <w:szCs w:val="24"/>
        </w:rPr>
        <w:t xml:space="preserve">, </w:t>
      </w:r>
      <w:r w:rsidRPr="00A74F3F">
        <w:rPr>
          <w:rFonts w:ascii="Book Antiqua" w:hAnsi="Book Antiqua" w:cs="Times New Roman"/>
          <w:i/>
          <w:iCs/>
          <w:sz w:val="24"/>
          <w:szCs w:val="24"/>
        </w:rPr>
        <w:t>The Cambridge History of the Cold War</w:t>
      </w:r>
      <w:r w:rsidRPr="00A74F3F">
        <w:rPr>
          <w:rFonts w:ascii="Book Antiqua" w:hAnsi="Book Antiqua" w:cs="Times New Roman"/>
          <w:sz w:val="24"/>
          <w:szCs w:val="24"/>
        </w:rPr>
        <w:t xml:space="preserve">, Volume 2, </w:t>
      </w:r>
      <w:r w:rsidRPr="00A74F3F">
        <w:rPr>
          <w:rFonts w:ascii="Book Antiqua" w:hAnsi="Book Antiqua" w:cs="Times New Roman"/>
          <w:i/>
          <w:iCs/>
          <w:sz w:val="24"/>
          <w:szCs w:val="24"/>
        </w:rPr>
        <w:t>Crises and Détente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Cambridge: </w:t>
      </w:r>
      <w:r w:rsidRPr="00A17771">
        <w:rPr>
          <w:rFonts w:ascii="Times New Roman" w:hAnsi="Times New Roman" w:cs="Times New Roman"/>
          <w:sz w:val="24"/>
          <w:szCs w:val="24"/>
          <w:shd w:val="clear" w:color="auto" w:fill="FFFFFF"/>
        </w:rPr>
        <w:t>Cambridge University Press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2010, </w:t>
      </w:r>
      <w:r w:rsidR="00CA4BCA">
        <w:rPr>
          <w:rFonts w:ascii="Times New Roman" w:hAnsi="Times New Roman" w:cs="Times New Roman"/>
          <w:sz w:val="24"/>
          <w:szCs w:val="24"/>
          <w:shd w:val="clear" w:color="auto" w:fill="FFFFFF"/>
        </w:rPr>
        <w:t>158-178.</w:t>
      </w:r>
    </w:p>
    <w:p w14:paraId="1FDCA36C" w14:textId="77777777" w:rsidR="00B74F91" w:rsidRDefault="00B74F91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Bozo, F. “</w:t>
      </w:r>
      <w:r w:rsidRPr="00B74F91">
        <w:rPr>
          <w:rFonts w:ascii="Times New Roman" w:hAnsi="Times New Roman" w:cs="Times New Roman"/>
          <w:sz w:val="24"/>
          <w:szCs w:val="24"/>
          <w:shd w:val="clear" w:color="auto" w:fill="FFFFFF"/>
        </w:rPr>
        <w:t>“I Feel More Comfortable with You</w:t>
      </w:r>
      <w:proofErr w:type="gramStart"/>
      <w:r w:rsidRPr="00B74F9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4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France, the Soviet Union, and </w:t>
      </w:r>
      <w:proofErr w:type="spellStart"/>
      <w:r w:rsidRPr="00B74F91">
        <w:rPr>
          <w:rFonts w:ascii="Times New Roman" w:hAnsi="Times New Roman" w:cs="Times New Roman"/>
          <w:sz w:val="24"/>
          <w:szCs w:val="24"/>
          <w:shd w:val="clear" w:color="auto" w:fill="FFFFFF"/>
        </w:rPr>
        <w:t>GermanReunification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5E2C" w:rsidRPr="00795E2C">
        <w:rPr>
          <w:rFonts w:ascii="Times New Roman" w:hAnsi="Times New Roman" w:cs="Times New Roman"/>
          <w:i/>
          <w:iCs/>
          <w:color w:val="242021"/>
          <w:sz w:val="24"/>
          <w:szCs w:val="24"/>
        </w:rPr>
        <w:t>Journal of Cold War Studies</w:t>
      </w:r>
      <w:r w:rsidR="00795E2C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, </w:t>
      </w:r>
      <w:r w:rsidR="00795E2C" w:rsidRPr="00795E2C">
        <w:rPr>
          <w:rFonts w:ascii="Times New Roman" w:hAnsi="Times New Roman" w:cs="Times New Roman"/>
          <w:color w:val="242021"/>
          <w:sz w:val="24"/>
          <w:szCs w:val="24"/>
        </w:rPr>
        <w:t>Vol. 17, No. 3, 2015, 116–158</w:t>
      </w:r>
      <w:r w:rsidR="00795E2C">
        <w:rPr>
          <w:rFonts w:ascii="Times New Roman" w:hAnsi="Times New Roman" w:cs="Times New Roman"/>
          <w:color w:val="242021"/>
          <w:sz w:val="24"/>
          <w:szCs w:val="24"/>
        </w:rPr>
        <w:t>.</w:t>
      </w:r>
    </w:p>
    <w:p w14:paraId="1FDCA36D" w14:textId="77777777" w:rsidR="00CA4BCA" w:rsidRDefault="00CA4BCA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Crump, L. </w:t>
      </w:r>
      <w:r w:rsidRPr="00CA4B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Warsaw Pact Reconsidered. International Relations in Eastern Europe, 1955-1969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London: Routledge, 2015.</w:t>
      </w:r>
    </w:p>
    <w:p w14:paraId="1FDCA36E" w14:textId="77777777" w:rsidR="004A6CFF" w:rsidRPr="00CA4BCA" w:rsidRDefault="004A6CFF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Čavoški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J. “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Jugoslavija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Alžir</w:t>
      </w:r>
      <w:proofErr w:type="spellEnd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>nesvrstane</w:t>
      </w:r>
      <w:proofErr w:type="spellEnd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>zemlje</w:t>
      </w:r>
      <w:proofErr w:type="spellEnd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>velike</w:t>
      </w:r>
      <w:proofErr w:type="spellEnd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>sile</w:t>
      </w:r>
      <w:proofErr w:type="spellEnd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>Hladnom</w:t>
      </w:r>
      <w:proofErr w:type="spellEnd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ratu 1954-1962”, u: Miladin Milošević (</w:t>
      </w:r>
      <w:proofErr w:type="spellStart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>ur</w:t>
      </w:r>
      <w:proofErr w:type="spellEnd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.), </w:t>
      </w:r>
      <w:proofErr w:type="spellStart"/>
      <w:r w:rsidR="00BB6DE4" w:rsidRPr="00BB6DE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Jugoslavija-Alžir</w:t>
      </w:r>
      <w:proofErr w:type="spellEnd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>Zbornik</w:t>
      </w:r>
      <w:proofErr w:type="spellEnd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>radova</w:t>
      </w:r>
      <w:proofErr w:type="spellEnd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>naučne</w:t>
      </w:r>
      <w:proofErr w:type="spellEnd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>konferencije</w:t>
      </w:r>
      <w:proofErr w:type="spellEnd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>Beograd:Arhiv</w:t>
      </w:r>
      <w:proofErr w:type="spellEnd"/>
      <w:proofErr w:type="gramEnd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>Jugoslavije</w:t>
      </w:r>
      <w:proofErr w:type="spellEnd"/>
      <w:r w:rsidR="00BB6DE4">
        <w:rPr>
          <w:rFonts w:ascii="Times New Roman" w:hAnsi="Times New Roman" w:cs="Times New Roman"/>
          <w:sz w:val="24"/>
          <w:szCs w:val="24"/>
          <w:shd w:val="clear" w:color="auto" w:fill="FFFFFF"/>
        </w:rPr>
        <w:t>, 2013, 101-140.</w:t>
      </w:r>
    </w:p>
    <w:p w14:paraId="1FDCA36F" w14:textId="77777777" w:rsidR="00884EC5" w:rsidRDefault="00884EC5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_Hlk91627142"/>
      <w:proofErr w:type="spellStart"/>
      <w:r w:rsidRPr="00884EC5">
        <w:rPr>
          <w:rFonts w:ascii="Times New Roman" w:hAnsi="Times New Roman" w:cs="Times New Roman"/>
          <w:sz w:val="24"/>
          <w:szCs w:val="24"/>
        </w:rPr>
        <w:t>Dimić</w:t>
      </w:r>
      <w:proofErr w:type="spellEnd"/>
      <w:r w:rsidRPr="00884E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84EC5">
        <w:rPr>
          <w:rFonts w:ascii="Times New Roman" w:hAnsi="Times New Roman" w:cs="Times New Roman"/>
          <w:sz w:val="24"/>
          <w:szCs w:val="24"/>
        </w:rPr>
        <w:t>Lj</w:t>
      </w:r>
      <w:bookmarkEnd w:id="3"/>
      <w:r w:rsidR="00BB2EB5" w:rsidRPr="00BB2EB5">
        <w:rPr>
          <w:rFonts w:ascii="Times New Roman" w:hAnsi="Times New Roman" w:cs="Times New Roman"/>
          <w:sz w:val="24"/>
          <w:szCs w:val="24"/>
        </w:rPr>
        <w:t>.</w:t>
      </w:r>
      <w:r w:rsidRPr="00884EC5">
        <w:rPr>
          <w:rFonts w:ascii="Times New Roman" w:hAnsi="Times New Roman" w:cs="Times New Roman"/>
          <w:i/>
          <w:iCs/>
          <w:sz w:val="24"/>
          <w:szCs w:val="24"/>
        </w:rPr>
        <w:t>Jugoslavija</w:t>
      </w:r>
      <w:proofErr w:type="spellEnd"/>
      <w:proofErr w:type="gramEnd"/>
      <w:r w:rsidRPr="00884E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EC5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884EC5">
        <w:rPr>
          <w:rFonts w:ascii="Times New Roman" w:hAnsi="Times New Roman" w:cs="Times New Roman"/>
          <w:i/>
          <w:iCs/>
          <w:sz w:val="24"/>
          <w:szCs w:val="24"/>
        </w:rPr>
        <w:t xml:space="preserve"> Hladni rat</w:t>
      </w:r>
      <w:r w:rsidRPr="00884EC5">
        <w:rPr>
          <w:rFonts w:ascii="Times New Roman" w:hAnsi="Times New Roman" w:cs="Times New Roman"/>
          <w:sz w:val="24"/>
          <w:szCs w:val="24"/>
        </w:rPr>
        <w:t>, Beograd</w:t>
      </w:r>
      <w:r w:rsidR="00FC416D" w:rsidRPr="00BB2EB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C416D" w:rsidRPr="00BB2EB5">
        <w:rPr>
          <w:rFonts w:ascii="Times New Roman" w:hAnsi="Times New Roman" w:cs="Times New Roman"/>
          <w:sz w:val="24"/>
          <w:szCs w:val="24"/>
        </w:rPr>
        <w:t>Arhipelag</w:t>
      </w:r>
      <w:proofErr w:type="spellEnd"/>
      <w:r w:rsidRPr="00884EC5">
        <w:rPr>
          <w:rFonts w:ascii="Times New Roman" w:hAnsi="Times New Roman" w:cs="Times New Roman"/>
          <w:sz w:val="24"/>
          <w:szCs w:val="24"/>
        </w:rPr>
        <w:t>, 2014.</w:t>
      </w:r>
    </w:p>
    <w:p w14:paraId="1FDCA370" w14:textId="77777777" w:rsidR="00425EF6" w:rsidRDefault="00425EF6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Dimić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Lj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r w:rsidRPr="00425EF6">
        <w:rPr>
          <w:rFonts w:ascii="Times New Roman" w:hAnsi="Times New Roman" w:cs="Times New Roman"/>
          <w:sz w:val="24"/>
          <w:szCs w:val="24"/>
        </w:rPr>
        <w:t xml:space="preserve">Yugoslavia and Security in Europe during the </w:t>
      </w:r>
      <w:proofErr w:type="spellStart"/>
      <w:r w:rsidRPr="00425EF6">
        <w:rPr>
          <w:rFonts w:ascii="Times New Roman" w:hAnsi="Times New Roman" w:cs="Times New Roman"/>
          <w:sz w:val="24"/>
          <w:szCs w:val="24"/>
        </w:rPr>
        <w:t>1960</w:t>
      </w:r>
      <w:proofErr w:type="gramStart"/>
      <w:r w:rsidRPr="00425EF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25EF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25EF6">
        <w:rPr>
          <w:rFonts w:ascii="Times New Roman" w:hAnsi="Times New Roman" w:cs="Times New Roman"/>
          <w:sz w:val="24"/>
          <w:szCs w:val="24"/>
        </w:rPr>
        <w:t>Views, Attitudes, Initiatives)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25EF6">
        <w:rPr>
          <w:rFonts w:ascii="Times New Roman" w:hAnsi="Times New Roman" w:cs="Times New Roman"/>
          <w:i/>
          <w:iCs/>
          <w:sz w:val="24"/>
          <w:szCs w:val="24"/>
        </w:rPr>
        <w:t>Tokovi</w:t>
      </w:r>
      <w:proofErr w:type="spellEnd"/>
      <w:r w:rsidRPr="00425E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5EF6">
        <w:rPr>
          <w:rFonts w:ascii="Times New Roman" w:hAnsi="Times New Roman" w:cs="Times New Roman"/>
          <w:i/>
          <w:iCs/>
          <w:sz w:val="24"/>
          <w:szCs w:val="24"/>
        </w:rPr>
        <w:t>istorije</w:t>
      </w:r>
      <w:proofErr w:type="spellEnd"/>
      <w:r>
        <w:rPr>
          <w:rFonts w:ascii="Times New Roman" w:hAnsi="Times New Roman" w:cs="Times New Roman"/>
          <w:sz w:val="24"/>
          <w:szCs w:val="24"/>
        </w:rPr>
        <w:t>, 3, 2016, 9-42.</w:t>
      </w:r>
    </w:p>
    <w:p w14:paraId="1FDCA371" w14:textId="77777777" w:rsidR="00DA7A22" w:rsidRDefault="00DA7A22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Davidson, C. “Dealing with de Gaulle: United States and France”, in: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C.Nuenlist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A.Locher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F8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793">
        <w:rPr>
          <w:rFonts w:ascii="Times New Roman" w:hAnsi="Times New Roman" w:cs="Times New Roman"/>
          <w:sz w:val="24"/>
          <w:szCs w:val="24"/>
        </w:rPr>
        <w:t>G.Martin</w:t>
      </w:r>
      <w:proofErr w:type="spellEnd"/>
      <w:r w:rsidR="00F84793">
        <w:rPr>
          <w:rFonts w:ascii="Times New Roman" w:hAnsi="Times New Roman" w:cs="Times New Roman"/>
          <w:sz w:val="24"/>
          <w:szCs w:val="24"/>
        </w:rPr>
        <w:t xml:space="preserve"> (eds), </w:t>
      </w:r>
      <w:r w:rsidR="00F84793" w:rsidRPr="00F84793">
        <w:rPr>
          <w:rFonts w:ascii="Times New Roman" w:hAnsi="Times New Roman" w:cs="Times New Roman"/>
          <w:i/>
          <w:iCs/>
          <w:sz w:val="24"/>
          <w:szCs w:val="24"/>
        </w:rPr>
        <w:t xml:space="preserve">Globalizing de </w:t>
      </w:r>
      <w:proofErr w:type="spellStart"/>
      <w:r w:rsidR="00F84793" w:rsidRPr="00F84793">
        <w:rPr>
          <w:rFonts w:ascii="Times New Roman" w:hAnsi="Times New Roman" w:cs="Times New Roman"/>
          <w:i/>
          <w:iCs/>
          <w:sz w:val="24"/>
          <w:szCs w:val="24"/>
        </w:rPr>
        <w:t>Gaulle:International</w:t>
      </w:r>
      <w:proofErr w:type="spellEnd"/>
      <w:r w:rsidR="00F84793" w:rsidRPr="00F84793">
        <w:rPr>
          <w:rFonts w:ascii="Times New Roman" w:hAnsi="Times New Roman" w:cs="Times New Roman"/>
          <w:i/>
          <w:iCs/>
          <w:sz w:val="24"/>
          <w:szCs w:val="24"/>
        </w:rPr>
        <w:t xml:space="preserve"> Perspectives on French Foreign Policies, 1958–1969</w:t>
      </w:r>
      <w:r w:rsidR="00F8479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84793">
        <w:rPr>
          <w:rFonts w:ascii="Times New Roman" w:hAnsi="Times New Roman" w:cs="Times New Roman"/>
          <w:sz w:val="24"/>
          <w:szCs w:val="24"/>
        </w:rPr>
        <w:t>Lexington Books, 2010, 111-134.</w:t>
      </w:r>
    </w:p>
    <w:p w14:paraId="1FDCA372" w14:textId="77777777" w:rsidR="00256D96" w:rsidRPr="00256D96" w:rsidRDefault="00256D96" w:rsidP="009879B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256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Jakovina</w:t>
      </w:r>
      <w:proofErr w:type="spellEnd"/>
      <w:r w:rsidRPr="00256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T. “</w:t>
      </w:r>
      <w:proofErr w:type="spellStart"/>
      <w:r w:rsidRPr="00256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Jugoslavija</w:t>
      </w:r>
      <w:proofErr w:type="spellEnd"/>
      <w:r w:rsidRPr="00256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6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</w:t>
      </w:r>
      <w:proofErr w:type="spellEnd"/>
      <w:r w:rsidRPr="00256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6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međunarodnoj</w:t>
      </w:r>
      <w:proofErr w:type="spellEnd"/>
      <w:r w:rsidRPr="00256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6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pozornici</w:t>
      </w:r>
      <w:proofErr w:type="spellEnd"/>
      <w:r w:rsidRPr="00256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proofErr w:type="spellStart"/>
      <w:r w:rsidRPr="00256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Aktivna</w:t>
      </w:r>
      <w:proofErr w:type="spellEnd"/>
      <w:r w:rsidRPr="00256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6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koegzistencija</w:t>
      </w:r>
      <w:proofErr w:type="spellEnd"/>
      <w:r w:rsidRPr="00256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6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nesvrstane</w:t>
      </w:r>
      <w:proofErr w:type="spellEnd"/>
      <w:r w:rsidRPr="00256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6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Jugoslavije</w:t>
      </w:r>
      <w:proofErr w:type="spellEnd"/>
      <w:proofErr w:type="gramStart"/>
      <w:r w:rsidRPr="00256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”,</w:t>
      </w:r>
      <w:proofErr w:type="gramEnd"/>
      <w:r w:rsidRPr="00256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u: Latinka Perović (</w:t>
      </w:r>
      <w:proofErr w:type="spellStart"/>
      <w:r w:rsidRPr="00256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ured</w:t>
      </w:r>
      <w:proofErr w:type="spellEnd"/>
      <w:r w:rsidRPr="00256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.), </w:t>
      </w:r>
      <w:proofErr w:type="spellStart"/>
      <w:r w:rsidRPr="00256D9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Jugoslavija</w:t>
      </w:r>
      <w:proofErr w:type="spellEnd"/>
      <w:r w:rsidRPr="00256D9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u </w:t>
      </w:r>
      <w:proofErr w:type="spellStart"/>
      <w:r w:rsidRPr="00256D9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istorijskoj</w:t>
      </w:r>
      <w:proofErr w:type="spellEnd"/>
      <w:r w:rsidRPr="00256D9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6D9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perspektivi</w:t>
      </w:r>
      <w:proofErr w:type="spellEnd"/>
      <w:r w:rsidRPr="00256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Beograd, 2017, 434-484.</w:t>
      </w:r>
    </w:p>
    <w:p w14:paraId="1FDCA373" w14:textId="77777777" w:rsidR="00015C06" w:rsidRPr="00BB2EB5" w:rsidRDefault="00015C06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2EB5">
        <w:rPr>
          <w:rFonts w:ascii="Times New Roman" w:hAnsi="Times New Roman" w:cs="Times New Roman"/>
          <w:sz w:val="24"/>
          <w:szCs w:val="24"/>
        </w:rPr>
        <w:t xml:space="preserve">Jackson, J. </w:t>
      </w:r>
      <w:r w:rsidRPr="00BB2EB5">
        <w:rPr>
          <w:rFonts w:ascii="Times New Roman" w:hAnsi="Times New Roman" w:cs="Times New Roman"/>
          <w:i/>
          <w:iCs/>
          <w:sz w:val="24"/>
          <w:szCs w:val="24"/>
        </w:rPr>
        <w:t>De Gaulle</w:t>
      </w:r>
      <w:r w:rsidR="00FC416D" w:rsidRPr="00BB2EB5">
        <w:rPr>
          <w:rFonts w:ascii="Times New Roman" w:hAnsi="Times New Roman" w:cs="Times New Roman"/>
          <w:sz w:val="24"/>
          <w:szCs w:val="24"/>
        </w:rPr>
        <w:t xml:space="preserve">, </w:t>
      </w:r>
      <w:r w:rsidRPr="00BB2EB5">
        <w:rPr>
          <w:rFonts w:ascii="Times New Roman" w:hAnsi="Times New Roman" w:cs="Times New Roman"/>
          <w:sz w:val="24"/>
          <w:szCs w:val="24"/>
        </w:rPr>
        <w:t>Ha</w:t>
      </w:r>
      <w:r w:rsidR="00FC416D" w:rsidRPr="00BB2EB5">
        <w:rPr>
          <w:rFonts w:ascii="Times New Roman" w:hAnsi="Times New Roman" w:cs="Times New Roman"/>
          <w:sz w:val="24"/>
          <w:szCs w:val="24"/>
        </w:rPr>
        <w:t>r</w:t>
      </w:r>
      <w:r w:rsidRPr="00BB2EB5">
        <w:rPr>
          <w:rFonts w:ascii="Times New Roman" w:hAnsi="Times New Roman" w:cs="Times New Roman"/>
          <w:sz w:val="24"/>
          <w:szCs w:val="24"/>
        </w:rPr>
        <w:t>vard University Press</w:t>
      </w:r>
      <w:r w:rsidR="00FC416D" w:rsidRPr="00BB2EB5">
        <w:rPr>
          <w:rFonts w:ascii="Times New Roman" w:hAnsi="Times New Roman" w:cs="Times New Roman"/>
          <w:sz w:val="24"/>
          <w:szCs w:val="24"/>
        </w:rPr>
        <w:t xml:space="preserve">, </w:t>
      </w:r>
      <w:r w:rsidRPr="00BB2EB5">
        <w:rPr>
          <w:rFonts w:ascii="Times New Roman" w:hAnsi="Times New Roman" w:cs="Times New Roman"/>
          <w:sz w:val="24"/>
          <w:szCs w:val="24"/>
        </w:rPr>
        <w:t>2018</w:t>
      </w:r>
      <w:r w:rsidR="00FC416D" w:rsidRPr="00BB2EB5">
        <w:rPr>
          <w:rFonts w:ascii="Times New Roman" w:hAnsi="Times New Roman" w:cs="Times New Roman"/>
          <w:sz w:val="24"/>
          <w:szCs w:val="24"/>
        </w:rPr>
        <w:t>.</w:t>
      </w:r>
    </w:p>
    <w:p w14:paraId="1FDCA374" w14:textId="77777777" w:rsidR="00884EC5" w:rsidRDefault="00884EC5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EC5">
        <w:rPr>
          <w:rFonts w:ascii="Times New Roman" w:hAnsi="Times New Roman" w:cs="Times New Roman"/>
          <w:sz w:val="24"/>
          <w:szCs w:val="24"/>
        </w:rPr>
        <w:t xml:space="preserve">Judt, </w:t>
      </w:r>
      <w:proofErr w:type="spellStart"/>
      <w:proofErr w:type="gramStart"/>
      <w:r w:rsidRPr="00884EC5">
        <w:rPr>
          <w:rFonts w:ascii="Times New Roman" w:hAnsi="Times New Roman" w:cs="Times New Roman"/>
          <w:sz w:val="24"/>
          <w:szCs w:val="24"/>
        </w:rPr>
        <w:t>T</w:t>
      </w:r>
      <w:r w:rsidR="00C20430">
        <w:rPr>
          <w:rFonts w:ascii="Times New Roman" w:hAnsi="Times New Roman" w:cs="Times New Roman"/>
          <w:sz w:val="24"/>
          <w:szCs w:val="24"/>
        </w:rPr>
        <w:t>.</w:t>
      </w:r>
      <w:r w:rsidRPr="00884EC5">
        <w:rPr>
          <w:rFonts w:ascii="Times New Roman" w:hAnsi="Times New Roman" w:cs="Times New Roman"/>
          <w:i/>
          <w:iCs/>
          <w:sz w:val="24"/>
          <w:szCs w:val="24"/>
        </w:rPr>
        <w:t>Postwar</w:t>
      </w:r>
      <w:proofErr w:type="spellEnd"/>
      <w:proofErr w:type="gramEnd"/>
      <w:r w:rsidRPr="00884EC5">
        <w:rPr>
          <w:rFonts w:ascii="Times New Roman" w:hAnsi="Times New Roman" w:cs="Times New Roman"/>
          <w:i/>
          <w:iCs/>
          <w:sz w:val="24"/>
          <w:szCs w:val="24"/>
        </w:rPr>
        <w:t>: a history of Europe since 1945</w:t>
      </w:r>
      <w:r w:rsidRPr="00884EC5">
        <w:rPr>
          <w:rFonts w:ascii="Times New Roman" w:hAnsi="Times New Roman" w:cs="Times New Roman"/>
          <w:sz w:val="24"/>
          <w:szCs w:val="24"/>
        </w:rPr>
        <w:t>, New York</w:t>
      </w:r>
      <w:r w:rsidR="00FC416D" w:rsidRPr="00C20430">
        <w:rPr>
          <w:rFonts w:ascii="Times New Roman" w:hAnsi="Times New Roman" w:cs="Times New Roman"/>
          <w:sz w:val="24"/>
          <w:szCs w:val="24"/>
        </w:rPr>
        <w:t>:</w:t>
      </w:r>
      <w:r w:rsidR="00FC416D" w:rsidRPr="00C20430">
        <w:rPr>
          <w:rFonts w:ascii="Times New Roman" w:hAnsi="Times New Roman" w:cs="Times New Roman"/>
          <w:color w:val="0F1111"/>
          <w:sz w:val="24"/>
          <w:szCs w:val="24"/>
          <w:shd w:val="clear" w:color="auto" w:fill="FFFFFF"/>
        </w:rPr>
        <w:t xml:space="preserve"> Penguin Books</w:t>
      </w:r>
      <w:r w:rsidRPr="00884EC5">
        <w:rPr>
          <w:rFonts w:ascii="Times New Roman" w:hAnsi="Times New Roman" w:cs="Times New Roman"/>
          <w:sz w:val="24"/>
          <w:szCs w:val="24"/>
        </w:rPr>
        <w:t xml:space="preserve">, 2005. </w:t>
      </w:r>
    </w:p>
    <w:p w14:paraId="1FDCA375" w14:textId="77777777" w:rsidR="00A10CE8" w:rsidRDefault="00A10CE8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Kershaw, I. </w:t>
      </w:r>
      <w:r w:rsidRPr="00EE7AFA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proofErr w:type="spellStart"/>
      <w:r w:rsidRPr="00EE7AFA">
        <w:rPr>
          <w:rFonts w:ascii="Times New Roman" w:hAnsi="Times New Roman" w:cs="Times New Roman"/>
          <w:i/>
          <w:iCs/>
          <w:sz w:val="24"/>
          <w:szCs w:val="24"/>
        </w:rPr>
        <w:t>nade</w:t>
      </w:r>
      <w:proofErr w:type="spellEnd"/>
      <w:r w:rsidRPr="00EE7A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7AFA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EE7A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7AFA">
        <w:rPr>
          <w:rFonts w:ascii="Times New Roman" w:hAnsi="Times New Roman" w:cs="Times New Roman"/>
          <w:i/>
          <w:iCs/>
          <w:sz w:val="24"/>
          <w:szCs w:val="24"/>
        </w:rPr>
        <w:t>natrag</w:t>
      </w:r>
      <w:proofErr w:type="spellEnd"/>
      <w:r w:rsidRPr="00EE7AFA">
        <w:rPr>
          <w:rFonts w:ascii="Times New Roman" w:hAnsi="Times New Roman" w:cs="Times New Roman"/>
          <w:i/>
          <w:iCs/>
          <w:sz w:val="24"/>
          <w:szCs w:val="24"/>
        </w:rPr>
        <w:t>. Europa 1950-2017</w:t>
      </w:r>
      <w:r>
        <w:rPr>
          <w:rFonts w:ascii="Times New Roman" w:hAnsi="Times New Roman" w:cs="Times New Roman"/>
          <w:sz w:val="24"/>
          <w:szCs w:val="24"/>
        </w:rPr>
        <w:t xml:space="preserve">, Zagreb: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Fraktura</w:t>
      </w:r>
      <w:proofErr w:type="spellEnd"/>
      <w:r>
        <w:rPr>
          <w:rFonts w:ascii="Times New Roman" w:hAnsi="Times New Roman" w:cs="Times New Roman"/>
          <w:sz w:val="24"/>
          <w:szCs w:val="24"/>
        </w:rPr>
        <w:t>, 2018.</w:t>
      </w:r>
    </w:p>
    <w:p w14:paraId="1FDCA376" w14:textId="77777777" w:rsidR="004A6CFF" w:rsidRDefault="004A6CFF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A6CFF">
        <w:rPr>
          <w:rFonts w:ascii="Times New Roman" w:hAnsi="Times New Roman" w:cs="Times New Roman"/>
          <w:sz w:val="24"/>
          <w:szCs w:val="24"/>
        </w:rPr>
        <w:t>Kocić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>, M. “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Jugoslovensko-francuski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savremenoj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srpskoj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istoriografiji</w:t>
      </w:r>
      <w:proofErr w:type="spellEnd"/>
      <w:proofErr w:type="gramStart"/>
      <w:r w:rsidRPr="004A6CFF">
        <w:rPr>
          <w:rFonts w:ascii="Times New Roman" w:hAnsi="Times New Roman" w:cs="Times New Roman"/>
          <w:sz w:val="24"/>
          <w:szCs w:val="24"/>
        </w:rPr>
        <w:t>”,</w:t>
      </w:r>
      <w:proofErr w:type="gram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naučnog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skupa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Nauka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savremeni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univerzitet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Humanizacija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tematski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2013, 524-534.</w:t>
      </w:r>
    </w:p>
    <w:p w14:paraId="1FDCA377" w14:textId="77777777" w:rsidR="00884EC5" w:rsidRDefault="00884EC5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4" w:name="_Hlk92498423"/>
      <w:proofErr w:type="spellStart"/>
      <w:r w:rsidRPr="00884EC5">
        <w:rPr>
          <w:rFonts w:ascii="Times New Roman" w:hAnsi="Times New Roman" w:cs="Times New Roman"/>
          <w:sz w:val="24"/>
          <w:szCs w:val="24"/>
        </w:rPr>
        <w:t>Nečak</w:t>
      </w:r>
      <w:proofErr w:type="spellEnd"/>
      <w:r w:rsidRPr="00884E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84EC5">
        <w:rPr>
          <w:rFonts w:ascii="Times New Roman" w:hAnsi="Times New Roman" w:cs="Times New Roman"/>
          <w:sz w:val="24"/>
          <w:szCs w:val="24"/>
        </w:rPr>
        <w:t>D</w:t>
      </w:r>
      <w:r w:rsidR="00BB2EB5" w:rsidRPr="00C20430">
        <w:rPr>
          <w:rFonts w:ascii="Times New Roman" w:hAnsi="Times New Roman" w:cs="Times New Roman"/>
          <w:sz w:val="24"/>
          <w:szCs w:val="24"/>
        </w:rPr>
        <w:t>.</w:t>
      </w:r>
      <w:r w:rsidRPr="00884EC5">
        <w:rPr>
          <w:rFonts w:ascii="Times New Roman" w:hAnsi="Times New Roman" w:cs="Times New Roman"/>
          <w:i/>
          <w:iCs/>
          <w:sz w:val="24"/>
          <w:szCs w:val="24"/>
        </w:rPr>
        <w:t>Ostpolitik</w:t>
      </w:r>
      <w:proofErr w:type="spellEnd"/>
      <w:proofErr w:type="gramEnd"/>
      <w:r w:rsidRPr="00884E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EC5">
        <w:rPr>
          <w:rFonts w:ascii="Times New Roman" w:hAnsi="Times New Roman" w:cs="Times New Roman"/>
          <w:i/>
          <w:iCs/>
          <w:sz w:val="24"/>
          <w:szCs w:val="24"/>
        </w:rPr>
        <w:t>Willyja</w:t>
      </w:r>
      <w:proofErr w:type="spellEnd"/>
      <w:r w:rsidRPr="00884E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EC5">
        <w:rPr>
          <w:rFonts w:ascii="Times New Roman" w:hAnsi="Times New Roman" w:cs="Times New Roman"/>
          <w:i/>
          <w:iCs/>
          <w:sz w:val="24"/>
          <w:szCs w:val="24"/>
        </w:rPr>
        <w:t>Brandta</w:t>
      </w:r>
      <w:proofErr w:type="spellEnd"/>
      <w:r w:rsidRPr="00884E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EC5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884E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EC5">
        <w:rPr>
          <w:rFonts w:ascii="Times New Roman" w:hAnsi="Times New Roman" w:cs="Times New Roman"/>
          <w:i/>
          <w:iCs/>
          <w:sz w:val="24"/>
          <w:szCs w:val="24"/>
        </w:rPr>
        <w:t>Jugoslavija</w:t>
      </w:r>
      <w:proofErr w:type="spellEnd"/>
      <w:r w:rsidRPr="00884EC5">
        <w:rPr>
          <w:rFonts w:ascii="Times New Roman" w:hAnsi="Times New Roman" w:cs="Times New Roman"/>
          <w:i/>
          <w:iCs/>
          <w:sz w:val="24"/>
          <w:szCs w:val="24"/>
        </w:rPr>
        <w:t xml:space="preserve"> (1963-1969)</w:t>
      </w:r>
      <w:r w:rsidRPr="00884EC5">
        <w:rPr>
          <w:rFonts w:ascii="Times New Roman" w:hAnsi="Times New Roman" w:cs="Times New Roman"/>
          <w:sz w:val="24"/>
          <w:szCs w:val="24"/>
        </w:rPr>
        <w:t>, Zagreb</w:t>
      </w:r>
      <w:r w:rsidR="00FD131A" w:rsidRPr="00C204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D131A" w:rsidRPr="00C20430">
        <w:rPr>
          <w:rFonts w:ascii="Times New Roman" w:hAnsi="Times New Roman" w:cs="Times New Roman"/>
          <w:sz w:val="24"/>
          <w:szCs w:val="24"/>
        </w:rPr>
        <w:t>Srednja</w:t>
      </w:r>
      <w:proofErr w:type="spellEnd"/>
      <w:r w:rsidR="00FD131A" w:rsidRPr="00C20430">
        <w:rPr>
          <w:rFonts w:ascii="Times New Roman" w:hAnsi="Times New Roman" w:cs="Times New Roman"/>
          <w:sz w:val="24"/>
          <w:szCs w:val="24"/>
        </w:rPr>
        <w:t xml:space="preserve"> Europa</w:t>
      </w:r>
      <w:r w:rsidR="00BB2EB5" w:rsidRPr="00C20430">
        <w:rPr>
          <w:rFonts w:ascii="Times New Roman" w:hAnsi="Times New Roman" w:cs="Times New Roman"/>
          <w:sz w:val="24"/>
          <w:szCs w:val="24"/>
        </w:rPr>
        <w:t>,</w:t>
      </w:r>
      <w:r w:rsidRPr="00884EC5">
        <w:rPr>
          <w:rFonts w:ascii="Times New Roman" w:hAnsi="Times New Roman" w:cs="Times New Roman"/>
          <w:sz w:val="24"/>
          <w:szCs w:val="24"/>
        </w:rPr>
        <w:t xml:space="preserve"> 2015.</w:t>
      </w:r>
    </w:p>
    <w:p w14:paraId="1FDCA378" w14:textId="77777777" w:rsidR="00A17771" w:rsidRDefault="00A17771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G.</w:t>
      </w:r>
      <w:r w:rsidRPr="00A17771">
        <w:rPr>
          <w:rFonts w:ascii="Times New Roman" w:hAnsi="Times New Roman" w:cs="Times New Roman"/>
          <w:i/>
          <w:iCs/>
          <w:sz w:val="24"/>
          <w:szCs w:val="24"/>
        </w:rPr>
        <w:t>General</w:t>
      </w:r>
      <w:proofErr w:type="spellEnd"/>
      <w:proofErr w:type="gramEnd"/>
      <w:r w:rsidRPr="00A17771">
        <w:rPr>
          <w:rFonts w:ascii="Times New Roman" w:hAnsi="Times New Roman" w:cs="Times New Roman"/>
          <w:i/>
          <w:iCs/>
          <w:sz w:val="24"/>
          <w:szCs w:val="24"/>
        </w:rPr>
        <w:t xml:space="preserve"> de Gaulle's Cold War. Challenging American Hegemony, 1963-68</w:t>
      </w:r>
      <w:r w:rsidRPr="00C204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New York: </w:t>
      </w:r>
      <w:proofErr w:type="spellStart"/>
      <w:r w:rsidRPr="00C20430">
        <w:rPr>
          <w:rFonts w:ascii="Times New Roman" w:hAnsi="Times New Roman" w:cs="Times New Roman"/>
          <w:sz w:val="24"/>
          <w:szCs w:val="24"/>
        </w:rPr>
        <w:t>Berghahn</w:t>
      </w:r>
      <w:proofErr w:type="spellEnd"/>
      <w:r w:rsidRPr="00C20430">
        <w:rPr>
          <w:rFonts w:ascii="Times New Roman" w:hAnsi="Times New Roman" w:cs="Times New Roman"/>
          <w:sz w:val="24"/>
          <w:szCs w:val="24"/>
        </w:rPr>
        <w:t xml:space="preserve"> Books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0430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DCA379" w14:textId="77777777" w:rsidR="00A17771" w:rsidRDefault="00F212CE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 G. “Towards a New Concept of Europe. De Gaulle’s Vision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Post-Cold War Europe”, in: </w:t>
      </w:r>
      <w:r w:rsidRPr="00F212CE">
        <w:rPr>
          <w:rFonts w:ascii="Times New Roman" w:hAnsi="Times New Roman" w:cs="Times New Roman"/>
          <w:sz w:val="24"/>
          <w:szCs w:val="24"/>
        </w:rPr>
        <w:t xml:space="preserve">Frédéric Bozo, Marie-Pierre </w:t>
      </w:r>
      <w:proofErr w:type="spellStart"/>
      <w:proofErr w:type="gramStart"/>
      <w:r w:rsidRPr="00F212CE">
        <w:rPr>
          <w:rFonts w:ascii="Times New Roman" w:hAnsi="Times New Roman" w:cs="Times New Roman"/>
          <w:sz w:val="24"/>
          <w:szCs w:val="24"/>
        </w:rPr>
        <w:t>Rey,Bernd</w:t>
      </w:r>
      <w:proofErr w:type="spellEnd"/>
      <w:proofErr w:type="gramEnd"/>
      <w:r w:rsidRPr="00F212CE">
        <w:rPr>
          <w:rFonts w:ascii="Times New Roman" w:hAnsi="Times New Roman" w:cs="Times New Roman"/>
          <w:sz w:val="24"/>
          <w:szCs w:val="24"/>
        </w:rPr>
        <w:t xml:space="preserve"> Rother and N. Piers Ludlow</w:t>
      </w:r>
      <w:r>
        <w:rPr>
          <w:rFonts w:ascii="Times New Roman" w:hAnsi="Times New Roman" w:cs="Times New Roman"/>
          <w:sz w:val="24"/>
          <w:szCs w:val="24"/>
        </w:rPr>
        <w:t xml:space="preserve"> (eds.), </w:t>
      </w:r>
      <w:r w:rsidRPr="00DA7A22">
        <w:rPr>
          <w:rFonts w:ascii="Times New Roman" w:hAnsi="Times New Roman" w:cs="Times New Roman"/>
          <w:i/>
          <w:iCs/>
          <w:sz w:val="24"/>
          <w:szCs w:val="24"/>
        </w:rPr>
        <w:t xml:space="preserve">Visions of </w:t>
      </w:r>
      <w:r w:rsidR="00DA7A22" w:rsidRPr="00DA7A22">
        <w:rPr>
          <w:rFonts w:ascii="Times New Roman" w:hAnsi="Times New Roman" w:cs="Times New Roman"/>
          <w:i/>
          <w:iCs/>
          <w:sz w:val="24"/>
          <w:szCs w:val="24"/>
        </w:rPr>
        <w:t>the End of the Cold War in Europe, 1945-1990</w:t>
      </w:r>
      <w:r w:rsidR="00DA7A22">
        <w:rPr>
          <w:rFonts w:ascii="Times New Roman" w:hAnsi="Times New Roman" w:cs="Times New Roman"/>
          <w:sz w:val="24"/>
          <w:szCs w:val="24"/>
        </w:rPr>
        <w:t xml:space="preserve">, New York, Oxford: </w:t>
      </w:r>
      <w:proofErr w:type="spellStart"/>
      <w:r w:rsidR="00DA7A22">
        <w:rPr>
          <w:rFonts w:ascii="Times New Roman" w:hAnsi="Times New Roman" w:cs="Times New Roman"/>
          <w:sz w:val="24"/>
          <w:szCs w:val="24"/>
        </w:rPr>
        <w:t>Berghahn</w:t>
      </w:r>
      <w:proofErr w:type="spellEnd"/>
      <w:r w:rsidR="00DA7A22">
        <w:rPr>
          <w:rFonts w:ascii="Times New Roman" w:hAnsi="Times New Roman" w:cs="Times New Roman"/>
          <w:sz w:val="24"/>
          <w:szCs w:val="24"/>
        </w:rPr>
        <w:t xml:space="preserve"> Books, 2012, 91-104.</w:t>
      </w:r>
    </w:p>
    <w:p w14:paraId="1FDCA37A" w14:textId="77777777" w:rsidR="00840051" w:rsidRDefault="00840051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5032F">
        <w:rPr>
          <w:rFonts w:ascii="Times New Roman" w:hAnsi="Times New Roman" w:cs="Times New Roman"/>
          <w:sz w:val="24"/>
          <w:szCs w:val="24"/>
          <w:lang w:val="fr-FR"/>
        </w:rPr>
        <w:t xml:space="preserve">Nester, W. </w:t>
      </w:r>
      <w:r w:rsidRPr="00B5032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De Gaulle’s Legacy. </w:t>
      </w:r>
      <w:r w:rsidRPr="00840051">
        <w:rPr>
          <w:rFonts w:ascii="Times New Roman" w:hAnsi="Times New Roman" w:cs="Times New Roman"/>
          <w:i/>
          <w:iCs/>
          <w:sz w:val="24"/>
          <w:szCs w:val="24"/>
        </w:rPr>
        <w:t>The Art of Power in France’s Fifth Republic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Palagrave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Macmillan, 2014.</w:t>
      </w:r>
    </w:p>
    <w:p w14:paraId="1FDCA37B" w14:textId="77777777" w:rsidR="00BB6DE4" w:rsidRPr="00840051" w:rsidRDefault="00BB6DE4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73AA">
        <w:rPr>
          <w:rFonts w:ascii="Times New Roman" w:hAnsi="Times New Roman" w:cs="Times New Roman"/>
          <w:i/>
          <w:iCs/>
          <w:sz w:val="24"/>
          <w:szCs w:val="24"/>
        </w:rPr>
        <w:t>Program SKJ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73AA">
        <w:rPr>
          <w:rFonts w:ascii="Times New Roman" w:hAnsi="Times New Roman" w:cs="Times New Roman"/>
          <w:sz w:val="24"/>
          <w:szCs w:val="24"/>
        </w:rPr>
        <w:t xml:space="preserve">Beograd: </w:t>
      </w:r>
      <w:proofErr w:type="spellStart"/>
      <w:r w:rsidR="004673AA">
        <w:rPr>
          <w:rFonts w:ascii="Times New Roman" w:hAnsi="Times New Roman" w:cs="Times New Roman"/>
          <w:sz w:val="24"/>
          <w:szCs w:val="24"/>
        </w:rPr>
        <w:t>Komunist</w:t>
      </w:r>
      <w:proofErr w:type="spellEnd"/>
      <w:r w:rsidR="004673AA">
        <w:rPr>
          <w:rFonts w:ascii="Times New Roman" w:hAnsi="Times New Roman" w:cs="Times New Roman"/>
          <w:sz w:val="24"/>
          <w:szCs w:val="24"/>
        </w:rPr>
        <w:t>, 1958.</w:t>
      </w:r>
    </w:p>
    <w:p w14:paraId="1FDCA37C" w14:textId="77777777" w:rsidR="000223F3" w:rsidRDefault="000223F3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0223F3">
        <w:rPr>
          <w:rFonts w:ascii="Times New Roman" w:hAnsi="Times New Roman" w:cs="Times New Roman"/>
          <w:sz w:val="24"/>
          <w:szCs w:val="24"/>
          <w:shd w:val="clear" w:color="auto" w:fill="FFFFFF"/>
        </w:rPr>
        <w:t>Petrović,V</w:t>
      </w:r>
      <w:proofErr w:type="gramEnd"/>
      <w:r w:rsidR="00BB2EB5" w:rsidRPr="00A177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223F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Titova</w:t>
      </w:r>
      <w:proofErr w:type="spellEnd"/>
      <w:r w:rsidRPr="000223F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223F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lična</w:t>
      </w:r>
      <w:proofErr w:type="spellEnd"/>
      <w:r w:rsidRPr="000223F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223F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diplomatija</w:t>
      </w:r>
      <w:proofErr w:type="spellEnd"/>
      <w:r w:rsidRPr="000223F3">
        <w:rPr>
          <w:rFonts w:ascii="Times New Roman" w:hAnsi="Times New Roman" w:cs="Times New Roman"/>
          <w:sz w:val="24"/>
          <w:szCs w:val="24"/>
          <w:shd w:val="clear" w:color="auto" w:fill="FFFFFF"/>
        </w:rPr>
        <w:t>, Beograd</w:t>
      </w:r>
      <w:r w:rsidR="00BB2EB5" w:rsidRPr="00A177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BB2EB5" w:rsidRPr="00A17771">
        <w:rPr>
          <w:rFonts w:ascii="Times New Roman" w:hAnsi="Times New Roman" w:cs="Times New Roman"/>
          <w:sz w:val="24"/>
          <w:szCs w:val="24"/>
          <w:shd w:val="clear" w:color="auto" w:fill="FFFFFF"/>
        </w:rPr>
        <w:t>Institut</w:t>
      </w:r>
      <w:proofErr w:type="spellEnd"/>
      <w:r w:rsidR="00BB2EB5" w:rsidRPr="00A177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</w:t>
      </w:r>
      <w:proofErr w:type="spellStart"/>
      <w:r w:rsidR="00BB2EB5" w:rsidRPr="00A17771">
        <w:rPr>
          <w:rFonts w:ascii="Times New Roman" w:hAnsi="Times New Roman" w:cs="Times New Roman"/>
          <w:sz w:val="24"/>
          <w:szCs w:val="24"/>
          <w:shd w:val="clear" w:color="auto" w:fill="FFFFFF"/>
        </w:rPr>
        <w:t>savremenu</w:t>
      </w:r>
      <w:proofErr w:type="spellEnd"/>
      <w:r w:rsidR="00BB2EB5" w:rsidRPr="00A177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2EB5" w:rsidRPr="00A17771">
        <w:rPr>
          <w:rFonts w:ascii="Times New Roman" w:hAnsi="Times New Roman" w:cs="Times New Roman"/>
          <w:sz w:val="24"/>
          <w:szCs w:val="24"/>
          <w:shd w:val="clear" w:color="auto" w:fill="FFFFFF"/>
        </w:rPr>
        <w:t>istoriju</w:t>
      </w:r>
      <w:proofErr w:type="spellEnd"/>
      <w:r w:rsidR="00BB2EB5" w:rsidRPr="00A177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22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2010.</w:t>
      </w:r>
    </w:p>
    <w:p w14:paraId="1FDCA37D" w14:textId="77777777" w:rsidR="00073E19" w:rsidRPr="000223F3" w:rsidRDefault="00073E19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Perišić, M. </w:t>
      </w:r>
      <w:r w:rsidRPr="00073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Od </w:t>
      </w:r>
      <w:proofErr w:type="spellStart"/>
      <w:r w:rsidRPr="00073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Staljina</w:t>
      </w:r>
      <w:proofErr w:type="spellEnd"/>
      <w:r w:rsidRPr="00073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ka </w:t>
      </w:r>
      <w:proofErr w:type="spellStart"/>
      <w:r w:rsidRPr="00073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Sartru</w:t>
      </w:r>
      <w:proofErr w:type="spellEnd"/>
      <w:r w:rsidRPr="00073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: </w:t>
      </w:r>
      <w:proofErr w:type="spellStart"/>
      <w:r w:rsidRPr="00073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formiranje</w:t>
      </w:r>
      <w:proofErr w:type="spellEnd"/>
      <w:r w:rsidRPr="00073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73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jugoslovenske</w:t>
      </w:r>
      <w:proofErr w:type="spellEnd"/>
      <w:r w:rsidRPr="00073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73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inteligencije</w:t>
      </w:r>
      <w:proofErr w:type="spellEnd"/>
      <w:r w:rsidRPr="00073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73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na</w:t>
      </w:r>
      <w:proofErr w:type="spellEnd"/>
      <w:r w:rsidRPr="00073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73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evropskim</w:t>
      </w:r>
      <w:proofErr w:type="spellEnd"/>
      <w:r w:rsidRPr="00073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73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univerzitetima</w:t>
      </w:r>
      <w:proofErr w:type="spellEnd"/>
      <w:r w:rsidRPr="00073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1945-1958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Beograd: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noviju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istoriju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Srbije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2008.</w:t>
      </w:r>
    </w:p>
    <w:p w14:paraId="1FDCA37E" w14:textId="77777777" w:rsidR="000223F3" w:rsidRDefault="000223F3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223F3">
        <w:rPr>
          <w:rFonts w:ascii="Times New Roman" w:hAnsi="Times New Roman" w:cs="Times New Roman"/>
          <w:sz w:val="24"/>
          <w:szCs w:val="24"/>
        </w:rPr>
        <w:t xml:space="preserve">Pirjevec, </w:t>
      </w:r>
      <w:proofErr w:type="spellStart"/>
      <w:proofErr w:type="gramStart"/>
      <w:r w:rsidRPr="000223F3">
        <w:rPr>
          <w:rFonts w:ascii="Times New Roman" w:hAnsi="Times New Roman" w:cs="Times New Roman"/>
          <w:sz w:val="24"/>
          <w:szCs w:val="24"/>
        </w:rPr>
        <w:t>J</w:t>
      </w:r>
      <w:r w:rsidR="00C20430" w:rsidRPr="00A17771">
        <w:rPr>
          <w:rFonts w:ascii="Times New Roman" w:hAnsi="Times New Roman" w:cs="Times New Roman"/>
          <w:sz w:val="24"/>
          <w:szCs w:val="24"/>
        </w:rPr>
        <w:t>.</w:t>
      </w:r>
      <w:r w:rsidRPr="000223F3">
        <w:rPr>
          <w:rFonts w:ascii="Times New Roman" w:hAnsi="Times New Roman" w:cs="Times New Roman"/>
          <w:i/>
          <w:iCs/>
          <w:sz w:val="24"/>
          <w:szCs w:val="24"/>
        </w:rPr>
        <w:t>Tito</w:t>
      </w:r>
      <w:proofErr w:type="spellEnd"/>
      <w:proofErr w:type="gramEnd"/>
      <w:r w:rsidRPr="000223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3F3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0223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3F3">
        <w:rPr>
          <w:rFonts w:ascii="Times New Roman" w:hAnsi="Times New Roman" w:cs="Times New Roman"/>
          <w:i/>
          <w:iCs/>
          <w:sz w:val="24"/>
          <w:szCs w:val="24"/>
        </w:rPr>
        <w:t>drugovi</w:t>
      </w:r>
      <w:proofErr w:type="spellEnd"/>
      <w:r w:rsidRPr="000223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66C6">
        <w:rPr>
          <w:rFonts w:ascii="Times New Roman" w:hAnsi="Times New Roman" w:cs="Times New Roman"/>
          <w:sz w:val="24"/>
          <w:szCs w:val="24"/>
        </w:rPr>
        <w:t>Zagreb:Mozaik</w:t>
      </w:r>
      <w:proofErr w:type="spellEnd"/>
      <w:r w:rsidR="00466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6C6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="00C20430" w:rsidRPr="00A17771">
        <w:rPr>
          <w:rFonts w:ascii="Times New Roman" w:hAnsi="Times New Roman" w:cs="Times New Roman"/>
          <w:sz w:val="24"/>
          <w:szCs w:val="24"/>
        </w:rPr>
        <w:t>,</w:t>
      </w:r>
      <w:r w:rsidRPr="000223F3">
        <w:rPr>
          <w:rFonts w:ascii="Times New Roman" w:hAnsi="Times New Roman" w:cs="Times New Roman"/>
          <w:sz w:val="24"/>
          <w:szCs w:val="24"/>
        </w:rPr>
        <w:t xml:space="preserve"> 201</w:t>
      </w:r>
      <w:r w:rsidR="004666C6">
        <w:rPr>
          <w:rFonts w:ascii="Times New Roman" w:hAnsi="Times New Roman" w:cs="Times New Roman"/>
          <w:sz w:val="24"/>
          <w:szCs w:val="24"/>
        </w:rPr>
        <w:t>2</w:t>
      </w:r>
      <w:r w:rsidRPr="000223F3">
        <w:rPr>
          <w:rFonts w:ascii="Times New Roman" w:hAnsi="Times New Roman" w:cs="Times New Roman"/>
          <w:sz w:val="24"/>
          <w:szCs w:val="24"/>
        </w:rPr>
        <w:t>.</w:t>
      </w:r>
    </w:p>
    <w:p w14:paraId="1FDCA37F" w14:textId="77777777" w:rsidR="00507889" w:rsidRPr="000223F3" w:rsidRDefault="00507889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Radovanović,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7889">
        <w:rPr>
          <w:rFonts w:ascii="Times New Roman" w:hAnsi="Times New Roman" w:cs="Times New Roman"/>
          <w:i/>
          <w:iCs/>
          <w:sz w:val="24"/>
          <w:szCs w:val="24"/>
        </w:rPr>
        <w:t>Francuska</w:t>
      </w:r>
      <w:proofErr w:type="spellEnd"/>
      <w:r w:rsidRPr="005078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889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507889">
        <w:rPr>
          <w:rFonts w:ascii="Times New Roman" w:hAnsi="Times New Roman" w:cs="Times New Roman"/>
          <w:i/>
          <w:iCs/>
          <w:sz w:val="24"/>
          <w:szCs w:val="24"/>
        </w:rPr>
        <w:t xml:space="preserve"> De Gol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Beograd:Komunist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1964.</w:t>
      </w:r>
    </w:p>
    <w:p w14:paraId="1FDCA380" w14:textId="77777777" w:rsidR="000223F3" w:rsidRPr="000223F3" w:rsidRDefault="000223F3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23F3">
        <w:rPr>
          <w:rFonts w:ascii="Times New Roman" w:hAnsi="Times New Roman" w:cs="Times New Roman"/>
          <w:sz w:val="24"/>
          <w:szCs w:val="24"/>
        </w:rPr>
        <w:t>Rajak,</w:t>
      </w:r>
      <w:r w:rsidR="00C20430" w:rsidRPr="00A1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0430" w:rsidRPr="00A17771">
        <w:rPr>
          <w:rFonts w:ascii="Times New Roman" w:hAnsi="Times New Roman" w:cs="Times New Roman"/>
          <w:sz w:val="24"/>
          <w:szCs w:val="24"/>
        </w:rPr>
        <w:t>S.</w:t>
      </w:r>
      <w:r w:rsidRPr="000223F3">
        <w:rPr>
          <w:rFonts w:ascii="Times New Roman" w:hAnsi="Times New Roman" w:cs="Times New Roman"/>
          <w:i/>
          <w:iCs/>
          <w:sz w:val="24"/>
          <w:szCs w:val="24"/>
        </w:rPr>
        <w:t>Yugoslavia</w:t>
      </w:r>
      <w:proofErr w:type="spellEnd"/>
      <w:proofErr w:type="gramEnd"/>
      <w:r w:rsidRPr="000223F3">
        <w:rPr>
          <w:rFonts w:ascii="Times New Roman" w:hAnsi="Times New Roman" w:cs="Times New Roman"/>
          <w:i/>
          <w:iCs/>
          <w:sz w:val="24"/>
          <w:szCs w:val="24"/>
        </w:rPr>
        <w:t xml:space="preserve"> and the Soviet Union in the Early Cold War Reconciliation, comradeship, confrontation, 1953-1957</w:t>
      </w:r>
      <w:r w:rsidRPr="000223F3">
        <w:rPr>
          <w:rFonts w:ascii="Times New Roman" w:hAnsi="Times New Roman" w:cs="Times New Roman"/>
          <w:sz w:val="24"/>
          <w:szCs w:val="24"/>
        </w:rPr>
        <w:t>,</w:t>
      </w:r>
      <w:r w:rsidR="00C20430" w:rsidRPr="00A17771">
        <w:rPr>
          <w:rFonts w:ascii="Times New Roman" w:hAnsi="Times New Roman" w:cs="Times New Roman"/>
          <w:sz w:val="24"/>
          <w:szCs w:val="24"/>
        </w:rPr>
        <w:t xml:space="preserve"> London:</w:t>
      </w:r>
      <w:r w:rsidRPr="000223F3">
        <w:rPr>
          <w:rFonts w:ascii="Times New Roman" w:hAnsi="Times New Roman" w:cs="Times New Roman"/>
          <w:sz w:val="24"/>
          <w:szCs w:val="24"/>
        </w:rPr>
        <w:t xml:space="preserve"> Routledge, 2010.</w:t>
      </w:r>
    </w:p>
    <w:p w14:paraId="1FDCA381" w14:textId="77777777" w:rsidR="000223F3" w:rsidRDefault="000223F3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223F3">
        <w:rPr>
          <w:rFonts w:ascii="Times New Roman" w:hAnsi="Times New Roman" w:cs="Times New Roman"/>
          <w:sz w:val="24"/>
          <w:szCs w:val="24"/>
        </w:rPr>
        <w:t>Rusinow</w:t>
      </w:r>
      <w:proofErr w:type="spellEnd"/>
      <w:r w:rsidRPr="000223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223F3">
        <w:rPr>
          <w:rFonts w:ascii="Times New Roman" w:hAnsi="Times New Roman" w:cs="Times New Roman"/>
          <w:sz w:val="24"/>
          <w:szCs w:val="24"/>
        </w:rPr>
        <w:t>D</w:t>
      </w:r>
      <w:r w:rsidR="0077327F">
        <w:rPr>
          <w:rFonts w:ascii="Times New Roman" w:hAnsi="Times New Roman" w:cs="Times New Roman"/>
          <w:sz w:val="24"/>
          <w:szCs w:val="24"/>
        </w:rPr>
        <w:t>.</w:t>
      </w:r>
      <w:r w:rsidRPr="000223F3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proofErr w:type="gramEnd"/>
      <w:r w:rsidRPr="000223F3">
        <w:rPr>
          <w:rFonts w:ascii="Times New Roman" w:hAnsi="Times New Roman" w:cs="Times New Roman"/>
          <w:i/>
          <w:iCs/>
          <w:sz w:val="24"/>
          <w:szCs w:val="24"/>
        </w:rPr>
        <w:t xml:space="preserve"> Yugoslav experiment 1948-1974</w:t>
      </w:r>
      <w:r w:rsidRPr="000223F3">
        <w:rPr>
          <w:rFonts w:ascii="Times New Roman" w:hAnsi="Times New Roman" w:cs="Times New Roman"/>
          <w:sz w:val="24"/>
          <w:szCs w:val="24"/>
        </w:rPr>
        <w:t xml:space="preserve">, </w:t>
      </w:r>
      <w:r w:rsidR="00C20430" w:rsidRPr="00A17771">
        <w:rPr>
          <w:rFonts w:ascii="Times New Roman" w:hAnsi="Times New Roman" w:cs="Times New Roman"/>
          <w:sz w:val="24"/>
          <w:szCs w:val="24"/>
        </w:rPr>
        <w:t>Berkeley and Los Angeles: University of California Press,</w:t>
      </w:r>
      <w:r w:rsidRPr="000223F3">
        <w:rPr>
          <w:rFonts w:ascii="Times New Roman" w:hAnsi="Times New Roman" w:cs="Times New Roman"/>
          <w:sz w:val="24"/>
          <w:szCs w:val="24"/>
        </w:rPr>
        <w:t xml:space="preserve"> 1978.</w:t>
      </w:r>
    </w:p>
    <w:p w14:paraId="1FDCA382" w14:textId="77777777" w:rsidR="00646FA9" w:rsidRPr="00B5032F" w:rsidRDefault="00646FA9" w:rsidP="0064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B5032F">
        <w:rPr>
          <w:rFonts w:ascii="Times New Roman" w:hAnsi="Times New Roman" w:cs="Times New Roman"/>
          <w:sz w:val="24"/>
          <w:szCs w:val="24"/>
          <w:lang w:val="fr-FR"/>
        </w:rPr>
        <w:t>Soutou, Georges-Henri</w:t>
      </w:r>
      <w:r w:rsidRPr="00B5032F">
        <w:rPr>
          <w:rFonts w:ascii="TimesNewRoman,Italic-Identity-H" w:eastAsia="TimesNewRoman,Italic-Identity-H" w:hAnsi="Times New Roman" w:cs="TimesNewRoman,Italic-Identity-H"/>
          <w:i/>
          <w:iCs/>
          <w:sz w:val="24"/>
          <w:szCs w:val="24"/>
          <w:lang w:val="fr-FR"/>
        </w:rPr>
        <w:t>, L</w:t>
      </w:r>
      <w:r w:rsidRPr="00B5032F">
        <w:rPr>
          <w:rFonts w:ascii="TimesNewRoman,Italic-Identity-H" w:eastAsia="TimesNewRoman,Italic-Identity-H" w:hAnsi="Times New Roman" w:cs="TimesNewRoman,Italic-Identity-H" w:hint="eastAsia"/>
          <w:i/>
          <w:iCs/>
          <w:sz w:val="24"/>
          <w:szCs w:val="24"/>
          <w:lang w:val="fr-FR"/>
        </w:rPr>
        <w:t>’</w:t>
      </w:r>
      <w:r w:rsidRPr="00B5032F">
        <w:rPr>
          <w:rFonts w:ascii="TimesNewRoman,Italic-Identity-H" w:eastAsia="TimesNewRoman,Italic-Identity-H" w:hAnsi="Times New Roman" w:cs="TimesNewRoman,Italic-Identity-H"/>
          <w:i/>
          <w:iCs/>
          <w:sz w:val="24"/>
          <w:szCs w:val="24"/>
          <w:lang w:val="fr-FR"/>
        </w:rPr>
        <w:t xml:space="preserve">alliance </w:t>
      </w:r>
      <w:proofErr w:type="gramStart"/>
      <w:r w:rsidRPr="00B5032F">
        <w:rPr>
          <w:rFonts w:ascii="Times New Roman" w:hAnsi="Times New Roman" w:cs="Times New Roman"/>
          <w:i/>
          <w:iCs/>
          <w:sz w:val="24"/>
          <w:szCs w:val="24"/>
          <w:lang w:val="fr-FR"/>
        </w:rPr>
        <w:t>incertaine:</w:t>
      </w:r>
      <w:proofErr w:type="gramEnd"/>
      <w:r w:rsidRPr="00B5032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Les rapports politico-stratégiques francoallemands, 1954</w:t>
      </w:r>
      <w:r w:rsidRPr="00B5032F">
        <w:rPr>
          <w:rFonts w:ascii="TimesNewRoman,Italic-Identity-H" w:eastAsia="TimesNewRoman,Italic-Identity-H" w:hAnsi="Times New Roman" w:cs="TimesNewRoman,Italic-Identity-H" w:hint="eastAsia"/>
          <w:i/>
          <w:iCs/>
          <w:sz w:val="24"/>
          <w:szCs w:val="24"/>
          <w:lang w:val="fr-FR"/>
        </w:rPr>
        <w:t>–</w:t>
      </w:r>
      <w:r w:rsidRPr="00B5032F">
        <w:rPr>
          <w:rFonts w:ascii="Times New Roman" w:hAnsi="Times New Roman" w:cs="Times New Roman"/>
          <w:i/>
          <w:iCs/>
          <w:sz w:val="24"/>
          <w:szCs w:val="24"/>
          <w:lang w:val="fr-FR"/>
        </w:rPr>
        <w:t>1996</w:t>
      </w:r>
      <w:r w:rsidRPr="00B5032F">
        <w:rPr>
          <w:rFonts w:ascii="Times New Roman" w:hAnsi="Times New Roman" w:cs="Times New Roman"/>
          <w:sz w:val="24"/>
          <w:szCs w:val="24"/>
          <w:lang w:val="fr-FR"/>
        </w:rPr>
        <w:t>, Paris: Fayard, 1996.</w:t>
      </w:r>
    </w:p>
    <w:p w14:paraId="1FDCA383" w14:textId="77777777" w:rsidR="0033360B" w:rsidRDefault="0033360B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Selinić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</w:t>
      </w:r>
      <w:r w:rsidR="00073E1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Ambasador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nekomunista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Ristiću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1945-1951</w:t>
      </w:r>
      <w:r w:rsidR="00073E1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E19">
        <w:rPr>
          <w:rFonts w:ascii="Times New Roman" w:hAnsi="Times New Roman" w:cs="Times New Roman"/>
          <w:i/>
          <w:iCs/>
          <w:sz w:val="24"/>
          <w:szCs w:val="24"/>
        </w:rPr>
        <w:t>Tokovi</w:t>
      </w:r>
      <w:proofErr w:type="spellEnd"/>
      <w:r w:rsidRPr="00073E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3E19">
        <w:rPr>
          <w:rFonts w:ascii="Times New Roman" w:hAnsi="Times New Roman" w:cs="Times New Roman"/>
          <w:i/>
          <w:iCs/>
          <w:sz w:val="24"/>
          <w:szCs w:val="24"/>
        </w:rPr>
        <w:t>istorije</w:t>
      </w:r>
      <w:proofErr w:type="spellEnd"/>
      <w:r>
        <w:rPr>
          <w:rFonts w:ascii="Times New Roman" w:hAnsi="Times New Roman" w:cs="Times New Roman"/>
          <w:sz w:val="24"/>
          <w:szCs w:val="24"/>
        </w:rPr>
        <w:t>, 2, 2012, 135-159.</w:t>
      </w:r>
    </w:p>
    <w:p w14:paraId="1FDCA384" w14:textId="77777777" w:rsidR="005B73CE" w:rsidRPr="00A17771" w:rsidRDefault="005B73CE" w:rsidP="005B73CE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Soutou</w:t>
      </w:r>
      <w:proofErr w:type="spellEnd"/>
      <w:r>
        <w:rPr>
          <w:rFonts w:ascii="Times New Roman" w:hAnsi="Times New Roman" w:cs="Times New Roman"/>
          <w:sz w:val="24"/>
          <w:szCs w:val="24"/>
        </w:rPr>
        <w:t>, G.H. “</w:t>
      </w:r>
      <w:r w:rsidRPr="005B73CE">
        <w:rPr>
          <w:rFonts w:ascii="Times New Roman" w:hAnsi="Times New Roman" w:cs="Times New Roman"/>
          <w:sz w:val="24"/>
          <w:szCs w:val="24"/>
        </w:rPr>
        <w:t xml:space="preserve">De Gaulle’s France and the Soviet Union from Conflict </w:t>
      </w:r>
      <w:proofErr w:type="spellStart"/>
      <w:r w:rsidRPr="005B73CE">
        <w:rPr>
          <w:rFonts w:ascii="Times New Roman" w:hAnsi="Times New Roman" w:cs="Times New Roman"/>
          <w:sz w:val="24"/>
          <w:szCs w:val="24"/>
        </w:rPr>
        <w:t>toDétente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”,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in: Wilfried Loth (eds.), </w:t>
      </w:r>
      <w:r w:rsidRPr="005B73CE">
        <w:rPr>
          <w:rFonts w:ascii="Times New Roman" w:hAnsi="Times New Roman" w:cs="Times New Roman"/>
          <w:i/>
          <w:iCs/>
          <w:sz w:val="24"/>
          <w:szCs w:val="24"/>
        </w:rPr>
        <w:t xml:space="preserve">Europe, Cold War and Coexistence 1953-1965, </w:t>
      </w:r>
      <w:r>
        <w:rPr>
          <w:rFonts w:ascii="Times New Roman" w:hAnsi="Times New Roman" w:cs="Times New Roman"/>
          <w:sz w:val="24"/>
          <w:szCs w:val="24"/>
        </w:rPr>
        <w:t>London: Frank Cass, 2004, 170-186.</w:t>
      </w:r>
    </w:p>
    <w:p w14:paraId="1FDCA385" w14:textId="77777777" w:rsidR="00015C06" w:rsidRDefault="00015C06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15C06">
        <w:rPr>
          <w:rFonts w:ascii="Times New Roman" w:hAnsi="Times New Roman" w:cs="Times New Roman"/>
          <w:sz w:val="24"/>
          <w:szCs w:val="24"/>
        </w:rPr>
        <w:t>Tripković</w:t>
      </w:r>
      <w:proofErr w:type="spellEnd"/>
      <w:r w:rsidRPr="00015C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15C06">
        <w:rPr>
          <w:rFonts w:ascii="Times New Roman" w:hAnsi="Times New Roman" w:cs="Times New Roman"/>
          <w:sz w:val="24"/>
          <w:szCs w:val="24"/>
        </w:rPr>
        <w:t>Đ</w:t>
      </w:r>
      <w:r w:rsidR="00C20430" w:rsidRPr="00A17771">
        <w:rPr>
          <w:rFonts w:ascii="Times New Roman" w:hAnsi="Times New Roman" w:cs="Times New Roman"/>
          <w:sz w:val="24"/>
          <w:szCs w:val="24"/>
        </w:rPr>
        <w:t>.</w:t>
      </w:r>
      <w:r w:rsidRPr="00015C06">
        <w:rPr>
          <w:rFonts w:ascii="Times New Roman" w:hAnsi="Times New Roman" w:cs="Times New Roman"/>
          <w:i/>
          <w:iCs/>
          <w:sz w:val="24"/>
          <w:szCs w:val="24"/>
        </w:rPr>
        <w:t>Jugoslavija</w:t>
      </w:r>
      <w:proofErr w:type="spellEnd"/>
      <w:proofErr w:type="gramEnd"/>
      <w:r w:rsidRPr="00015C06">
        <w:rPr>
          <w:rFonts w:ascii="Times New Roman" w:hAnsi="Times New Roman" w:cs="Times New Roman"/>
          <w:i/>
          <w:iCs/>
          <w:sz w:val="24"/>
          <w:szCs w:val="24"/>
        </w:rPr>
        <w:t xml:space="preserve"> - SSSR: 1956-1971</w:t>
      </w:r>
      <w:r w:rsidRPr="00015C06">
        <w:rPr>
          <w:rFonts w:ascii="Times New Roman" w:hAnsi="Times New Roman" w:cs="Times New Roman"/>
          <w:sz w:val="24"/>
          <w:szCs w:val="24"/>
        </w:rPr>
        <w:t>, Beograd</w:t>
      </w:r>
      <w:r w:rsidR="00C20430" w:rsidRPr="00A177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20430" w:rsidRPr="00A17771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C20430" w:rsidRPr="00A1777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20430" w:rsidRPr="00A17771">
        <w:rPr>
          <w:rFonts w:ascii="Times New Roman" w:hAnsi="Times New Roman" w:cs="Times New Roman"/>
          <w:sz w:val="24"/>
          <w:szCs w:val="24"/>
        </w:rPr>
        <w:t>savremenu</w:t>
      </w:r>
      <w:proofErr w:type="spellEnd"/>
      <w:r w:rsidR="00C20430" w:rsidRPr="00A1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30" w:rsidRPr="00A17771">
        <w:rPr>
          <w:rFonts w:ascii="Times New Roman" w:hAnsi="Times New Roman" w:cs="Times New Roman"/>
          <w:sz w:val="24"/>
          <w:szCs w:val="24"/>
        </w:rPr>
        <w:t>istoriju</w:t>
      </w:r>
      <w:proofErr w:type="spellEnd"/>
      <w:r w:rsidR="00C20430" w:rsidRPr="00A17771">
        <w:rPr>
          <w:rFonts w:ascii="Times New Roman" w:hAnsi="Times New Roman" w:cs="Times New Roman"/>
          <w:sz w:val="24"/>
          <w:szCs w:val="24"/>
        </w:rPr>
        <w:t>,</w:t>
      </w:r>
      <w:r w:rsidRPr="00015C06">
        <w:rPr>
          <w:rFonts w:ascii="Times New Roman" w:hAnsi="Times New Roman" w:cs="Times New Roman"/>
          <w:sz w:val="24"/>
          <w:szCs w:val="24"/>
        </w:rPr>
        <w:t xml:space="preserve"> 2013.</w:t>
      </w:r>
    </w:p>
    <w:p w14:paraId="1FDCA386" w14:textId="77777777" w:rsidR="00795E2C" w:rsidRDefault="00795E2C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24202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Trahtenberg</w:t>
      </w:r>
      <w:proofErr w:type="spellEnd"/>
      <w:r>
        <w:rPr>
          <w:rFonts w:ascii="Times New Roman" w:hAnsi="Times New Roman" w:cs="Times New Roman"/>
          <w:sz w:val="24"/>
          <w:szCs w:val="24"/>
        </w:rPr>
        <w:t>, M. “</w:t>
      </w:r>
      <w:r w:rsidRPr="00795E2C">
        <w:rPr>
          <w:rFonts w:ascii="Times New Roman" w:hAnsi="Times New Roman" w:cs="Times New Roman"/>
          <w:sz w:val="24"/>
          <w:szCs w:val="24"/>
        </w:rPr>
        <w:t>The de Gaulle Problem</w:t>
      </w:r>
      <w:proofErr w:type="gramStart"/>
      <w:r>
        <w:rPr>
          <w:rFonts w:ascii="Times New Roman" w:hAnsi="Times New Roman" w:cs="Times New Roman"/>
          <w:sz w:val="24"/>
          <w:szCs w:val="24"/>
        </w:rPr>
        <w:t>”,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E2C">
        <w:rPr>
          <w:rFonts w:ascii="Times New Roman" w:hAnsi="Times New Roman" w:cs="Times New Roman"/>
          <w:i/>
          <w:iCs/>
          <w:color w:val="242021"/>
          <w:sz w:val="24"/>
          <w:szCs w:val="24"/>
        </w:rPr>
        <w:t>Journal of Cold War Studies</w:t>
      </w:r>
      <w:r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, </w:t>
      </w:r>
      <w:r w:rsidRPr="00795E2C">
        <w:rPr>
          <w:rFonts w:ascii="Times New Roman" w:hAnsi="Times New Roman" w:cs="Times New Roman"/>
          <w:color w:val="242021"/>
          <w:sz w:val="24"/>
          <w:szCs w:val="24"/>
        </w:rPr>
        <w:t>Vol. 1</w:t>
      </w:r>
      <w:r w:rsidR="00F212CE">
        <w:rPr>
          <w:rFonts w:ascii="Times New Roman" w:hAnsi="Times New Roman" w:cs="Times New Roman"/>
          <w:color w:val="242021"/>
          <w:sz w:val="24"/>
          <w:szCs w:val="24"/>
        </w:rPr>
        <w:t>4</w:t>
      </w:r>
      <w:r w:rsidRPr="00795E2C">
        <w:rPr>
          <w:rFonts w:ascii="Times New Roman" w:hAnsi="Times New Roman" w:cs="Times New Roman"/>
          <w:color w:val="242021"/>
          <w:sz w:val="24"/>
          <w:szCs w:val="24"/>
        </w:rPr>
        <w:t xml:space="preserve">, No. </w:t>
      </w:r>
      <w:r w:rsidR="00F212CE">
        <w:rPr>
          <w:rFonts w:ascii="Times New Roman" w:hAnsi="Times New Roman" w:cs="Times New Roman"/>
          <w:color w:val="242021"/>
          <w:sz w:val="24"/>
          <w:szCs w:val="24"/>
        </w:rPr>
        <w:t>1</w:t>
      </w:r>
      <w:r w:rsidRPr="00795E2C">
        <w:rPr>
          <w:rFonts w:ascii="Times New Roman" w:hAnsi="Times New Roman" w:cs="Times New Roman"/>
          <w:color w:val="242021"/>
          <w:sz w:val="24"/>
          <w:szCs w:val="24"/>
        </w:rPr>
        <w:t>, 201</w:t>
      </w:r>
      <w:r w:rsidR="00F212CE">
        <w:rPr>
          <w:rFonts w:ascii="Times New Roman" w:hAnsi="Times New Roman" w:cs="Times New Roman"/>
          <w:color w:val="242021"/>
          <w:sz w:val="24"/>
          <w:szCs w:val="24"/>
        </w:rPr>
        <w:t>2, 81-92.</w:t>
      </w:r>
    </w:p>
    <w:p w14:paraId="1FDCA387" w14:textId="77777777" w:rsidR="00F84793" w:rsidRDefault="00F84793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-Roman" w:hAnsi="Times-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42021"/>
          <w:sz w:val="24"/>
          <w:szCs w:val="24"/>
        </w:rPr>
        <w:t>Todić</w:t>
      </w:r>
      <w:proofErr w:type="spellEnd"/>
      <w:r>
        <w:rPr>
          <w:rFonts w:ascii="Times New Roman" w:hAnsi="Times New Roman" w:cs="Times New Roman"/>
          <w:color w:val="242021"/>
          <w:sz w:val="24"/>
          <w:szCs w:val="24"/>
        </w:rPr>
        <w:t xml:space="preserve">, K. </w:t>
      </w:r>
      <w:r w:rsidR="008B52BF" w:rsidRPr="008B52BF">
        <w:rPr>
          <w:rFonts w:ascii="Times New Roman" w:hAnsi="Times New Roman" w:cs="Times New Roman"/>
          <w:i/>
          <w:iCs/>
          <w:sz w:val="24"/>
          <w:szCs w:val="24"/>
        </w:rPr>
        <w:t>A Traditional Friendship? France and Yugoslavia in the Cold War World</w:t>
      </w:r>
      <w:r w:rsidR="008B52BF">
        <w:rPr>
          <w:rFonts w:ascii="Times New Roman" w:hAnsi="Times New Roman" w:cs="Times New Roman"/>
          <w:sz w:val="24"/>
          <w:szCs w:val="24"/>
        </w:rPr>
        <w:t xml:space="preserve">, 1944-1969, </w:t>
      </w:r>
      <w:proofErr w:type="spellStart"/>
      <w:r w:rsidR="008B52BF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8B52BF">
        <w:rPr>
          <w:rFonts w:ascii="Times New Roman" w:hAnsi="Times New Roman" w:cs="Times New Roman"/>
          <w:sz w:val="24"/>
          <w:szCs w:val="24"/>
        </w:rPr>
        <w:t xml:space="preserve"> diss.</w:t>
      </w:r>
      <w:r w:rsidR="008B52BF" w:rsidRPr="008B52BF">
        <w:rPr>
          <w:rFonts w:ascii="Times-Roman" w:hAnsi="Times-Roman"/>
          <w:color w:val="000000"/>
          <w:sz w:val="24"/>
          <w:szCs w:val="24"/>
        </w:rPr>
        <w:t xml:space="preserve"> McMaster University</w:t>
      </w:r>
      <w:r w:rsidR="008B52BF">
        <w:rPr>
          <w:rFonts w:ascii="Times-Roman" w:hAnsi="Times-Roman"/>
          <w:color w:val="000000"/>
          <w:sz w:val="24"/>
          <w:szCs w:val="24"/>
        </w:rPr>
        <w:t>, 2015.</w:t>
      </w:r>
    </w:p>
    <w:p w14:paraId="1FDCA388" w14:textId="77777777" w:rsidR="00646FA9" w:rsidRPr="00646FA9" w:rsidRDefault="00646FA9" w:rsidP="00646FA9">
      <w:pPr>
        <w:autoSpaceDE w:val="0"/>
        <w:autoSpaceDN w:val="0"/>
        <w:adjustRightInd w:val="0"/>
        <w:spacing w:after="0" w:line="240" w:lineRule="auto"/>
        <w:rPr>
          <w:rFonts w:ascii="Times New Roman" w:eastAsia="TimesNewRoman-Identity-H" w:hAnsi="Times New Roman" w:cs="Times New Roman"/>
          <w:i/>
          <w:iCs/>
          <w:sz w:val="24"/>
          <w:szCs w:val="24"/>
        </w:rPr>
      </w:pPr>
      <w:proofErr w:type="spellStart"/>
      <w:r w:rsidRPr="00646FA9">
        <w:rPr>
          <w:rFonts w:ascii="Times New Roman" w:eastAsia="TimesNewRoman-Identity-H" w:hAnsi="Times New Roman" w:cs="Times New Roman"/>
          <w:sz w:val="24"/>
          <w:szCs w:val="24"/>
        </w:rPr>
        <w:t>Troude</w:t>
      </w:r>
      <w:proofErr w:type="spellEnd"/>
      <w:r w:rsidRPr="00646FA9">
        <w:rPr>
          <w:rFonts w:ascii="Times New Roman" w:eastAsia="TimesNewRoman-Identity-H" w:hAnsi="Times New Roman" w:cs="Times New Roman"/>
          <w:sz w:val="24"/>
          <w:szCs w:val="24"/>
        </w:rPr>
        <w:t xml:space="preserve">, Gilles, “La </w:t>
      </w:r>
      <w:proofErr w:type="spellStart"/>
      <w:r w:rsidRPr="00646FA9">
        <w:rPr>
          <w:rFonts w:ascii="Times New Roman" w:eastAsia="TimesNewRoman-Identity-H" w:hAnsi="Times New Roman" w:cs="Times New Roman"/>
          <w:sz w:val="24"/>
          <w:szCs w:val="24"/>
        </w:rPr>
        <w:t>Yougoslavie</w:t>
      </w:r>
      <w:proofErr w:type="spellEnd"/>
      <w:r w:rsidRPr="00646FA9">
        <w:rPr>
          <w:rFonts w:ascii="Times New Roman" w:eastAsia="TimesNewRoman-Identity-H" w:hAnsi="Times New Roman" w:cs="Times New Roman"/>
          <w:sz w:val="24"/>
          <w:szCs w:val="24"/>
        </w:rPr>
        <w:t xml:space="preserve"> </w:t>
      </w:r>
      <w:proofErr w:type="spellStart"/>
      <w:r w:rsidRPr="00646FA9">
        <w:rPr>
          <w:rFonts w:ascii="Times New Roman" w:eastAsia="TimesNewRoman-Identity-H" w:hAnsi="Times New Roman" w:cs="Times New Roman"/>
          <w:sz w:val="24"/>
          <w:szCs w:val="24"/>
        </w:rPr>
        <w:t>titiste</w:t>
      </w:r>
      <w:proofErr w:type="spellEnd"/>
      <w:r w:rsidRPr="00646FA9">
        <w:rPr>
          <w:rFonts w:ascii="Times New Roman" w:eastAsia="TimesNewRoman-Identity-H" w:hAnsi="Times New Roman" w:cs="Times New Roman"/>
          <w:sz w:val="24"/>
          <w:szCs w:val="24"/>
        </w:rPr>
        <w:t xml:space="preserve"> </w:t>
      </w:r>
      <w:proofErr w:type="spellStart"/>
      <w:r w:rsidRPr="00646FA9">
        <w:rPr>
          <w:rFonts w:ascii="Times New Roman" w:eastAsia="TimesNewRoman-Identity-H" w:hAnsi="Times New Roman" w:cs="Times New Roman"/>
          <w:sz w:val="24"/>
          <w:szCs w:val="24"/>
        </w:rPr>
        <w:t>vue</w:t>
      </w:r>
      <w:proofErr w:type="spellEnd"/>
      <w:r w:rsidRPr="00646FA9">
        <w:rPr>
          <w:rFonts w:ascii="Times New Roman" w:eastAsia="TimesNewRoman-Identity-H" w:hAnsi="Times New Roman" w:cs="Times New Roman"/>
          <w:sz w:val="24"/>
          <w:szCs w:val="24"/>
        </w:rPr>
        <w:t xml:space="preserve"> par les diplomates </w:t>
      </w:r>
      <w:proofErr w:type="spellStart"/>
      <w:r w:rsidRPr="00646FA9">
        <w:rPr>
          <w:rFonts w:ascii="Times New Roman" w:eastAsia="TimesNewRoman-Identity-H" w:hAnsi="Times New Roman" w:cs="Times New Roman"/>
          <w:sz w:val="24"/>
          <w:szCs w:val="24"/>
        </w:rPr>
        <w:t>français</w:t>
      </w:r>
      <w:proofErr w:type="spellEnd"/>
      <w:r w:rsidRPr="00646FA9">
        <w:rPr>
          <w:rFonts w:ascii="Times New Roman" w:eastAsia="TimesNewRoman-Identity-H" w:hAnsi="Times New Roman" w:cs="Times New Roman"/>
          <w:sz w:val="24"/>
          <w:szCs w:val="24"/>
        </w:rPr>
        <w:t xml:space="preserve"> (1955–1974),” </w:t>
      </w:r>
      <w:proofErr w:type="spellStart"/>
      <w:r w:rsidRPr="00646FA9">
        <w:rPr>
          <w:rFonts w:ascii="Times New Roman" w:eastAsia="TimesNewRoman-Identity-H" w:hAnsi="Times New Roman" w:cs="Times New Roman"/>
          <w:i/>
          <w:iCs/>
          <w:sz w:val="24"/>
          <w:szCs w:val="24"/>
        </w:rPr>
        <w:t>Balcanica</w:t>
      </w:r>
      <w:proofErr w:type="spellEnd"/>
      <w:r w:rsidRPr="00646FA9">
        <w:rPr>
          <w:rFonts w:ascii="Times New Roman" w:eastAsia="TimesNewRoman-Identity-H" w:hAnsi="Times New Roman" w:cs="Times New Roman"/>
          <w:i/>
          <w:iCs/>
          <w:sz w:val="24"/>
          <w:szCs w:val="24"/>
        </w:rPr>
        <w:t xml:space="preserve">: Annual of the Institute for Balkan Studies </w:t>
      </w:r>
      <w:r w:rsidRPr="00646FA9">
        <w:rPr>
          <w:rFonts w:ascii="Times New Roman" w:eastAsia="TimesNewRoman-Identity-H" w:hAnsi="Times New Roman" w:cs="Times New Roman"/>
          <w:sz w:val="24"/>
          <w:szCs w:val="24"/>
        </w:rPr>
        <w:t>XL (2009), 167–181.</w:t>
      </w:r>
    </w:p>
    <w:p w14:paraId="1FDCA389" w14:textId="77777777" w:rsidR="00840051" w:rsidRDefault="00840051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-Roman" w:hAnsi="Times-Roman"/>
          <w:color w:val="000000"/>
          <w:sz w:val="24"/>
          <w:szCs w:val="24"/>
        </w:rPr>
      </w:pPr>
      <w:r>
        <w:rPr>
          <w:rFonts w:ascii="Times-Roman" w:hAnsi="Times-Roman"/>
          <w:color w:val="000000"/>
          <w:sz w:val="24"/>
          <w:szCs w:val="24"/>
        </w:rPr>
        <w:t>Žarković, P. “</w:t>
      </w:r>
      <w:proofErr w:type="spellStart"/>
      <w:r>
        <w:rPr>
          <w:rFonts w:ascii="Times-Roman" w:hAnsi="Times-Roman"/>
          <w:color w:val="000000"/>
          <w:sz w:val="24"/>
          <w:szCs w:val="24"/>
        </w:rPr>
        <w:t>Sipovska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>
        <w:rPr>
          <w:rFonts w:ascii="Times-Roman" w:hAnsi="Times-Roman"/>
          <w:color w:val="000000"/>
          <w:sz w:val="24"/>
          <w:szCs w:val="24"/>
        </w:rPr>
        <w:t>koncepcija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>
        <w:rPr>
          <w:rFonts w:ascii="Times-Roman" w:hAnsi="Times-Roman"/>
          <w:color w:val="000000"/>
          <w:sz w:val="24"/>
          <w:szCs w:val="24"/>
        </w:rPr>
        <w:t>jugoslovenske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>
        <w:rPr>
          <w:rFonts w:ascii="Times-Roman" w:hAnsi="Times-Roman"/>
          <w:color w:val="000000"/>
          <w:sz w:val="24"/>
          <w:szCs w:val="24"/>
        </w:rPr>
        <w:t>spoljne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>
        <w:rPr>
          <w:rFonts w:ascii="Times-Roman" w:hAnsi="Times-Roman"/>
          <w:color w:val="000000"/>
          <w:sz w:val="24"/>
          <w:szCs w:val="24"/>
        </w:rPr>
        <w:t>politike</w:t>
      </w:r>
      <w:proofErr w:type="spellEnd"/>
      <w:r>
        <w:rPr>
          <w:rFonts w:ascii="Times-Roman" w:hAnsi="Times-Roman"/>
          <w:color w:val="000000"/>
          <w:sz w:val="24"/>
          <w:szCs w:val="24"/>
        </w:rPr>
        <w:t>. DSIP</w:t>
      </w:r>
      <w:r w:rsidR="005C2343">
        <w:rPr>
          <w:rFonts w:ascii="Times-Roman" w:hAnsi="Times-Roman"/>
          <w:color w:val="000000"/>
          <w:sz w:val="24"/>
          <w:szCs w:val="24"/>
        </w:rPr>
        <w:t xml:space="preserve"> u </w:t>
      </w:r>
      <w:proofErr w:type="spellStart"/>
      <w:r w:rsidR="005C2343">
        <w:rPr>
          <w:rFonts w:ascii="Times-Roman" w:hAnsi="Times-Roman"/>
          <w:color w:val="000000"/>
          <w:sz w:val="24"/>
          <w:szCs w:val="24"/>
        </w:rPr>
        <w:t>središtu</w:t>
      </w:r>
      <w:proofErr w:type="spellEnd"/>
      <w:r w:rsidR="005C2343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="005C2343">
        <w:rPr>
          <w:rFonts w:ascii="Times-Roman" w:hAnsi="Times-Roman"/>
          <w:color w:val="000000"/>
          <w:sz w:val="24"/>
          <w:szCs w:val="24"/>
        </w:rPr>
        <w:t>unutarpartijskih</w:t>
      </w:r>
      <w:proofErr w:type="spellEnd"/>
      <w:r w:rsidR="005C2343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="005C2343">
        <w:rPr>
          <w:rFonts w:ascii="Times-Roman" w:hAnsi="Times-Roman"/>
          <w:color w:val="000000"/>
          <w:sz w:val="24"/>
          <w:szCs w:val="24"/>
        </w:rPr>
        <w:t>sporenja</w:t>
      </w:r>
      <w:proofErr w:type="spellEnd"/>
      <w:proofErr w:type="gramStart"/>
      <w:r w:rsidR="005C2343">
        <w:rPr>
          <w:rFonts w:ascii="Times-Roman" w:hAnsi="Times-Roman"/>
          <w:color w:val="000000"/>
          <w:sz w:val="24"/>
          <w:szCs w:val="24"/>
        </w:rPr>
        <w:t>”,</w:t>
      </w:r>
      <w:proofErr w:type="gramEnd"/>
      <w:r w:rsidR="005C2343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="005C2343" w:rsidRPr="00EE7AFA">
        <w:rPr>
          <w:rFonts w:ascii="Times-Roman" w:hAnsi="Times-Roman"/>
          <w:i/>
          <w:iCs/>
          <w:color w:val="000000"/>
          <w:sz w:val="24"/>
          <w:szCs w:val="24"/>
        </w:rPr>
        <w:t>Tokovi</w:t>
      </w:r>
      <w:proofErr w:type="spellEnd"/>
      <w:r w:rsidR="005C2343" w:rsidRPr="00EE7AFA">
        <w:rPr>
          <w:rFonts w:ascii="Times-Roman" w:hAnsi="Times-Roman"/>
          <w:i/>
          <w:iCs/>
          <w:color w:val="000000"/>
          <w:sz w:val="24"/>
          <w:szCs w:val="24"/>
        </w:rPr>
        <w:t xml:space="preserve"> </w:t>
      </w:r>
      <w:proofErr w:type="spellStart"/>
      <w:r w:rsidR="005C2343" w:rsidRPr="00EE7AFA">
        <w:rPr>
          <w:rFonts w:ascii="Times-Roman" w:hAnsi="Times-Roman"/>
          <w:i/>
          <w:iCs/>
          <w:color w:val="000000"/>
          <w:sz w:val="24"/>
          <w:szCs w:val="24"/>
        </w:rPr>
        <w:t>istorije</w:t>
      </w:r>
      <w:proofErr w:type="spellEnd"/>
      <w:r w:rsidR="005C2343">
        <w:rPr>
          <w:rFonts w:ascii="Times-Roman" w:hAnsi="Times-Roman"/>
          <w:color w:val="000000"/>
          <w:sz w:val="24"/>
          <w:szCs w:val="24"/>
        </w:rPr>
        <w:t>, 1, 2017, 91-117.</w:t>
      </w:r>
    </w:p>
    <w:p w14:paraId="1FDCA38A" w14:textId="77777777" w:rsidR="00A10CE8" w:rsidRPr="00A17771" w:rsidRDefault="00A10CE8" w:rsidP="009879B5">
      <w:pPr>
        <w:shd w:val="solid" w:color="FFFFFF" w:fill="auto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-Roman" w:hAnsi="Times-Roman"/>
          <w:color w:val="000000"/>
          <w:sz w:val="24"/>
          <w:szCs w:val="24"/>
        </w:rPr>
        <w:t xml:space="preserve">Westad, O. </w:t>
      </w:r>
      <w:proofErr w:type="spellStart"/>
      <w:proofErr w:type="gramStart"/>
      <w:r>
        <w:rPr>
          <w:rFonts w:ascii="Times-Roman" w:hAnsi="Times-Roman"/>
          <w:color w:val="000000"/>
          <w:sz w:val="24"/>
          <w:szCs w:val="24"/>
        </w:rPr>
        <w:t>A</w:t>
      </w:r>
      <w:r w:rsidR="0077327F">
        <w:rPr>
          <w:rFonts w:ascii="Times-Roman" w:hAnsi="Times-Roman"/>
          <w:color w:val="000000"/>
          <w:sz w:val="24"/>
          <w:szCs w:val="24"/>
        </w:rPr>
        <w:t>.</w:t>
      </w:r>
      <w:r w:rsidR="004A6CFF" w:rsidRPr="004A6CFF">
        <w:rPr>
          <w:rFonts w:ascii="Times-Roman" w:hAnsi="Times-Roman"/>
          <w:i/>
          <w:iCs/>
          <w:color w:val="000000"/>
          <w:sz w:val="24"/>
          <w:szCs w:val="24"/>
        </w:rPr>
        <w:t>Povijest</w:t>
      </w:r>
      <w:proofErr w:type="spellEnd"/>
      <w:proofErr w:type="gramEnd"/>
      <w:r w:rsidR="004A6CFF" w:rsidRPr="004A6CFF">
        <w:rPr>
          <w:rFonts w:ascii="Times-Roman" w:hAnsi="Times-Roman"/>
          <w:i/>
          <w:iCs/>
          <w:color w:val="000000"/>
          <w:sz w:val="24"/>
          <w:szCs w:val="24"/>
        </w:rPr>
        <w:t xml:space="preserve"> </w:t>
      </w:r>
      <w:proofErr w:type="spellStart"/>
      <w:r w:rsidR="004A6CFF" w:rsidRPr="004A6CFF">
        <w:rPr>
          <w:rFonts w:ascii="Times-Roman" w:hAnsi="Times-Roman"/>
          <w:i/>
          <w:iCs/>
          <w:color w:val="000000"/>
          <w:sz w:val="24"/>
          <w:szCs w:val="24"/>
        </w:rPr>
        <w:t>Hladnog</w:t>
      </w:r>
      <w:proofErr w:type="spellEnd"/>
      <w:r w:rsidR="004A6CFF" w:rsidRPr="004A6CFF">
        <w:rPr>
          <w:rFonts w:ascii="Times-Roman" w:hAnsi="Times-Roman"/>
          <w:i/>
          <w:iCs/>
          <w:color w:val="000000"/>
          <w:sz w:val="24"/>
          <w:szCs w:val="24"/>
        </w:rPr>
        <w:t xml:space="preserve"> rata</w:t>
      </w:r>
      <w:r w:rsidR="004A6CFF">
        <w:rPr>
          <w:rFonts w:ascii="Times-Roman" w:hAnsi="Times-Roman"/>
          <w:color w:val="000000"/>
          <w:sz w:val="24"/>
          <w:szCs w:val="24"/>
        </w:rPr>
        <w:t xml:space="preserve">, Zagreb: </w:t>
      </w:r>
      <w:proofErr w:type="spellStart"/>
      <w:r w:rsidR="004A6CFF">
        <w:rPr>
          <w:rFonts w:ascii="Times-Roman" w:hAnsi="Times-Roman"/>
          <w:color w:val="000000"/>
          <w:sz w:val="24"/>
          <w:szCs w:val="24"/>
        </w:rPr>
        <w:t>Fraktura</w:t>
      </w:r>
      <w:proofErr w:type="spellEnd"/>
      <w:r w:rsidR="004A6CFF">
        <w:rPr>
          <w:rFonts w:ascii="Times-Roman" w:hAnsi="Times-Roman"/>
          <w:color w:val="000000"/>
          <w:sz w:val="24"/>
          <w:szCs w:val="24"/>
        </w:rPr>
        <w:t>, 2021.</w:t>
      </w:r>
    </w:p>
    <w:p w14:paraId="1FDCA38B" w14:textId="77777777" w:rsidR="00015C06" w:rsidRPr="00015C06" w:rsidRDefault="00015C06" w:rsidP="009879B5">
      <w:pPr>
        <w:shd w:val="solid" w:color="FFFFFF" w:fill="auto"/>
        <w:autoSpaceDN w:val="0"/>
        <w:spacing w:after="0" w:line="240" w:lineRule="auto"/>
        <w:jc w:val="both"/>
        <w:textAlignment w:val="baseline"/>
        <w:rPr>
          <w:rFonts w:ascii="Book Antiqua" w:hAnsi="Book Antiqua" w:cs="Times New Roman"/>
          <w:sz w:val="24"/>
          <w:szCs w:val="24"/>
        </w:rPr>
      </w:pPr>
    </w:p>
    <w:p w14:paraId="1FDCA38C" w14:textId="77777777" w:rsidR="00015C06" w:rsidRPr="000223F3" w:rsidRDefault="00015C06" w:rsidP="009879B5">
      <w:pPr>
        <w:shd w:val="solid" w:color="FFFFFF" w:fill="auto"/>
        <w:autoSpaceDN w:val="0"/>
        <w:spacing w:after="0" w:line="240" w:lineRule="auto"/>
        <w:jc w:val="both"/>
        <w:textAlignment w:val="baseline"/>
        <w:rPr>
          <w:rFonts w:ascii="Book Antiqua" w:hAnsi="Book Antiqua" w:cs="Times New Roman"/>
          <w:sz w:val="24"/>
          <w:szCs w:val="24"/>
        </w:rPr>
      </w:pPr>
    </w:p>
    <w:p w14:paraId="1FDCA38D" w14:textId="77777777" w:rsidR="000223F3" w:rsidRDefault="000223F3" w:rsidP="009879B5">
      <w:pPr>
        <w:shd w:val="solid" w:color="FFFFFF" w:fill="auto"/>
        <w:autoSpaceDN w:val="0"/>
        <w:spacing w:after="0" w:line="240" w:lineRule="auto"/>
        <w:jc w:val="both"/>
        <w:textAlignment w:val="baseline"/>
        <w:rPr>
          <w:rFonts w:ascii="Book Antiqua" w:hAnsi="Book Antiqua" w:cs="Times New Roman"/>
          <w:sz w:val="24"/>
          <w:szCs w:val="24"/>
          <w:shd w:val="clear" w:color="auto" w:fill="FFFFFF"/>
        </w:rPr>
      </w:pPr>
    </w:p>
    <w:p w14:paraId="1FDCA38E" w14:textId="77777777" w:rsidR="00832426" w:rsidRPr="00884EC5" w:rsidRDefault="00832426" w:rsidP="009879B5">
      <w:pPr>
        <w:shd w:val="solid" w:color="FFFFFF" w:fill="auto"/>
        <w:autoSpaceDN w:val="0"/>
        <w:spacing w:after="0" w:line="240" w:lineRule="auto"/>
        <w:jc w:val="both"/>
        <w:textAlignment w:val="baseline"/>
        <w:rPr>
          <w:rFonts w:ascii="Book Antiqua" w:hAnsi="Book Antiqua" w:cs="Times New Roman"/>
          <w:sz w:val="24"/>
          <w:szCs w:val="24"/>
          <w:shd w:val="clear" w:color="auto" w:fill="FFFFFF"/>
        </w:rPr>
      </w:pPr>
    </w:p>
    <w:bookmarkEnd w:id="4"/>
    <w:p w14:paraId="1FDCA38F" w14:textId="77777777" w:rsidR="00884EC5" w:rsidRPr="00884EC5" w:rsidRDefault="00884EC5" w:rsidP="009879B5">
      <w:pPr>
        <w:shd w:val="solid" w:color="FFFFFF" w:fill="auto"/>
        <w:autoSpaceDN w:val="0"/>
        <w:spacing w:after="0" w:line="240" w:lineRule="auto"/>
        <w:jc w:val="both"/>
        <w:textAlignment w:val="baseline"/>
        <w:rPr>
          <w:rFonts w:ascii="Book Antiqua" w:hAnsi="Book Antiqua" w:cs="Times New Roman"/>
          <w:sz w:val="24"/>
          <w:szCs w:val="24"/>
          <w:shd w:val="clear" w:color="auto" w:fill="FFFFFF"/>
        </w:rPr>
      </w:pPr>
    </w:p>
    <w:p w14:paraId="1FDCA390" w14:textId="77777777" w:rsidR="00AE6321" w:rsidRDefault="00AE6321" w:rsidP="00AE6321">
      <w:pPr>
        <w:shd w:val="solid" w:color="FFFFFF" w:fill="auto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E6321">
        <w:rPr>
          <w:rFonts w:ascii="Times New Roman" w:hAnsi="Times New Roman" w:cs="Times New Roman"/>
          <w:b/>
          <w:bCs/>
          <w:sz w:val="28"/>
          <w:szCs w:val="28"/>
        </w:rPr>
        <w:t>Jugoslavija</w:t>
      </w:r>
      <w:proofErr w:type="spellEnd"/>
      <w:r w:rsidRPr="00AE63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6321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AE63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2603"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 w:rsidR="00AD2603">
        <w:rPr>
          <w:rFonts w:ascii="Times New Roman" w:hAnsi="Times New Roman" w:cs="Times New Roman"/>
          <w:b/>
          <w:bCs/>
          <w:sz w:val="28"/>
          <w:szCs w:val="28"/>
        </w:rPr>
        <w:t>Golova</w:t>
      </w:r>
      <w:proofErr w:type="spellEnd"/>
      <w:r w:rsidRPr="00AE63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6321">
        <w:rPr>
          <w:rFonts w:ascii="Times New Roman" w:hAnsi="Times New Roman" w:cs="Times New Roman"/>
          <w:b/>
          <w:bCs/>
          <w:sz w:val="28"/>
          <w:szCs w:val="28"/>
        </w:rPr>
        <w:t>revizija</w:t>
      </w:r>
      <w:proofErr w:type="spellEnd"/>
      <w:r w:rsidRPr="00AE63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6321">
        <w:rPr>
          <w:rFonts w:ascii="Times New Roman" w:hAnsi="Times New Roman" w:cs="Times New Roman"/>
          <w:b/>
          <w:bCs/>
          <w:sz w:val="28"/>
          <w:szCs w:val="28"/>
        </w:rPr>
        <w:t>Hladnog</w:t>
      </w:r>
      <w:proofErr w:type="spellEnd"/>
      <w:r w:rsidRPr="00AE6321">
        <w:rPr>
          <w:rFonts w:ascii="Times New Roman" w:hAnsi="Times New Roman" w:cs="Times New Roman"/>
          <w:b/>
          <w:bCs/>
          <w:sz w:val="28"/>
          <w:szCs w:val="28"/>
        </w:rPr>
        <w:t xml:space="preserve"> rata</w:t>
      </w:r>
    </w:p>
    <w:p w14:paraId="1FDCA391" w14:textId="77777777" w:rsidR="00FB04B2" w:rsidRDefault="00FB04B2" w:rsidP="00AE6321">
      <w:pPr>
        <w:shd w:val="solid" w:color="FFFFFF" w:fill="auto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CA392" w14:textId="77777777" w:rsidR="00FB04B2" w:rsidRDefault="00FB04B2" w:rsidP="00FB04B2">
      <w:pPr>
        <w:shd w:val="solid" w:color="FFFFFF" w:fill="auto"/>
        <w:autoSpaceDN w:val="0"/>
        <w:spacing w:after="0" w:line="240" w:lineRule="auto"/>
        <w:jc w:val="center"/>
        <w:textAlignment w:val="baseline"/>
        <w:rPr>
          <w:rFonts w:ascii="Book Antiqua" w:hAnsi="Book Antiqua" w:cs="Times New Roman"/>
          <w:sz w:val="24"/>
          <w:szCs w:val="24"/>
        </w:rPr>
      </w:pPr>
      <w:proofErr w:type="spellStart"/>
      <w:r>
        <w:rPr>
          <w:rFonts w:ascii="Book Antiqua" w:hAnsi="Book Antiqua" w:cs="Times New Roman"/>
          <w:sz w:val="24"/>
          <w:szCs w:val="24"/>
        </w:rPr>
        <w:t>Rezime</w:t>
      </w:r>
      <w:proofErr w:type="spellEnd"/>
    </w:p>
    <w:p w14:paraId="1FDCA393" w14:textId="77777777" w:rsidR="00AE6321" w:rsidRPr="00AE6321" w:rsidRDefault="00AE6321" w:rsidP="00AE6321">
      <w:pPr>
        <w:shd w:val="solid" w:color="FFFFFF" w:fill="auto"/>
        <w:autoSpaceDN w:val="0"/>
        <w:spacing w:after="0" w:line="240" w:lineRule="auto"/>
        <w:jc w:val="center"/>
        <w:textAlignment w:val="baseline"/>
        <w:rPr>
          <w:rFonts w:ascii="Book Antiqua" w:hAnsi="Book Antiqua" w:cs="Times New Roman"/>
          <w:sz w:val="28"/>
          <w:szCs w:val="28"/>
        </w:rPr>
      </w:pPr>
    </w:p>
    <w:p w14:paraId="1FDCA394" w14:textId="77777777" w:rsidR="00832426" w:rsidRPr="008634D9" w:rsidRDefault="00832426" w:rsidP="00832426">
      <w:pPr>
        <w:spacing w:after="0" w:line="276" w:lineRule="auto"/>
        <w:jc w:val="both"/>
      </w:pPr>
      <w:bookmarkStart w:id="5" w:name="_Hlk109756875"/>
      <w:proofErr w:type="spellStart"/>
      <w:r w:rsidRPr="008634D9">
        <w:rPr>
          <w:rFonts w:ascii="Times New Roman" w:hAnsi="Times New Roman" w:cs="Times New Roman"/>
        </w:rPr>
        <w:t>Francuske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politika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nakon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povratka</w:t>
      </w:r>
      <w:proofErr w:type="spellEnd"/>
      <w:r w:rsidRPr="008634D9">
        <w:rPr>
          <w:rFonts w:ascii="Times New Roman" w:hAnsi="Times New Roman" w:cs="Times New Roman"/>
        </w:rPr>
        <w:t xml:space="preserve"> De Gola (1958) </w:t>
      </w:r>
      <w:proofErr w:type="spellStart"/>
      <w:r w:rsidRPr="008634D9">
        <w:rPr>
          <w:rFonts w:ascii="Times New Roman" w:hAnsi="Times New Roman" w:cs="Times New Roman"/>
        </w:rPr>
        <w:t>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socijalistička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Jugoslavija</w:t>
      </w:r>
      <w:proofErr w:type="spellEnd"/>
      <w:r w:rsidRPr="008634D9">
        <w:rPr>
          <w:rFonts w:ascii="Times New Roman" w:hAnsi="Times New Roman" w:cs="Times New Roman"/>
        </w:rPr>
        <w:t xml:space="preserve"> pod </w:t>
      </w:r>
      <w:proofErr w:type="spellStart"/>
      <w:r w:rsidRPr="008634D9">
        <w:rPr>
          <w:rFonts w:ascii="Times New Roman" w:hAnsi="Times New Roman" w:cs="Times New Roman"/>
        </w:rPr>
        <w:t>Titovim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vođstvom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uprkos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razlikama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posleratnoj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distanci</w:t>
      </w:r>
      <w:proofErr w:type="spellEnd"/>
      <w:r w:rsidRPr="008634D9">
        <w:rPr>
          <w:rFonts w:ascii="Times New Roman" w:hAnsi="Times New Roman" w:cs="Times New Roman"/>
        </w:rPr>
        <w:t xml:space="preserve"> u </w:t>
      </w:r>
      <w:proofErr w:type="spellStart"/>
      <w:r w:rsidRPr="008634D9">
        <w:rPr>
          <w:rFonts w:ascii="Times New Roman" w:hAnsi="Times New Roman" w:cs="Times New Roman"/>
        </w:rPr>
        <w:t>odnosima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imale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brojne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sličnosti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na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kojima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funkcionisale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diplomatije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dve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zemlje</w:t>
      </w:r>
      <w:proofErr w:type="spellEnd"/>
      <w:r w:rsidRPr="008634D9">
        <w:rPr>
          <w:rFonts w:ascii="Times New Roman" w:hAnsi="Times New Roman" w:cs="Times New Roman"/>
        </w:rPr>
        <w:t xml:space="preserve">. U </w:t>
      </w:r>
      <w:proofErr w:type="spellStart"/>
      <w:r w:rsidRPr="008634D9">
        <w:rPr>
          <w:rFonts w:ascii="Times New Roman" w:hAnsi="Times New Roman" w:cs="Times New Roman"/>
        </w:rPr>
        <w:t>obema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zemljama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spoljnopolitički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kurs</w:t>
      </w:r>
      <w:proofErr w:type="spellEnd"/>
      <w:r w:rsidRPr="008634D9">
        <w:rPr>
          <w:rFonts w:ascii="Times New Roman" w:hAnsi="Times New Roman" w:cs="Times New Roman"/>
        </w:rPr>
        <w:t xml:space="preserve"> je bio </w:t>
      </w:r>
      <w:proofErr w:type="spellStart"/>
      <w:r w:rsidRPr="008634D9">
        <w:rPr>
          <w:rFonts w:ascii="Times New Roman" w:hAnsi="Times New Roman" w:cs="Times New Roman"/>
        </w:rPr>
        <w:t>determinisan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autoritarnim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karakteristikama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sistema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njenom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središnjom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ličnošću</w:t>
      </w:r>
      <w:proofErr w:type="spellEnd"/>
      <w:r w:rsidRPr="008634D9">
        <w:rPr>
          <w:rFonts w:ascii="Times New Roman" w:hAnsi="Times New Roman" w:cs="Times New Roman"/>
        </w:rPr>
        <w:t xml:space="preserve"> – </w:t>
      </w:r>
      <w:proofErr w:type="spellStart"/>
      <w:r w:rsidRPr="008634D9">
        <w:rPr>
          <w:rFonts w:ascii="Times New Roman" w:hAnsi="Times New Roman" w:cs="Times New Roman"/>
        </w:rPr>
        <w:t>predsednikom</w:t>
      </w:r>
      <w:proofErr w:type="spellEnd"/>
      <w:r w:rsidRPr="008634D9">
        <w:rPr>
          <w:rFonts w:ascii="Times New Roman" w:hAnsi="Times New Roman" w:cs="Times New Roman"/>
        </w:rPr>
        <w:t xml:space="preserve">. </w:t>
      </w:r>
      <w:proofErr w:type="spellStart"/>
      <w:r w:rsidRPr="008634D9">
        <w:rPr>
          <w:rFonts w:ascii="Times New Roman" w:hAnsi="Times New Roman" w:cs="Times New Roman"/>
        </w:rPr>
        <w:t>Takođe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obe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države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su</w:t>
      </w:r>
      <w:proofErr w:type="spellEnd"/>
      <w:r w:rsidRPr="008634D9">
        <w:rPr>
          <w:rFonts w:ascii="Times New Roman" w:hAnsi="Times New Roman" w:cs="Times New Roman"/>
        </w:rPr>
        <w:t xml:space="preserve"> bile </w:t>
      </w:r>
      <w:proofErr w:type="spellStart"/>
      <w:r w:rsidRPr="008634D9">
        <w:rPr>
          <w:rFonts w:ascii="Times New Roman" w:hAnsi="Times New Roman" w:cs="Times New Roman"/>
        </w:rPr>
        <w:t>zainteresovane</w:t>
      </w:r>
      <w:proofErr w:type="spellEnd"/>
      <w:r w:rsidRPr="008634D9">
        <w:rPr>
          <w:rFonts w:ascii="Times New Roman" w:hAnsi="Times New Roman" w:cs="Times New Roman"/>
        </w:rPr>
        <w:t xml:space="preserve"> za </w:t>
      </w:r>
      <w:proofErr w:type="spellStart"/>
      <w:r w:rsidRPr="008634D9">
        <w:rPr>
          <w:rFonts w:ascii="Times New Roman" w:hAnsi="Times New Roman" w:cs="Times New Roman"/>
        </w:rPr>
        <w:t>prevazilaženje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hladnoratovske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podele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Evrope</w:t>
      </w:r>
      <w:proofErr w:type="spellEnd"/>
      <w:r w:rsidRPr="008634D9">
        <w:rPr>
          <w:rFonts w:ascii="Times New Roman" w:hAnsi="Times New Roman" w:cs="Times New Roman"/>
        </w:rPr>
        <w:t xml:space="preserve">, a </w:t>
      </w:r>
      <w:proofErr w:type="spellStart"/>
      <w:r w:rsidRPr="008634D9">
        <w:rPr>
          <w:rFonts w:ascii="Times New Roman" w:hAnsi="Times New Roman" w:cs="Times New Roman"/>
        </w:rPr>
        <w:t>svoju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strategiju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zasnivale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na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pokušajima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marginalizacije</w:t>
      </w:r>
      <w:proofErr w:type="spellEnd"/>
      <w:r w:rsidRPr="008634D9">
        <w:rPr>
          <w:rFonts w:ascii="Times New Roman" w:hAnsi="Times New Roman" w:cs="Times New Roman"/>
        </w:rPr>
        <w:t xml:space="preserve"> SAD </w:t>
      </w:r>
      <w:proofErr w:type="spellStart"/>
      <w:r w:rsidRPr="008634D9">
        <w:rPr>
          <w:rFonts w:ascii="Times New Roman" w:hAnsi="Times New Roman" w:cs="Times New Roman"/>
        </w:rPr>
        <w:t>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pacifikacije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sovjetskog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režima</w:t>
      </w:r>
      <w:proofErr w:type="spellEnd"/>
      <w:r w:rsidRPr="008634D9">
        <w:rPr>
          <w:rFonts w:ascii="Times New Roman" w:hAnsi="Times New Roman" w:cs="Times New Roman"/>
        </w:rPr>
        <w:t xml:space="preserve">. </w:t>
      </w:r>
      <w:proofErr w:type="spellStart"/>
      <w:r w:rsidRPr="008634D9">
        <w:rPr>
          <w:rFonts w:ascii="Times New Roman" w:hAnsi="Times New Roman" w:cs="Times New Roman"/>
        </w:rPr>
        <w:t>Utoliko</w:t>
      </w:r>
      <w:proofErr w:type="spellEnd"/>
      <w:r w:rsidRPr="008634D9">
        <w:rPr>
          <w:rFonts w:ascii="Times New Roman" w:hAnsi="Times New Roman" w:cs="Times New Roman"/>
        </w:rPr>
        <w:t xml:space="preserve"> je </w:t>
      </w:r>
      <w:proofErr w:type="spellStart"/>
      <w:r w:rsidRPr="008634D9">
        <w:rPr>
          <w:rFonts w:ascii="Times New Roman" w:hAnsi="Times New Roman" w:cs="Times New Roman"/>
        </w:rPr>
        <w:t>francuska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spoljnopolitička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strategija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bila</w:t>
      </w:r>
      <w:proofErr w:type="spellEnd"/>
      <w:r w:rsidRPr="008634D9">
        <w:rPr>
          <w:rFonts w:ascii="Times New Roman" w:hAnsi="Times New Roman" w:cs="Times New Roman"/>
        </w:rPr>
        <w:t xml:space="preserve"> ne </w:t>
      </w:r>
      <w:proofErr w:type="spellStart"/>
      <w:r w:rsidRPr="008634D9">
        <w:rPr>
          <w:rFonts w:ascii="Times New Roman" w:hAnsi="Times New Roman" w:cs="Times New Roman"/>
        </w:rPr>
        <w:t>samo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kompatibilna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Titovim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globalnim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stremljenjima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već</w:t>
      </w:r>
      <w:proofErr w:type="spellEnd"/>
      <w:r w:rsidRPr="008634D9">
        <w:rPr>
          <w:rFonts w:ascii="Times New Roman" w:hAnsi="Times New Roman" w:cs="Times New Roman"/>
        </w:rPr>
        <w:t xml:space="preserve"> je </w:t>
      </w:r>
      <w:proofErr w:type="spellStart"/>
      <w:r w:rsidRPr="008634D9">
        <w:rPr>
          <w:rFonts w:ascii="Times New Roman" w:hAnsi="Times New Roman" w:cs="Times New Roman"/>
        </w:rPr>
        <w:t>upravo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Jugoslaviji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pripadalo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posebno</w:t>
      </w:r>
      <w:proofErr w:type="spellEnd"/>
      <w:r w:rsidRPr="008634D9">
        <w:rPr>
          <w:rFonts w:ascii="Times New Roman" w:hAnsi="Times New Roman" w:cs="Times New Roman"/>
        </w:rPr>
        <w:t xml:space="preserve"> mesto u </w:t>
      </w:r>
      <w:proofErr w:type="spellStart"/>
      <w:r w:rsidRPr="008634D9">
        <w:rPr>
          <w:rFonts w:ascii="Times New Roman" w:hAnsi="Times New Roman" w:cs="Times New Roman"/>
        </w:rPr>
        <w:t>pokušajima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političke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pacifikacije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potencijalne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integracije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Evrope</w:t>
      </w:r>
      <w:proofErr w:type="spellEnd"/>
      <w:r w:rsidRPr="008634D9">
        <w:rPr>
          <w:rFonts w:ascii="Times New Roman" w:hAnsi="Times New Roman" w:cs="Times New Roman"/>
        </w:rPr>
        <w:t xml:space="preserve">. </w:t>
      </w:r>
      <w:r w:rsidR="00AD2603">
        <w:rPr>
          <w:rFonts w:ascii="Times New Roman" w:hAnsi="Times New Roman" w:cs="Times New Roman"/>
        </w:rPr>
        <w:t xml:space="preserve">De Golov </w:t>
      </w:r>
      <w:proofErr w:type="spellStart"/>
      <w:r w:rsidRPr="008634D9">
        <w:rPr>
          <w:rFonts w:ascii="Times New Roman" w:hAnsi="Times New Roman" w:cs="Times New Roman"/>
        </w:rPr>
        <w:t>pokušaj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detanta</w:t>
      </w:r>
      <w:proofErr w:type="spellEnd"/>
      <w:r w:rsidRPr="008634D9">
        <w:rPr>
          <w:rFonts w:ascii="Times New Roman" w:hAnsi="Times New Roman" w:cs="Times New Roman"/>
        </w:rPr>
        <w:t xml:space="preserve"> za koji je </w:t>
      </w:r>
      <w:proofErr w:type="spellStart"/>
      <w:r w:rsidRPr="008634D9">
        <w:rPr>
          <w:rFonts w:ascii="Times New Roman" w:hAnsi="Times New Roman" w:cs="Times New Roman"/>
        </w:rPr>
        <w:t>Jugoslavija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pokazivala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veliko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razumevanje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sama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posvećena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sličnim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ciljevima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doživeo</w:t>
      </w:r>
      <w:proofErr w:type="spellEnd"/>
      <w:r w:rsidRPr="008634D9">
        <w:rPr>
          <w:rFonts w:ascii="Times New Roman" w:hAnsi="Times New Roman" w:cs="Times New Roman"/>
        </w:rPr>
        <w:t xml:space="preserve"> je </w:t>
      </w:r>
      <w:proofErr w:type="spellStart"/>
      <w:r w:rsidRPr="008634D9">
        <w:rPr>
          <w:rFonts w:ascii="Times New Roman" w:hAnsi="Times New Roman" w:cs="Times New Roman"/>
        </w:rPr>
        <w:t>neuspeh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usled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suficita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iluzija</w:t>
      </w:r>
      <w:proofErr w:type="spellEnd"/>
      <w:r w:rsidRPr="008634D9">
        <w:rPr>
          <w:rFonts w:ascii="Times New Roman" w:hAnsi="Times New Roman" w:cs="Times New Roman"/>
        </w:rPr>
        <w:t xml:space="preserve"> o </w:t>
      </w:r>
      <w:proofErr w:type="spellStart"/>
      <w:r w:rsidRPr="008634D9">
        <w:rPr>
          <w:rFonts w:ascii="Times New Roman" w:hAnsi="Times New Roman" w:cs="Times New Roman"/>
        </w:rPr>
        <w:t>mogućnosti</w:t>
      </w:r>
      <w:proofErr w:type="spellEnd"/>
      <w:r w:rsidRPr="008634D9">
        <w:rPr>
          <w:rFonts w:ascii="Times New Roman" w:hAnsi="Times New Roman" w:cs="Times New Roman"/>
        </w:rPr>
        <w:t xml:space="preserve"> da se </w:t>
      </w:r>
      <w:proofErr w:type="spellStart"/>
      <w:r w:rsidRPr="008634D9">
        <w:rPr>
          <w:rFonts w:ascii="Times New Roman" w:hAnsi="Times New Roman" w:cs="Times New Roman"/>
        </w:rPr>
        <w:t>bipolarnost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prevaziđe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konstituisanjem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srednjeg</w:t>
      </w:r>
      <w:proofErr w:type="spellEnd"/>
      <w:r w:rsidRPr="008634D9">
        <w:rPr>
          <w:rFonts w:ascii="Times New Roman" w:hAnsi="Times New Roman" w:cs="Times New Roman"/>
        </w:rPr>
        <w:t xml:space="preserve"> puta </w:t>
      </w:r>
      <w:proofErr w:type="spellStart"/>
      <w:r w:rsidRPr="008634D9">
        <w:rPr>
          <w:rFonts w:ascii="Times New Roman" w:hAnsi="Times New Roman" w:cs="Times New Roman"/>
        </w:rPr>
        <w:t>između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dva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suprotstavljena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hladnoratoska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bloka</w:t>
      </w:r>
      <w:proofErr w:type="spellEnd"/>
      <w:r w:rsidRPr="008634D9">
        <w:rPr>
          <w:rFonts w:ascii="Times New Roman" w:hAnsi="Times New Roman" w:cs="Times New Roman"/>
        </w:rPr>
        <w:t xml:space="preserve">. </w:t>
      </w:r>
      <w:proofErr w:type="spellStart"/>
      <w:r w:rsidRPr="008634D9">
        <w:rPr>
          <w:rFonts w:ascii="Times New Roman" w:hAnsi="Times New Roman" w:cs="Times New Roman"/>
        </w:rPr>
        <w:t>Suočavanje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precenjivanjem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vlastitog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uticaja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ali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agresija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Varšavskog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pakta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na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Čehoslovačku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potpuna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nezainteresovanost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Moskve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na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pacifikaciju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kao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nespremnost</w:t>
      </w:r>
      <w:proofErr w:type="spellEnd"/>
      <w:r w:rsidRPr="008634D9">
        <w:rPr>
          <w:rFonts w:ascii="Times New Roman" w:hAnsi="Times New Roman" w:cs="Times New Roman"/>
        </w:rPr>
        <w:t xml:space="preserve"> SAD </w:t>
      </w:r>
      <w:proofErr w:type="spellStart"/>
      <w:r w:rsidRPr="008634D9">
        <w:rPr>
          <w:rFonts w:ascii="Times New Roman" w:hAnsi="Times New Roman" w:cs="Times New Roman"/>
        </w:rPr>
        <w:t>na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povlačenje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označili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kraj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r w:rsidR="00AD2603">
        <w:rPr>
          <w:rFonts w:ascii="Times New Roman" w:hAnsi="Times New Roman" w:cs="Times New Roman"/>
        </w:rPr>
        <w:t xml:space="preserve">De </w:t>
      </w:r>
      <w:proofErr w:type="spellStart"/>
      <w:r w:rsidR="00AD2603">
        <w:rPr>
          <w:rFonts w:ascii="Times New Roman" w:hAnsi="Times New Roman" w:cs="Times New Roman"/>
        </w:rPr>
        <w:t>Golovog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pokušaja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detanta</w:t>
      </w:r>
      <w:proofErr w:type="spellEnd"/>
      <w:r w:rsidRPr="008634D9">
        <w:rPr>
          <w:rFonts w:ascii="Times New Roman" w:hAnsi="Times New Roman" w:cs="Times New Roman"/>
        </w:rPr>
        <w:t xml:space="preserve"> ka </w:t>
      </w:r>
      <w:proofErr w:type="spellStart"/>
      <w:r w:rsidRPr="008634D9">
        <w:rPr>
          <w:rFonts w:ascii="Times New Roman" w:hAnsi="Times New Roman" w:cs="Times New Roman"/>
        </w:rPr>
        <w:t>multiletarnom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poretku</w:t>
      </w:r>
      <w:proofErr w:type="spellEnd"/>
      <w:r w:rsidRPr="008634D9">
        <w:rPr>
          <w:rFonts w:ascii="Times New Roman" w:hAnsi="Times New Roman" w:cs="Times New Roman"/>
        </w:rPr>
        <w:t xml:space="preserve">. </w:t>
      </w:r>
      <w:proofErr w:type="spellStart"/>
      <w:r w:rsidRPr="008634D9">
        <w:rPr>
          <w:rFonts w:ascii="Times New Roman" w:hAnsi="Times New Roman" w:cs="Times New Roman"/>
        </w:rPr>
        <w:t>Ipak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slični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ciljevi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evropske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globalne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politike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približili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odnose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Jugoslavije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Francuske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ostavljajući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principe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na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kojima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će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tokom</w:t>
      </w:r>
      <w:proofErr w:type="spellEnd"/>
      <w:r w:rsidRPr="008634D9">
        <w:rPr>
          <w:rFonts w:ascii="Times New Roman" w:hAnsi="Times New Roman" w:cs="Times New Roman"/>
        </w:rPr>
        <w:t xml:space="preserve"> 1970-</w:t>
      </w:r>
      <w:proofErr w:type="spellStart"/>
      <w:r w:rsidRPr="008634D9">
        <w:rPr>
          <w:rFonts w:ascii="Times New Roman" w:hAnsi="Times New Roman" w:cs="Times New Roman"/>
        </w:rPr>
        <w:t>ih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popuštanje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zategnutosti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postati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moguće</w:t>
      </w:r>
      <w:proofErr w:type="spellEnd"/>
      <w:r w:rsidRPr="008634D9">
        <w:rPr>
          <w:rFonts w:ascii="Times New Roman" w:hAnsi="Times New Roman" w:cs="Times New Roman"/>
        </w:rPr>
        <w:t xml:space="preserve">. Kao </w:t>
      </w:r>
      <w:proofErr w:type="spellStart"/>
      <w:r w:rsidRPr="008634D9">
        <w:rPr>
          <w:rFonts w:ascii="Times New Roman" w:hAnsi="Times New Roman" w:cs="Times New Roman"/>
        </w:rPr>
        <w:t>i</w:t>
      </w:r>
      <w:proofErr w:type="spellEnd"/>
      <w:r w:rsidRPr="008634D9">
        <w:rPr>
          <w:rFonts w:ascii="Times New Roman" w:hAnsi="Times New Roman" w:cs="Times New Roman"/>
        </w:rPr>
        <w:t xml:space="preserve"> u </w:t>
      </w:r>
      <w:proofErr w:type="spellStart"/>
      <w:r w:rsidRPr="008634D9">
        <w:rPr>
          <w:rFonts w:ascii="Times New Roman" w:hAnsi="Times New Roman" w:cs="Times New Roman"/>
        </w:rPr>
        <w:t>slučaju</w:t>
      </w:r>
      <w:proofErr w:type="spellEnd"/>
      <w:r w:rsidRPr="008634D9">
        <w:rPr>
          <w:rFonts w:ascii="Times New Roman" w:hAnsi="Times New Roman" w:cs="Times New Roman"/>
        </w:rPr>
        <w:t xml:space="preserve"> De </w:t>
      </w:r>
      <w:proofErr w:type="spellStart"/>
      <w:r w:rsidRPr="008634D9">
        <w:rPr>
          <w:rFonts w:ascii="Times New Roman" w:hAnsi="Times New Roman" w:cs="Times New Roman"/>
        </w:rPr>
        <w:t>Golove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spoljnopolitičke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strategije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autoritarni</w:t>
      </w:r>
      <w:proofErr w:type="spellEnd"/>
      <w:r w:rsidRPr="008634D9">
        <w:rPr>
          <w:rFonts w:ascii="Times New Roman" w:hAnsi="Times New Roman" w:cs="Times New Roman"/>
        </w:rPr>
        <w:t xml:space="preserve"> model </w:t>
      </w:r>
      <w:proofErr w:type="spellStart"/>
      <w:r w:rsidRPr="008634D9">
        <w:rPr>
          <w:rFonts w:ascii="Times New Roman" w:hAnsi="Times New Roman" w:cs="Times New Roman"/>
        </w:rPr>
        <w:t>političkog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sistema</w:t>
      </w:r>
      <w:proofErr w:type="spellEnd"/>
      <w:r w:rsidRPr="008634D9">
        <w:rPr>
          <w:rFonts w:ascii="Times New Roman" w:hAnsi="Times New Roman" w:cs="Times New Roman"/>
        </w:rPr>
        <w:t xml:space="preserve"> u </w:t>
      </w:r>
      <w:proofErr w:type="spellStart"/>
      <w:r w:rsidRPr="008634D9">
        <w:rPr>
          <w:rFonts w:ascii="Times New Roman" w:hAnsi="Times New Roman" w:cs="Times New Roman"/>
        </w:rPr>
        <w:t>Jugoslaviji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iskazivao</w:t>
      </w:r>
      <w:proofErr w:type="spellEnd"/>
      <w:r w:rsidRPr="008634D9">
        <w:rPr>
          <w:rFonts w:ascii="Times New Roman" w:hAnsi="Times New Roman" w:cs="Times New Roman"/>
        </w:rPr>
        <w:t xml:space="preserve"> je mane u </w:t>
      </w:r>
      <w:proofErr w:type="spellStart"/>
      <w:r w:rsidRPr="008634D9">
        <w:rPr>
          <w:rFonts w:ascii="Times New Roman" w:hAnsi="Times New Roman" w:cs="Times New Roman"/>
        </w:rPr>
        <w:t>konačnom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oblikovanju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spoljne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politike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ignorišući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često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mišljenja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drugih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aktera</w:t>
      </w:r>
      <w:proofErr w:type="spellEnd"/>
      <w:r w:rsidRPr="008634D9">
        <w:rPr>
          <w:rFonts w:ascii="Times New Roman" w:hAnsi="Times New Roman" w:cs="Times New Roman"/>
        </w:rPr>
        <w:t xml:space="preserve"> u </w:t>
      </w:r>
      <w:proofErr w:type="spellStart"/>
      <w:r w:rsidRPr="008634D9">
        <w:rPr>
          <w:rFonts w:ascii="Times New Roman" w:hAnsi="Times New Roman" w:cs="Times New Roman"/>
        </w:rPr>
        <w:t>strukturi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donošenja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odluka</w:t>
      </w:r>
      <w:proofErr w:type="spellEnd"/>
      <w:r w:rsidRPr="008634D9">
        <w:rPr>
          <w:rFonts w:ascii="Times New Roman" w:hAnsi="Times New Roman" w:cs="Times New Roman"/>
        </w:rPr>
        <w:t xml:space="preserve">. </w:t>
      </w:r>
      <w:proofErr w:type="spellStart"/>
      <w:r w:rsidRPr="008634D9">
        <w:rPr>
          <w:rFonts w:ascii="Times New Roman" w:hAnsi="Times New Roman" w:cs="Times New Roman"/>
        </w:rPr>
        <w:t>Francuski</w:t>
      </w:r>
      <w:proofErr w:type="spellEnd"/>
      <w:r w:rsidRPr="008634D9">
        <w:rPr>
          <w:rFonts w:ascii="Times New Roman" w:hAnsi="Times New Roman" w:cs="Times New Roman"/>
        </w:rPr>
        <w:t xml:space="preserve"> Ke </w:t>
      </w:r>
      <w:proofErr w:type="spellStart"/>
      <w:r w:rsidRPr="008634D9">
        <w:rPr>
          <w:rFonts w:ascii="Times New Roman" w:hAnsi="Times New Roman" w:cs="Times New Roman"/>
        </w:rPr>
        <w:t>d'Orse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jugoslovenski</w:t>
      </w:r>
      <w:proofErr w:type="spellEnd"/>
      <w:r w:rsidRPr="008634D9">
        <w:rPr>
          <w:rFonts w:ascii="Times New Roman" w:hAnsi="Times New Roman" w:cs="Times New Roman"/>
        </w:rPr>
        <w:t xml:space="preserve"> DSIP </w:t>
      </w:r>
      <w:proofErr w:type="spellStart"/>
      <w:r w:rsidRPr="008634D9">
        <w:rPr>
          <w:rFonts w:ascii="Times New Roman" w:hAnsi="Times New Roman" w:cs="Times New Roman"/>
        </w:rPr>
        <w:t>imali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najmanje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iluzija</w:t>
      </w:r>
      <w:proofErr w:type="spellEnd"/>
      <w:r w:rsidRPr="008634D9">
        <w:rPr>
          <w:rFonts w:ascii="Times New Roman" w:hAnsi="Times New Roman" w:cs="Times New Roman"/>
        </w:rPr>
        <w:t xml:space="preserve"> o </w:t>
      </w:r>
      <w:proofErr w:type="spellStart"/>
      <w:r w:rsidRPr="008634D9">
        <w:rPr>
          <w:rFonts w:ascii="Times New Roman" w:hAnsi="Times New Roman" w:cs="Times New Roman"/>
        </w:rPr>
        <w:t>mogućnostima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evolucije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sovjetske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politike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iako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njihove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sugestije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nisu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uspevale</w:t>
      </w:r>
      <w:proofErr w:type="spellEnd"/>
      <w:r w:rsidRPr="008634D9">
        <w:rPr>
          <w:rFonts w:ascii="Times New Roman" w:hAnsi="Times New Roman" w:cs="Times New Roman"/>
        </w:rPr>
        <w:t xml:space="preserve"> da </w:t>
      </w:r>
      <w:proofErr w:type="spellStart"/>
      <w:r w:rsidRPr="008634D9">
        <w:rPr>
          <w:rFonts w:ascii="Times New Roman" w:hAnsi="Times New Roman" w:cs="Times New Roman"/>
        </w:rPr>
        <w:t>poremete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političku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težinu</w:t>
      </w:r>
      <w:proofErr w:type="spellEnd"/>
      <w:r w:rsidRPr="008634D9">
        <w:rPr>
          <w:rFonts w:ascii="Times New Roman" w:hAnsi="Times New Roman" w:cs="Times New Roman"/>
        </w:rPr>
        <w:t xml:space="preserve"> “</w:t>
      </w:r>
      <w:proofErr w:type="spellStart"/>
      <w:r w:rsidRPr="008634D9">
        <w:rPr>
          <w:rFonts w:ascii="Times New Roman" w:hAnsi="Times New Roman" w:cs="Times New Roman"/>
        </w:rPr>
        <w:t>lične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diplomatije</w:t>
      </w:r>
      <w:proofErr w:type="spellEnd"/>
      <w:r w:rsidRPr="008634D9">
        <w:rPr>
          <w:rFonts w:ascii="Times New Roman" w:hAnsi="Times New Roman" w:cs="Times New Roman"/>
        </w:rPr>
        <w:t xml:space="preserve">” </w:t>
      </w:r>
      <w:proofErr w:type="spellStart"/>
      <w:r w:rsidRPr="008634D9">
        <w:rPr>
          <w:rFonts w:ascii="Times New Roman" w:hAnsi="Times New Roman" w:cs="Times New Roman"/>
        </w:rPr>
        <w:t>dvojice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predsednika</w:t>
      </w:r>
      <w:proofErr w:type="spellEnd"/>
      <w:r w:rsidRPr="008634D9">
        <w:rPr>
          <w:rFonts w:ascii="Times New Roman" w:hAnsi="Times New Roman" w:cs="Times New Roman"/>
        </w:rPr>
        <w:t xml:space="preserve">. </w:t>
      </w:r>
      <w:r w:rsidR="00AD2603">
        <w:rPr>
          <w:rFonts w:ascii="Times New Roman" w:hAnsi="Times New Roman" w:cs="Times New Roman"/>
        </w:rPr>
        <w:t xml:space="preserve">De </w:t>
      </w:r>
      <w:proofErr w:type="spellStart"/>
      <w:r w:rsidR="00AD2603">
        <w:rPr>
          <w:rFonts w:ascii="Times New Roman" w:hAnsi="Times New Roman" w:cs="Times New Roman"/>
        </w:rPr>
        <w:t>Golova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revizija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Hladnog</w:t>
      </w:r>
      <w:proofErr w:type="spellEnd"/>
      <w:r w:rsidRPr="008634D9">
        <w:rPr>
          <w:rFonts w:ascii="Times New Roman" w:hAnsi="Times New Roman" w:cs="Times New Roman"/>
        </w:rPr>
        <w:t xml:space="preserve"> rata, </w:t>
      </w:r>
      <w:proofErr w:type="spellStart"/>
      <w:r w:rsidRPr="008634D9">
        <w:rPr>
          <w:rFonts w:ascii="Times New Roman" w:hAnsi="Times New Roman" w:cs="Times New Roman"/>
        </w:rPr>
        <w:t>iako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ambiciozna</w:t>
      </w:r>
      <w:proofErr w:type="spellEnd"/>
      <w:r w:rsidRPr="008634D9">
        <w:rPr>
          <w:rFonts w:ascii="Times New Roman" w:hAnsi="Times New Roman" w:cs="Times New Roman"/>
        </w:rPr>
        <w:t xml:space="preserve"> u </w:t>
      </w:r>
      <w:proofErr w:type="spellStart"/>
      <w:r w:rsidRPr="008634D9">
        <w:rPr>
          <w:rFonts w:ascii="Times New Roman" w:hAnsi="Times New Roman" w:cs="Times New Roman"/>
        </w:rPr>
        <w:lastRenderedPageBreak/>
        <w:t>proklamovanim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ciljevima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nedovoljno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konkretna</w:t>
      </w:r>
      <w:proofErr w:type="spellEnd"/>
      <w:r w:rsidRPr="008634D9">
        <w:rPr>
          <w:rFonts w:ascii="Times New Roman" w:hAnsi="Times New Roman" w:cs="Times New Roman"/>
        </w:rPr>
        <w:t xml:space="preserve"> u </w:t>
      </w:r>
      <w:proofErr w:type="spellStart"/>
      <w:r w:rsidRPr="008634D9">
        <w:rPr>
          <w:rFonts w:ascii="Times New Roman" w:hAnsi="Times New Roman" w:cs="Times New Roman"/>
        </w:rPr>
        <w:t>konačnim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strateškim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opredeljenjima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bila</w:t>
      </w:r>
      <w:proofErr w:type="spellEnd"/>
      <w:r w:rsidRPr="008634D9">
        <w:rPr>
          <w:rFonts w:ascii="Times New Roman" w:hAnsi="Times New Roman" w:cs="Times New Roman"/>
        </w:rPr>
        <w:t xml:space="preserve"> je </w:t>
      </w:r>
      <w:proofErr w:type="spellStart"/>
      <w:r w:rsidRPr="008634D9">
        <w:rPr>
          <w:rFonts w:ascii="Times New Roman" w:hAnsi="Times New Roman" w:cs="Times New Roman"/>
        </w:rPr>
        <w:t>autentični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izraz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duha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vremena</w:t>
      </w:r>
      <w:proofErr w:type="spellEnd"/>
      <w:r w:rsidRPr="008634D9">
        <w:rPr>
          <w:rFonts w:ascii="Times New Roman" w:hAnsi="Times New Roman" w:cs="Times New Roman"/>
        </w:rPr>
        <w:t xml:space="preserve"> 1960-</w:t>
      </w:r>
      <w:proofErr w:type="spellStart"/>
      <w:proofErr w:type="gramStart"/>
      <w:r w:rsidRPr="008634D9">
        <w:rPr>
          <w:rFonts w:ascii="Times New Roman" w:hAnsi="Times New Roman" w:cs="Times New Roman"/>
        </w:rPr>
        <w:t>tih</w:t>
      </w:r>
      <w:proofErr w:type="spellEnd"/>
      <w:r w:rsidRPr="008634D9">
        <w:rPr>
          <w:rFonts w:ascii="Times New Roman" w:hAnsi="Times New Roman" w:cs="Times New Roman"/>
        </w:rPr>
        <w:t xml:space="preserve">  </w:t>
      </w:r>
      <w:proofErr w:type="spellStart"/>
      <w:r w:rsidRPr="008634D9">
        <w:rPr>
          <w:rFonts w:ascii="Times New Roman" w:hAnsi="Times New Roman" w:cs="Times New Roman"/>
        </w:rPr>
        <w:t>i</w:t>
      </w:r>
      <w:proofErr w:type="spellEnd"/>
      <w:proofErr w:type="gram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težnji</w:t>
      </w:r>
      <w:proofErr w:type="spellEnd"/>
      <w:r w:rsidRPr="008634D9">
        <w:rPr>
          <w:rFonts w:ascii="Times New Roman" w:hAnsi="Times New Roman" w:cs="Times New Roman"/>
        </w:rPr>
        <w:t xml:space="preserve"> ka </w:t>
      </w:r>
      <w:proofErr w:type="spellStart"/>
      <w:r w:rsidRPr="008634D9">
        <w:rPr>
          <w:rFonts w:ascii="Times New Roman" w:hAnsi="Times New Roman" w:cs="Times New Roman"/>
        </w:rPr>
        <w:t>alternativnim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koncepcijama</w:t>
      </w:r>
      <w:proofErr w:type="spellEnd"/>
      <w:r w:rsidRPr="008634D9">
        <w:rPr>
          <w:rFonts w:ascii="Times New Roman" w:hAnsi="Times New Roman" w:cs="Times New Roman"/>
        </w:rPr>
        <w:t xml:space="preserve"> u </w:t>
      </w:r>
      <w:proofErr w:type="spellStart"/>
      <w:r w:rsidRPr="008634D9">
        <w:rPr>
          <w:rFonts w:ascii="Times New Roman" w:hAnsi="Times New Roman" w:cs="Times New Roman"/>
        </w:rPr>
        <w:t>međunarodnj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politici</w:t>
      </w:r>
      <w:proofErr w:type="spellEnd"/>
      <w:r w:rsidRPr="008634D9">
        <w:rPr>
          <w:rFonts w:ascii="Times New Roman" w:hAnsi="Times New Roman" w:cs="Times New Roman"/>
        </w:rPr>
        <w:t xml:space="preserve">. Po </w:t>
      </w:r>
      <w:proofErr w:type="spellStart"/>
      <w:r w:rsidRPr="008634D9">
        <w:rPr>
          <w:rFonts w:ascii="Times New Roman" w:hAnsi="Times New Roman" w:cs="Times New Roman"/>
        </w:rPr>
        <w:t>zamislima</w:t>
      </w:r>
      <w:proofErr w:type="spellEnd"/>
      <w:r w:rsidRPr="008634D9">
        <w:rPr>
          <w:rFonts w:ascii="Times New Roman" w:hAnsi="Times New Roman" w:cs="Times New Roman"/>
        </w:rPr>
        <w:t xml:space="preserve"> De Gola </w:t>
      </w:r>
      <w:proofErr w:type="spellStart"/>
      <w:r w:rsidRPr="008634D9">
        <w:rPr>
          <w:rFonts w:ascii="Times New Roman" w:hAnsi="Times New Roman" w:cs="Times New Roman"/>
        </w:rPr>
        <w:t>bipolarni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poredak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nije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doživeo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transformaciju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ali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mnogobrojne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varijante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evropskog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detanta</w:t>
      </w:r>
      <w:proofErr w:type="spellEnd"/>
      <w:r w:rsidRPr="008634D9">
        <w:rPr>
          <w:rFonts w:ascii="Times New Roman" w:hAnsi="Times New Roman" w:cs="Times New Roman"/>
        </w:rPr>
        <w:t xml:space="preserve"> (</w:t>
      </w:r>
      <w:proofErr w:type="spellStart"/>
      <w:r w:rsidRPr="008634D9">
        <w:rPr>
          <w:rFonts w:ascii="Times New Roman" w:hAnsi="Times New Roman" w:cs="Times New Roman"/>
        </w:rPr>
        <w:t>nemačka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francuska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američka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sovjetska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jugoslovenska</w:t>
      </w:r>
      <w:proofErr w:type="spellEnd"/>
      <w:r w:rsidRPr="008634D9">
        <w:rPr>
          <w:rFonts w:ascii="Times New Roman" w:hAnsi="Times New Roman" w:cs="Times New Roman"/>
        </w:rPr>
        <w:t xml:space="preserve">) </w:t>
      </w:r>
      <w:proofErr w:type="spellStart"/>
      <w:r w:rsidRPr="008634D9">
        <w:rPr>
          <w:rFonts w:ascii="Times New Roman" w:hAnsi="Times New Roman" w:cs="Times New Roman"/>
        </w:rPr>
        <w:t>omogućavale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drugačiju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komunikaciju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na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evropskom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prostoru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započinjanje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procesa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pregovaranja</w:t>
      </w:r>
      <w:proofErr w:type="spellEnd"/>
      <w:r w:rsidRPr="008634D9">
        <w:rPr>
          <w:rFonts w:ascii="Times New Roman" w:hAnsi="Times New Roman" w:cs="Times New Roman"/>
        </w:rPr>
        <w:t xml:space="preserve">, a koji </w:t>
      </w:r>
      <w:proofErr w:type="spellStart"/>
      <w:r w:rsidRPr="008634D9">
        <w:rPr>
          <w:rFonts w:ascii="Times New Roman" w:hAnsi="Times New Roman" w:cs="Times New Roman"/>
        </w:rPr>
        <w:t>će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konačno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voditi</w:t>
      </w:r>
      <w:proofErr w:type="spellEnd"/>
      <w:r w:rsidRPr="008634D9">
        <w:rPr>
          <w:rFonts w:ascii="Times New Roman" w:hAnsi="Times New Roman" w:cs="Times New Roman"/>
        </w:rPr>
        <w:t xml:space="preserve"> ka </w:t>
      </w:r>
      <w:proofErr w:type="spellStart"/>
      <w:r w:rsidRPr="008634D9">
        <w:rPr>
          <w:rFonts w:ascii="Times New Roman" w:hAnsi="Times New Roman" w:cs="Times New Roman"/>
        </w:rPr>
        <w:t>Konferenciji</w:t>
      </w:r>
      <w:proofErr w:type="spellEnd"/>
      <w:r w:rsidRPr="008634D9">
        <w:rPr>
          <w:rFonts w:ascii="Times New Roman" w:hAnsi="Times New Roman" w:cs="Times New Roman"/>
        </w:rPr>
        <w:t xml:space="preserve"> u </w:t>
      </w:r>
      <w:proofErr w:type="spellStart"/>
      <w:r w:rsidRPr="008634D9">
        <w:rPr>
          <w:rFonts w:ascii="Times New Roman" w:hAnsi="Times New Roman" w:cs="Times New Roman"/>
        </w:rPr>
        <w:t>Helsinkiju</w:t>
      </w:r>
      <w:proofErr w:type="spellEnd"/>
      <w:r w:rsidRPr="008634D9">
        <w:rPr>
          <w:rFonts w:ascii="Times New Roman" w:hAnsi="Times New Roman" w:cs="Times New Roman"/>
        </w:rPr>
        <w:t xml:space="preserve"> 1975. </w:t>
      </w:r>
      <w:proofErr w:type="spellStart"/>
      <w:r w:rsidRPr="008634D9">
        <w:rPr>
          <w:rFonts w:ascii="Times New Roman" w:hAnsi="Times New Roman" w:cs="Times New Roman"/>
        </w:rPr>
        <w:t>godine</w:t>
      </w:r>
      <w:proofErr w:type="spellEnd"/>
      <w:r w:rsidRPr="008634D9">
        <w:rPr>
          <w:rFonts w:ascii="Times New Roman" w:hAnsi="Times New Roman" w:cs="Times New Roman"/>
        </w:rPr>
        <w:t xml:space="preserve">. Sa </w:t>
      </w:r>
      <w:proofErr w:type="spellStart"/>
      <w:r w:rsidRPr="008634D9">
        <w:rPr>
          <w:rFonts w:ascii="Times New Roman" w:hAnsi="Times New Roman" w:cs="Times New Roman"/>
        </w:rPr>
        <w:t>druge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strane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jugoslovenska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politika</w:t>
      </w:r>
      <w:proofErr w:type="spellEnd"/>
      <w:r w:rsidRPr="008634D9">
        <w:rPr>
          <w:rFonts w:ascii="Times New Roman" w:hAnsi="Times New Roman" w:cs="Times New Roman"/>
        </w:rPr>
        <w:t xml:space="preserve"> je </w:t>
      </w:r>
      <w:r w:rsidR="00AD2603">
        <w:rPr>
          <w:rFonts w:ascii="Times New Roman" w:hAnsi="Times New Roman" w:cs="Times New Roman"/>
        </w:rPr>
        <w:t xml:space="preserve">De </w:t>
      </w:r>
      <w:proofErr w:type="spellStart"/>
      <w:r w:rsidR="00AD2603">
        <w:rPr>
          <w:rFonts w:ascii="Times New Roman" w:hAnsi="Times New Roman" w:cs="Times New Roman"/>
        </w:rPr>
        <w:t>Golovu</w:t>
      </w:r>
      <w:proofErr w:type="spellEnd"/>
      <w:r w:rsidR="00AD2603">
        <w:rPr>
          <w:rFonts w:ascii="Times New Roman" w:hAnsi="Times New Roman" w:cs="Times New Roman"/>
        </w:rPr>
        <w:t xml:space="preserve"> </w:t>
      </w:r>
      <w:proofErr w:type="spellStart"/>
      <w:r w:rsidR="00AD2603">
        <w:rPr>
          <w:rFonts w:ascii="Times New Roman" w:hAnsi="Times New Roman" w:cs="Times New Roman"/>
        </w:rPr>
        <w:t>reviziju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doživljavala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značajnim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dokazom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promena</w:t>
      </w:r>
      <w:proofErr w:type="spellEnd"/>
      <w:r w:rsidRPr="008634D9">
        <w:rPr>
          <w:rFonts w:ascii="Times New Roman" w:hAnsi="Times New Roman" w:cs="Times New Roman"/>
        </w:rPr>
        <w:t xml:space="preserve"> u </w:t>
      </w:r>
      <w:proofErr w:type="spellStart"/>
      <w:r w:rsidRPr="008634D9">
        <w:rPr>
          <w:rFonts w:ascii="Times New Roman" w:hAnsi="Times New Roman" w:cs="Times New Roman"/>
        </w:rPr>
        <w:t>svetskim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okvirima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naročito</w:t>
      </w:r>
      <w:proofErr w:type="spellEnd"/>
      <w:r w:rsidRPr="008634D9">
        <w:rPr>
          <w:rFonts w:ascii="Times New Roman" w:hAnsi="Times New Roman" w:cs="Times New Roman"/>
        </w:rPr>
        <w:t xml:space="preserve"> u </w:t>
      </w:r>
      <w:proofErr w:type="spellStart"/>
      <w:r w:rsidRPr="008634D9">
        <w:rPr>
          <w:rFonts w:ascii="Times New Roman" w:hAnsi="Times New Roman" w:cs="Times New Roman"/>
        </w:rPr>
        <w:t>suzbijanju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blokovske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politike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hegemonije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supersila</w:t>
      </w:r>
      <w:proofErr w:type="spellEnd"/>
      <w:r w:rsidRPr="008634D9">
        <w:rPr>
          <w:rFonts w:ascii="Times New Roman" w:hAnsi="Times New Roman" w:cs="Times New Roman"/>
        </w:rPr>
        <w:t xml:space="preserve">. </w:t>
      </w:r>
      <w:proofErr w:type="spellStart"/>
      <w:r w:rsidRPr="008634D9">
        <w:rPr>
          <w:rFonts w:ascii="Times New Roman" w:hAnsi="Times New Roman" w:cs="Times New Roman"/>
        </w:rPr>
        <w:t>Uprkos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većem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osloncu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na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socijalističke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države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Istočne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Evrope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nesvrstane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države</w:t>
      </w:r>
      <w:proofErr w:type="spellEnd"/>
      <w:r w:rsidRPr="008634D9">
        <w:rPr>
          <w:rFonts w:ascii="Times New Roman" w:hAnsi="Times New Roman" w:cs="Times New Roman"/>
        </w:rPr>
        <w:t xml:space="preserve"> afro-</w:t>
      </w:r>
      <w:proofErr w:type="spellStart"/>
      <w:r w:rsidRPr="008634D9">
        <w:rPr>
          <w:rFonts w:ascii="Times New Roman" w:hAnsi="Times New Roman" w:cs="Times New Roman"/>
        </w:rPr>
        <w:t>azijskog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sveta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jugoslovenska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spoljna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politika</w:t>
      </w:r>
      <w:proofErr w:type="spellEnd"/>
      <w:r w:rsidRPr="008634D9">
        <w:rPr>
          <w:rFonts w:ascii="Times New Roman" w:hAnsi="Times New Roman" w:cs="Times New Roman"/>
        </w:rPr>
        <w:t xml:space="preserve"> je </w:t>
      </w:r>
      <w:proofErr w:type="spellStart"/>
      <w:r w:rsidRPr="008634D9">
        <w:rPr>
          <w:rFonts w:ascii="Times New Roman" w:hAnsi="Times New Roman" w:cs="Times New Roman"/>
        </w:rPr>
        <w:t>gradila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svoju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evropsku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politiku</w:t>
      </w:r>
      <w:proofErr w:type="spellEnd"/>
      <w:r w:rsidRPr="008634D9">
        <w:rPr>
          <w:rFonts w:ascii="Times New Roman" w:hAnsi="Times New Roman" w:cs="Times New Roman"/>
        </w:rPr>
        <w:t xml:space="preserve"> u </w:t>
      </w:r>
      <w:proofErr w:type="spellStart"/>
      <w:r w:rsidRPr="008634D9">
        <w:rPr>
          <w:rFonts w:ascii="Times New Roman" w:hAnsi="Times New Roman" w:cs="Times New Roman"/>
        </w:rPr>
        <w:t>skladu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sopstvenim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procenama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strateškim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pozicijama</w:t>
      </w:r>
      <w:proofErr w:type="spellEnd"/>
      <w:r w:rsidRPr="008634D9">
        <w:rPr>
          <w:rFonts w:ascii="Times New Roman" w:hAnsi="Times New Roman" w:cs="Times New Roman"/>
        </w:rPr>
        <w:t xml:space="preserve">, </w:t>
      </w:r>
      <w:proofErr w:type="spellStart"/>
      <w:r w:rsidRPr="008634D9">
        <w:rPr>
          <w:rFonts w:ascii="Times New Roman" w:hAnsi="Times New Roman" w:cs="Times New Roman"/>
        </w:rPr>
        <w:t>ostajući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otvorena</w:t>
      </w:r>
      <w:proofErr w:type="spellEnd"/>
      <w:r w:rsidRPr="008634D9">
        <w:rPr>
          <w:rFonts w:ascii="Times New Roman" w:hAnsi="Times New Roman" w:cs="Times New Roman"/>
        </w:rPr>
        <w:t xml:space="preserve"> za </w:t>
      </w:r>
      <w:proofErr w:type="spellStart"/>
      <w:r w:rsidRPr="008634D9">
        <w:rPr>
          <w:rFonts w:ascii="Times New Roman" w:hAnsi="Times New Roman" w:cs="Times New Roman"/>
        </w:rPr>
        <w:t>saradnju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prema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različitim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međunarodnim</w:t>
      </w:r>
      <w:proofErr w:type="spellEnd"/>
      <w:r w:rsidRPr="008634D9">
        <w:rPr>
          <w:rFonts w:ascii="Times New Roman" w:hAnsi="Times New Roman" w:cs="Times New Roman"/>
        </w:rPr>
        <w:t xml:space="preserve"> </w:t>
      </w:r>
      <w:proofErr w:type="spellStart"/>
      <w:r w:rsidRPr="008634D9">
        <w:rPr>
          <w:rFonts w:ascii="Times New Roman" w:hAnsi="Times New Roman" w:cs="Times New Roman"/>
        </w:rPr>
        <w:t>partnerima</w:t>
      </w:r>
      <w:proofErr w:type="spellEnd"/>
      <w:r w:rsidRPr="008634D9">
        <w:rPr>
          <w:rFonts w:ascii="Times New Roman" w:hAnsi="Times New Roman" w:cs="Times New Roman"/>
        </w:rPr>
        <w:t>.</w:t>
      </w:r>
    </w:p>
    <w:bookmarkEnd w:id="5"/>
    <w:p w14:paraId="1FDCA395" w14:textId="77777777" w:rsidR="00C252C7" w:rsidRPr="00884EC5" w:rsidRDefault="00C252C7" w:rsidP="009879B5">
      <w:pPr>
        <w:shd w:val="solid" w:color="FFFFFF" w:fill="auto"/>
        <w:autoSpaceDN w:val="0"/>
        <w:spacing w:after="0" w:line="240" w:lineRule="auto"/>
        <w:jc w:val="both"/>
        <w:textAlignment w:val="baseline"/>
        <w:rPr>
          <w:rFonts w:ascii="Book Antiqua" w:hAnsi="Book Antiqua" w:cs="Times New Roman"/>
          <w:sz w:val="24"/>
          <w:szCs w:val="24"/>
        </w:rPr>
      </w:pPr>
    </w:p>
    <w:p w14:paraId="1FDCA396" w14:textId="77777777" w:rsidR="00884EC5" w:rsidRPr="00884EC5" w:rsidRDefault="00884EC5" w:rsidP="009879B5">
      <w:pPr>
        <w:shd w:val="solid" w:color="FFFFFF" w:fill="auto"/>
        <w:autoSpaceDN w:val="0"/>
        <w:spacing w:after="0" w:line="240" w:lineRule="auto"/>
        <w:jc w:val="both"/>
        <w:textAlignment w:val="baseline"/>
        <w:rPr>
          <w:rFonts w:ascii="Book Antiqua" w:hAnsi="Book Antiqua" w:cs="Times New Roman"/>
          <w:sz w:val="24"/>
          <w:szCs w:val="24"/>
        </w:rPr>
      </w:pPr>
    </w:p>
    <w:p w14:paraId="1FDCA397" w14:textId="77777777" w:rsidR="00884EC5" w:rsidRPr="008C7431" w:rsidRDefault="00884EC5" w:rsidP="00987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4EC5" w:rsidRPr="008C7431" w:rsidSect="00C122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A39A" w14:textId="77777777" w:rsidR="00013055" w:rsidRDefault="00013055" w:rsidP="00D62BA8">
      <w:pPr>
        <w:spacing w:after="0" w:line="240" w:lineRule="auto"/>
      </w:pPr>
      <w:r>
        <w:separator/>
      </w:r>
    </w:p>
  </w:endnote>
  <w:endnote w:type="continuationSeparator" w:id="0">
    <w:p w14:paraId="1FDCA39B" w14:textId="77777777" w:rsidR="00013055" w:rsidRDefault="00013055" w:rsidP="00D6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,Italic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CA398" w14:textId="77777777" w:rsidR="00013055" w:rsidRDefault="00013055" w:rsidP="00D62BA8">
      <w:pPr>
        <w:spacing w:after="0" w:line="240" w:lineRule="auto"/>
      </w:pPr>
      <w:r>
        <w:separator/>
      </w:r>
    </w:p>
  </w:footnote>
  <w:footnote w:type="continuationSeparator" w:id="0">
    <w:p w14:paraId="1FDCA399" w14:textId="77777777" w:rsidR="00013055" w:rsidRDefault="00013055" w:rsidP="00D62BA8">
      <w:pPr>
        <w:spacing w:after="0" w:line="240" w:lineRule="auto"/>
      </w:pPr>
      <w:r>
        <w:continuationSeparator/>
      </w:r>
    </w:p>
  </w:footnote>
  <w:footnote w:id="1">
    <w:p w14:paraId="1FDCA39E" w14:textId="77777777" w:rsidR="00ED3CCC" w:rsidRPr="00507889" w:rsidRDefault="00ED3CCC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FC3F93" w:rsidRPr="00507889">
        <w:rPr>
          <w:rFonts w:ascii="Times New Roman" w:hAnsi="Times New Roman" w:cs="Times New Roman"/>
        </w:rPr>
        <w:t>Judt 2005: 282-292</w:t>
      </w:r>
      <w:r w:rsidR="00A10CE8" w:rsidRPr="00507889">
        <w:rPr>
          <w:rFonts w:ascii="Times New Roman" w:hAnsi="Times New Roman" w:cs="Times New Roman"/>
        </w:rPr>
        <w:t>; Kershaw 2018: 90-97; Westad 2021: 280-285.</w:t>
      </w:r>
    </w:p>
  </w:footnote>
  <w:footnote w:id="2">
    <w:p w14:paraId="1FDCA39F" w14:textId="77777777" w:rsidR="00D62BA8" w:rsidRPr="00507889" w:rsidRDefault="00D62BA8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6C30FC" w:rsidRPr="00507889">
        <w:rPr>
          <w:rFonts w:ascii="Times New Roman" w:hAnsi="Times New Roman" w:cs="Times New Roman"/>
        </w:rPr>
        <w:t>Jackson 201</w:t>
      </w:r>
      <w:r w:rsidR="00015C06" w:rsidRPr="00507889">
        <w:rPr>
          <w:rFonts w:ascii="Times New Roman" w:hAnsi="Times New Roman" w:cs="Times New Roman"/>
        </w:rPr>
        <w:t>8</w:t>
      </w:r>
      <w:r w:rsidR="006C30FC" w:rsidRPr="00507889">
        <w:rPr>
          <w:rFonts w:ascii="Times New Roman" w:hAnsi="Times New Roman" w:cs="Times New Roman"/>
        </w:rPr>
        <w:t xml:space="preserve">: </w:t>
      </w:r>
      <w:r w:rsidR="00575119" w:rsidRPr="00507889">
        <w:rPr>
          <w:rFonts w:ascii="Times New Roman" w:hAnsi="Times New Roman" w:cs="Times New Roman"/>
        </w:rPr>
        <w:t>550.</w:t>
      </w:r>
    </w:p>
  </w:footnote>
  <w:footnote w:id="3">
    <w:p w14:paraId="1FDCA3A0" w14:textId="77777777" w:rsidR="00ED3CCC" w:rsidRPr="00507889" w:rsidRDefault="00ED3CCC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6C30FC" w:rsidRPr="00507889">
        <w:rPr>
          <w:rFonts w:ascii="Times New Roman" w:hAnsi="Times New Roman" w:cs="Times New Roman"/>
        </w:rPr>
        <w:t xml:space="preserve">Nester 2014: 11-34; Martin 2012: 91-94; </w:t>
      </w:r>
      <w:r w:rsidR="00F84793" w:rsidRPr="00507889">
        <w:rPr>
          <w:rFonts w:ascii="Times New Roman" w:hAnsi="Times New Roman" w:cs="Times New Roman"/>
        </w:rPr>
        <w:t>Bozo 2010.</w:t>
      </w:r>
    </w:p>
  </w:footnote>
  <w:footnote w:id="4">
    <w:p w14:paraId="1FDCA3A1" w14:textId="77777777" w:rsidR="00ED3CCC" w:rsidRPr="00507889" w:rsidRDefault="00ED3CCC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proofErr w:type="spellStart"/>
      <w:r w:rsidR="00C32750" w:rsidRPr="00507889">
        <w:rPr>
          <w:rFonts w:ascii="Times New Roman" w:hAnsi="Times New Roman" w:cs="Times New Roman"/>
        </w:rPr>
        <w:t>Bozo</w:t>
      </w:r>
      <w:r w:rsidR="0060163A" w:rsidRPr="00507889">
        <w:rPr>
          <w:rFonts w:ascii="Times New Roman" w:hAnsi="Times New Roman" w:cs="Times New Roman"/>
        </w:rPr>
        <w:t>2010</w:t>
      </w:r>
      <w:proofErr w:type="spellEnd"/>
      <w:r w:rsidR="0060163A" w:rsidRPr="00507889">
        <w:rPr>
          <w:rFonts w:ascii="Times New Roman" w:hAnsi="Times New Roman" w:cs="Times New Roman"/>
        </w:rPr>
        <w:t>: 165-168.</w:t>
      </w:r>
    </w:p>
  </w:footnote>
  <w:footnote w:id="5">
    <w:p w14:paraId="1FDCA3A2" w14:textId="77777777" w:rsidR="00ED3CCC" w:rsidRPr="00507889" w:rsidRDefault="00ED3CCC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60163A" w:rsidRPr="00507889">
        <w:rPr>
          <w:rFonts w:ascii="Times New Roman" w:hAnsi="Times New Roman" w:cs="Times New Roman"/>
        </w:rPr>
        <w:t>Jackson 201</w:t>
      </w:r>
      <w:r w:rsidR="00015C06" w:rsidRPr="00507889">
        <w:rPr>
          <w:rFonts w:ascii="Times New Roman" w:hAnsi="Times New Roman" w:cs="Times New Roman"/>
        </w:rPr>
        <w:t>8</w:t>
      </w:r>
      <w:r w:rsidR="0060163A" w:rsidRPr="00507889">
        <w:rPr>
          <w:rFonts w:ascii="Times New Roman" w:hAnsi="Times New Roman" w:cs="Times New Roman"/>
        </w:rPr>
        <w:t>: 569-571</w:t>
      </w:r>
      <w:r w:rsidR="00B65BFC" w:rsidRPr="00507889">
        <w:rPr>
          <w:rFonts w:ascii="Times New Roman" w:hAnsi="Times New Roman" w:cs="Times New Roman"/>
        </w:rPr>
        <w:t xml:space="preserve">; Berstein 1993: </w:t>
      </w:r>
      <w:r w:rsidR="001C29B0" w:rsidRPr="00507889">
        <w:rPr>
          <w:rFonts w:ascii="Times New Roman" w:hAnsi="Times New Roman" w:cs="Times New Roman"/>
        </w:rPr>
        <w:t>83-100.</w:t>
      </w:r>
    </w:p>
  </w:footnote>
  <w:footnote w:id="6">
    <w:p w14:paraId="1FDCA3A3" w14:textId="77777777" w:rsidR="0079000C" w:rsidRPr="00507889" w:rsidRDefault="0079000C">
      <w:pPr>
        <w:pStyle w:val="FootnoteText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Pr="00507889">
        <w:rPr>
          <w:rFonts w:ascii="Times New Roman" w:hAnsi="Times New Roman" w:cs="Times New Roman"/>
        </w:rPr>
        <w:t xml:space="preserve"> </w:t>
      </w:r>
      <w:proofErr w:type="spellStart"/>
      <w:r w:rsidRPr="00507889">
        <w:rPr>
          <w:rFonts w:ascii="Times New Roman" w:hAnsi="Times New Roman" w:cs="Times New Roman"/>
        </w:rPr>
        <w:t>Kocić</w:t>
      </w:r>
      <w:proofErr w:type="spellEnd"/>
      <w:r w:rsidRPr="00507889">
        <w:rPr>
          <w:rFonts w:ascii="Times New Roman" w:hAnsi="Times New Roman" w:cs="Times New Roman"/>
        </w:rPr>
        <w:t xml:space="preserve"> 2013.</w:t>
      </w:r>
    </w:p>
  </w:footnote>
  <w:footnote w:id="7">
    <w:p w14:paraId="1FDCA3A4" w14:textId="77777777" w:rsidR="0060163A" w:rsidRPr="00507889" w:rsidRDefault="0060163A">
      <w:pPr>
        <w:pStyle w:val="FootnoteText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proofErr w:type="spellStart"/>
      <w:r w:rsidR="00C62530" w:rsidRPr="00507889">
        <w:rPr>
          <w:rFonts w:ascii="Times New Roman" w:hAnsi="Times New Roman" w:cs="Times New Roman"/>
        </w:rPr>
        <w:t>Todić</w:t>
      </w:r>
      <w:proofErr w:type="spellEnd"/>
      <w:r w:rsidR="00C62530" w:rsidRPr="00507889">
        <w:rPr>
          <w:rFonts w:ascii="Times New Roman" w:hAnsi="Times New Roman" w:cs="Times New Roman"/>
        </w:rPr>
        <w:t xml:space="preserve"> 2015.</w:t>
      </w:r>
    </w:p>
  </w:footnote>
  <w:footnote w:id="8">
    <w:p w14:paraId="1FDCA3A5" w14:textId="77777777" w:rsidR="00597A7A" w:rsidRPr="00507889" w:rsidRDefault="00597A7A">
      <w:pPr>
        <w:pStyle w:val="FootnoteText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C62530" w:rsidRPr="00507889">
        <w:rPr>
          <w:rFonts w:ascii="Times New Roman" w:hAnsi="Times New Roman" w:cs="Times New Roman"/>
        </w:rPr>
        <w:t xml:space="preserve">Perišić 2008; </w:t>
      </w:r>
      <w:proofErr w:type="spellStart"/>
      <w:r w:rsidR="00C62530" w:rsidRPr="00507889">
        <w:rPr>
          <w:rFonts w:ascii="Times New Roman" w:hAnsi="Times New Roman" w:cs="Times New Roman"/>
        </w:rPr>
        <w:t>Bogetić</w:t>
      </w:r>
      <w:proofErr w:type="spellEnd"/>
      <w:r w:rsidR="00C62530" w:rsidRPr="00507889">
        <w:rPr>
          <w:rFonts w:ascii="Times New Roman" w:hAnsi="Times New Roman" w:cs="Times New Roman"/>
        </w:rPr>
        <w:t xml:space="preserve"> 2000; </w:t>
      </w:r>
      <w:proofErr w:type="spellStart"/>
      <w:r w:rsidR="00C62530" w:rsidRPr="00507889">
        <w:rPr>
          <w:rFonts w:ascii="Times New Roman" w:hAnsi="Times New Roman" w:cs="Times New Roman"/>
        </w:rPr>
        <w:t>Bogetić</w:t>
      </w:r>
      <w:proofErr w:type="spellEnd"/>
      <w:r w:rsidR="00C62530" w:rsidRPr="00507889">
        <w:rPr>
          <w:rFonts w:ascii="Times New Roman" w:hAnsi="Times New Roman" w:cs="Times New Roman"/>
        </w:rPr>
        <w:t xml:space="preserve"> 2006; </w:t>
      </w:r>
      <w:proofErr w:type="spellStart"/>
      <w:r w:rsidR="0079000C" w:rsidRPr="00507889">
        <w:rPr>
          <w:rFonts w:ascii="Times New Roman" w:hAnsi="Times New Roman" w:cs="Times New Roman"/>
        </w:rPr>
        <w:t>Selinić</w:t>
      </w:r>
      <w:proofErr w:type="spellEnd"/>
      <w:r w:rsidR="0079000C" w:rsidRPr="00507889">
        <w:rPr>
          <w:rFonts w:ascii="Times New Roman" w:hAnsi="Times New Roman" w:cs="Times New Roman"/>
        </w:rPr>
        <w:t xml:space="preserve"> 2012; </w:t>
      </w:r>
      <w:proofErr w:type="spellStart"/>
      <w:r w:rsidR="0063798B" w:rsidRPr="00507889">
        <w:rPr>
          <w:rFonts w:ascii="Times New Roman" w:hAnsi="Times New Roman" w:cs="Times New Roman"/>
        </w:rPr>
        <w:t>Bogetić</w:t>
      </w:r>
      <w:proofErr w:type="spellEnd"/>
      <w:r w:rsidR="0063798B" w:rsidRPr="00507889">
        <w:rPr>
          <w:rFonts w:ascii="Times New Roman" w:hAnsi="Times New Roman" w:cs="Times New Roman"/>
        </w:rPr>
        <w:t xml:space="preserve"> 2013; </w:t>
      </w:r>
      <w:r w:rsidR="00C62530" w:rsidRPr="00507889">
        <w:rPr>
          <w:rFonts w:ascii="Times New Roman" w:hAnsi="Times New Roman" w:cs="Times New Roman"/>
        </w:rPr>
        <w:t xml:space="preserve">Bekić 1988; </w:t>
      </w:r>
      <w:proofErr w:type="spellStart"/>
      <w:r w:rsidR="00C62530" w:rsidRPr="00507889">
        <w:rPr>
          <w:rFonts w:ascii="Times New Roman" w:hAnsi="Times New Roman" w:cs="Times New Roman"/>
        </w:rPr>
        <w:t>Dimić</w:t>
      </w:r>
      <w:proofErr w:type="spellEnd"/>
      <w:r w:rsidR="00C62530" w:rsidRPr="00507889">
        <w:rPr>
          <w:rFonts w:ascii="Times New Roman" w:hAnsi="Times New Roman" w:cs="Times New Roman"/>
        </w:rPr>
        <w:t xml:space="preserve"> 2014</w:t>
      </w:r>
      <w:r w:rsidR="0063798B" w:rsidRPr="00507889">
        <w:rPr>
          <w:rFonts w:ascii="Times New Roman" w:hAnsi="Times New Roman" w:cs="Times New Roman"/>
        </w:rPr>
        <w:t xml:space="preserve">; </w:t>
      </w:r>
      <w:proofErr w:type="spellStart"/>
      <w:r w:rsidR="0063798B" w:rsidRPr="00507889">
        <w:rPr>
          <w:rFonts w:ascii="Times New Roman" w:hAnsi="Times New Roman" w:cs="Times New Roman"/>
        </w:rPr>
        <w:t>Čavoški</w:t>
      </w:r>
      <w:proofErr w:type="spellEnd"/>
      <w:r w:rsidR="0063798B" w:rsidRPr="00507889">
        <w:rPr>
          <w:rFonts w:ascii="Times New Roman" w:hAnsi="Times New Roman" w:cs="Times New Roman"/>
        </w:rPr>
        <w:t xml:space="preserve"> 2013</w:t>
      </w:r>
      <w:r w:rsidR="00E3654F" w:rsidRPr="00507889">
        <w:rPr>
          <w:rFonts w:ascii="Times New Roman" w:hAnsi="Times New Roman" w:cs="Times New Roman"/>
        </w:rPr>
        <w:t>.</w:t>
      </w:r>
    </w:p>
  </w:footnote>
  <w:footnote w:id="9">
    <w:p w14:paraId="1FDCA3A6" w14:textId="77777777" w:rsidR="00B9714E" w:rsidRPr="00507889" w:rsidRDefault="00B9714E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F34171" w:rsidRPr="00507889">
        <w:rPr>
          <w:rFonts w:ascii="Times New Roman" w:hAnsi="Times New Roman" w:cs="Times New Roman"/>
        </w:rPr>
        <w:t xml:space="preserve">Program SKJ 1958: 75; </w:t>
      </w:r>
      <w:proofErr w:type="spellStart"/>
      <w:r w:rsidR="00F34171" w:rsidRPr="00507889">
        <w:rPr>
          <w:rFonts w:ascii="Times New Roman" w:hAnsi="Times New Roman" w:cs="Times New Roman"/>
        </w:rPr>
        <w:t>više</w:t>
      </w:r>
      <w:proofErr w:type="spellEnd"/>
      <w:r w:rsidR="00F34171" w:rsidRPr="00507889">
        <w:rPr>
          <w:rFonts w:ascii="Times New Roman" w:hAnsi="Times New Roman" w:cs="Times New Roman"/>
        </w:rPr>
        <w:t xml:space="preserve"> o </w:t>
      </w:r>
      <w:proofErr w:type="spellStart"/>
      <w:r w:rsidR="00F34171" w:rsidRPr="00507889">
        <w:rPr>
          <w:rFonts w:ascii="Times New Roman" w:hAnsi="Times New Roman" w:cs="Times New Roman"/>
        </w:rPr>
        <w:t>Programu</w:t>
      </w:r>
      <w:proofErr w:type="spellEnd"/>
      <w:r w:rsidR="00F34171" w:rsidRPr="00507889">
        <w:rPr>
          <w:rFonts w:ascii="Times New Roman" w:hAnsi="Times New Roman" w:cs="Times New Roman"/>
        </w:rPr>
        <w:t xml:space="preserve"> SKJ </w:t>
      </w:r>
      <w:proofErr w:type="spellStart"/>
      <w:proofErr w:type="gramStart"/>
      <w:r w:rsidR="00F34171" w:rsidRPr="00507889">
        <w:rPr>
          <w:rFonts w:ascii="Times New Roman" w:hAnsi="Times New Roman" w:cs="Times New Roman"/>
        </w:rPr>
        <w:t>u:</w:t>
      </w:r>
      <w:r w:rsidR="0009531C" w:rsidRPr="00507889">
        <w:rPr>
          <w:rFonts w:ascii="Times New Roman" w:hAnsi="Times New Roman" w:cs="Times New Roman"/>
        </w:rPr>
        <w:t>Bešlin</w:t>
      </w:r>
      <w:proofErr w:type="spellEnd"/>
      <w:proofErr w:type="gramEnd"/>
      <w:r w:rsidR="0009531C" w:rsidRPr="00507889">
        <w:rPr>
          <w:rFonts w:ascii="Times New Roman" w:hAnsi="Times New Roman" w:cs="Times New Roman"/>
        </w:rPr>
        <w:t>, 2019</w:t>
      </w:r>
      <w:r w:rsidR="00122FD1" w:rsidRPr="00507889">
        <w:rPr>
          <w:rFonts w:ascii="Times New Roman" w:hAnsi="Times New Roman" w:cs="Times New Roman"/>
        </w:rPr>
        <w:t xml:space="preserve">: </w:t>
      </w:r>
      <w:r w:rsidR="0009531C" w:rsidRPr="00507889">
        <w:rPr>
          <w:rFonts w:ascii="Times New Roman" w:hAnsi="Times New Roman" w:cs="Times New Roman"/>
        </w:rPr>
        <w:t>11‒33.</w:t>
      </w:r>
    </w:p>
  </w:footnote>
  <w:footnote w:id="10">
    <w:p w14:paraId="1FDCA3A7" w14:textId="77777777" w:rsidR="00256D96" w:rsidRPr="00507889" w:rsidRDefault="00256D96">
      <w:pPr>
        <w:pStyle w:val="FootnoteText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Pr="00507889">
        <w:rPr>
          <w:rFonts w:ascii="Times New Roman" w:hAnsi="Times New Roman" w:cs="Times New Roman"/>
        </w:rPr>
        <w:t xml:space="preserve"> </w:t>
      </w:r>
      <w:proofErr w:type="spellStart"/>
      <w:r w:rsidRPr="00507889">
        <w:rPr>
          <w:rFonts w:ascii="Times New Roman" w:hAnsi="Times New Roman" w:cs="Times New Roman"/>
        </w:rPr>
        <w:t>Jakovina</w:t>
      </w:r>
      <w:proofErr w:type="spellEnd"/>
      <w:r w:rsidRPr="00507889">
        <w:rPr>
          <w:rFonts w:ascii="Times New Roman" w:hAnsi="Times New Roman" w:cs="Times New Roman"/>
        </w:rPr>
        <w:t xml:space="preserve"> 2017: 473-479.</w:t>
      </w:r>
    </w:p>
  </w:footnote>
  <w:footnote w:id="11">
    <w:p w14:paraId="1FDCA3A8" w14:textId="77777777" w:rsidR="000F5456" w:rsidRPr="00507889" w:rsidRDefault="000F5456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proofErr w:type="spellStart"/>
      <w:r w:rsidR="00F34171" w:rsidRPr="00507889">
        <w:rPr>
          <w:rFonts w:ascii="Times New Roman" w:hAnsi="Times New Roman" w:cs="Times New Roman"/>
        </w:rPr>
        <w:t>Arhiv</w:t>
      </w:r>
      <w:proofErr w:type="spellEnd"/>
      <w:r w:rsidR="00F34171" w:rsidRPr="00507889">
        <w:rPr>
          <w:rFonts w:ascii="Times New Roman" w:hAnsi="Times New Roman" w:cs="Times New Roman"/>
        </w:rPr>
        <w:t xml:space="preserve"> </w:t>
      </w:r>
      <w:proofErr w:type="spellStart"/>
      <w:r w:rsidR="00F34171" w:rsidRPr="00507889">
        <w:rPr>
          <w:rFonts w:ascii="Times New Roman" w:hAnsi="Times New Roman" w:cs="Times New Roman"/>
        </w:rPr>
        <w:t>Jugoslavije</w:t>
      </w:r>
      <w:proofErr w:type="spellEnd"/>
      <w:r w:rsidR="00F34171" w:rsidRPr="00507889">
        <w:rPr>
          <w:rFonts w:ascii="Times New Roman" w:hAnsi="Times New Roman" w:cs="Times New Roman"/>
        </w:rPr>
        <w:t xml:space="preserve"> (AJ), 837, </w:t>
      </w:r>
      <w:proofErr w:type="spellStart"/>
      <w:r w:rsidR="00F34171" w:rsidRPr="00507889">
        <w:rPr>
          <w:rFonts w:ascii="Times New Roman" w:hAnsi="Times New Roman" w:cs="Times New Roman"/>
        </w:rPr>
        <w:t>Kabinet</w:t>
      </w:r>
      <w:proofErr w:type="spellEnd"/>
      <w:r w:rsidR="00F34171" w:rsidRPr="00507889">
        <w:rPr>
          <w:rFonts w:ascii="Times New Roman" w:hAnsi="Times New Roman" w:cs="Times New Roman"/>
        </w:rPr>
        <w:t xml:space="preserve"> </w:t>
      </w:r>
      <w:proofErr w:type="spellStart"/>
      <w:r w:rsidR="00F34171" w:rsidRPr="00507889">
        <w:rPr>
          <w:rFonts w:ascii="Times New Roman" w:hAnsi="Times New Roman" w:cs="Times New Roman"/>
        </w:rPr>
        <w:t>predsednika</w:t>
      </w:r>
      <w:proofErr w:type="spellEnd"/>
      <w:r w:rsidR="00F34171" w:rsidRPr="00507889">
        <w:rPr>
          <w:rFonts w:ascii="Times New Roman" w:hAnsi="Times New Roman" w:cs="Times New Roman"/>
        </w:rPr>
        <w:t xml:space="preserve"> </w:t>
      </w:r>
      <w:proofErr w:type="spellStart"/>
      <w:r w:rsidR="00F34171" w:rsidRPr="00507889">
        <w:rPr>
          <w:rFonts w:ascii="Times New Roman" w:hAnsi="Times New Roman" w:cs="Times New Roman"/>
        </w:rPr>
        <w:t>Republike</w:t>
      </w:r>
      <w:proofErr w:type="spellEnd"/>
      <w:r w:rsidR="00F34171" w:rsidRPr="00507889">
        <w:rPr>
          <w:rFonts w:ascii="Times New Roman" w:hAnsi="Times New Roman" w:cs="Times New Roman"/>
        </w:rPr>
        <w:t xml:space="preserve"> (KPR), II-5-b-1, </w:t>
      </w:r>
      <w:proofErr w:type="spellStart"/>
      <w:r w:rsidR="00F34171" w:rsidRPr="00507889">
        <w:rPr>
          <w:rFonts w:ascii="Times New Roman" w:hAnsi="Times New Roman" w:cs="Times New Roman"/>
        </w:rPr>
        <w:t>Zabeleške</w:t>
      </w:r>
      <w:proofErr w:type="spellEnd"/>
      <w:r w:rsidR="00F34171" w:rsidRPr="00507889">
        <w:rPr>
          <w:rFonts w:ascii="Times New Roman" w:hAnsi="Times New Roman" w:cs="Times New Roman"/>
        </w:rPr>
        <w:t xml:space="preserve"> </w:t>
      </w:r>
      <w:proofErr w:type="spellStart"/>
      <w:r w:rsidR="00F34171" w:rsidRPr="00507889">
        <w:rPr>
          <w:rFonts w:ascii="Times New Roman" w:hAnsi="Times New Roman" w:cs="Times New Roman"/>
        </w:rPr>
        <w:t>sa</w:t>
      </w:r>
      <w:proofErr w:type="spellEnd"/>
      <w:r w:rsidR="00F34171" w:rsidRPr="00507889">
        <w:rPr>
          <w:rFonts w:ascii="Times New Roman" w:hAnsi="Times New Roman" w:cs="Times New Roman"/>
        </w:rPr>
        <w:t xml:space="preserve"> </w:t>
      </w:r>
      <w:proofErr w:type="spellStart"/>
      <w:r w:rsidR="00F34171" w:rsidRPr="00507889">
        <w:rPr>
          <w:rFonts w:ascii="Times New Roman" w:hAnsi="Times New Roman" w:cs="Times New Roman"/>
        </w:rPr>
        <w:t>sastanka</w:t>
      </w:r>
      <w:proofErr w:type="spellEnd"/>
      <w:r w:rsidR="00F34171" w:rsidRPr="00507889">
        <w:rPr>
          <w:rFonts w:ascii="Times New Roman" w:hAnsi="Times New Roman" w:cs="Times New Roman"/>
        </w:rPr>
        <w:t xml:space="preserve"> </w:t>
      </w:r>
      <w:proofErr w:type="spellStart"/>
      <w:r w:rsidR="00F34171" w:rsidRPr="00507889">
        <w:rPr>
          <w:rFonts w:ascii="Times New Roman" w:hAnsi="Times New Roman" w:cs="Times New Roman"/>
        </w:rPr>
        <w:t>održanih</w:t>
      </w:r>
      <w:proofErr w:type="spellEnd"/>
      <w:r w:rsidR="00F34171" w:rsidRPr="00507889">
        <w:rPr>
          <w:rFonts w:ascii="Times New Roman" w:hAnsi="Times New Roman" w:cs="Times New Roman"/>
        </w:rPr>
        <w:t xml:space="preserve"> u </w:t>
      </w:r>
      <w:proofErr w:type="spellStart"/>
      <w:r w:rsidR="00F34171" w:rsidRPr="00507889">
        <w:rPr>
          <w:rFonts w:ascii="Times New Roman" w:hAnsi="Times New Roman" w:cs="Times New Roman"/>
        </w:rPr>
        <w:t>vezi</w:t>
      </w:r>
      <w:proofErr w:type="spellEnd"/>
      <w:r w:rsidR="00F34171" w:rsidRPr="00507889">
        <w:rPr>
          <w:rFonts w:ascii="Times New Roman" w:hAnsi="Times New Roman" w:cs="Times New Roman"/>
        </w:rPr>
        <w:t xml:space="preserve"> </w:t>
      </w:r>
      <w:proofErr w:type="spellStart"/>
      <w:r w:rsidR="00F34171" w:rsidRPr="00507889">
        <w:rPr>
          <w:rFonts w:ascii="Times New Roman" w:hAnsi="Times New Roman" w:cs="Times New Roman"/>
        </w:rPr>
        <w:t>sa</w:t>
      </w:r>
      <w:proofErr w:type="spellEnd"/>
      <w:r w:rsidR="00F34171" w:rsidRPr="00507889">
        <w:rPr>
          <w:rFonts w:ascii="Times New Roman" w:hAnsi="Times New Roman" w:cs="Times New Roman"/>
        </w:rPr>
        <w:t xml:space="preserve"> </w:t>
      </w:r>
      <w:proofErr w:type="spellStart"/>
      <w:r w:rsidR="00F34171" w:rsidRPr="00507889">
        <w:rPr>
          <w:rFonts w:ascii="Times New Roman" w:hAnsi="Times New Roman" w:cs="Times New Roman"/>
        </w:rPr>
        <w:t>izradom</w:t>
      </w:r>
      <w:proofErr w:type="spellEnd"/>
      <w:r w:rsidR="00F34171" w:rsidRPr="00507889">
        <w:rPr>
          <w:rFonts w:ascii="Times New Roman" w:hAnsi="Times New Roman" w:cs="Times New Roman"/>
        </w:rPr>
        <w:t xml:space="preserve"> </w:t>
      </w:r>
      <w:proofErr w:type="spellStart"/>
      <w:r w:rsidR="00F34171" w:rsidRPr="00507889">
        <w:rPr>
          <w:rFonts w:ascii="Times New Roman" w:hAnsi="Times New Roman" w:cs="Times New Roman"/>
        </w:rPr>
        <w:t>nacrta</w:t>
      </w:r>
      <w:proofErr w:type="spellEnd"/>
      <w:r w:rsidR="00F34171" w:rsidRPr="00507889">
        <w:rPr>
          <w:rFonts w:ascii="Times New Roman" w:hAnsi="Times New Roman" w:cs="Times New Roman"/>
        </w:rPr>
        <w:t xml:space="preserve"> </w:t>
      </w:r>
      <w:proofErr w:type="spellStart"/>
      <w:r w:rsidR="00F34171" w:rsidRPr="00507889">
        <w:rPr>
          <w:rFonts w:ascii="Times New Roman" w:hAnsi="Times New Roman" w:cs="Times New Roman"/>
        </w:rPr>
        <w:t>ekspozea</w:t>
      </w:r>
      <w:proofErr w:type="spellEnd"/>
      <w:r w:rsidR="00F34171" w:rsidRPr="00507889">
        <w:rPr>
          <w:rFonts w:ascii="Times New Roman" w:hAnsi="Times New Roman" w:cs="Times New Roman"/>
        </w:rPr>
        <w:t xml:space="preserve"> </w:t>
      </w:r>
      <w:proofErr w:type="spellStart"/>
      <w:r w:rsidR="00F34171" w:rsidRPr="00507889">
        <w:rPr>
          <w:rFonts w:ascii="Times New Roman" w:hAnsi="Times New Roman" w:cs="Times New Roman"/>
        </w:rPr>
        <w:t>Predsednika</w:t>
      </w:r>
      <w:proofErr w:type="spellEnd"/>
      <w:r w:rsidR="00F34171" w:rsidRPr="00507889">
        <w:rPr>
          <w:rFonts w:ascii="Times New Roman" w:hAnsi="Times New Roman" w:cs="Times New Roman"/>
        </w:rPr>
        <w:t xml:space="preserve"> </w:t>
      </w:r>
      <w:proofErr w:type="spellStart"/>
      <w:r w:rsidR="00F34171" w:rsidRPr="00507889">
        <w:rPr>
          <w:rFonts w:ascii="Times New Roman" w:hAnsi="Times New Roman" w:cs="Times New Roman"/>
        </w:rPr>
        <w:t>Republike</w:t>
      </w:r>
      <w:proofErr w:type="spellEnd"/>
      <w:r w:rsidR="00F34171" w:rsidRPr="00507889">
        <w:rPr>
          <w:rFonts w:ascii="Times New Roman" w:hAnsi="Times New Roman" w:cs="Times New Roman"/>
        </w:rPr>
        <w:t>.</w:t>
      </w:r>
    </w:p>
  </w:footnote>
  <w:footnote w:id="12">
    <w:p w14:paraId="1FDCA3A9" w14:textId="77777777" w:rsidR="000E37DC" w:rsidRPr="00507889" w:rsidRDefault="000E37DC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9A1122" w:rsidRPr="00507889">
        <w:rPr>
          <w:rStyle w:val="fontstyle01"/>
          <w:rFonts w:ascii="Times New Roman" w:hAnsi="Times New Roman" w:cs="Times New Roman"/>
        </w:rPr>
        <w:t xml:space="preserve">АЈ, 837, КПР, I-5-b/99-10, 22. </w:t>
      </w:r>
      <w:proofErr w:type="spellStart"/>
      <w:r w:rsidR="009A1122" w:rsidRPr="00507889">
        <w:rPr>
          <w:rStyle w:val="fontstyle01"/>
          <w:rFonts w:ascii="Times New Roman" w:hAnsi="Times New Roman" w:cs="Times New Roman"/>
        </w:rPr>
        <w:t>Конгрес</w:t>
      </w:r>
      <w:proofErr w:type="spellEnd"/>
      <w:r w:rsidR="009A1122" w:rsidRPr="00507889">
        <w:rPr>
          <w:rStyle w:val="fontstyle01"/>
          <w:rFonts w:ascii="Times New Roman" w:hAnsi="Times New Roman" w:cs="Times New Roman"/>
        </w:rPr>
        <w:t xml:space="preserve"> КПСС и </w:t>
      </w:r>
      <w:proofErr w:type="spellStart"/>
      <w:r w:rsidR="009A1122" w:rsidRPr="00507889">
        <w:rPr>
          <w:rStyle w:val="fontstyle01"/>
          <w:rFonts w:ascii="Times New Roman" w:hAnsi="Times New Roman" w:cs="Times New Roman"/>
        </w:rPr>
        <w:t>неки</w:t>
      </w:r>
      <w:proofErr w:type="spellEnd"/>
      <w:r w:rsidR="009A1122" w:rsidRPr="0050788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9A1122" w:rsidRPr="00507889">
        <w:rPr>
          <w:rStyle w:val="fontstyle01"/>
          <w:rFonts w:ascii="Times New Roman" w:hAnsi="Times New Roman" w:cs="Times New Roman"/>
        </w:rPr>
        <w:t>наши</w:t>
      </w:r>
      <w:proofErr w:type="spellEnd"/>
      <w:r w:rsidR="009A1122" w:rsidRPr="0050788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9A1122" w:rsidRPr="00507889">
        <w:rPr>
          <w:rStyle w:val="fontstyle01"/>
          <w:rFonts w:ascii="Times New Roman" w:hAnsi="Times New Roman" w:cs="Times New Roman"/>
        </w:rPr>
        <w:t>непосредни</w:t>
      </w:r>
      <w:proofErr w:type="spellEnd"/>
      <w:r w:rsidR="009A1122" w:rsidRPr="0050788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9A1122" w:rsidRPr="00507889">
        <w:rPr>
          <w:rStyle w:val="fontstyle01"/>
          <w:rFonts w:ascii="Times New Roman" w:hAnsi="Times New Roman" w:cs="Times New Roman"/>
        </w:rPr>
        <w:t>задаци</w:t>
      </w:r>
      <w:proofErr w:type="spellEnd"/>
      <w:r w:rsidR="009A1122" w:rsidRPr="00507889">
        <w:rPr>
          <w:rStyle w:val="fontstyle01"/>
          <w:rFonts w:ascii="Times New Roman" w:hAnsi="Times New Roman" w:cs="Times New Roman"/>
        </w:rPr>
        <w:t>.</w:t>
      </w:r>
    </w:p>
  </w:footnote>
  <w:footnote w:id="13">
    <w:p w14:paraId="1FDCA3AA" w14:textId="77777777" w:rsidR="007439F7" w:rsidRPr="00507889" w:rsidRDefault="007439F7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9A1122" w:rsidRPr="00507889">
        <w:rPr>
          <w:rFonts w:ascii="Times New Roman" w:hAnsi="Times New Roman" w:cs="Times New Roman"/>
        </w:rPr>
        <w:t>Jackson 2019: 569-571.</w:t>
      </w:r>
    </w:p>
  </w:footnote>
  <w:footnote w:id="14">
    <w:p w14:paraId="1FDCA3AB" w14:textId="77777777" w:rsidR="007C47F5" w:rsidRPr="00507889" w:rsidRDefault="007C47F5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9A1122" w:rsidRPr="00507889">
        <w:rPr>
          <w:rFonts w:ascii="Times New Roman" w:hAnsi="Times New Roman" w:cs="Times New Roman"/>
        </w:rPr>
        <w:t>Pirjevec 2012: 405.</w:t>
      </w:r>
    </w:p>
  </w:footnote>
  <w:footnote w:id="15">
    <w:p w14:paraId="1FDCA3AC" w14:textId="77777777" w:rsidR="00924CDF" w:rsidRPr="00507889" w:rsidRDefault="00924CDF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1C29B0" w:rsidRPr="00507889">
        <w:rPr>
          <w:rFonts w:ascii="Times New Roman" w:hAnsi="Times New Roman" w:cs="Times New Roman"/>
        </w:rPr>
        <w:t>Vidi Petrović 2010.</w:t>
      </w:r>
    </w:p>
  </w:footnote>
  <w:footnote w:id="16">
    <w:p w14:paraId="1FDCA3AD" w14:textId="77777777" w:rsidR="0073296C" w:rsidRPr="00507889" w:rsidRDefault="0073296C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1C29B0" w:rsidRPr="00507889">
        <w:rPr>
          <w:rFonts w:ascii="Times New Roman" w:hAnsi="Times New Roman" w:cs="Times New Roman"/>
        </w:rPr>
        <w:t xml:space="preserve">AJ, 837, KPR, I-4-a, </w:t>
      </w:r>
      <w:proofErr w:type="spellStart"/>
      <w:r w:rsidR="001C29B0" w:rsidRPr="00507889">
        <w:rPr>
          <w:rFonts w:ascii="Times New Roman" w:hAnsi="Times New Roman" w:cs="Times New Roman"/>
        </w:rPr>
        <w:t>Govor</w:t>
      </w:r>
      <w:proofErr w:type="spellEnd"/>
      <w:r w:rsidR="001C29B0" w:rsidRPr="00507889">
        <w:rPr>
          <w:rFonts w:ascii="Times New Roman" w:hAnsi="Times New Roman" w:cs="Times New Roman"/>
        </w:rPr>
        <w:t xml:space="preserve"> </w:t>
      </w:r>
      <w:proofErr w:type="spellStart"/>
      <w:r w:rsidR="001C29B0" w:rsidRPr="00507889">
        <w:rPr>
          <w:rFonts w:ascii="Times New Roman" w:hAnsi="Times New Roman" w:cs="Times New Roman"/>
        </w:rPr>
        <w:t>predsednika</w:t>
      </w:r>
      <w:proofErr w:type="spellEnd"/>
      <w:r w:rsidR="001C29B0" w:rsidRPr="00507889">
        <w:rPr>
          <w:rFonts w:ascii="Times New Roman" w:hAnsi="Times New Roman" w:cs="Times New Roman"/>
        </w:rPr>
        <w:t xml:space="preserve"> </w:t>
      </w:r>
      <w:proofErr w:type="spellStart"/>
      <w:r w:rsidR="001C29B0" w:rsidRPr="00507889">
        <w:rPr>
          <w:rFonts w:ascii="Times New Roman" w:hAnsi="Times New Roman" w:cs="Times New Roman"/>
        </w:rPr>
        <w:t>republike</w:t>
      </w:r>
      <w:proofErr w:type="spellEnd"/>
      <w:r w:rsidR="001C29B0" w:rsidRPr="00507889">
        <w:rPr>
          <w:rFonts w:ascii="Times New Roman" w:hAnsi="Times New Roman" w:cs="Times New Roman"/>
        </w:rPr>
        <w:t xml:space="preserve"> </w:t>
      </w:r>
      <w:proofErr w:type="spellStart"/>
      <w:r w:rsidR="001C29B0" w:rsidRPr="00507889">
        <w:rPr>
          <w:rFonts w:ascii="Times New Roman" w:hAnsi="Times New Roman" w:cs="Times New Roman"/>
        </w:rPr>
        <w:t>J.</w:t>
      </w:r>
      <w:proofErr w:type="gramStart"/>
      <w:r w:rsidR="001C29B0" w:rsidRPr="00507889">
        <w:rPr>
          <w:rFonts w:ascii="Times New Roman" w:hAnsi="Times New Roman" w:cs="Times New Roman"/>
        </w:rPr>
        <w:t>B.Tita</w:t>
      </w:r>
      <w:proofErr w:type="spellEnd"/>
      <w:proofErr w:type="gramEnd"/>
      <w:r w:rsidR="001C29B0" w:rsidRPr="00507889">
        <w:rPr>
          <w:rFonts w:ascii="Times New Roman" w:hAnsi="Times New Roman" w:cs="Times New Roman"/>
        </w:rPr>
        <w:t xml:space="preserve"> </w:t>
      </w:r>
      <w:proofErr w:type="spellStart"/>
      <w:r w:rsidR="001C29B0" w:rsidRPr="00507889">
        <w:rPr>
          <w:rFonts w:ascii="Times New Roman" w:hAnsi="Times New Roman" w:cs="Times New Roman"/>
        </w:rPr>
        <w:t>prilikom</w:t>
      </w:r>
      <w:proofErr w:type="spellEnd"/>
      <w:r w:rsidR="001C29B0" w:rsidRPr="00507889">
        <w:rPr>
          <w:rFonts w:ascii="Times New Roman" w:hAnsi="Times New Roman" w:cs="Times New Roman"/>
        </w:rPr>
        <w:t xml:space="preserve"> </w:t>
      </w:r>
      <w:proofErr w:type="spellStart"/>
      <w:r w:rsidR="001C29B0" w:rsidRPr="00507889">
        <w:rPr>
          <w:rFonts w:ascii="Times New Roman" w:hAnsi="Times New Roman" w:cs="Times New Roman"/>
        </w:rPr>
        <w:t>otvaranja</w:t>
      </w:r>
      <w:proofErr w:type="spellEnd"/>
      <w:r w:rsidR="001C29B0" w:rsidRPr="00507889">
        <w:rPr>
          <w:rFonts w:ascii="Times New Roman" w:hAnsi="Times New Roman" w:cs="Times New Roman"/>
        </w:rPr>
        <w:t xml:space="preserve"> </w:t>
      </w:r>
      <w:proofErr w:type="spellStart"/>
      <w:r w:rsidR="001C29B0" w:rsidRPr="00507889">
        <w:rPr>
          <w:rFonts w:ascii="Times New Roman" w:hAnsi="Times New Roman" w:cs="Times New Roman"/>
        </w:rPr>
        <w:t>konferencije</w:t>
      </w:r>
      <w:proofErr w:type="spellEnd"/>
      <w:r w:rsidR="001C29B0" w:rsidRPr="00507889">
        <w:rPr>
          <w:rFonts w:ascii="Times New Roman" w:hAnsi="Times New Roman" w:cs="Times New Roman"/>
        </w:rPr>
        <w:t xml:space="preserve"> </w:t>
      </w:r>
      <w:proofErr w:type="spellStart"/>
      <w:r w:rsidR="001C29B0" w:rsidRPr="00507889">
        <w:rPr>
          <w:rFonts w:ascii="Times New Roman" w:hAnsi="Times New Roman" w:cs="Times New Roman"/>
        </w:rPr>
        <w:t>neangažovanih</w:t>
      </w:r>
      <w:proofErr w:type="spellEnd"/>
      <w:r w:rsidR="001C29B0" w:rsidRPr="00507889">
        <w:rPr>
          <w:rFonts w:ascii="Times New Roman" w:hAnsi="Times New Roman" w:cs="Times New Roman"/>
        </w:rPr>
        <w:t xml:space="preserve"> </w:t>
      </w:r>
      <w:proofErr w:type="spellStart"/>
      <w:r w:rsidR="001C29B0" w:rsidRPr="00507889">
        <w:rPr>
          <w:rFonts w:ascii="Times New Roman" w:hAnsi="Times New Roman" w:cs="Times New Roman"/>
        </w:rPr>
        <w:t>zemalja</w:t>
      </w:r>
      <w:proofErr w:type="spellEnd"/>
      <w:r w:rsidR="001C29B0" w:rsidRPr="00507889">
        <w:rPr>
          <w:rFonts w:ascii="Times New Roman" w:hAnsi="Times New Roman" w:cs="Times New Roman"/>
        </w:rPr>
        <w:t>, 1.9. 1961.</w:t>
      </w:r>
    </w:p>
  </w:footnote>
  <w:footnote w:id="17">
    <w:p w14:paraId="1FDCA3AE" w14:textId="77777777" w:rsidR="00300391" w:rsidRPr="00507889" w:rsidRDefault="00300391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proofErr w:type="spellStart"/>
      <w:r w:rsidR="00DB1224" w:rsidRPr="00507889">
        <w:rPr>
          <w:rFonts w:ascii="Times New Roman" w:hAnsi="Times New Roman" w:cs="Times New Roman"/>
        </w:rPr>
        <w:t>Više</w:t>
      </w:r>
      <w:proofErr w:type="spellEnd"/>
      <w:r w:rsidR="00DB1224" w:rsidRPr="00507889">
        <w:rPr>
          <w:rFonts w:ascii="Times New Roman" w:hAnsi="Times New Roman" w:cs="Times New Roman"/>
        </w:rPr>
        <w:t xml:space="preserve"> u </w:t>
      </w:r>
      <w:r w:rsidR="001C29B0" w:rsidRPr="00507889">
        <w:rPr>
          <w:rFonts w:ascii="Times New Roman" w:hAnsi="Times New Roman" w:cs="Times New Roman"/>
        </w:rPr>
        <w:t>Žarković 2017</w:t>
      </w:r>
      <w:r w:rsidR="00DB1224" w:rsidRPr="00507889">
        <w:rPr>
          <w:rFonts w:ascii="Times New Roman" w:hAnsi="Times New Roman" w:cs="Times New Roman"/>
        </w:rPr>
        <w:t>.</w:t>
      </w:r>
    </w:p>
  </w:footnote>
  <w:footnote w:id="18">
    <w:p w14:paraId="1FDCA3AF" w14:textId="77777777" w:rsidR="009352F4" w:rsidRPr="00507889" w:rsidRDefault="009352F4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122FD1" w:rsidRPr="00507889">
        <w:rPr>
          <w:rFonts w:ascii="Times New Roman" w:hAnsi="Times New Roman" w:cs="Times New Roman"/>
        </w:rPr>
        <w:t xml:space="preserve">AJ, 837, KPR I-2/12 SAD, </w:t>
      </w:r>
      <w:proofErr w:type="spellStart"/>
      <w:r w:rsidR="00122FD1" w:rsidRPr="00507889">
        <w:rPr>
          <w:rFonts w:ascii="Times New Roman" w:hAnsi="Times New Roman" w:cs="Times New Roman"/>
        </w:rPr>
        <w:t>zasedanje</w:t>
      </w:r>
      <w:proofErr w:type="spellEnd"/>
      <w:r w:rsidR="00122FD1" w:rsidRPr="00507889">
        <w:rPr>
          <w:rFonts w:ascii="Times New Roman" w:hAnsi="Times New Roman" w:cs="Times New Roman"/>
        </w:rPr>
        <w:t xml:space="preserve"> OUN (20.09-4.10 1960); </w:t>
      </w:r>
      <w:proofErr w:type="spellStart"/>
      <w:r w:rsidR="00122FD1" w:rsidRPr="00507889">
        <w:rPr>
          <w:rFonts w:ascii="Times New Roman" w:hAnsi="Times New Roman" w:cs="Times New Roman"/>
        </w:rPr>
        <w:t>Izveštaj</w:t>
      </w:r>
      <w:proofErr w:type="spellEnd"/>
      <w:r w:rsidR="00122FD1" w:rsidRPr="00507889">
        <w:rPr>
          <w:rFonts w:ascii="Times New Roman" w:hAnsi="Times New Roman" w:cs="Times New Roman"/>
        </w:rPr>
        <w:t xml:space="preserve"> </w:t>
      </w:r>
      <w:proofErr w:type="spellStart"/>
      <w:r w:rsidR="00122FD1" w:rsidRPr="00507889">
        <w:rPr>
          <w:rFonts w:ascii="Times New Roman" w:hAnsi="Times New Roman" w:cs="Times New Roman"/>
        </w:rPr>
        <w:t>na</w:t>
      </w:r>
      <w:proofErr w:type="spellEnd"/>
      <w:r w:rsidR="00122FD1" w:rsidRPr="00507889">
        <w:rPr>
          <w:rFonts w:ascii="Times New Roman" w:hAnsi="Times New Roman" w:cs="Times New Roman"/>
        </w:rPr>
        <w:t xml:space="preserve"> </w:t>
      </w:r>
      <w:proofErr w:type="spellStart"/>
      <w:r w:rsidR="00122FD1" w:rsidRPr="00507889">
        <w:rPr>
          <w:rFonts w:ascii="Times New Roman" w:hAnsi="Times New Roman" w:cs="Times New Roman"/>
        </w:rPr>
        <w:t>sednici</w:t>
      </w:r>
      <w:proofErr w:type="spellEnd"/>
      <w:r w:rsidR="00122FD1" w:rsidRPr="00507889">
        <w:rPr>
          <w:rFonts w:ascii="Times New Roman" w:hAnsi="Times New Roman" w:cs="Times New Roman"/>
        </w:rPr>
        <w:t xml:space="preserve"> </w:t>
      </w:r>
      <w:proofErr w:type="spellStart"/>
      <w:r w:rsidR="00122FD1" w:rsidRPr="00507889">
        <w:rPr>
          <w:rFonts w:ascii="Times New Roman" w:hAnsi="Times New Roman" w:cs="Times New Roman"/>
        </w:rPr>
        <w:t>Saveznog</w:t>
      </w:r>
      <w:proofErr w:type="spellEnd"/>
      <w:r w:rsidR="00122FD1" w:rsidRPr="00507889">
        <w:rPr>
          <w:rFonts w:ascii="Times New Roman" w:hAnsi="Times New Roman" w:cs="Times New Roman"/>
        </w:rPr>
        <w:t xml:space="preserve"> </w:t>
      </w:r>
      <w:proofErr w:type="spellStart"/>
      <w:r w:rsidR="00122FD1" w:rsidRPr="00507889">
        <w:rPr>
          <w:rFonts w:ascii="Times New Roman" w:hAnsi="Times New Roman" w:cs="Times New Roman"/>
        </w:rPr>
        <w:t>izvršnog</w:t>
      </w:r>
      <w:proofErr w:type="spellEnd"/>
      <w:r w:rsidR="00122FD1" w:rsidRPr="00507889">
        <w:rPr>
          <w:rFonts w:ascii="Times New Roman" w:hAnsi="Times New Roman" w:cs="Times New Roman"/>
        </w:rPr>
        <w:t xml:space="preserve"> </w:t>
      </w:r>
      <w:proofErr w:type="spellStart"/>
      <w:r w:rsidR="00122FD1" w:rsidRPr="00507889">
        <w:rPr>
          <w:rFonts w:ascii="Times New Roman" w:hAnsi="Times New Roman" w:cs="Times New Roman"/>
        </w:rPr>
        <w:t>veća</w:t>
      </w:r>
      <w:proofErr w:type="spellEnd"/>
      <w:r w:rsidR="00122FD1" w:rsidRPr="00507889">
        <w:rPr>
          <w:rFonts w:ascii="Times New Roman" w:hAnsi="Times New Roman" w:cs="Times New Roman"/>
        </w:rPr>
        <w:t xml:space="preserve">, 13. </w:t>
      </w:r>
      <w:proofErr w:type="spellStart"/>
      <w:r w:rsidR="00122FD1" w:rsidRPr="00507889">
        <w:rPr>
          <w:rFonts w:ascii="Times New Roman" w:hAnsi="Times New Roman" w:cs="Times New Roman"/>
        </w:rPr>
        <w:t>oktobar</w:t>
      </w:r>
      <w:proofErr w:type="spellEnd"/>
      <w:r w:rsidR="00122FD1" w:rsidRPr="00507889">
        <w:rPr>
          <w:rFonts w:ascii="Times New Roman" w:hAnsi="Times New Roman" w:cs="Times New Roman"/>
        </w:rPr>
        <w:t xml:space="preserve"> 1960.</w:t>
      </w:r>
    </w:p>
  </w:footnote>
  <w:footnote w:id="19">
    <w:p w14:paraId="1FDCA3B0" w14:textId="77777777" w:rsidR="009352F4" w:rsidRPr="00507889" w:rsidRDefault="009352F4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proofErr w:type="spellStart"/>
      <w:r w:rsidR="00122FD1" w:rsidRPr="00507889">
        <w:rPr>
          <w:rFonts w:ascii="Times New Roman" w:hAnsi="Times New Roman" w:cs="Times New Roman"/>
        </w:rPr>
        <w:t>Diplomatski</w:t>
      </w:r>
      <w:proofErr w:type="spellEnd"/>
      <w:r w:rsidR="00122FD1" w:rsidRPr="00507889">
        <w:rPr>
          <w:rFonts w:ascii="Times New Roman" w:hAnsi="Times New Roman" w:cs="Times New Roman"/>
        </w:rPr>
        <w:t xml:space="preserve"> </w:t>
      </w:r>
      <w:proofErr w:type="spellStart"/>
      <w:r w:rsidR="00122FD1" w:rsidRPr="00507889">
        <w:rPr>
          <w:rFonts w:ascii="Times New Roman" w:hAnsi="Times New Roman" w:cs="Times New Roman"/>
        </w:rPr>
        <w:t>arhiv</w:t>
      </w:r>
      <w:proofErr w:type="spellEnd"/>
      <w:r w:rsidR="00122FD1" w:rsidRPr="00507889">
        <w:rPr>
          <w:rFonts w:ascii="Times New Roman" w:hAnsi="Times New Roman" w:cs="Times New Roman"/>
        </w:rPr>
        <w:t xml:space="preserve"> </w:t>
      </w:r>
      <w:proofErr w:type="spellStart"/>
      <w:r w:rsidR="00122FD1" w:rsidRPr="00507889">
        <w:rPr>
          <w:rFonts w:ascii="Times New Roman" w:hAnsi="Times New Roman" w:cs="Times New Roman"/>
        </w:rPr>
        <w:t>Ministarstva</w:t>
      </w:r>
      <w:proofErr w:type="spellEnd"/>
      <w:r w:rsidR="00122FD1" w:rsidRPr="00507889">
        <w:rPr>
          <w:rFonts w:ascii="Times New Roman" w:hAnsi="Times New Roman" w:cs="Times New Roman"/>
        </w:rPr>
        <w:t xml:space="preserve"> </w:t>
      </w:r>
      <w:proofErr w:type="spellStart"/>
      <w:r w:rsidR="00122FD1" w:rsidRPr="00507889">
        <w:rPr>
          <w:rFonts w:ascii="Times New Roman" w:hAnsi="Times New Roman" w:cs="Times New Roman"/>
        </w:rPr>
        <w:t>spoljnih</w:t>
      </w:r>
      <w:proofErr w:type="spellEnd"/>
      <w:r w:rsidR="00122FD1" w:rsidRPr="00507889">
        <w:rPr>
          <w:rFonts w:ascii="Times New Roman" w:hAnsi="Times New Roman" w:cs="Times New Roman"/>
        </w:rPr>
        <w:t xml:space="preserve"> </w:t>
      </w:r>
      <w:proofErr w:type="spellStart"/>
      <w:r w:rsidR="00122FD1" w:rsidRPr="00507889">
        <w:rPr>
          <w:rFonts w:ascii="Times New Roman" w:hAnsi="Times New Roman" w:cs="Times New Roman"/>
        </w:rPr>
        <w:t>poslova</w:t>
      </w:r>
      <w:proofErr w:type="spellEnd"/>
      <w:r w:rsidR="00122FD1" w:rsidRPr="00507889">
        <w:rPr>
          <w:rFonts w:ascii="Times New Roman" w:hAnsi="Times New Roman" w:cs="Times New Roman"/>
        </w:rPr>
        <w:t xml:space="preserve"> </w:t>
      </w:r>
      <w:proofErr w:type="spellStart"/>
      <w:r w:rsidR="00122FD1" w:rsidRPr="00507889">
        <w:rPr>
          <w:rFonts w:ascii="Times New Roman" w:hAnsi="Times New Roman" w:cs="Times New Roman"/>
        </w:rPr>
        <w:t>Republike</w:t>
      </w:r>
      <w:proofErr w:type="spellEnd"/>
      <w:r w:rsidR="00122FD1" w:rsidRPr="00507889">
        <w:rPr>
          <w:rFonts w:ascii="Times New Roman" w:hAnsi="Times New Roman" w:cs="Times New Roman"/>
        </w:rPr>
        <w:t xml:space="preserve"> </w:t>
      </w:r>
      <w:proofErr w:type="spellStart"/>
      <w:r w:rsidR="00122FD1" w:rsidRPr="00507889">
        <w:rPr>
          <w:rFonts w:ascii="Times New Roman" w:hAnsi="Times New Roman" w:cs="Times New Roman"/>
        </w:rPr>
        <w:t>Srbije</w:t>
      </w:r>
      <w:proofErr w:type="spellEnd"/>
      <w:r w:rsidR="00122FD1" w:rsidRPr="00507889">
        <w:rPr>
          <w:rFonts w:ascii="Times New Roman" w:hAnsi="Times New Roman" w:cs="Times New Roman"/>
        </w:rPr>
        <w:t xml:space="preserve"> (DAMSPRS), </w:t>
      </w:r>
      <w:proofErr w:type="spellStart"/>
      <w:r w:rsidR="00122FD1" w:rsidRPr="00507889">
        <w:rPr>
          <w:rFonts w:ascii="Times New Roman" w:hAnsi="Times New Roman" w:cs="Times New Roman"/>
        </w:rPr>
        <w:t>Politička</w:t>
      </w:r>
      <w:proofErr w:type="spellEnd"/>
      <w:r w:rsidR="00122FD1" w:rsidRPr="00507889">
        <w:rPr>
          <w:rFonts w:ascii="Times New Roman" w:hAnsi="Times New Roman" w:cs="Times New Roman"/>
        </w:rPr>
        <w:t xml:space="preserve"> </w:t>
      </w:r>
      <w:proofErr w:type="spellStart"/>
      <w:r w:rsidR="00122FD1" w:rsidRPr="00507889">
        <w:rPr>
          <w:rFonts w:ascii="Times New Roman" w:hAnsi="Times New Roman" w:cs="Times New Roman"/>
        </w:rPr>
        <w:t>Arhiva</w:t>
      </w:r>
      <w:proofErr w:type="spellEnd"/>
      <w:r w:rsidR="00122FD1" w:rsidRPr="00507889">
        <w:rPr>
          <w:rFonts w:ascii="Times New Roman" w:hAnsi="Times New Roman" w:cs="Times New Roman"/>
        </w:rPr>
        <w:t xml:space="preserve"> (PA), 1967, </w:t>
      </w:r>
      <w:proofErr w:type="spellStart"/>
      <w:r w:rsidR="00122FD1" w:rsidRPr="00507889">
        <w:rPr>
          <w:rFonts w:ascii="Times New Roman" w:hAnsi="Times New Roman" w:cs="Times New Roman"/>
        </w:rPr>
        <w:t>Francuska</w:t>
      </w:r>
      <w:proofErr w:type="spellEnd"/>
      <w:r w:rsidR="00122FD1" w:rsidRPr="00507889">
        <w:rPr>
          <w:rFonts w:ascii="Times New Roman" w:hAnsi="Times New Roman" w:cs="Times New Roman"/>
        </w:rPr>
        <w:t>, f</w:t>
      </w:r>
      <w:r w:rsidR="00DC675C" w:rsidRPr="00507889">
        <w:rPr>
          <w:rFonts w:ascii="Times New Roman" w:hAnsi="Times New Roman" w:cs="Times New Roman"/>
        </w:rPr>
        <w:t>-38, br. 432630.</w:t>
      </w:r>
    </w:p>
  </w:footnote>
  <w:footnote w:id="20">
    <w:p w14:paraId="1FDCA3B1" w14:textId="77777777" w:rsidR="00154522" w:rsidRPr="00B5032F" w:rsidRDefault="00154522" w:rsidP="00FF3D53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DC675C" w:rsidRPr="00B5032F">
        <w:rPr>
          <w:rFonts w:ascii="Times New Roman" w:hAnsi="Times New Roman" w:cs="Times New Roman"/>
          <w:lang w:val="fr-FR"/>
        </w:rPr>
        <w:t>Bešlin</w:t>
      </w:r>
      <w:r w:rsidR="00BE353D" w:rsidRPr="00B5032F">
        <w:rPr>
          <w:rFonts w:ascii="Times New Roman" w:hAnsi="Times New Roman" w:cs="Times New Roman"/>
          <w:lang w:val="fr-FR"/>
        </w:rPr>
        <w:t xml:space="preserve"> 2013</w:t>
      </w:r>
      <w:r w:rsidR="00DC675C" w:rsidRPr="00B5032F">
        <w:rPr>
          <w:rFonts w:ascii="Times New Roman" w:hAnsi="Times New Roman" w:cs="Times New Roman"/>
          <w:lang w:val="fr-FR"/>
        </w:rPr>
        <w:t>:</w:t>
      </w:r>
      <w:r w:rsidR="00BE353D" w:rsidRPr="00B5032F">
        <w:rPr>
          <w:rFonts w:ascii="Times New Roman" w:hAnsi="Times New Roman" w:cs="Times New Roman"/>
          <w:lang w:val="fr-FR"/>
        </w:rPr>
        <w:t xml:space="preserve"> 83–142.</w:t>
      </w:r>
    </w:p>
  </w:footnote>
  <w:footnote w:id="21">
    <w:p w14:paraId="1FDCA3B2" w14:textId="77777777" w:rsidR="00577366" w:rsidRPr="00B5032F" w:rsidRDefault="00577366" w:rsidP="00FF3D53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905115" w:rsidRPr="00B5032F">
        <w:rPr>
          <w:rFonts w:ascii="Times New Roman" w:hAnsi="Times New Roman" w:cs="Times New Roman"/>
          <w:lang w:val="fr-FR"/>
        </w:rPr>
        <w:t>De Golova novogodišnja poruka bila je preneta 31</w:t>
      </w:r>
      <w:r w:rsidR="007C0F90" w:rsidRPr="00B5032F">
        <w:rPr>
          <w:rFonts w:ascii="Times New Roman" w:hAnsi="Times New Roman" w:cs="Times New Roman"/>
          <w:lang w:val="fr-FR"/>
        </w:rPr>
        <w:t>.</w:t>
      </w:r>
      <w:r w:rsidR="00905115" w:rsidRPr="00B5032F">
        <w:rPr>
          <w:rFonts w:ascii="Times New Roman" w:hAnsi="Times New Roman" w:cs="Times New Roman"/>
          <w:lang w:val="fr-FR"/>
        </w:rPr>
        <w:t xml:space="preserve"> decembra 1963. Ispred DSIP-a, Dušan Kveder je uložio zvaničan protest</w:t>
      </w:r>
      <w:r w:rsidR="007C0F90" w:rsidRPr="00B5032F">
        <w:rPr>
          <w:rFonts w:ascii="Times New Roman" w:hAnsi="Times New Roman" w:cs="Times New Roman"/>
          <w:lang w:val="fr-FR"/>
        </w:rPr>
        <w:t xml:space="preserve"> francuskom amabsadoru, napominjući da je “poruka ostavila mučan utisak. Francuski amb</w:t>
      </w:r>
      <w:r w:rsidR="00DC675C" w:rsidRPr="00B5032F">
        <w:rPr>
          <w:rFonts w:ascii="Times New Roman" w:hAnsi="Times New Roman" w:cs="Times New Roman"/>
          <w:lang w:val="fr-FR"/>
        </w:rPr>
        <w:t>a</w:t>
      </w:r>
      <w:r w:rsidR="007C0F90" w:rsidRPr="00B5032F">
        <w:rPr>
          <w:rFonts w:ascii="Times New Roman" w:hAnsi="Times New Roman" w:cs="Times New Roman"/>
          <w:lang w:val="fr-FR"/>
        </w:rPr>
        <w:t>sadar se pravdao da je zbog kratkoće teksta De Gol nije uspeo da “napravi razliku između Istočne Evrope i Jugoslavije</w:t>
      </w:r>
      <w:r w:rsidR="00DC675C" w:rsidRPr="00B5032F">
        <w:rPr>
          <w:rFonts w:ascii="Times New Roman" w:hAnsi="Times New Roman" w:cs="Times New Roman"/>
          <w:lang w:val="fr-FR"/>
        </w:rPr>
        <w:t xml:space="preserve">. Deo </w:t>
      </w:r>
      <w:r w:rsidR="009A020C" w:rsidRPr="00B5032F">
        <w:rPr>
          <w:rFonts w:ascii="Times New Roman" w:hAnsi="Times New Roman" w:cs="Times New Roman"/>
          <w:lang w:val="fr-FR"/>
        </w:rPr>
        <w:t xml:space="preserve">sporne </w:t>
      </w:r>
      <w:r w:rsidR="00DC675C" w:rsidRPr="00B5032F">
        <w:rPr>
          <w:rFonts w:ascii="Times New Roman" w:hAnsi="Times New Roman" w:cs="Times New Roman"/>
          <w:lang w:val="fr-FR"/>
        </w:rPr>
        <w:t xml:space="preserve">De Golove poruke je glasio: </w:t>
      </w:r>
      <w:r w:rsidRPr="00B5032F">
        <w:rPr>
          <w:rFonts w:ascii="Times New Roman" w:hAnsi="Times New Roman" w:cs="Times New Roman"/>
          <w:lang w:val="fr-FR"/>
        </w:rPr>
        <w:t xml:space="preserve">“Treba na kraju da kažemo da mi, ne nasedajući iluzijama kojima se uljuljkuju slabi, ali i ne gubeći nadu da će slobodai ljudsko dostojanstvo svuda preovladati, razmišljamo o danu kada će možda u </w:t>
      </w:r>
      <w:r w:rsidR="009A020C" w:rsidRPr="00B5032F">
        <w:rPr>
          <w:rFonts w:ascii="Times New Roman" w:hAnsi="Times New Roman" w:cs="Times New Roman"/>
          <w:lang w:val="fr-FR"/>
        </w:rPr>
        <w:t>V</w:t>
      </w:r>
      <w:r w:rsidRPr="00B5032F">
        <w:rPr>
          <w:rFonts w:ascii="Times New Roman" w:hAnsi="Times New Roman" w:cs="Times New Roman"/>
          <w:lang w:val="fr-FR"/>
        </w:rPr>
        <w:t xml:space="preserve">aršavi, </w:t>
      </w:r>
      <w:r w:rsidR="009A020C" w:rsidRPr="00B5032F">
        <w:rPr>
          <w:rFonts w:ascii="Times New Roman" w:hAnsi="Times New Roman" w:cs="Times New Roman"/>
          <w:lang w:val="fr-FR"/>
        </w:rPr>
        <w:t>P</w:t>
      </w:r>
      <w:r w:rsidRPr="00B5032F">
        <w:rPr>
          <w:rFonts w:ascii="Times New Roman" w:hAnsi="Times New Roman" w:cs="Times New Roman"/>
          <w:lang w:val="fr-FR"/>
        </w:rPr>
        <w:t xml:space="preserve">ragu, </w:t>
      </w:r>
      <w:r w:rsidR="009A020C" w:rsidRPr="00B5032F">
        <w:rPr>
          <w:rFonts w:ascii="Times New Roman" w:hAnsi="Times New Roman" w:cs="Times New Roman"/>
          <w:lang w:val="fr-FR"/>
        </w:rPr>
        <w:t>B</w:t>
      </w:r>
      <w:r w:rsidRPr="00B5032F">
        <w:rPr>
          <w:rFonts w:ascii="Times New Roman" w:hAnsi="Times New Roman" w:cs="Times New Roman"/>
          <w:lang w:val="fr-FR"/>
        </w:rPr>
        <w:t xml:space="preserve">udimpešti, Bukureštu, Sofiji, </w:t>
      </w:r>
      <w:r w:rsidR="009A020C" w:rsidRPr="00B5032F">
        <w:rPr>
          <w:rFonts w:ascii="Times New Roman" w:hAnsi="Times New Roman" w:cs="Times New Roman"/>
          <w:lang w:val="fr-FR"/>
        </w:rPr>
        <w:t>B</w:t>
      </w:r>
      <w:r w:rsidRPr="00B5032F">
        <w:rPr>
          <w:rFonts w:ascii="Times New Roman" w:hAnsi="Times New Roman" w:cs="Times New Roman"/>
          <w:lang w:val="fr-FR"/>
        </w:rPr>
        <w:t>eogradu, Tirani i Moskvi totalitarni komunistički režimi, koji još uvek uspeva da dr</w:t>
      </w:r>
      <w:r w:rsidR="00DC675C" w:rsidRPr="00B5032F">
        <w:rPr>
          <w:rFonts w:ascii="Times New Roman" w:hAnsi="Times New Roman" w:cs="Times New Roman"/>
          <w:lang w:val="fr-FR"/>
        </w:rPr>
        <w:t>ž</w:t>
      </w:r>
      <w:r w:rsidRPr="00B5032F">
        <w:rPr>
          <w:rFonts w:ascii="Times New Roman" w:hAnsi="Times New Roman" w:cs="Times New Roman"/>
          <w:lang w:val="fr-FR"/>
        </w:rPr>
        <w:t>i narod u potlačenosti, postepeno dođi do evolucije koja će moći da sepomiri sa našom so</w:t>
      </w:r>
      <w:r w:rsidR="009A020C" w:rsidRPr="00B5032F">
        <w:rPr>
          <w:rFonts w:ascii="Times New Roman" w:hAnsi="Times New Roman" w:cs="Times New Roman"/>
          <w:lang w:val="fr-FR"/>
        </w:rPr>
        <w:t>pstvenom</w:t>
      </w:r>
      <w:r w:rsidRPr="00B5032F">
        <w:rPr>
          <w:rFonts w:ascii="Times New Roman" w:hAnsi="Times New Roman" w:cs="Times New Roman"/>
          <w:lang w:val="fr-FR"/>
        </w:rPr>
        <w:t xml:space="preserve"> transformacijom.”</w:t>
      </w:r>
      <w:r w:rsidR="00DC675C" w:rsidRPr="00B5032F">
        <w:rPr>
          <w:rFonts w:ascii="Times New Roman" w:hAnsi="Times New Roman" w:cs="Times New Roman"/>
          <w:lang w:val="fr-FR"/>
        </w:rPr>
        <w:t>, AJ, 837, KPR, I-</w:t>
      </w:r>
      <w:r w:rsidR="00233C20" w:rsidRPr="00B5032F">
        <w:rPr>
          <w:rFonts w:ascii="Times New Roman" w:hAnsi="Times New Roman" w:cs="Times New Roman"/>
          <w:lang w:val="fr-FR"/>
        </w:rPr>
        <w:t>5-b</w:t>
      </w:r>
      <w:r w:rsidR="00F27F38" w:rsidRPr="00B5032F">
        <w:rPr>
          <w:rFonts w:ascii="Times New Roman" w:hAnsi="Times New Roman" w:cs="Times New Roman"/>
          <w:lang w:val="fr-FR"/>
        </w:rPr>
        <w:t>/28-</w:t>
      </w:r>
      <w:r w:rsidR="009A020C" w:rsidRPr="00B5032F">
        <w:rPr>
          <w:rFonts w:ascii="Times New Roman" w:hAnsi="Times New Roman" w:cs="Times New Roman"/>
          <w:lang w:val="fr-FR"/>
        </w:rPr>
        <w:t>4, Beleška o razgovoru sa francuskim ambasadorom g. Binoche-om; Antijugoslovenska izjava u novogodišnjoj poruci De Gola.</w:t>
      </w:r>
    </w:p>
  </w:footnote>
  <w:footnote w:id="22">
    <w:p w14:paraId="1FDCA3B3" w14:textId="77777777" w:rsidR="0027351E" w:rsidRPr="00B5032F" w:rsidRDefault="0027351E" w:rsidP="00FF3D53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Pr="00B5032F">
        <w:rPr>
          <w:rFonts w:ascii="Times New Roman" w:hAnsi="Times New Roman" w:cs="Times New Roman"/>
          <w:lang w:val="fr-FR"/>
        </w:rPr>
        <w:t xml:space="preserve"> AJ, 837, KPR, I-3-a/27, Prijem francuskog am</w:t>
      </w:r>
      <w:r w:rsidR="00C95EC9" w:rsidRPr="00B5032F">
        <w:rPr>
          <w:rFonts w:ascii="Times New Roman" w:hAnsi="Times New Roman" w:cs="Times New Roman"/>
          <w:lang w:val="fr-FR"/>
        </w:rPr>
        <w:t>basadora</w:t>
      </w:r>
      <w:r w:rsidRPr="00B5032F">
        <w:rPr>
          <w:rFonts w:ascii="Times New Roman" w:hAnsi="Times New Roman" w:cs="Times New Roman"/>
          <w:lang w:val="fr-FR"/>
        </w:rPr>
        <w:t xml:space="preserve"> Jean Andre Binoche-a., 13.8.1962.</w:t>
      </w:r>
    </w:p>
  </w:footnote>
  <w:footnote w:id="23">
    <w:p w14:paraId="1FDCA3B4" w14:textId="77777777" w:rsidR="005F59F0" w:rsidRPr="00B5032F" w:rsidRDefault="005F59F0" w:rsidP="00FF3D53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Pr="00B5032F">
        <w:rPr>
          <w:rFonts w:ascii="Times New Roman" w:hAnsi="Times New Roman" w:cs="Times New Roman"/>
          <w:lang w:val="fr-FR"/>
        </w:rPr>
        <w:t xml:space="preserve"> DAMSPRS, PA, 1962, Francuska, f-29, br. 429836.</w:t>
      </w:r>
    </w:p>
  </w:footnote>
  <w:footnote w:id="24">
    <w:p w14:paraId="1FDCA3B5" w14:textId="77777777" w:rsidR="00AB27BA" w:rsidRPr="00B5032F" w:rsidRDefault="00AB27BA" w:rsidP="00FF3D53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BD0B86" w:rsidRPr="00B5032F">
        <w:rPr>
          <w:rFonts w:ascii="Times New Roman" w:hAnsi="Times New Roman" w:cs="Times New Roman"/>
          <w:lang w:val="fr-FR"/>
        </w:rPr>
        <w:t>Martin 2012</w:t>
      </w:r>
      <w:r w:rsidR="007A21AD" w:rsidRPr="00B5032F">
        <w:rPr>
          <w:rFonts w:ascii="Times New Roman" w:hAnsi="Times New Roman" w:cs="Times New Roman"/>
          <w:lang w:val="fr-FR"/>
        </w:rPr>
        <w:t>:</w:t>
      </w:r>
      <w:r w:rsidR="00BD0B86" w:rsidRPr="00B5032F">
        <w:rPr>
          <w:rFonts w:ascii="Times New Roman" w:hAnsi="Times New Roman" w:cs="Times New Roman"/>
          <w:lang w:val="fr-FR"/>
        </w:rPr>
        <w:t xml:space="preserve"> 95-96</w:t>
      </w:r>
      <w:r w:rsidR="005F02C1" w:rsidRPr="00B5032F">
        <w:rPr>
          <w:rFonts w:ascii="Times New Roman" w:hAnsi="Times New Roman" w:cs="Times New Roman"/>
          <w:lang w:val="fr-FR"/>
        </w:rPr>
        <w:t xml:space="preserve">; </w:t>
      </w:r>
      <w:r w:rsidR="005B73CE" w:rsidRPr="00B5032F">
        <w:rPr>
          <w:rFonts w:ascii="Times New Roman" w:hAnsi="Times New Roman" w:cs="Times New Roman"/>
          <w:lang w:val="fr-FR"/>
        </w:rPr>
        <w:t>Soutou 2004:</w:t>
      </w:r>
      <w:r w:rsidR="005F02C1" w:rsidRPr="00B5032F">
        <w:rPr>
          <w:rFonts w:ascii="Times New Roman" w:hAnsi="Times New Roman" w:cs="Times New Roman"/>
          <w:lang w:val="fr-FR"/>
        </w:rPr>
        <w:t>173-176</w:t>
      </w:r>
    </w:p>
  </w:footnote>
  <w:footnote w:id="25">
    <w:p w14:paraId="1FDCA3B6" w14:textId="77777777" w:rsidR="008C3DE7" w:rsidRPr="00B5032F" w:rsidRDefault="008C3DE7" w:rsidP="00FF3D53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7A21AD" w:rsidRPr="00B5032F">
        <w:rPr>
          <w:rFonts w:ascii="Times New Roman" w:hAnsi="Times New Roman" w:cs="Times New Roman"/>
          <w:lang w:val="fr-FR"/>
        </w:rPr>
        <w:t>DAMSPRS, PA, 196</w:t>
      </w:r>
      <w:r w:rsidR="004749AA" w:rsidRPr="00B5032F">
        <w:rPr>
          <w:rFonts w:ascii="Times New Roman" w:hAnsi="Times New Roman" w:cs="Times New Roman"/>
          <w:lang w:val="fr-FR"/>
        </w:rPr>
        <w:t>2</w:t>
      </w:r>
      <w:r w:rsidR="007A21AD" w:rsidRPr="00B5032F">
        <w:rPr>
          <w:rFonts w:ascii="Times New Roman" w:hAnsi="Times New Roman" w:cs="Times New Roman"/>
          <w:lang w:val="fr-FR"/>
        </w:rPr>
        <w:t xml:space="preserve">, Kabinet državnog sekretara za spoljne poslove, </w:t>
      </w:r>
      <w:r w:rsidR="004749AA" w:rsidRPr="00B5032F">
        <w:rPr>
          <w:rFonts w:ascii="Times New Roman" w:hAnsi="Times New Roman" w:cs="Times New Roman"/>
          <w:lang w:val="fr-FR"/>
        </w:rPr>
        <w:t>k-178/35, Zapisnik sa sastanka Kolegijuma DSIP-a, održanog 3. oktobra 1962.</w:t>
      </w:r>
    </w:p>
  </w:footnote>
  <w:footnote w:id="26">
    <w:p w14:paraId="1FDCA3B7" w14:textId="77777777" w:rsidR="000F5871" w:rsidRPr="00B5032F" w:rsidRDefault="000F5871" w:rsidP="00FF3D53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4749AA" w:rsidRPr="00B5032F">
        <w:rPr>
          <w:rFonts w:ascii="Times New Roman" w:hAnsi="Times New Roman" w:cs="Times New Roman"/>
          <w:lang w:val="fr-FR"/>
        </w:rPr>
        <w:t>DAMSPRS, PA, 1964, Kabinet državnog sekretara za spoljne poslove, Zapisnik sa Kolegijuma DSIP-a kod zamenika državnog sekretara Marka Nikezića održanog 27. Aprila 1964. (nesređena građa).</w:t>
      </w:r>
    </w:p>
  </w:footnote>
  <w:footnote w:id="27">
    <w:p w14:paraId="1FDCA3B8" w14:textId="77777777" w:rsidR="000F5871" w:rsidRPr="00B5032F" w:rsidRDefault="000F5871" w:rsidP="00FF3D53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Pr="00B5032F">
        <w:rPr>
          <w:rFonts w:ascii="Times New Roman" w:hAnsi="Times New Roman" w:cs="Times New Roman"/>
          <w:lang w:val="fr-FR"/>
        </w:rPr>
        <w:t xml:space="preserve"> Kolegijum DSIP-a 26</w:t>
      </w:r>
      <w:r w:rsidR="002A5E1A" w:rsidRPr="00B5032F">
        <w:rPr>
          <w:rFonts w:ascii="Times New Roman" w:hAnsi="Times New Roman" w:cs="Times New Roman"/>
          <w:lang w:val="fr-FR"/>
        </w:rPr>
        <w:t>.</w:t>
      </w:r>
      <w:r w:rsidRPr="00B5032F">
        <w:rPr>
          <w:rFonts w:ascii="Times New Roman" w:hAnsi="Times New Roman" w:cs="Times New Roman"/>
          <w:lang w:val="fr-FR"/>
        </w:rPr>
        <w:t xml:space="preserve"> marta 1964</w:t>
      </w:r>
      <w:r w:rsidR="002A5E1A" w:rsidRPr="00B5032F">
        <w:rPr>
          <w:rFonts w:ascii="Times New Roman" w:hAnsi="Times New Roman" w:cs="Times New Roman"/>
          <w:lang w:val="fr-FR"/>
        </w:rPr>
        <w:t>.</w:t>
      </w:r>
      <w:r w:rsidRPr="00B5032F">
        <w:rPr>
          <w:rFonts w:ascii="Times New Roman" w:hAnsi="Times New Roman" w:cs="Times New Roman"/>
          <w:lang w:val="fr-FR"/>
        </w:rPr>
        <w:t xml:space="preserve"> izneo je osnovne teze za nastup prema Francuskoj. </w:t>
      </w:r>
      <w:r w:rsidR="00974C08" w:rsidRPr="00B5032F">
        <w:rPr>
          <w:rFonts w:ascii="Times New Roman" w:hAnsi="Times New Roman" w:cs="Times New Roman"/>
          <w:lang w:val="fr-FR"/>
        </w:rPr>
        <w:t xml:space="preserve">Od važnijih primera francuske politike, bile su istaknute sledeći </w:t>
      </w:r>
      <w:proofErr w:type="gramStart"/>
      <w:r w:rsidR="00974C08" w:rsidRPr="00B5032F">
        <w:rPr>
          <w:rFonts w:ascii="Times New Roman" w:hAnsi="Times New Roman" w:cs="Times New Roman"/>
          <w:lang w:val="fr-FR"/>
        </w:rPr>
        <w:t>rezultati:</w:t>
      </w:r>
      <w:proofErr w:type="gramEnd"/>
      <w:r w:rsidR="00974C08" w:rsidRPr="00B5032F">
        <w:rPr>
          <w:rFonts w:ascii="Times New Roman" w:hAnsi="Times New Roman" w:cs="Times New Roman"/>
          <w:lang w:val="fr-FR"/>
        </w:rPr>
        <w:t xml:space="preserve"> pozitivan nastup prema Alžiru, priznanje NR Kine, stav prema Kubi, predlozi za neutralizaciju Jugoistočne Azije, priznavanje politike nesvrstanosti kao značajnog međunarodnog faktora</w:t>
      </w:r>
      <w:r w:rsidR="002A5E1A" w:rsidRPr="00B5032F">
        <w:rPr>
          <w:rFonts w:ascii="Times New Roman" w:hAnsi="Times New Roman" w:cs="Times New Roman"/>
          <w:lang w:val="fr-FR"/>
        </w:rPr>
        <w:t>, akcije na planu pomoći zemljama u razvoju; suprostavljanje stvaranju multilateralnih nuklearnih snaga NATO-a; priznanje granice Odra i Nisa, te jačanje trgovinskih veza i kontakata sa Istočnom Nemačkom.</w:t>
      </w:r>
      <w:r w:rsidR="004749AA" w:rsidRPr="00B5032F">
        <w:rPr>
          <w:rFonts w:ascii="Times New Roman" w:hAnsi="Times New Roman" w:cs="Times New Roman"/>
          <w:lang w:val="fr-FR"/>
        </w:rPr>
        <w:t xml:space="preserve"> AJ, 837, KPR, I-5-b/28-4, Neke teze Kolegijuma DSIP za aktivniji nastup prema Francuskoj.</w:t>
      </w:r>
    </w:p>
  </w:footnote>
  <w:footnote w:id="28">
    <w:p w14:paraId="1FDCA3B9" w14:textId="77777777" w:rsidR="002B79E7" w:rsidRPr="00507889" w:rsidRDefault="002B79E7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D62852" w:rsidRPr="00B5032F">
        <w:rPr>
          <w:rFonts w:ascii="Times New Roman" w:hAnsi="Times New Roman" w:cs="Times New Roman"/>
          <w:lang w:val="fr-FR"/>
        </w:rPr>
        <w:t xml:space="preserve">21. </w:t>
      </w:r>
      <w:r w:rsidR="008413E4" w:rsidRPr="00B5032F">
        <w:rPr>
          <w:rFonts w:ascii="Times New Roman" w:hAnsi="Times New Roman" w:cs="Times New Roman"/>
          <w:lang w:val="fr-FR"/>
        </w:rPr>
        <w:t>m</w:t>
      </w:r>
      <w:r w:rsidR="00D62852" w:rsidRPr="00B5032F">
        <w:rPr>
          <w:rFonts w:ascii="Times New Roman" w:hAnsi="Times New Roman" w:cs="Times New Roman"/>
          <w:lang w:val="fr-FR"/>
        </w:rPr>
        <w:t>aja 1965</w:t>
      </w:r>
      <w:r w:rsidR="008413E4" w:rsidRPr="00B5032F">
        <w:rPr>
          <w:rFonts w:ascii="Times New Roman" w:hAnsi="Times New Roman" w:cs="Times New Roman"/>
          <w:lang w:val="fr-FR"/>
        </w:rPr>
        <w:t>.</w:t>
      </w:r>
      <w:r w:rsidR="00D62852" w:rsidRPr="00B5032F">
        <w:rPr>
          <w:rFonts w:ascii="Times New Roman" w:hAnsi="Times New Roman" w:cs="Times New Roman"/>
          <w:lang w:val="fr-FR"/>
        </w:rPr>
        <w:t xml:space="preserve"> predsednik SIV-a Petar Stambolić održao je sastanak o jugoslovensko-francuskim odnosima; Odbor za spoljne poslove i međunarodne odnose Savezne skupštine diskutovao je 3. </w:t>
      </w:r>
      <w:proofErr w:type="spellStart"/>
      <w:r w:rsidR="00D62852" w:rsidRPr="00507889">
        <w:rPr>
          <w:rFonts w:ascii="Times New Roman" w:hAnsi="Times New Roman" w:cs="Times New Roman"/>
        </w:rPr>
        <w:t>Decembra</w:t>
      </w:r>
      <w:proofErr w:type="spellEnd"/>
      <w:r w:rsidR="00D62852" w:rsidRPr="00507889">
        <w:rPr>
          <w:rFonts w:ascii="Times New Roman" w:hAnsi="Times New Roman" w:cs="Times New Roman"/>
        </w:rPr>
        <w:t xml:space="preserve"> 1965 o </w:t>
      </w:r>
      <w:proofErr w:type="spellStart"/>
      <w:r w:rsidR="00D62852" w:rsidRPr="00507889">
        <w:rPr>
          <w:rFonts w:ascii="Times New Roman" w:hAnsi="Times New Roman" w:cs="Times New Roman"/>
        </w:rPr>
        <w:t>međunarodnoj</w:t>
      </w:r>
      <w:proofErr w:type="spellEnd"/>
      <w:r w:rsidR="00D62852" w:rsidRPr="00507889">
        <w:rPr>
          <w:rFonts w:ascii="Times New Roman" w:hAnsi="Times New Roman" w:cs="Times New Roman"/>
        </w:rPr>
        <w:t xml:space="preserve"> </w:t>
      </w:r>
      <w:proofErr w:type="spellStart"/>
      <w:r w:rsidR="00D62852" w:rsidRPr="00507889">
        <w:rPr>
          <w:rFonts w:ascii="Times New Roman" w:hAnsi="Times New Roman" w:cs="Times New Roman"/>
        </w:rPr>
        <w:t>i</w:t>
      </w:r>
      <w:proofErr w:type="spellEnd"/>
      <w:r w:rsidR="00D62852" w:rsidRPr="00507889">
        <w:rPr>
          <w:rFonts w:ascii="Times New Roman" w:hAnsi="Times New Roman" w:cs="Times New Roman"/>
        </w:rPr>
        <w:t xml:space="preserve"> </w:t>
      </w:r>
      <w:proofErr w:type="spellStart"/>
      <w:r w:rsidR="00D62852" w:rsidRPr="00507889">
        <w:rPr>
          <w:rFonts w:ascii="Times New Roman" w:hAnsi="Times New Roman" w:cs="Times New Roman"/>
        </w:rPr>
        <w:t>evropskoj</w:t>
      </w:r>
      <w:proofErr w:type="spellEnd"/>
      <w:r w:rsidR="00D62852" w:rsidRPr="00507889">
        <w:rPr>
          <w:rFonts w:ascii="Times New Roman" w:hAnsi="Times New Roman" w:cs="Times New Roman"/>
        </w:rPr>
        <w:t xml:space="preserve"> </w:t>
      </w:r>
      <w:proofErr w:type="spellStart"/>
      <w:r w:rsidR="00D62852" w:rsidRPr="00507889">
        <w:rPr>
          <w:rFonts w:ascii="Times New Roman" w:hAnsi="Times New Roman" w:cs="Times New Roman"/>
        </w:rPr>
        <w:t>politici</w:t>
      </w:r>
      <w:proofErr w:type="spellEnd"/>
      <w:r w:rsidR="00D62852" w:rsidRPr="00507889">
        <w:rPr>
          <w:rFonts w:ascii="Times New Roman" w:hAnsi="Times New Roman" w:cs="Times New Roman"/>
        </w:rPr>
        <w:t xml:space="preserve"> </w:t>
      </w:r>
      <w:proofErr w:type="spellStart"/>
      <w:r w:rsidR="00D62852" w:rsidRPr="00507889">
        <w:rPr>
          <w:rFonts w:ascii="Times New Roman" w:hAnsi="Times New Roman" w:cs="Times New Roman"/>
        </w:rPr>
        <w:t>Francuske</w:t>
      </w:r>
      <w:proofErr w:type="spellEnd"/>
      <w:r w:rsidR="00D62852" w:rsidRPr="00507889">
        <w:rPr>
          <w:rFonts w:ascii="Times New Roman" w:hAnsi="Times New Roman" w:cs="Times New Roman"/>
        </w:rPr>
        <w:t xml:space="preserve"> AJ, 837, KPR, I-5-b/28-5; 7. </w:t>
      </w:r>
      <w:proofErr w:type="spellStart"/>
      <w:r w:rsidR="00D62852" w:rsidRPr="00507889">
        <w:rPr>
          <w:rFonts w:ascii="Times New Roman" w:hAnsi="Times New Roman" w:cs="Times New Roman"/>
        </w:rPr>
        <w:t>Februara</w:t>
      </w:r>
      <w:proofErr w:type="spellEnd"/>
      <w:r w:rsidR="00D62852" w:rsidRPr="00507889">
        <w:rPr>
          <w:rFonts w:ascii="Times New Roman" w:hAnsi="Times New Roman" w:cs="Times New Roman"/>
        </w:rPr>
        <w:t xml:space="preserve"> 1966 </w:t>
      </w:r>
      <w:proofErr w:type="spellStart"/>
      <w:r w:rsidR="00D62852" w:rsidRPr="00507889">
        <w:rPr>
          <w:rFonts w:ascii="Times New Roman" w:hAnsi="Times New Roman" w:cs="Times New Roman"/>
        </w:rPr>
        <w:t>ambasador</w:t>
      </w:r>
      <w:proofErr w:type="spellEnd"/>
      <w:r w:rsidR="00D62852" w:rsidRPr="0050788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62852" w:rsidRPr="00507889">
        <w:rPr>
          <w:rFonts w:ascii="Times New Roman" w:hAnsi="Times New Roman" w:cs="Times New Roman"/>
        </w:rPr>
        <w:t>M.Miljković</w:t>
      </w:r>
      <w:proofErr w:type="spellEnd"/>
      <w:proofErr w:type="gramEnd"/>
      <w:r w:rsidR="00D62852" w:rsidRPr="00507889">
        <w:rPr>
          <w:rFonts w:ascii="Times New Roman" w:hAnsi="Times New Roman" w:cs="Times New Roman"/>
        </w:rPr>
        <w:t xml:space="preserve"> je </w:t>
      </w:r>
      <w:proofErr w:type="spellStart"/>
      <w:r w:rsidR="00D62852" w:rsidRPr="00507889">
        <w:rPr>
          <w:rFonts w:ascii="Times New Roman" w:hAnsi="Times New Roman" w:cs="Times New Roman"/>
        </w:rPr>
        <w:t>prisustvoao</w:t>
      </w:r>
      <w:proofErr w:type="spellEnd"/>
      <w:r w:rsidR="00D62852" w:rsidRPr="00507889">
        <w:rPr>
          <w:rFonts w:ascii="Times New Roman" w:hAnsi="Times New Roman" w:cs="Times New Roman"/>
        </w:rPr>
        <w:t xml:space="preserve"> </w:t>
      </w:r>
      <w:proofErr w:type="spellStart"/>
      <w:r w:rsidR="00D62852" w:rsidRPr="00507889">
        <w:rPr>
          <w:rFonts w:ascii="Times New Roman" w:hAnsi="Times New Roman" w:cs="Times New Roman"/>
        </w:rPr>
        <w:t>sastanku</w:t>
      </w:r>
      <w:proofErr w:type="spellEnd"/>
      <w:r w:rsidR="00D62852" w:rsidRPr="00507889">
        <w:rPr>
          <w:rFonts w:ascii="Times New Roman" w:hAnsi="Times New Roman" w:cs="Times New Roman"/>
        </w:rPr>
        <w:t xml:space="preserve"> </w:t>
      </w:r>
      <w:proofErr w:type="spellStart"/>
      <w:r w:rsidR="00D62852" w:rsidRPr="00507889">
        <w:rPr>
          <w:rFonts w:ascii="Times New Roman" w:hAnsi="Times New Roman" w:cs="Times New Roman"/>
        </w:rPr>
        <w:t>Komisije</w:t>
      </w:r>
      <w:proofErr w:type="spellEnd"/>
      <w:r w:rsidR="00D62852" w:rsidRPr="00507889">
        <w:rPr>
          <w:rFonts w:ascii="Times New Roman" w:hAnsi="Times New Roman" w:cs="Times New Roman"/>
        </w:rPr>
        <w:t xml:space="preserve"> za </w:t>
      </w:r>
      <w:proofErr w:type="spellStart"/>
      <w:r w:rsidR="00D62852" w:rsidRPr="00507889">
        <w:rPr>
          <w:rFonts w:ascii="Times New Roman" w:hAnsi="Times New Roman" w:cs="Times New Roman"/>
        </w:rPr>
        <w:t>međun</w:t>
      </w:r>
      <w:r w:rsidR="00F9070E" w:rsidRPr="00507889">
        <w:rPr>
          <w:rFonts w:ascii="Times New Roman" w:hAnsi="Times New Roman" w:cs="Times New Roman"/>
        </w:rPr>
        <w:t>a</w:t>
      </w:r>
      <w:r w:rsidR="00D62852" w:rsidRPr="00507889">
        <w:rPr>
          <w:rFonts w:ascii="Times New Roman" w:hAnsi="Times New Roman" w:cs="Times New Roman"/>
        </w:rPr>
        <w:t>rodne</w:t>
      </w:r>
      <w:proofErr w:type="spellEnd"/>
      <w:r w:rsidR="00D62852" w:rsidRPr="00507889">
        <w:rPr>
          <w:rFonts w:ascii="Times New Roman" w:hAnsi="Times New Roman" w:cs="Times New Roman"/>
        </w:rPr>
        <w:t xml:space="preserve"> </w:t>
      </w:r>
      <w:proofErr w:type="spellStart"/>
      <w:r w:rsidR="00D62852" w:rsidRPr="00507889">
        <w:rPr>
          <w:rFonts w:ascii="Times New Roman" w:hAnsi="Times New Roman" w:cs="Times New Roman"/>
        </w:rPr>
        <w:t>veze</w:t>
      </w:r>
      <w:proofErr w:type="spellEnd"/>
      <w:r w:rsidR="00D62852" w:rsidRPr="00507889">
        <w:rPr>
          <w:rFonts w:ascii="Times New Roman" w:hAnsi="Times New Roman" w:cs="Times New Roman"/>
        </w:rPr>
        <w:t xml:space="preserve"> CK SKJ, DAMSPRS,PA, 1966, </w:t>
      </w:r>
      <w:proofErr w:type="spellStart"/>
      <w:r w:rsidR="00F9070E" w:rsidRPr="00507889">
        <w:rPr>
          <w:rFonts w:ascii="Times New Roman" w:hAnsi="Times New Roman" w:cs="Times New Roman"/>
        </w:rPr>
        <w:t>Francuska</w:t>
      </w:r>
      <w:proofErr w:type="spellEnd"/>
      <w:r w:rsidR="00F9070E" w:rsidRPr="00507889">
        <w:rPr>
          <w:rFonts w:ascii="Times New Roman" w:hAnsi="Times New Roman" w:cs="Times New Roman"/>
        </w:rPr>
        <w:t>, f-35, br. 445516.</w:t>
      </w:r>
    </w:p>
  </w:footnote>
  <w:footnote w:id="29">
    <w:p w14:paraId="1FDCA3BA" w14:textId="77777777" w:rsidR="00F9070E" w:rsidRPr="00507889" w:rsidRDefault="00F9070E">
      <w:pPr>
        <w:pStyle w:val="FootnoteText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Pr="00507889">
        <w:rPr>
          <w:rFonts w:ascii="Times New Roman" w:hAnsi="Times New Roman" w:cs="Times New Roman"/>
        </w:rPr>
        <w:t xml:space="preserve"> AJ, 837, KPR, I-3-a/27-30, </w:t>
      </w:r>
      <w:proofErr w:type="spellStart"/>
      <w:r w:rsidRPr="00507889">
        <w:rPr>
          <w:rFonts w:ascii="Times New Roman" w:hAnsi="Times New Roman" w:cs="Times New Roman"/>
        </w:rPr>
        <w:t>Prijem</w:t>
      </w:r>
      <w:proofErr w:type="spellEnd"/>
      <w:r w:rsidRPr="00507889">
        <w:rPr>
          <w:rFonts w:ascii="Times New Roman" w:hAnsi="Times New Roman" w:cs="Times New Roman"/>
        </w:rPr>
        <w:t xml:space="preserve"> </w:t>
      </w:r>
      <w:proofErr w:type="spellStart"/>
      <w:r w:rsidRPr="00507889">
        <w:rPr>
          <w:rFonts w:ascii="Times New Roman" w:hAnsi="Times New Roman" w:cs="Times New Roman"/>
        </w:rPr>
        <w:t>ministra</w:t>
      </w:r>
      <w:proofErr w:type="spellEnd"/>
      <w:r w:rsidRPr="00507889">
        <w:rPr>
          <w:rFonts w:ascii="Times New Roman" w:hAnsi="Times New Roman" w:cs="Times New Roman"/>
        </w:rPr>
        <w:t xml:space="preserve"> u </w:t>
      </w:r>
      <w:proofErr w:type="spellStart"/>
      <w:r w:rsidRPr="00507889">
        <w:rPr>
          <w:rFonts w:ascii="Times New Roman" w:hAnsi="Times New Roman" w:cs="Times New Roman"/>
        </w:rPr>
        <w:t>vladi</w:t>
      </w:r>
      <w:proofErr w:type="spellEnd"/>
      <w:r w:rsidRPr="00507889">
        <w:rPr>
          <w:rFonts w:ascii="Times New Roman" w:hAnsi="Times New Roman" w:cs="Times New Roman"/>
        </w:rPr>
        <w:t xml:space="preserve"> </w:t>
      </w:r>
      <w:proofErr w:type="spellStart"/>
      <w:r w:rsidRPr="00507889">
        <w:rPr>
          <w:rFonts w:ascii="Times New Roman" w:hAnsi="Times New Roman" w:cs="Times New Roman"/>
        </w:rPr>
        <w:t>Republike</w:t>
      </w:r>
      <w:proofErr w:type="spellEnd"/>
      <w:r w:rsidRPr="00507889">
        <w:rPr>
          <w:rFonts w:ascii="Times New Roman" w:hAnsi="Times New Roman" w:cs="Times New Roman"/>
        </w:rPr>
        <w:t xml:space="preserve"> </w:t>
      </w:r>
      <w:proofErr w:type="spellStart"/>
      <w:r w:rsidRPr="00507889">
        <w:rPr>
          <w:rFonts w:ascii="Times New Roman" w:hAnsi="Times New Roman" w:cs="Times New Roman"/>
        </w:rPr>
        <w:t>Francuske</w:t>
      </w:r>
      <w:proofErr w:type="spellEnd"/>
      <w:r w:rsidRPr="00507889">
        <w:rPr>
          <w:rFonts w:ascii="Times New Roman" w:hAnsi="Times New Roman" w:cs="Times New Roman"/>
        </w:rPr>
        <w:t xml:space="preserve">, Louis </w:t>
      </w:r>
      <w:proofErr w:type="spellStart"/>
      <w:r w:rsidRPr="00507889">
        <w:rPr>
          <w:rFonts w:ascii="Times New Roman" w:hAnsi="Times New Roman" w:cs="Times New Roman"/>
        </w:rPr>
        <w:t>Joxe</w:t>
      </w:r>
      <w:proofErr w:type="spellEnd"/>
      <w:r w:rsidRPr="00507889">
        <w:rPr>
          <w:rFonts w:ascii="Times New Roman" w:hAnsi="Times New Roman" w:cs="Times New Roman"/>
        </w:rPr>
        <w:t>, 20.6.1964.</w:t>
      </w:r>
    </w:p>
  </w:footnote>
  <w:footnote w:id="30">
    <w:p w14:paraId="1FDCA3BB" w14:textId="77777777" w:rsidR="00730C42" w:rsidRPr="00507889" w:rsidRDefault="00730C42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F9070E" w:rsidRPr="00507889">
        <w:rPr>
          <w:rFonts w:ascii="Times New Roman" w:hAnsi="Times New Roman" w:cs="Times New Roman"/>
        </w:rPr>
        <w:t xml:space="preserve">Tito je to </w:t>
      </w:r>
      <w:proofErr w:type="spellStart"/>
      <w:r w:rsidR="00F9070E" w:rsidRPr="00507889">
        <w:rPr>
          <w:rFonts w:ascii="Times New Roman" w:hAnsi="Times New Roman" w:cs="Times New Roman"/>
        </w:rPr>
        <w:t>učinio</w:t>
      </w:r>
      <w:proofErr w:type="spellEnd"/>
      <w:r w:rsidR="00F9070E" w:rsidRPr="00507889">
        <w:rPr>
          <w:rFonts w:ascii="Times New Roman" w:hAnsi="Times New Roman" w:cs="Times New Roman"/>
        </w:rPr>
        <w:t xml:space="preserve"> </w:t>
      </w:r>
      <w:proofErr w:type="spellStart"/>
      <w:r w:rsidR="00F9070E" w:rsidRPr="00507889">
        <w:rPr>
          <w:rFonts w:ascii="Times New Roman" w:hAnsi="Times New Roman" w:cs="Times New Roman"/>
        </w:rPr>
        <w:t>već</w:t>
      </w:r>
      <w:proofErr w:type="spellEnd"/>
      <w:r w:rsidR="00F9070E" w:rsidRPr="00507889">
        <w:rPr>
          <w:rFonts w:ascii="Times New Roman" w:hAnsi="Times New Roman" w:cs="Times New Roman"/>
        </w:rPr>
        <w:t xml:space="preserve"> </w:t>
      </w:r>
      <w:proofErr w:type="spellStart"/>
      <w:r w:rsidR="00572A4C" w:rsidRPr="00507889">
        <w:rPr>
          <w:rFonts w:ascii="Times New Roman" w:hAnsi="Times New Roman" w:cs="Times New Roman"/>
        </w:rPr>
        <w:t>tokom</w:t>
      </w:r>
      <w:proofErr w:type="spellEnd"/>
      <w:r w:rsidR="00572A4C" w:rsidRPr="00507889">
        <w:rPr>
          <w:rFonts w:ascii="Times New Roman" w:hAnsi="Times New Roman" w:cs="Times New Roman"/>
        </w:rPr>
        <w:t xml:space="preserve"> </w:t>
      </w:r>
      <w:proofErr w:type="spellStart"/>
      <w:r w:rsidR="00572A4C" w:rsidRPr="00507889">
        <w:rPr>
          <w:rFonts w:ascii="Times New Roman" w:hAnsi="Times New Roman" w:cs="Times New Roman"/>
        </w:rPr>
        <w:t>razgovora</w:t>
      </w:r>
      <w:proofErr w:type="spellEnd"/>
      <w:r w:rsidR="00572A4C" w:rsidRPr="00507889">
        <w:rPr>
          <w:rFonts w:ascii="Times New Roman" w:hAnsi="Times New Roman" w:cs="Times New Roman"/>
        </w:rPr>
        <w:t xml:space="preserve"> </w:t>
      </w:r>
      <w:proofErr w:type="spellStart"/>
      <w:r w:rsidR="00572A4C" w:rsidRPr="00507889">
        <w:rPr>
          <w:rFonts w:ascii="Times New Roman" w:hAnsi="Times New Roman" w:cs="Times New Roman"/>
        </w:rPr>
        <w:t>sa</w:t>
      </w:r>
      <w:proofErr w:type="spellEnd"/>
      <w:r w:rsidR="00572A4C" w:rsidRPr="00507889">
        <w:rPr>
          <w:rFonts w:ascii="Times New Roman" w:hAnsi="Times New Roman" w:cs="Times New Roman"/>
        </w:rPr>
        <w:t xml:space="preserve"> </w:t>
      </w:r>
      <w:proofErr w:type="spellStart"/>
      <w:r w:rsidR="00572A4C" w:rsidRPr="00507889">
        <w:rPr>
          <w:rFonts w:ascii="Times New Roman" w:hAnsi="Times New Roman" w:cs="Times New Roman"/>
        </w:rPr>
        <w:t>novim</w:t>
      </w:r>
      <w:proofErr w:type="spellEnd"/>
      <w:r w:rsidR="00572A4C" w:rsidRPr="00507889">
        <w:rPr>
          <w:rFonts w:ascii="Times New Roman" w:hAnsi="Times New Roman" w:cs="Times New Roman"/>
        </w:rPr>
        <w:t xml:space="preserve"> </w:t>
      </w:r>
      <w:proofErr w:type="spellStart"/>
      <w:r w:rsidR="00572A4C" w:rsidRPr="00507889">
        <w:rPr>
          <w:rFonts w:ascii="Times New Roman" w:hAnsi="Times New Roman" w:cs="Times New Roman"/>
        </w:rPr>
        <w:t>sovjetskim</w:t>
      </w:r>
      <w:proofErr w:type="spellEnd"/>
      <w:r w:rsidR="00572A4C" w:rsidRPr="00507889">
        <w:rPr>
          <w:rFonts w:ascii="Times New Roman" w:hAnsi="Times New Roman" w:cs="Times New Roman"/>
        </w:rPr>
        <w:t xml:space="preserve"> </w:t>
      </w:r>
      <w:proofErr w:type="spellStart"/>
      <w:r w:rsidR="00572A4C" w:rsidRPr="00507889">
        <w:rPr>
          <w:rFonts w:ascii="Times New Roman" w:hAnsi="Times New Roman" w:cs="Times New Roman"/>
        </w:rPr>
        <w:t>rukovodstvom</w:t>
      </w:r>
      <w:proofErr w:type="spellEnd"/>
      <w:r w:rsidR="00765A1B" w:rsidRPr="00507889">
        <w:rPr>
          <w:rFonts w:ascii="Times New Roman" w:hAnsi="Times New Roman" w:cs="Times New Roman"/>
        </w:rPr>
        <w:t xml:space="preserve">, </w:t>
      </w:r>
      <w:proofErr w:type="spellStart"/>
      <w:r w:rsidR="00765A1B" w:rsidRPr="00507889">
        <w:rPr>
          <w:rFonts w:ascii="Times New Roman" w:hAnsi="Times New Roman" w:cs="Times New Roman"/>
        </w:rPr>
        <w:t>18jun</w:t>
      </w:r>
      <w:proofErr w:type="spellEnd"/>
      <w:r w:rsidR="00765A1B" w:rsidRPr="00507889">
        <w:rPr>
          <w:rFonts w:ascii="Times New Roman" w:hAnsi="Times New Roman" w:cs="Times New Roman"/>
        </w:rPr>
        <w:t xml:space="preserve">-1 </w:t>
      </w:r>
      <w:proofErr w:type="spellStart"/>
      <w:r w:rsidR="00765A1B" w:rsidRPr="00507889">
        <w:rPr>
          <w:rFonts w:ascii="Times New Roman" w:hAnsi="Times New Roman" w:cs="Times New Roman"/>
        </w:rPr>
        <w:t>jul</w:t>
      </w:r>
      <w:proofErr w:type="spellEnd"/>
      <w:r w:rsidR="00765A1B" w:rsidRPr="00507889">
        <w:rPr>
          <w:rFonts w:ascii="Times New Roman" w:hAnsi="Times New Roman" w:cs="Times New Roman"/>
        </w:rPr>
        <w:t xml:space="preserve"> 1965, </w:t>
      </w:r>
      <w:proofErr w:type="spellStart"/>
      <w:r w:rsidR="00765A1B" w:rsidRPr="00507889">
        <w:rPr>
          <w:rFonts w:ascii="Times New Roman" w:hAnsi="Times New Roman" w:cs="Times New Roman"/>
        </w:rPr>
        <w:t>kada</w:t>
      </w:r>
      <w:proofErr w:type="spellEnd"/>
      <w:r w:rsidR="00765A1B" w:rsidRPr="00507889">
        <w:rPr>
          <w:rFonts w:ascii="Times New Roman" w:hAnsi="Times New Roman" w:cs="Times New Roman"/>
        </w:rPr>
        <w:t xml:space="preserve"> je </w:t>
      </w:r>
      <w:proofErr w:type="spellStart"/>
      <w:r w:rsidR="00765A1B" w:rsidRPr="00507889">
        <w:rPr>
          <w:rFonts w:ascii="Times New Roman" w:hAnsi="Times New Roman" w:cs="Times New Roman"/>
        </w:rPr>
        <w:t>istakao</w:t>
      </w:r>
      <w:proofErr w:type="spellEnd"/>
      <w:r w:rsidR="00765A1B" w:rsidRPr="00507889">
        <w:rPr>
          <w:rFonts w:ascii="Times New Roman" w:hAnsi="Times New Roman" w:cs="Times New Roman"/>
        </w:rPr>
        <w:t xml:space="preserve"> </w:t>
      </w:r>
      <w:proofErr w:type="spellStart"/>
      <w:r w:rsidR="00765A1B" w:rsidRPr="00507889">
        <w:rPr>
          <w:rFonts w:ascii="Times New Roman" w:hAnsi="Times New Roman" w:cs="Times New Roman"/>
        </w:rPr>
        <w:t>značaj</w:t>
      </w:r>
      <w:proofErr w:type="spellEnd"/>
      <w:r w:rsidR="00765A1B" w:rsidRPr="00507889">
        <w:rPr>
          <w:rFonts w:ascii="Times New Roman" w:hAnsi="Times New Roman" w:cs="Times New Roman"/>
        </w:rPr>
        <w:t xml:space="preserve"> De </w:t>
      </w:r>
      <w:proofErr w:type="spellStart"/>
      <w:r w:rsidR="00765A1B" w:rsidRPr="00507889">
        <w:rPr>
          <w:rFonts w:ascii="Times New Roman" w:hAnsi="Times New Roman" w:cs="Times New Roman"/>
        </w:rPr>
        <w:t>Golove</w:t>
      </w:r>
      <w:proofErr w:type="spellEnd"/>
      <w:r w:rsidR="00765A1B" w:rsidRPr="00507889">
        <w:rPr>
          <w:rFonts w:ascii="Times New Roman" w:hAnsi="Times New Roman" w:cs="Times New Roman"/>
        </w:rPr>
        <w:t xml:space="preserve"> </w:t>
      </w:r>
      <w:proofErr w:type="spellStart"/>
      <w:r w:rsidR="00765A1B" w:rsidRPr="00507889">
        <w:rPr>
          <w:rFonts w:ascii="Times New Roman" w:hAnsi="Times New Roman" w:cs="Times New Roman"/>
        </w:rPr>
        <w:t>blokovske</w:t>
      </w:r>
      <w:proofErr w:type="spellEnd"/>
      <w:r w:rsidR="00765A1B" w:rsidRPr="00507889">
        <w:rPr>
          <w:rFonts w:ascii="Times New Roman" w:hAnsi="Times New Roman" w:cs="Times New Roman"/>
        </w:rPr>
        <w:t xml:space="preserve"> </w:t>
      </w:r>
      <w:proofErr w:type="spellStart"/>
      <w:r w:rsidR="00765A1B" w:rsidRPr="00507889">
        <w:rPr>
          <w:rFonts w:ascii="Times New Roman" w:hAnsi="Times New Roman" w:cs="Times New Roman"/>
        </w:rPr>
        <w:t>dezintegracije</w:t>
      </w:r>
      <w:proofErr w:type="spellEnd"/>
      <w:r w:rsidR="00765A1B" w:rsidRPr="00507889">
        <w:rPr>
          <w:rFonts w:ascii="Times New Roman" w:hAnsi="Times New Roman" w:cs="Times New Roman"/>
        </w:rPr>
        <w:t xml:space="preserve"> </w:t>
      </w:r>
      <w:proofErr w:type="spellStart"/>
      <w:r w:rsidR="00765A1B" w:rsidRPr="00507889">
        <w:rPr>
          <w:rFonts w:ascii="Times New Roman" w:hAnsi="Times New Roman" w:cs="Times New Roman"/>
        </w:rPr>
        <w:t>na</w:t>
      </w:r>
      <w:proofErr w:type="spellEnd"/>
      <w:r w:rsidR="00765A1B" w:rsidRPr="00507889">
        <w:rPr>
          <w:rFonts w:ascii="Times New Roman" w:hAnsi="Times New Roman" w:cs="Times New Roman"/>
        </w:rPr>
        <w:t xml:space="preserve"> </w:t>
      </w:r>
      <w:proofErr w:type="spellStart"/>
      <w:r w:rsidR="00765A1B" w:rsidRPr="00507889">
        <w:rPr>
          <w:rFonts w:ascii="Times New Roman" w:hAnsi="Times New Roman" w:cs="Times New Roman"/>
        </w:rPr>
        <w:t>Zapadu</w:t>
      </w:r>
      <w:proofErr w:type="spellEnd"/>
      <w:r w:rsidR="00765A1B" w:rsidRPr="00507889">
        <w:rPr>
          <w:rFonts w:ascii="Times New Roman" w:hAnsi="Times New Roman" w:cs="Times New Roman"/>
        </w:rPr>
        <w:t xml:space="preserve">. AJ, 837, KPR I-2/26-3; </w:t>
      </w:r>
      <w:proofErr w:type="spellStart"/>
      <w:r w:rsidR="00765A1B" w:rsidRPr="00507889">
        <w:rPr>
          <w:rFonts w:ascii="Times New Roman" w:hAnsi="Times New Roman" w:cs="Times New Roman"/>
        </w:rPr>
        <w:t>Iste</w:t>
      </w:r>
      <w:proofErr w:type="spellEnd"/>
      <w:r w:rsidR="00765A1B" w:rsidRPr="00507889">
        <w:rPr>
          <w:rFonts w:ascii="Times New Roman" w:hAnsi="Times New Roman" w:cs="Times New Roman"/>
        </w:rPr>
        <w:t xml:space="preserve"> </w:t>
      </w:r>
      <w:proofErr w:type="spellStart"/>
      <w:r w:rsidR="00765A1B" w:rsidRPr="00507889">
        <w:rPr>
          <w:rFonts w:ascii="Times New Roman" w:hAnsi="Times New Roman" w:cs="Times New Roman"/>
        </w:rPr>
        <w:t>godine</w:t>
      </w:r>
      <w:proofErr w:type="spellEnd"/>
      <w:r w:rsidR="00765A1B" w:rsidRPr="00507889">
        <w:rPr>
          <w:rFonts w:ascii="Times New Roman" w:hAnsi="Times New Roman" w:cs="Times New Roman"/>
        </w:rPr>
        <w:t xml:space="preserve"> </w:t>
      </w:r>
      <w:proofErr w:type="spellStart"/>
      <w:r w:rsidR="00765A1B" w:rsidRPr="00507889">
        <w:rPr>
          <w:rFonts w:ascii="Times New Roman" w:hAnsi="Times New Roman" w:cs="Times New Roman"/>
        </w:rPr>
        <w:t>prilikom</w:t>
      </w:r>
      <w:proofErr w:type="spellEnd"/>
      <w:r w:rsidR="00765A1B" w:rsidRPr="00507889">
        <w:rPr>
          <w:rFonts w:ascii="Times New Roman" w:hAnsi="Times New Roman" w:cs="Times New Roman"/>
        </w:rPr>
        <w:t xml:space="preserve"> </w:t>
      </w:r>
      <w:proofErr w:type="spellStart"/>
      <w:r w:rsidR="00765A1B" w:rsidRPr="00507889">
        <w:rPr>
          <w:rFonts w:ascii="Times New Roman" w:hAnsi="Times New Roman" w:cs="Times New Roman"/>
        </w:rPr>
        <w:t>posete</w:t>
      </w:r>
      <w:proofErr w:type="spellEnd"/>
      <w:r w:rsidR="00765A1B" w:rsidRPr="00507889">
        <w:rPr>
          <w:rFonts w:ascii="Times New Roman" w:hAnsi="Times New Roman" w:cs="Times New Roman"/>
        </w:rPr>
        <w:t xml:space="preserve"> </w:t>
      </w:r>
      <w:proofErr w:type="spellStart"/>
      <w:r w:rsidR="00765A1B" w:rsidRPr="00507889">
        <w:rPr>
          <w:rFonts w:ascii="Times New Roman" w:hAnsi="Times New Roman" w:cs="Times New Roman"/>
        </w:rPr>
        <w:t>poljske</w:t>
      </w:r>
      <w:proofErr w:type="spellEnd"/>
      <w:r w:rsidR="00765A1B" w:rsidRPr="00507889">
        <w:rPr>
          <w:rFonts w:ascii="Times New Roman" w:hAnsi="Times New Roman" w:cs="Times New Roman"/>
        </w:rPr>
        <w:t xml:space="preserve"> </w:t>
      </w:r>
      <w:proofErr w:type="spellStart"/>
      <w:r w:rsidR="00765A1B" w:rsidRPr="00507889">
        <w:rPr>
          <w:rFonts w:ascii="Times New Roman" w:hAnsi="Times New Roman" w:cs="Times New Roman"/>
        </w:rPr>
        <w:t>državno-partijske</w:t>
      </w:r>
      <w:proofErr w:type="spellEnd"/>
      <w:r w:rsidR="00765A1B" w:rsidRPr="00507889">
        <w:rPr>
          <w:rFonts w:ascii="Times New Roman" w:hAnsi="Times New Roman" w:cs="Times New Roman"/>
        </w:rPr>
        <w:t xml:space="preserve"> </w:t>
      </w:r>
      <w:proofErr w:type="spellStart"/>
      <w:r w:rsidR="00765A1B" w:rsidRPr="00507889">
        <w:rPr>
          <w:rFonts w:ascii="Times New Roman" w:hAnsi="Times New Roman" w:cs="Times New Roman"/>
        </w:rPr>
        <w:t>delegacije</w:t>
      </w:r>
      <w:proofErr w:type="spellEnd"/>
      <w:r w:rsidR="00765A1B" w:rsidRPr="00507889">
        <w:rPr>
          <w:rFonts w:ascii="Times New Roman" w:hAnsi="Times New Roman" w:cs="Times New Roman"/>
        </w:rPr>
        <w:t xml:space="preserve">, 15-20 </w:t>
      </w:r>
      <w:proofErr w:type="spellStart"/>
      <w:r w:rsidR="00765A1B" w:rsidRPr="00507889">
        <w:rPr>
          <w:rFonts w:ascii="Times New Roman" w:hAnsi="Times New Roman" w:cs="Times New Roman"/>
        </w:rPr>
        <w:t>novembar</w:t>
      </w:r>
      <w:proofErr w:type="spellEnd"/>
      <w:r w:rsidR="00765A1B" w:rsidRPr="00507889">
        <w:rPr>
          <w:rFonts w:ascii="Times New Roman" w:hAnsi="Times New Roman" w:cs="Times New Roman"/>
        </w:rPr>
        <w:t xml:space="preserve">, </w:t>
      </w:r>
      <w:proofErr w:type="spellStart"/>
      <w:r w:rsidR="00765A1B" w:rsidRPr="00507889">
        <w:rPr>
          <w:rFonts w:ascii="Times New Roman" w:hAnsi="Times New Roman" w:cs="Times New Roman"/>
        </w:rPr>
        <w:t>poljski</w:t>
      </w:r>
      <w:proofErr w:type="spellEnd"/>
      <w:r w:rsidR="00765A1B" w:rsidRPr="00507889">
        <w:rPr>
          <w:rFonts w:ascii="Times New Roman" w:hAnsi="Times New Roman" w:cs="Times New Roman"/>
        </w:rPr>
        <w:t xml:space="preserve"> </w:t>
      </w:r>
      <w:proofErr w:type="spellStart"/>
      <w:r w:rsidR="00765A1B" w:rsidRPr="00507889">
        <w:rPr>
          <w:rFonts w:ascii="Times New Roman" w:hAnsi="Times New Roman" w:cs="Times New Roman"/>
        </w:rPr>
        <w:t>lider</w:t>
      </w:r>
      <w:proofErr w:type="spellEnd"/>
      <w:r w:rsidR="00765A1B" w:rsidRPr="00507889">
        <w:rPr>
          <w:rFonts w:ascii="Times New Roman" w:hAnsi="Times New Roman" w:cs="Times New Roman"/>
        </w:rPr>
        <w:t xml:space="preserve"> Gomulka je </w:t>
      </w:r>
      <w:proofErr w:type="spellStart"/>
      <w:r w:rsidR="00765A1B" w:rsidRPr="00507889">
        <w:rPr>
          <w:rFonts w:ascii="Times New Roman" w:hAnsi="Times New Roman" w:cs="Times New Roman"/>
        </w:rPr>
        <w:t>preneo</w:t>
      </w:r>
      <w:proofErr w:type="spellEnd"/>
      <w:r w:rsidR="00765A1B" w:rsidRPr="00507889">
        <w:rPr>
          <w:rFonts w:ascii="Times New Roman" w:hAnsi="Times New Roman" w:cs="Times New Roman"/>
        </w:rPr>
        <w:t xml:space="preserve"> Titu </w:t>
      </w:r>
      <w:proofErr w:type="spellStart"/>
      <w:r w:rsidR="00765A1B" w:rsidRPr="00507889">
        <w:rPr>
          <w:rFonts w:ascii="Times New Roman" w:hAnsi="Times New Roman" w:cs="Times New Roman"/>
        </w:rPr>
        <w:t>stav</w:t>
      </w:r>
      <w:proofErr w:type="spellEnd"/>
      <w:r w:rsidR="00765A1B" w:rsidRPr="00507889">
        <w:rPr>
          <w:rFonts w:ascii="Times New Roman" w:hAnsi="Times New Roman" w:cs="Times New Roman"/>
        </w:rPr>
        <w:t xml:space="preserve"> </w:t>
      </w:r>
      <w:r w:rsidR="00F13CCB" w:rsidRPr="00507889">
        <w:rPr>
          <w:rFonts w:ascii="Times New Roman" w:hAnsi="Times New Roman" w:cs="Times New Roman"/>
        </w:rPr>
        <w:t xml:space="preserve">da je “De Gol </w:t>
      </w:r>
      <w:proofErr w:type="spellStart"/>
      <w:r w:rsidR="00F13CCB" w:rsidRPr="00507889">
        <w:rPr>
          <w:rFonts w:ascii="Times New Roman" w:hAnsi="Times New Roman" w:cs="Times New Roman"/>
        </w:rPr>
        <w:t>na</w:t>
      </w:r>
      <w:proofErr w:type="spellEnd"/>
      <w:r w:rsidR="00F13CCB" w:rsidRPr="00507889">
        <w:rPr>
          <w:rFonts w:ascii="Times New Roman" w:hAnsi="Times New Roman" w:cs="Times New Roman"/>
        </w:rPr>
        <w:t xml:space="preserve"> </w:t>
      </w:r>
      <w:proofErr w:type="spellStart"/>
      <w:r w:rsidR="00F13CCB" w:rsidRPr="00507889">
        <w:rPr>
          <w:rFonts w:ascii="Times New Roman" w:hAnsi="Times New Roman" w:cs="Times New Roman"/>
        </w:rPr>
        <w:t>našoj</w:t>
      </w:r>
      <w:proofErr w:type="spellEnd"/>
      <w:r w:rsidR="00F13CCB" w:rsidRPr="00507889">
        <w:rPr>
          <w:rFonts w:ascii="Times New Roman" w:hAnsi="Times New Roman" w:cs="Times New Roman"/>
        </w:rPr>
        <w:t xml:space="preserve"> </w:t>
      </w:r>
      <w:proofErr w:type="spellStart"/>
      <w:r w:rsidR="00F13CCB" w:rsidRPr="00507889">
        <w:rPr>
          <w:rFonts w:ascii="Times New Roman" w:hAnsi="Times New Roman" w:cs="Times New Roman"/>
        </w:rPr>
        <w:t>liniji</w:t>
      </w:r>
      <w:proofErr w:type="spellEnd"/>
      <w:r w:rsidR="00F13CCB" w:rsidRPr="00507889">
        <w:rPr>
          <w:rFonts w:ascii="Times New Roman" w:hAnsi="Times New Roman" w:cs="Times New Roman"/>
        </w:rPr>
        <w:t xml:space="preserve">”, </w:t>
      </w:r>
      <w:proofErr w:type="spellStart"/>
      <w:r w:rsidR="00F13CCB" w:rsidRPr="00507889">
        <w:rPr>
          <w:rFonts w:ascii="Times New Roman" w:hAnsi="Times New Roman" w:cs="Times New Roman"/>
        </w:rPr>
        <w:t>te</w:t>
      </w:r>
      <w:proofErr w:type="spellEnd"/>
      <w:r w:rsidR="00F13CCB" w:rsidRPr="00507889">
        <w:rPr>
          <w:rFonts w:ascii="Times New Roman" w:hAnsi="Times New Roman" w:cs="Times New Roman"/>
        </w:rPr>
        <w:t xml:space="preserve"> da </w:t>
      </w:r>
      <w:proofErr w:type="spellStart"/>
      <w:r w:rsidR="00F13CCB" w:rsidRPr="00507889">
        <w:rPr>
          <w:rFonts w:ascii="Times New Roman" w:hAnsi="Times New Roman" w:cs="Times New Roman"/>
        </w:rPr>
        <w:t>sve</w:t>
      </w:r>
      <w:proofErr w:type="spellEnd"/>
      <w:r w:rsidR="00F13CCB" w:rsidRPr="00507889">
        <w:rPr>
          <w:rFonts w:ascii="Times New Roman" w:hAnsi="Times New Roman" w:cs="Times New Roman"/>
        </w:rPr>
        <w:t xml:space="preserve"> </w:t>
      </w:r>
      <w:proofErr w:type="spellStart"/>
      <w:r w:rsidR="00F13CCB" w:rsidRPr="00507889">
        <w:rPr>
          <w:rFonts w:ascii="Times New Roman" w:hAnsi="Times New Roman" w:cs="Times New Roman"/>
        </w:rPr>
        <w:t>zemlje</w:t>
      </w:r>
      <w:proofErr w:type="spellEnd"/>
      <w:r w:rsidR="00F13CCB" w:rsidRPr="00507889">
        <w:rPr>
          <w:rFonts w:ascii="Times New Roman" w:hAnsi="Times New Roman" w:cs="Times New Roman"/>
        </w:rPr>
        <w:t xml:space="preserve"> </w:t>
      </w:r>
      <w:proofErr w:type="spellStart"/>
      <w:r w:rsidR="00F13CCB" w:rsidRPr="00507889">
        <w:rPr>
          <w:rFonts w:ascii="Times New Roman" w:hAnsi="Times New Roman" w:cs="Times New Roman"/>
        </w:rPr>
        <w:t>Istočne</w:t>
      </w:r>
      <w:proofErr w:type="spellEnd"/>
      <w:r w:rsidR="00F13CCB" w:rsidRPr="00507889">
        <w:rPr>
          <w:rFonts w:ascii="Times New Roman" w:hAnsi="Times New Roman" w:cs="Times New Roman"/>
        </w:rPr>
        <w:t xml:space="preserve"> </w:t>
      </w:r>
      <w:proofErr w:type="spellStart"/>
      <w:r w:rsidR="00F13CCB" w:rsidRPr="00507889">
        <w:rPr>
          <w:rFonts w:ascii="Times New Roman" w:hAnsi="Times New Roman" w:cs="Times New Roman"/>
        </w:rPr>
        <w:t>Evrope</w:t>
      </w:r>
      <w:proofErr w:type="spellEnd"/>
      <w:r w:rsidR="00F13CCB" w:rsidRPr="00507889">
        <w:rPr>
          <w:rFonts w:ascii="Times New Roman" w:hAnsi="Times New Roman" w:cs="Times New Roman"/>
        </w:rPr>
        <w:t xml:space="preserve"> </w:t>
      </w:r>
      <w:proofErr w:type="spellStart"/>
      <w:r w:rsidR="00F13CCB" w:rsidRPr="00507889">
        <w:rPr>
          <w:rFonts w:ascii="Times New Roman" w:hAnsi="Times New Roman" w:cs="Times New Roman"/>
        </w:rPr>
        <w:t>treba</w:t>
      </w:r>
      <w:proofErr w:type="spellEnd"/>
      <w:r w:rsidR="00F13CCB" w:rsidRPr="00507889">
        <w:rPr>
          <w:rFonts w:ascii="Times New Roman" w:hAnsi="Times New Roman" w:cs="Times New Roman"/>
        </w:rPr>
        <w:t xml:space="preserve"> da </w:t>
      </w:r>
      <w:proofErr w:type="spellStart"/>
      <w:r w:rsidR="00F13CCB" w:rsidRPr="00507889">
        <w:rPr>
          <w:rFonts w:ascii="Times New Roman" w:hAnsi="Times New Roman" w:cs="Times New Roman"/>
        </w:rPr>
        <w:t>teže</w:t>
      </w:r>
      <w:proofErr w:type="spellEnd"/>
      <w:r w:rsidR="00F13CCB" w:rsidRPr="00507889">
        <w:rPr>
          <w:rFonts w:ascii="Times New Roman" w:hAnsi="Times New Roman" w:cs="Times New Roman"/>
        </w:rPr>
        <w:t xml:space="preserve"> da se </w:t>
      </w:r>
      <w:proofErr w:type="spellStart"/>
      <w:r w:rsidR="00F13CCB" w:rsidRPr="00507889">
        <w:rPr>
          <w:rFonts w:ascii="Times New Roman" w:hAnsi="Times New Roman" w:cs="Times New Roman"/>
        </w:rPr>
        <w:t>učvrste</w:t>
      </w:r>
      <w:proofErr w:type="spellEnd"/>
      <w:r w:rsidR="00F13CCB" w:rsidRPr="00507889">
        <w:rPr>
          <w:rFonts w:ascii="Times New Roman" w:hAnsi="Times New Roman" w:cs="Times New Roman"/>
        </w:rPr>
        <w:t xml:space="preserve"> </w:t>
      </w:r>
      <w:proofErr w:type="spellStart"/>
      <w:r w:rsidR="00F13CCB" w:rsidRPr="00507889">
        <w:rPr>
          <w:rFonts w:ascii="Times New Roman" w:hAnsi="Times New Roman" w:cs="Times New Roman"/>
        </w:rPr>
        <w:t>tendencije</w:t>
      </w:r>
      <w:proofErr w:type="spellEnd"/>
      <w:r w:rsidR="00F13CCB" w:rsidRPr="00507889">
        <w:rPr>
          <w:rFonts w:ascii="Times New Roman" w:hAnsi="Times New Roman" w:cs="Times New Roman"/>
        </w:rPr>
        <w:t xml:space="preserve"> </w:t>
      </w:r>
      <w:proofErr w:type="spellStart"/>
      <w:r w:rsidR="00F13CCB" w:rsidRPr="00507889">
        <w:rPr>
          <w:rFonts w:ascii="Times New Roman" w:hAnsi="Times New Roman" w:cs="Times New Roman"/>
        </w:rPr>
        <w:t>koje</w:t>
      </w:r>
      <w:proofErr w:type="spellEnd"/>
      <w:r w:rsidR="00F13CCB" w:rsidRPr="00507889">
        <w:rPr>
          <w:rFonts w:ascii="Times New Roman" w:hAnsi="Times New Roman" w:cs="Times New Roman"/>
        </w:rPr>
        <w:t xml:space="preserve"> </w:t>
      </w:r>
      <w:proofErr w:type="spellStart"/>
      <w:r w:rsidR="00F13CCB" w:rsidRPr="00507889">
        <w:rPr>
          <w:rFonts w:ascii="Times New Roman" w:hAnsi="Times New Roman" w:cs="Times New Roman"/>
        </w:rPr>
        <w:t>postoje</w:t>
      </w:r>
      <w:proofErr w:type="spellEnd"/>
      <w:r w:rsidR="00F13CCB" w:rsidRPr="00507889">
        <w:rPr>
          <w:rFonts w:ascii="Times New Roman" w:hAnsi="Times New Roman" w:cs="Times New Roman"/>
        </w:rPr>
        <w:t xml:space="preserve"> u </w:t>
      </w:r>
      <w:proofErr w:type="spellStart"/>
      <w:r w:rsidR="00F13CCB" w:rsidRPr="00507889">
        <w:rPr>
          <w:rFonts w:ascii="Times New Roman" w:hAnsi="Times New Roman" w:cs="Times New Roman"/>
        </w:rPr>
        <w:t>Francuskoj</w:t>
      </w:r>
      <w:proofErr w:type="spellEnd"/>
      <w:r w:rsidR="00F13CCB" w:rsidRPr="00507889">
        <w:rPr>
          <w:rFonts w:ascii="Times New Roman" w:hAnsi="Times New Roman" w:cs="Times New Roman"/>
        </w:rPr>
        <w:t>. AJ, 837, KPR, I-3-a/94-14.</w:t>
      </w:r>
    </w:p>
  </w:footnote>
  <w:footnote w:id="31">
    <w:p w14:paraId="1FDCA3BC" w14:textId="77777777" w:rsidR="00EC4B21" w:rsidRPr="00507889" w:rsidRDefault="00EC4B21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050BAB" w:rsidRPr="00507889">
        <w:rPr>
          <w:rFonts w:ascii="Times New Roman" w:hAnsi="Times New Roman" w:cs="Times New Roman"/>
        </w:rPr>
        <w:t>Martin 2013</w:t>
      </w:r>
      <w:r w:rsidR="008413E4" w:rsidRPr="00507889">
        <w:rPr>
          <w:rFonts w:ascii="Times New Roman" w:hAnsi="Times New Roman" w:cs="Times New Roman"/>
        </w:rPr>
        <w:t>: 59-60</w:t>
      </w:r>
      <w:r w:rsidR="00C5608F" w:rsidRPr="00507889">
        <w:rPr>
          <w:rFonts w:ascii="Times New Roman" w:hAnsi="Times New Roman" w:cs="Times New Roman"/>
        </w:rPr>
        <w:t>.</w:t>
      </w:r>
    </w:p>
  </w:footnote>
  <w:footnote w:id="32">
    <w:p w14:paraId="1FDCA3BD" w14:textId="77777777" w:rsidR="0096544E" w:rsidRPr="00507889" w:rsidRDefault="0096544E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C5608F" w:rsidRPr="00507889">
        <w:rPr>
          <w:rFonts w:ascii="Times New Roman" w:hAnsi="Times New Roman" w:cs="Times New Roman"/>
        </w:rPr>
        <w:t xml:space="preserve">AJ, 837, KPR, I-5-b/28-4, </w:t>
      </w:r>
      <w:r w:rsidR="00FE60D1" w:rsidRPr="00507889">
        <w:rPr>
          <w:rFonts w:ascii="Times New Roman" w:hAnsi="Times New Roman" w:cs="Times New Roman"/>
        </w:rPr>
        <w:t xml:space="preserve">Kratka </w:t>
      </w:r>
      <w:proofErr w:type="spellStart"/>
      <w:r w:rsidR="00FE60D1" w:rsidRPr="00507889">
        <w:rPr>
          <w:rFonts w:ascii="Times New Roman" w:hAnsi="Times New Roman" w:cs="Times New Roman"/>
        </w:rPr>
        <w:t>ocena</w:t>
      </w:r>
      <w:proofErr w:type="spellEnd"/>
      <w:r w:rsidR="00FE60D1" w:rsidRPr="00507889">
        <w:rPr>
          <w:rFonts w:ascii="Times New Roman" w:hAnsi="Times New Roman" w:cs="Times New Roman"/>
        </w:rPr>
        <w:t xml:space="preserve"> </w:t>
      </w:r>
      <w:proofErr w:type="spellStart"/>
      <w:r w:rsidR="00FE60D1" w:rsidRPr="00507889">
        <w:rPr>
          <w:rFonts w:ascii="Times New Roman" w:hAnsi="Times New Roman" w:cs="Times New Roman"/>
        </w:rPr>
        <w:t>posete</w:t>
      </w:r>
      <w:proofErr w:type="spellEnd"/>
      <w:r w:rsidR="00FE60D1" w:rsidRPr="00507889">
        <w:rPr>
          <w:rFonts w:ascii="Times New Roman" w:hAnsi="Times New Roman" w:cs="Times New Roman"/>
        </w:rPr>
        <w:t xml:space="preserve"> </w:t>
      </w:r>
      <w:proofErr w:type="spellStart"/>
      <w:r w:rsidR="00FE60D1" w:rsidRPr="00507889">
        <w:rPr>
          <w:rFonts w:ascii="Times New Roman" w:hAnsi="Times New Roman" w:cs="Times New Roman"/>
        </w:rPr>
        <w:t>Koče</w:t>
      </w:r>
      <w:proofErr w:type="spellEnd"/>
      <w:r w:rsidR="00FE60D1" w:rsidRPr="00507889">
        <w:rPr>
          <w:rFonts w:ascii="Times New Roman" w:hAnsi="Times New Roman" w:cs="Times New Roman"/>
        </w:rPr>
        <w:t xml:space="preserve"> </w:t>
      </w:r>
      <w:proofErr w:type="spellStart"/>
      <w:r w:rsidR="00FE60D1" w:rsidRPr="00507889">
        <w:rPr>
          <w:rFonts w:ascii="Times New Roman" w:hAnsi="Times New Roman" w:cs="Times New Roman"/>
        </w:rPr>
        <w:t>Popovića</w:t>
      </w:r>
      <w:proofErr w:type="spellEnd"/>
      <w:r w:rsidR="00FE60D1" w:rsidRPr="00507889">
        <w:rPr>
          <w:rFonts w:ascii="Times New Roman" w:hAnsi="Times New Roman" w:cs="Times New Roman"/>
        </w:rPr>
        <w:t xml:space="preserve"> </w:t>
      </w:r>
      <w:proofErr w:type="spellStart"/>
      <w:r w:rsidR="00FE60D1" w:rsidRPr="00507889">
        <w:rPr>
          <w:rFonts w:ascii="Times New Roman" w:hAnsi="Times New Roman" w:cs="Times New Roman"/>
        </w:rPr>
        <w:t>Francuskoj</w:t>
      </w:r>
      <w:proofErr w:type="spellEnd"/>
      <w:r w:rsidR="00FE60D1" w:rsidRPr="00507889">
        <w:rPr>
          <w:rFonts w:ascii="Times New Roman" w:hAnsi="Times New Roman" w:cs="Times New Roman"/>
        </w:rPr>
        <w:t xml:space="preserve"> (od 25 do 29.11.1964).</w:t>
      </w:r>
    </w:p>
  </w:footnote>
  <w:footnote w:id="33">
    <w:p w14:paraId="1FDCA3BE" w14:textId="77777777" w:rsidR="00D95183" w:rsidRPr="00507889" w:rsidRDefault="00D95183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C5608F" w:rsidRPr="00507889">
        <w:rPr>
          <w:rFonts w:ascii="Times New Roman" w:hAnsi="Times New Roman" w:cs="Times New Roman"/>
        </w:rPr>
        <w:t>AJ, 837, KPR, I-5-b/28-4</w:t>
      </w:r>
      <w:r w:rsidR="00513D13" w:rsidRPr="00507889">
        <w:rPr>
          <w:rFonts w:ascii="Times New Roman" w:hAnsi="Times New Roman" w:cs="Times New Roman"/>
        </w:rPr>
        <w:t xml:space="preserve">, </w:t>
      </w:r>
      <w:proofErr w:type="spellStart"/>
      <w:r w:rsidR="00513D13" w:rsidRPr="00507889">
        <w:rPr>
          <w:rFonts w:ascii="Times New Roman" w:hAnsi="Times New Roman" w:cs="Times New Roman"/>
        </w:rPr>
        <w:t>Zabeleška</w:t>
      </w:r>
      <w:proofErr w:type="spellEnd"/>
      <w:r w:rsidR="00513D13" w:rsidRPr="00507889">
        <w:rPr>
          <w:rFonts w:ascii="Times New Roman" w:hAnsi="Times New Roman" w:cs="Times New Roman"/>
        </w:rPr>
        <w:t xml:space="preserve"> o </w:t>
      </w:r>
      <w:proofErr w:type="spellStart"/>
      <w:r w:rsidR="00513D13" w:rsidRPr="00507889">
        <w:rPr>
          <w:rFonts w:ascii="Times New Roman" w:hAnsi="Times New Roman" w:cs="Times New Roman"/>
        </w:rPr>
        <w:t>razgovoru</w:t>
      </w:r>
      <w:proofErr w:type="spellEnd"/>
      <w:r w:rsidR="00513D13" w:rsidRPr="00507889">
        <w:rPr>
          <w:rFonts w:ascii="Times New Roman" w:hAnsi="Times New Roman" w:cs="Times New Roman"/>
        </w:rPr>
        <w:t xml:space="preserve"> </w:t>
      </w:r>
      <w:proofErr w:type="spellStart"/>
      <w:r w:rsidR="00513D13" w:rsidRPr="00507889">
        <w:rPr>
          <w:rFonts w:ascii="Times New Roman" w:hAnsi="Times New Roman" w:cs="Times New Roman"/>
        </w:rPr>
        <w:t>državnog</w:t>
      </w:r>
      <w:proofErr w:type="spellEnd"/>
      <w:r w:rsidR="00513D13" w:rsidRPr="00507889">
        <w:rPr>
          <w:rFonts w:ascii="Times New Roman" w:hAnsi="Times New Roman" w:cs="Times New Roman"/>
        </w:rPr>
        <w:t xml:space="preserve"> </w:t>
      </w:r>
      <w:proofErr w:type="spellStart"/>
      <w:r w:rsidR="00513D13" w:rsidRPr="00507889">
        <w:rPr>
          <w:rFonts w:ascii="Times New Roman" w:hAnsi="Times New Roman" w:cs="Times New Roman"/>
        </w:rPr>
        <w:t>sekretara</w:t>
      </w:r>
      <w:proofErr w:type="spellEnd"/>
      <w:r w:rsidR="00513D13" w:rsidRPr="00507889">
        <w:rPr>
          <w:rFonts w:ascii="Times New Roman" w:hAnsi="Times New Roman" w:cs="Times New Roman"/>
        </w:rPr>
        <w:t xml:space="preserve"> za </w:t>
      </w:r>
      <w:proofErr w:type="spellStart"/>
      <w:r w:rsidR="00513D13" w:rsidRPr="00507889">
        <w:rPr>
          <w:rFonts w:ascii="Times New Roman" w:hAnsi="Times New Roman" w:cs="Times New Roman"/>
        </w:rPr>
        <w:t>inostrane</w:t>
      </w:r>
      <w:proofErr w:type="spellEnd"/>
      <w:r w:rsidR="00513D13" w:rsidRPr="00507889">
        <w:rPr>
          <w:rFonts w:ascii="Times New Roman" w:hAnsi="Times New Roman" w:cs="Times New Roman"/>
        </w:rPr>
        <w:t xml:space="preserve"> </w:t>
      </w:r>
      <w:proofErr w:type="spellStart"/>
      <w:r w:rsidR="00513D13" w:rsidRPr="00507889">
        <w:rPr>
          <w:rFonts w:ascii="Times New Roman" w:hAnsi="Times New Roman" w:cs="Times New Roman"/>
        </w:rPr>
        <w:t>poslove</w:t>
      </w:r>
      <w:proofErr w:type="spellEnd"/>
      <w:r w:rsidR="00513D13" w:rsidRPr="00507889">
        <w:rPr>
          <w:rFonts w:ascii="Times New Roman" w:hAnsi="Times New Roman" w:cs="Times New Roman"/>
        </w:rPr>
        <w:t xml:space="preserve"> </w:t>
      </w:r>
      <w:proofErr w:type="spellStart"/>
      <w:r w:rsidR="00513D13" w:rsidRPr="00507889">
        <w:rPr>
          <w:rFonts w:ascii="Times New Roman" w:hAnsi="Times New Roman" w:cs="Times New Roman"/>
        </w:rPr>
        <w:t>Koče</w:t>
      </w:r>
      <w:proofErr w:type="spellEnd"/>
      <w:r w:rsidR="00513D13" w:rsidRPr="00507889">
        <w:rPr>
          <w:rFonts w:ascii="Times New Roman" w:hAnsi="Times New Roman" w:cs="Times New Roman"/>
        </w:rPr>
        <w:t xml:space="preserve"> </w:t>
      </w:r>
      <w:proofErr w:type="spellStart"/>
      <w:r w:rsidR="00513D13" w:rsidRPr="00507889">
        <w:rPr>
          <w:rFonts w:ascii="Times New Roman" w:hAnsi="Times New Roman" w:cs="Times New Roman"/>
        </w:rPr>
        <w:t>Popovića</w:t>
      </w:r>
      <w:proofErr w:type="spellEnd"/>
      <w:r w:rsidR="00513D13" w:rsidRPr="00507889">
        <w:rPr>
          <w:rFonts w:ascii="Times New Roman" w:hAnsi="Times New Roman" w:cs="Times New Roman"/>
        </w:rPr>
        <w:t xml:space="preserve"> </w:t>
      </w:r>
      <w:proofErr w:type="spellStart"/>
      <w:r w:rsidR="00513D13" w:rsidRPr="00507889">
        <w:rPr>
          <w:rFonts w:ascii="Times New Roman" w:hAnsi="Times New Roman" w:cs="Times New Roman"/>
        </w:rPr>
        <w:t>sa</w:t>
      </w:r>
      <w:proofErr w:type="spellEnd"/>
      <w:r w:rsidR="00513D13" w:rsidRPr="00507889">
        <w:rPr>
          <w:rFonts w:ascii="Times New Roman" w:hAnsi="Times New Roman" w:cs="Times New Roman"/>
        </w:rPr>
        <w:t xml:space="preserve"> </w:t>
      </w:r>
      <w:proofErr w:type="spellStart"/>
      <w:r w:rsidR="00513D13" w:rsidRPr="00507889">
        <w:rPr>
          <w:rFonts w:ascii="Times New Roman" w:hAnsi="Times New Roman" w:cs="Times New Roman"/>
        </w:rPr>
        <w:t>Ministrom</w:t>
      </w:r>
      <w:proofErr w:type="spellEnd"/>
      <w:r w:rsidR="00513D13" w:rsidRPr="00507889">
        <w:rPr>
          <w:rFonts w:ascii="Times New Roman" w:hAnsi="Times New Roman" w:cs="Times New Roman"/>
        </w:rPr>
        <w:t xml:space="preserve"> </w:t>
      </w:r>
      <w:proofErr w:type="spellStart"/>
      <w:r w:rsidR="00513D13" w:rsidRPr="00507889">
        <w:rPr>
          <w:rFonts w:ascii="Times New Roman" w:hAnsi="Times New Roman" w:cs="Times New Roman"/>
        </w:rPr>
        <w:t>spoljnih</w:t>
      </w:r>
      <w:proofErr w:type="spellEnd"/>
      <w:r w:rsidR="00513D13" w:rsidRPr="00507889">
        <w:rPr>
          <w:rFonts w:ascii="Times New Roman" w:hAnsi="Times New Roman" w:cs="Times New Roman"/>
        </w:rPr>
        <w:t xml:space="preserve"> </w:t>
      </w:r>
      <w:proofErr w:type="spellStart"/>
      <w:r w:rsidR="00513D13" w:rsidRPr="00507889">
        <w:rPr>
          <w:rFonts w:ascii="Times New Roman" w:hAnsi="Times New Roman" w:cs="Times New Roman"/>
        </w:rPr>
        <w:t>poslova</w:t>
      </w:r>
      <w:proofErr w:type="spellEnd"/>
      <w:r w:rsidR="00513D13" w:rsidRPr="00507889">
        <w:rPr>
          <w:rFonts w:ascii="Times New Roman" w:hAnsi="Times New Roman" w:cs="Times New Roman"/>
        </w:rPr>
        <w:t xml:space="preserve"> </w:t>
      </w:r>
      <w:proofErr w:type="spellStart"/>
      <w:r w:rsidR="00513D13" w:rsidRPr="00507889">
        <w:rPr>
          <w:rFonts w:ascii="Times New Roman" w:hAnsi="Times New Roman" w:cs="Times New Roman"/>
        </w:rPr>
        <w:t>francuske</w:t>
      </w:r>
      <w:proofErr w:type="spellEnd"/>
      <w:r w:rsidR="00513D13" w:rsidRPr="00507889">
        <w:rPr>
          <w:rFonts w:ascii="Times New Roman" w:hAnsi="Times New Roman" w:cs="Times New Roman"/>
        </w:rPr>
        <w:t xml:space="preserve"> </w:t>
      </w:r>
      <w:proofErr w:type="spellStart"/>
      <w:r w:rsidR="00513D13" w:rsidRPr="00507889">
        <w:rPr>
          <w:rFonts w:ascii="Times New Roman" w:hAnsi="Times New Roman" w:cs="Times New Roman"/>
        </w:rPr>
        <w:t>vlade</w:t>
      </w:r>
      <w:proofErr w:type="spellEnd"/>
      <w:r w:rsidR="00513D13" w:rsidRPr="00507889">
        <w:rPr>
          <w:rFonts w:ascii="Times New Roman" w:hAnsi="Times New Roman" w:cs="Times New Roman"/>
        </w:rPr>
        <w:t xml:space="preserve">, </w:t>
      </w:r>
      <w:proofErr w:type="spellStart"/>
      <w:r w:rsidR="00513D13" w:rsidRPr="00507889">
        <w:rPr>
          <w:rFonts w:ascii="Times New Roman" w:hAnsi="Times New Roman" w:cs="Times New Roman"/>
        </w:rPr>
        <w:t>Kuv</w:t>
      </w:r>
      <w:proofErr w:type="spellEnd"/>
      <w:r w:rsidR="00513D13" w:rsidRPr="00507889">
        <w:rPr>
          <w:rFonts w:ascii="Times New Roman" w:hAnsi="Times New Roman" w:cs="Times New Roman"/>
        </w:rPr>
        <w:t xml:space="preserve"> de </w:t>
      </w:r>
      <w:proofErr w:type="spellStart"/>
      <w:r w:rsidR="00513D13" w:rsidRPr="00507889">
        <w:rPr>
          <w:rFonts w:ascii="Times New Roman" w:hAnsi="Times New Roman" w:cs="Times New Roman"/>
        </w:rPr>
        <w:t>Mirvilom</w:t>
      </w:r>
      <w:proofErr w:type="spellEnd"/>
      <w:r w:rsidR="00FE60D1" w:rsidRPr="00507889">
        <w:rPr>
          <w:rFonts w:ascii="Times New Roman" w:hAnsi="Times New Roman" w:cs="Times New Roman"/>
        </w:rPr>
        <w:t xml:space="preserve">, koji je </w:t>
      </w:r>
      <w:proofErr w:type="spellStart"/>
      <w:r w:rsidR="00FE60D1" w:rsidRPr="00507889">
        <w:rPr>
          <w:rFonts w:ascii="Times New Roman" w:hAnsi="Times New Roman" w:cs="Times New Roman"/>
        </w:rPr>
        <w:t>održan</w:t>
      </w:r>
      <w:proofErr w:type="spellEnd"/>
      <w:r w:rsidR="00FE60D1" w:rsidRPr="00507889">
        <w:rPr>
          <w:rFonts w:ascii="Times New Roman" w:hAnsi="Times New Roman" w:cs="Times New Roman"/>
        </w:rPr>
        <w:t xml:space="preserve"> 25.11.1964 u Q.Q.</w:t>
      </w:r>
    </w:p>
  </w:footnote>
  <w:footnote w:id="34">
    <w:p w14:paraId="1FDCA3BF" w14:textId="77777777" w:rsidR="00513D13" w:rsidRPr="00507889" w:rsidRDefault="00513D13">
      <w:pPr>
        <w:pStyle w:val="FootnoteText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Pr="00507889">
        <w:rPr>
          <w:rFonts w:ascii="Times New Roman" w:hAnsi="Times New Roman" w:cs="Times New Roman"/>
        </w:rPr>
        <w:t xml:space="preserve"> AJ, 837, KPR, I-5-b/28-4,</w:t>
      </w:r>
      <w:r w:rsidR="00FE60D1" w:rsidRPr="00507889">
        <w:rPr>
          <w:rFonts w:ascii="Times New Roman" w:hAnsi="Times New Roman" w:cs="Times New Roman"/>
        </w:rPr>
        <w:t xml:space="preserve"> Drugi </w:t>
      </w:r>
      <w:proofErr w:type="spellStart"/>
      <w:r w:rsidR="00FE60D1" w:rsidRPr="00507889">
        <w:rPr>
          <w:rFonts w:ascii="Times New Roman" w:hAnsi="Times New Roman" w:cs="Times New Roman"/>
        </w:rPr>
        <w:t>razgovor</w:t>
      </w:r>
      <w:proofErr w:type="spellEnd"/>
      <w:r w:rsidR="00FE60D1" w:rsidRPr="00507889">
        <w:rPr>
          <w:rFonts w:ascii="Times New Roman" w:hAnsi="Times New Roman" w:cs="Times New Roman"/>
        </w:rPr>
        <w:t xml:space="preserve"> </w:t>
      </w:r>
      <w:proofErr w:type="spellStart"/>
      <w:r w:rsidR="00FE60D1" w:rsidRPr="00507889">
        <w:rPr>
          <w:rFonts w:ascii="Times New Roman" w:hAnsi="Times New Roman" w:cs="Times New Roman"/>
        </w:rPr>
        <w:t>Kuv</w:t>
      </w:r>
      <w:proofErr w:type="spellEnd"/>
      <w:r w:rsidR="00FE60D1" w:rsidRPr="00507889">
        <w:rPr>
          <w:rFonts w:ascii="Times New Roman" w:hAnsi="Times New Roman" w:cs="Times New Roman"/>
        </w:rPr>
        <w:t xml:space="preserve"> de </w:t>
      </w:r>
      <w:proofErr w:type="spellStart"/>
      <w:r w:rsidR="00FE60D1" w:rsidRPr="00507889">
        <w:rPr>
          <w:rFonts w:ascii="Times New Roman" w:hAnsi="Times New Roman" w:cs="Times New Roman"/>
        </w:rPr>
        <w:t>Mirvila</w:t>
      </w:r>
      <w:proofErr w:type="spellEnd"/>
      <w:r w:rsidR="00FE60D1" w:rsidRPr="00507889">
        <w:rPr>
          <w:rFonts w:ascii="Times New Roman" w:hAnsi="Times New Roman" w:cs="Times New Roman"/>
        </w:rPr>
        <w:t xml:space="preserve"> </w:t>
      </w:r>
      <w:proofErr w:type="spellStart"/>
      <w:r w:rsidR="00FE60D1" w:rsidRPr="00507889">
        <w:rPr>
          <w:rFonts w:ascii="Times New Roman" w:hAnsi="Times New Roman" w:cs="Times New Roman"/>
        </w:rPr>
        <w:t>i</w:t>
      </w:r>
      <w:proofErr w:type="spellEnd"/>
      <w:r w:rsidR="00FE60D1" w:rsidRPr="00507889">
        <w:rPr>
          <w:rFonts w:ascii="Times New Roman" w:hAnsi="Times New Roman" w:cs="Times New Roman"/>
        </w:rPr>
        <w:t xml:space="preserve"> </w:t>
      </w:r>
      <w:proofErr w:type="spellStart"/>
      <w:r w:rsidR="00FE60D1" w:rsidRPr="00507889">
        <w:rPr>
          <w:rFonts w:ascii="Times New Roman" w:hAnsi="Times New Roman" w:cs="Times New Roman"/>
        </w:rPr>
        <w:t>Koče</w:t>
      </w:r>
      <w:proofErr w:type="spellEnd"/>
      <w:r w:rsidR="00FE60D1" w:rsidRPr="00507889">
        <w:rPr>
          <w:rFonts w:ascii="Times New Roman" w:hAnsi="Times New Roman" w:cs="Times New Roman"/>
        </w:rPr>
        <w:t xml:space="preserve"> </w:t>
      </w:r>
      <w:proofErr w:type="spellStart"/>
      <w:r w:rsidR="00FE60D1" w:rsidRPr="00507889">
        <w:rPr>
          <w:rFonts w:ascii="Times New Roman" w:hAnsi="Times New Roman" w:cs="Times New Roman"/>
        </w:rPr>
        <w:t>Popovića</w:t>
      </w:r>
      <w:proofErr w:type="spellEnd"/>
      <w:r w:rsidR="00FE60D1" w:rsidRPr="00507889">
        <w:rPr>
          <w:rFonts w:ascii="Times New Roman" w:hAnsi="Times New Roman" w:cs="Times New Roman"/>
        </w:rPr>
        <w:t xml:space="preserve">, </w:t>
      </w:r>
      <w:proofErr w:type="spellStart"/>
      <w:r w:rsidR="00FE60D1" w:rsidRPr="00507889">
        <w:rPr>
          <w:rFonts w:ascii="Times New Roman" w:hAnsi="Times New Roman" w:cs="Times New Roman"/>
        </w:rPr>
        <w:t>održan</w:t>
      </w:r>
      <w:proofErr w:type="spellEnd"/>
      <w:r w:rsidR="00FE60D1" w:rsidRPr="00507889">
        <w:rPr>
          <w:rFonts w:ascii="Times New Roman" w:hAnsi="Times New Roman" w:cs="Times New Roman"/>
        </w:rPr>
        <w:t xml:space="preserve"> 27. </w:t>
      </w:r>
      <w:proofErr w:type="spellStart"/>
      <w:r w:rsidR="00FE60D1" w:rsidRPr="00507889">
        <w:rPr>
          <w:rFonts w:ascii="Times New Roman" w:hAnsi="Times New Roman" w:cs="Times New Roman"/>
        </w:rPr>
        <w:t>novembra</w:t>
      </w:r>
      <w:proofErr w:type="spellEnd"/>
      <w:r w:rsidR="00FE60D1" w:rsidRPr="00507889">
        <w:rPr>
          <w:rFonts w:ascii="Times New Roman" w:hAnsi="Times New Roman" w:cs="Times New Roman"/>
        </w:rPr>
        <w:t>.</w:t>
      </w:r>
    </w:p>
  </w:footnote>
  <w:footnote w:id="35">
    <w:p w14:paraId="1FDCA3C0" w14:textId="77777777" w:rsidR="00B47807" w:rsidRPr="00507889" w:rsidRDefault="00B47807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513D13" w:rsidRPr="00507889">
        <w:rPr>
          <w:rFonts w:ascii="Times New Roman" w:hAnsi="Times New Roman" w:cs="Times New Roman"/>
        </w:rPr>
        <w:t>AJ, 837, KPR, I-5-b/28-4,</w:t>
      </w:r>
      <w:r w:rsidR="00FE60D1" w:rsidRPr="00507889">
        <w:rPr>
          <w:rFonts w:ascii="Times New Roman" w:hAnsi="Times New Roman" w:cs="Times New Roman"/>
        </w:rPr>
        <w:t xml:space="preserve"> Kratka </w:t>
      </w:r>
      <w:proofErr w:type="spellStart"/>
      <w:r w:rsidR="00FE60D1" w:rsidRPr="00507889">
        <w:rPr>
          <w:rFonts w:ascii="Times New Roman" w:hAnsi="Times New Roman" w:cs="Times New Roman"/>
        </w:rPr>
        <w:t>ocena</w:t>
      </w:r>
      <w:proofErr w:type="spellEnd"/>
      <w:r w:rsidR="00FE60D1" w:rsidRPr="00507889">
        <w:rPr>
          <w:rFonts w:ascii="Times New Roman" w:hAnsi="Times New Roman" w:cs="Times New Roman"/>
        </w:rPr>
        <w:t xml:space="preserve"> </w:t>
      </w:r>
      <w:proofErr w:type="spellStart"/>
      <w:r w:rsidR="00FE60D1" w:rsidRPr="00507889">
        <w:rPr>
          <w:rFonts w:ascii="Times New Roman" w:hAnsi="Times New Roman" w:cs="Times New Roman"/>
        </w:rPr>
        <w:t>posete</w:t>
      </w:r>
      <w:proofErr w:type="spellEnd"/>
      <w:r w:rsidR="00FE60D1" w:rsidRPr="00507889">
        <w:rPr>
          <w:rFonts w:ascii="Times New Roman" w:hAnsi="Times New Roman" w:cs="Times New Roman"/>
        </w:rPr>
        <w:t xml:space="preserve"> </w:t>
      </w:r>
      <w:proofErr w:type="spellStart"/>
      <w:r w:rsidR="00FE60D1" w:rsidRPr="00507889">
        <w:rPr>
          <w:rFonts w:ascii="Times New Roman" w:hAnsi="Times New Roman" w:cs="Times New Roman"/>
        </w:rPr>
        <w:t>Koče</w:t>
      </w:r>
      <w:proofErr w:type="spellEnd"/>
      <w:r w:rsidR="00FE60D1" w:rsidRPr="00507889">
        <w:rPr>
          <w:rFonts w:ascii="Times New Roman" w:hAnsi="Times New Roman" w:cs="Times New Roman"/>
        </w:rPr>
        <w:t xml:space="preserve"> </w:t>
      </w:r>
      <w:proofErr w:type="spellStart"/>
      <w:r w:rsidR="00FE60D1" w:rsidRPr="00507889">
        <w:rPr>
          <w:rFonts w:ascii="Times New Roman" w:hAnsi="Times New Roman" w:cs="Times New Roman"/>
        </w:rPr>
        <w:t>Popovića</w:t>
      </w:r>
      <w:proofErr w:type="spellEnd"/>
      <w:r w:rsidR="00FE60D1" w:rsidRPr="00507889">
        <w:rPr>
          <w:rFonts w:ascii="Times New Roman" w:hAnsi="Times New Roman" w:cs="Times New Roman"/>
        </w:rPr>
        <w:t xml:space="preserve"> </w:t>
      </w:r>
      <w:proofErr w:type="spellStart"/>
      <w:r w:rsidR="00FE60D1" w:rsidRPr="00507889">
        <w:rPr>
          <w:rFonts w:ascii="Times New Roman" w:hAnsi="Times New Roman" w:cs="Times New Roman"/>
        </w:rPr>
        <w:t>Francuskoj</w:t>
      </w:r>
      <w:proofErr w:type="spellEnd"/>
      <w:r w:rsidR="00FE60D1" w:rsidRPr="00507889">
        <w:rPr>
          <w:rFonts w:ascii="Times New Roman" w:hAnsi="Times New Roman" w:cs="Times New Roman"/>
        </w:rPr>
        <w:t xml:space="preserve"> (od 25 do 29.11.1964).</w:t>
      </w:r>
    </w:p>
  </w:footnote>
  <w:footnote w:id="36">
    <w:p w14:paraId="1FDCA3C1" w14:textId="77777777" w:rsidR="0039541F" w:rsidRDefault="0039541F">
      <w:pPr>
        <w:pStyle w:val="FootnoteText"/>
      </w:pPr>
      <w:r>
        <w:rPr>
          <w:rStyle w:val="FootnoteReference"/>
        </w:rPr>
        <w:footnoteRef/>
      </w:r>
      <w:proofErr w:type="spellStart"/>
      <w:r w:rsidR="00390852" w:rsidRPr="00390852">
        <w:rPr>
          <w:rFonts w:ascii="Times New Roman" w:hAnsi="Times New Roman" w:cs="Times New Roman"/>
        </w:rPr>
        <w:t>Rusinow</w:t>
      </w:r>
      <w:proofErr w:type="spellEnd"/>
      <w:r w:rsidR="00390852" w:rsidRPr="00390852">
        <w:rPr>
          <w:rFonts w:ascii="Times New Roman" w:hAnsi="Times New Roman" w:cs="Times New Roman"/>
        </w:rPr>
        <w:t xml:space="preserve"> 1978: 163-170.</w:t>
      </w:r>
    </w:p>
  </w:footnote>
  <w:footnote w:id="37">
    <w:p w14:paraId="1FDCA3C2" w14:textId="77777777" w:rsidR="006B350A" w:rsidRPr="00507889" w:rsidRDefault="006B350A">
      <w:pPr>
        <w:pStyle w:val="FootnoteText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Pr="00507889">
        <w:rPr>
          <w:rFonts w:ascii="Times New Roman" w:hAnsi="Times New Roman" w:cs="Times New Roman"/>
        </w:rPr>
        <w:t xml:space="preserve"> DAMSPRS, PA, 1965, </w:t>
      </w:r>
      <w:proofErr w:type="spellStart"/>
      <w:r w:rsidRPr="00507889">
        <w:rPr>
          <w:rFonts w:ascii="Times New Roman" w:hAnsi="Times New Roman" w:cs="Times New Roman"/>
        </w:rPr>
        <w:t>Francuska</w:t>
      </w:r>
      <w:proofErr w:type="spellEnd"/>
      <w:r w:rsidRPr="00507889">
        <w:rPr>
          <w:rFonts w:ascii="Times New Roman" w:hAnsi="Times New Roman" w:cs="Times New Roman"/>
        </w:rPr>
        <w:t xml:space="preserve">, f-38, </w:t>
      </w:r>
      <w:proofErr w:type="spellStart"/>
      <w:r w:rsidRPr="00507889">
        <w:rPr>
          <w:rFonts w:ascii="Times New Roman" w:hAnsi="Times New Roman" w:cs="Times New Roman"/>
        </w:rPr>
        <w:t>br.4218</w:t>
      </w:r>
      <w:proofErr w:type="spellEnd"/>
      <w:r w:rsidRPr="00507889">
        <w:rPr>
          <w:rFonts w:ascii="Times New Roman" w:hAnsi="Times New Roman" w:cs="Times New Roman"/>
        </w:rPr>
        <w:t>.</w:t>
      </w:r>
    </w:p>
  </w:footnote>
  <w:footnote w:id="38">
    <w:p w14:paraId="1FDCA3C3" w14:textId="77777777" w:rsidR="0086690C" w:rsidRPr="00507889" w:rsidRDefault="0086690C">
      <w:pPr>
        <w:pStyle w:val="FootnoteText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805484" w:rsidRPr="00507889">
        <w:rPr>
          <w:rFonts w:ascii="Times New Roman" w:hAnsi="Times New Roman" w:cs="Times New Roman"/>
        </w:rPr>
        <w:t>Radovanović 1964: 86.</w:t>
      </w:r>
    </w:p>
  </w:footnote>
  <w:footnote w:id="39">
    <w:p w14:paraId="1FDCA3C4" w14:textId="77777777" w:rsidR="00971388" w:rsidRPr="00507889" w:rsidRDefault="00971388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BD0B86" w:rsidRPr="00507889">
        <w:rPr>
          <w:rFonts w:ascii="Times New Roman" w:hAnsi="Times New Roman" w:cs="Times New Roman"/>
        </w:rPr>
        <w:t xml:space="preserve">Martin 2012: 97-98; </w:t>
      </w:r>
      <w:r w:rsidR="00F35DD6" w:rsidRPr="00507889">
        <w:rPr>
          <w:rFonts w:ascii="Times New Roman" w:hAnsi="Times New Roman" w:cs="Times New Roman"/>
        </w:rPr>
        <w:t>Bozo 2015: 119-120.</w:t>
      </w:r>
    </w:p>
  </w:footnote>
  <w:footnote w:id="40">
    <w:p w14:paraId="1FDCA3C5" w14:textId="77777777" w:rsidR="00BD0B86" w:rsidRPr="00507889" w:rsidRDefault="00BD0B86">
      <w:pPr>
        <w:pStyle w:val="FootnoteText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646FA9">
        <w:rPr>
          <w:rFonts w:ascii="Times New Roman" w:hAnsi="Times New Roman" w:cs="Times New Roman"/>
        </w:rPr>
        <w:t xml:space="preserve">Martin 2012: 98-99; </w:t>
      </w:r>
      <w:proofErr w:type="spellStart"/>
      <w:r w:rsidR="00646FA9" w:rsidRPr="00646FA9">
        <w:rPr>
          <w:rFonts w:ascii="Times New Roman" w:hAnsi="Times New Roman" w:cs="Times New Roman"/>
        </w:rPr>
        <w:t>Soutou</w:t>
      </w:r>
      <w:proofErr w:type="spellEnd"/>
      <w:r w:rsidR="00646FA9">
        <w:rPr>
          <w:rFonts w:ascii="Times New Roman" w:hAnsi="Times New Roman" w:cs="Times New Roman"/>
          <w:sz w:val="24"/>
          <w:szCs w:val="24"/>
        </w:rPr>
        <w:t xml:space="preserve"> </w:t>
      </w:r>
      <w:r w:rsidR="00646FA9" w:rsidRPr="00646FA9">
        <w:rPr>
          <w:rFonts w:ascii="Times New Roman" w:hAnsi="Times New Roman" w:cs="Times New Roman"/>
        </w:rPr>
        <w:t>1996.</w:t>
      </w:r>
    </w:p>
  </w:footnote>
  <w:footnote w:id="41">
    <w:p w14:paraId="1FDCA3C6" w14:textId="77777777" w:rsidR="00781A9F" w:rsidRPr="00507889" w:rsidRDefault="00781A9F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88088F" w:rsidRPr="00507889">
        <w:rPr>
          <w:rFonts w:ascii="Times New Roman" w:hAnsi="Times New Roman" w:cs="Times New Roman"/>
        </w:rPr>
        <w:t xml:space="preserve">DAMSPRS, PA, 1965, f-37, </w:t>
      </w:r>
      <w:proofErr w:type="spellStart"/>
      <w:r w:rsidR="0088088F" w:rsidRPr="00507889">
        <w:rPr>
          <w:rFonts w:ascii="Times New Roman" w:hAnsi="Times New Roman" w:cs="Times New Roman"/>
        </w:rPr>
        <w:t>br.43677</w:t>
      </w:r>
      <w:proofErr w:type="spellEnd"/>
      <w:r w:rsidR="0088088F" w:rsidRPr="00507889">
        <w:rPr>
          <w:rFonts w:ascii="Times New Roman" w:hAnsi="Times New Roman" w:cs="Times New Roman"/>
        </w:rPr>
        <w:t xml:space="preserve">, </w:t>
      </w:r>
      <w:proofErr w:type="spellStart"/>
      <w:r w:rsidR="0088088F" w:rsidRPr="00507889">
        <w:rPr>
          <w:rFonts w:ascii="Times New Roman" w:hAnsi="Times New Roman" w:cs="Times New Roman"/>
        </w:rPr>
        <w:t>Razgovor</w:t>
      </w:r>
      <w:proofErr w:type="spellEnd"/>
      <w:r w:rsidR="0088088F" w:rsidRPr="00507889">
        <w:rPr>
          <w:rFonts w:ascii="Times New Roman" w:hAnsi="Times New Roman" w:cs="Times New Roman"/>
        </w:rPr>
        <w:t xml:space="preserve"> </w:t>
      </w:r>
      <w:proofErr w:type="spellStart"/>
      <w:r w:rsidR="0088088F" w:rsidRPr="00507889">
        <w:rPr>
          <w:rFonts w:ascii="Times New Roman" w:hAnsi="Times New Roman" w:cs="Times New Roman"/>
        </w:rPr>
        <w:t>sa</w:t>
      </w:r>
      <w:proofErr w:type="spellEnd"/>
      <w:r w:rsidR="0088088F" w:rsidRPr="00507889">
        <w:rPr>
          <w:rFonts w:ascii="Times New Roman" w:hAnsi="Times New Roman" w:cs="Times New Roman"/>
        </w:rPr>
        <w:t xml:space="preserve"> Biren de </w:t>
      </w:r>
      <w:proofErr w:type="spellStart"/>
      <w:r w:rsidR="0088088F" w:rsidRPr="00507889">
        <w:rPr>
          <w:rFonts w:ascii="Times New Roman" w:hAnsi="Times New Roman" w:cs="Times New Roman"/>
        </w:rPr>
        <w:t>Rozijeom</w:t>
      </w:r>
      <w:proofErr w:type="spellEnd"/>
      <w:r w:rsidR="0088088F" w:rsidRPr="00507889">
        <w:rPr>
          <w:rFonts w:ascii="Times New Roman" w:hAnsi="Times New Roman" w:cs="Times New Roman"/>
        </w:rPr>
        <w:t xml:space="preserve">, </w:t>
      </w:r>
      <w:proofErr w:type="spellStart"/>
      <w:r w:rsidR="0088088F" w:rsidRPr="00507889">
        <w:rPr>
          <w:rFonts w:ascii="Times New Roman" w:hAnsi="Times New Roman" w:cs="Times New Roman"/>
        </w:rPr>
        <w:t>generalnim</w:t>
      </w:r>
      <w:proofErr w:type="spellEnd"/>
      <w:r w:rsidR="0088088F" w:rsidRPr="00507889">
        <w:rPr>
          <w:rFonts w:ascii="Times New Roman" w:hAnsi="Times New Roman" w:cs="Times New Roman"/>
        </w:rPr>
        <w:t xml:space="preserve"> </w:t>
      </w:r>
      <w:proofErr w:type="spellStart"/>
      <w:r w:rsidR="0088088F" w:rsidRPr="00507889">
        <w:rPr>
          <w:rFonts w:ascii="Times New Roman" w:hAnsi="Times New Roman" w:cs="Times New Roman"/>
        </w:rPr>
        <w:t>sekretarom</w:t>
      </w:r>
      <w:proofErr w:type="spellEnd"/>
      <w:r w:rsidR="0088088F" w:rsidRPr="00507889">
        <w:rPr>
          <w:rFonts w:ascii="Times New Roman" w:hAnsi="Times New Roman" w:cs="Times New Roman"/>
        </w:rPr>
        <w:t xml:space="preserve"> (</w:t>
      </w:r>
      <w:proofErr w:type="spellStart"/>
      <w:r w:rsidR="0088088F" w:rsidRPr="00507889">
        <w:rPr>
          <w:rFonts w:ascii="Times New Roman" w:hAnsi="Times New Roman" w:cs="Times New Roman"/>
        </w:rPr>
        <w:t>direktorom</w:t>
      </w:r>
      <w:proofErr w:type="spellEnd"/>
      <w:r w:rsidR="0088088F" w:rsidRPr="00507889">
        <w:rPr>
          <w:rFonts w:ascii="Times New Roman" w:hAnsi="Times New Roman" w:cs="Times New Roman"/>
        </w:rPr>
        <w:t xml:space="preserve"> </w:t>
      </w:r>
      <w:proofErr w:type="spellStart"/>
      <w:r w:rsidR="0088088F" w:rsidRPr="00507889">
        <w:rPr>
          <w:rFonts w:ascii="Times New Roman" w:hAnsi="Times New Roman" w:cs="Times New Roman"/>
        </w:rPr>
        <w:t>kabineta</w:t>
      </w:r>
      <w:proofErr w:type="spellEnd"/>
      <w:r w:rsidR="0088088F" w:rsidRPr="00507889">
        <w:rPr>
          <w:rFonts w:ascii="Times New Roman" w:hAnsi="Times New Roman" w:cs="Times New Roman"/>
        </w:rPr>
        <w:t>) De Gola.</w:t>
      </w:r>
    </w:p>
  </w:footnote>
  <w:footnote w:id="42">
    <w:p w14:paraId="1FDCA3C7" w14:textId="77777777" w:rsidR="00B77873" w:rsidRPr="00507889" w:rsidRDefault="00B77873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88088F" w:rsidRPr="00507889">
        <w:rPr>
          <w:rFonts w:ascii="Times New Roman" w:hAnsi="Times New Roman" w:cs="Times New Roman"/>
        </w:rPr>
        <w:t xml:space="preserve"> </w:t>
      </w:r>
      <w:proofErr w:type="spellStart"/>
      <w:r w:rsidR="0088088F" w:rsidRPr="00507889">
        <w:rPr>
          <w:rFonts w:ascii="Times New Roman" w:hAnsi="Times New Roman" w:cs="Times New Roman"/>
        </w:rPr>
        <w:t>Videti</w:t>
      </w:r>
      <w:proofErr w:type="spellEnd"/>
      <w:r w:rsidR="0088088F" w:rsidRPr="00507889">
        <w:rPr>
          <w:rFonts w:ascii="Times New Roman" w:hAnsi="Times New Roman" w:cs="Times New Roman"/>
        </w:rPr>
        <w:t xml:space="preserve"> </w:t>
      </w:r>
      <w:proofErr w:type="spellStart"/>
      <w:r w:rsidR="0088088F" w:rsidRPr="00507889">
        <w:rPr>
          <w:rFonts w:ascii="Times New Roman" w:hAnsi="Times New Roman" w:cs="Times New Roman"/>
        </w:rPr>
        <w:t>Trpković</w:t>
      </w:r>
      <w:proofErr w:type="spellEnd"/>
      <w:r w:rsidR="0088088F" w:rsidRPr="00507889">
        <w:rPr>
          <w:rFonts w:ascii="Times New Roman" w:hAnsi="Times New Roman" w:cs="Times New Roman"/>
        </w:rPr>
        <w:t xml:space="preserve"> </w:t>
      </w:r>
      <w:r w:rsidR="002101A1" w:rsidRPr="00507889">
        <w:rPr>
          <w:rFonts w:ascii="Times New Roman" w:hAnsi="Times New Roman" w:cs="Times New Roman"/>
        </w:rPr>
        <w:t>2013; Rajak 2010.</w:t>
      </w:r>
    </w:p>
  </w:footnote>
  <w:footnote w:id="43">
    <w:p w14:paraId="1FDCA3C8" w14:textId="77777777" w:rsidR="00311D90" w:rsidRPr="00507889" w:rsidRDefault="00311D90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2101A1" w:rsidRPr="00507889">
        <w:rPr>
          <w:rFonts w:ascii="Times New Roman" w:hAnsi="Times New Roman" w:cs="Times New Roman"/>
        </w:rPr>
        <w:t xml:space="preserve">Žarković 2017: </w:t>
      </w:r>
      <w:r w:rsidR="00406BE7" w:rsidRPr="00507889">
        <w:rPr>
          <w:rFonts w:ascii="Times New Roman" w:hAnsi="Times New Roman" w:cs="Times New Roman"/>
        </w:rPr>
        <w:t xml:space="preserve">104-105; </w:t>
      </w:r>
      <w:proofErr w:type="spellStart"/>
      <w:r w:rsidR="00406BE7" w:rsidRPr="00507889">
        <w:rPr>
          <w:rFonts w:ascii="Times New Roman" w:hAnsi="Times New Roman" w:cs="Times New Roman"/>
        </w:rPr>
        <w:t>Tripković</w:t>
      </w:r>
      <w:proofErr w:type="spellEnd"/>
      <w:r w:rsidR="00406BE7" w:rsidRPr="00507889">
        <w:rPr>
          <w:rFonts w:ascii="Times New Roman" w:hAnsi="Times New Roman" w:cs="Times New Roman"/>
        </w:rPr>
        <w:t xml:space="preserve"> 2013: 130-141.</w:t>
      </w:r>
    </w:p>
  </w:footnote>
  <w:footnote w:id="44">
    <w:p w14:paraId="1FDCA3C9" w14:textId="77777777" w:rsidR="00CC28F5" w:rsidRPr="00507889" w:rsidRDefault="00CC28F5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641648" w:rsidRPr="00507889">
        <w:rPr>
          <w:rFonts w:ascii="Times New Roman" w:hAnsi="Times New Roman" w:cs="Times New Roman"/>
        </w:rPr>
        <w:t>Žarković</w:t>
      </w:r>
      <w:r w:rsidR="002101A1" w:rsidRPr="00507889">
        <w:rPr>
          <w:rFonts w:ascii="Times New Roman" w:hAnsi="Times New Roman" w:cs="Times New Roman"/>
        </w:rPr>
        <w:t xml:space="preserve"> 2017: </w:t>
      </w:r>
      <w:r w:rsidR="00406BE7" w:rsidRPr="00507889">
        <w:rPr>
          <w:rFonts w:ascii="Times New Roman" w:hAnsi="Times New Roman" w:cs="Times New Roman"/>
        </w:rPr>
        <w:t>104-117.</w:t>
      </w:r>
    </w:p>
  </w:footnote>
  <w:footnote w:id="45">
    <w:p w14:paraId="1FDCA3CA" w14:textId="77777777" w:rsidR="004E7408" w:rsidRPr="00507889" w:rsidRDefault="004E7408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406BE7" w:rsidRPr="00507889">
        <w:rPr>
          <w:rFonts w:ascii="Times New Roman" w:hAnsi="Times New Roman" w:cs="Times New Roman"/>
        </w:rPr>
        <w:t xml:space="preserve">АЈ, 507, АЦК СКЈ, II/23, </w:t>
      </w:r>
      <w:proofErr w:type="spellStart"/>
      <w:r w:rsidR="00406BE7" w:rsidRPr="00507889">
        <w:rPr>
          <w:rFonts w:ascii="Times New Roman" w:hAnsi="Times New Roman" w:cs="Times New Roman"/>
        </w:rPr>
        <w:t>Stenografske</w:t>
      </w:r>
      <w:proofErr w:type="spellEnd"/>
      <w:r w:rsidR="00406BE7" w:rsidRPr="00507889">
        <w:rPr>
          <w:rFonts w:ascii="Times New Roman" w:hAnsi="Times New Roman" w:cs="Times New Roman"/>
        </w:rPr>
        <w:t xml:space="preserve"> </w:t>
      </w:r>
      <w:proofErr w:type="spellStart"/>
      <w:r w:rsidR="00406BE7" w:rsidRPr="00507889">
        <w:rPr>
          <w:rFonts w:ascii="Times New Roman" w:hAnsi="Times New Roman" w:cs="Times New Roman"/>
        </w:rPr>
        <w:t>beleške</w:t>
      </w:r>
      <w:proofErr w:type="spellEnd"/>
      <w:r w:rsidR="00406BE7" w:rsidRPr="00507889">
        <w:rPr>
          <w:rFonts w:ascii="Times New Roman" w:hAnsi="Times New Roman" w:cs="Times New Roman"/>
        </w:rPr>
        <w:t xml:space="preserve"> </w:t>
      </w:r>
      <w:proofErr w:type="spellStart"/>
      <w:r w:rsidR="00406BE7" w:rsidRPr="00507889">
        <w:rPr>
          <w:rFonts w:ascii="Times New Roman" w:hAnsi="Times New Roman" w:cs="Times New Roman"/>
        </w:rPr>
        <w:t>sa</w:t>
      </w:r>
      <w:proofErr w:type="spellEnd"/>
      <w:r w:rsidR="00406BE7" w:rsidRPr="00507889">
        <w:rPr>
          <w:rFonts w:ascii="Times New Roman" w:hAnsi="Times New Roman" w:cs="Times New Roman"/>
        </w:rPr>
        <w:t xml:space="preserve"> </w:t>
      </w:r>
      <w:proofErr w:type="spellStart"/>
      <w:r w:rsidR="00406BE7" w:rsidRPr="00507889">
        <w:rPr>
          <w:rFonts w:ascii="Times New Roman" w:hAnsi="Times New Roman" w:cs="Times New Roman"/>
        </w:rPr>
        <w:t>Petog</w:t>
      </w:r>
      <w:proofErr w:type="spellEnd"/>
      <w:r w:rsidR="00406BE7" w:rsidRPr="00507889">
        <w:rPr>
          <w:rFonts w:ascii="Times New Roman" w:hAnsi="Times New Roman" w:cs="Times New Roman"/>
        </w:rPr>
        <w:t xml:space="preserve"> </w:t>
      </w:r>
      <w:proofErr w:type="spellStart"/>
      <w:r w:rsidR="00406BE7" w:rsidRPr="00507889">
        <w:rPr>
          <w:rFonts w:ascii="Times New Roman" w:hAnsi="Times New Roman" w:cs="Times New Roman"/>
        </w:rPr>
        <w:t>plenuma</w:t>
      </w:r>
      <w:proofErr w:type="spellEnd"/>
      <w:r w:rsidR="00406BE7" w:rsidRPr="00507889">
        <w:rPr>
          <w:rFonts w:ascii="Times New Roman" w:hAnsi="Times New Roman" w:cs="Times New Roman"/>
        </w:rPr>
        <w:t xml:space="preserve"> CK SKJ, </w:t>
      </w:r>
      <w:proofErr w:type="spellStart"/>
      <w:r w:rsidR="00406BE7" w:rsidRPr="00507889">
        <w:rPr>
          <w:rFonts w:ascii="Times New Roman" w:hAnsi="Times New Roman" w:cs="Times New Roman"/>
        </w:rPr>
        <w:t>održanog</w:t>
      </w:r>
      <w:proofErr w:type="spellEnd"/>
      <w:r w:rsidR="00406BE7" w:rsidRPr="00507889">
        <w:rPr>
          <w:rFonts w:ascii="Times New Roman" w:hAnsi="Times New Roman" w:cs="Times New Roman"/>
        </w:rPr>
        <w:t xml:space="preserve"> 18.5.1963.</w:t>
      </w:r>
    </w:p>
  </w:footnote>
  <w:footnote w:id="46">
    <w:p w14:paraId="1FDCA3CB" w14:textId="77777777" w:rsidR="00224D38" w:rsidRPr="00B5032F" w:rsidRDefault="00224D38" w:rsidP="00FF3D53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Pr="00B5032F">
        <w:rPr>
          <w:rFonts w:ascii="Times New Roman" w:hAnsi="Times New Roman" w:cs="Times New Roman"/>
          <w:lang w:val="fr-FR"/>
        </w:rPr>
        <w:t xml:space="preserve"> </w:t>
      </w:r>
      <w:r w:rsidRPr="00B5032F">
        <w:rPr>
          <w:rFonts w:ascii="Times New Roman" w:hAnsi="Times New Roman" w:cs="Times New Roman"/>
          <w:lang w:val="fr-FR"/>
        </w:rPr>
        <w:t xml:space="preserve">Upravo je </w:t>
      </w:r>
      <w:r w:rsidR="00406BE7" w:rsidRPr="00B5032F">
        <w:rPr>
          <w:rFonts w:ascii="Times New Roman" w:hAnsi="Times New Roman" w:cs="Times New Roman"/>
          <w:lang w:val="fr-FR"/>
        </w:rPr>
        <w:t xml:space="preserve">u </w:t>
      </w:r>
      <w:r w:rsidRPr="00B5032F">
        <w:rPr>
          <w:rFonts w:ascii="Times New Roman" w:hAnsi="Times New Roman" w:cs="Times New Roman"/>
          <w:lang w:val="fr-FR"/>
        </w:rPr>
        <w:t xml:space="preserve">Parizu </w:t>
      </w:r>
      <w:r w:rsidR="00354A19" w:rsidRPr="00B5032F">
        <w:rPr>
          <w:rFonts w:ascii="Times New Roman" w:hAnsi="Times New Roman" w:cs="Times New Roman"/>
          <w:lang w:val="fr-FR"/>
        </w:rPr>
        <w:t xml:space="preserve">od 7. od 12. maja 1956. </w:t>
      </w:r>
      <w:r w:rsidRPr="00B5032F">
        <w:rPr>
          <w:rFonts w:ascii="Times New Roman" w:hAnsi="Times New Roman" w:cs="Times New Roman"/>
          <w:lang w:val="fr-FR"/>
        </w:rPr>
        <w:t>Tito učinio po</w:t>
      </w:r>
      <w:r w:rsidR="00354A19" w:rsidRPr="00B5032F">
        <w:rPr>
          <w:rFonts w:ascii="Times New Roman" w:hAnsi="Times New Roman" w:cs="Times New Roman"/>
          <w:lang w:val="fr-FR"/>
        </w:rPr>
        <w:t>slednju</w:t>
      </w:r>
      <w:r w:rsidRPr="00B5032F">
        <w:rPr>
          <w:rFonts w:ascii="Times New Roman" w:hAnsi="Times New Roman" w:cs="Times New Roman"/>
          <w:lang w:val="fr-FR"/>
        </w:rPr>
        <w:t xml:space="preserve"> zvaničnu posetu </w:t>
      </w:r>
      <w:r w:rsidR="00406BE7" w:rsidRPr="00B5032F">
        <w:rPr>
          <w:rFonts w:ascii="Times New Roman" w:hAnsi="Times New Roman" w:cs="Times New Roman"/>
          <w:lang w:val="fr-FR"/>
        </w:rPr>
        <w:t>jednoj zapadnoevropsko</w:t>
      </w:r>
      <w:r w:rsidR="00354A19" w:rsidRPr="00B5032F">
        <w:rPr>
          <w:rFonts w:ascii="Times New Roman" w:hAnsi="Times New Roman" w:cs="Times New Roman"/>
          <w:lang w:val="fr-FR"/>
        </w:rPr>
        <w:t>j prestonici.</w:t>
      </w:r>
    </w:p>
  </w:footnote>
  <w:footnote w:id="47">
    <w:p w14:paraId="1FDCA3CC" w14:textId="77777777" w:rsidR="00001DF1" w:rsidRPr="00507889" w:rsidRDefault="00001DF1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354A19" w:rsidRPr="00507889">
        <w:rPr>
          <w:rFonts w:ascii="Times New Roman" w:hAnsi="Times New Roman" w:cs="Times New Roman"/>
        </w:rPr>
        <w:t xml:space="preserve">DAMSPRS, PA, 1966, </w:t>
      </w:r>
      <w:proofErr w:type="spellStart"/>
      <w:r w:rsidR="00354A19" w:rsidRPr="00507889">
        <w:rPr>
          <w:rFonts w:ascii="Times New Roman" w:hAnsi="Times New Roman" w:cs="Times New Roman"/>
        </w:rPr>
        <w:t>Regionalno</w:t>
      </w:r>
      <w:proofErr w:type="spellEnd"/>
      <w:r w:rsidR="00354A19" w:rsidRPr="00507889">
        <w:rPr>
          <w:rFonts w:ascii="Times New Roman" w:hAnsi="Times New Roman" w:cs="Times New Roman"/>
        </w:rPr>
        <w:t xml:space="preserve">, f-154, </w:t>
      </w:r>
      <w:proofErr w:type="spellStart"/>
      <w:r w:rsidR="009D5B54">
        <w:rPr>
          <w:rFonts w:ascii="Times New Roman" w:hAnsi="Times New Roman" w:cs="Times New Roman"/>
        </w:rPr>
        <w:t>br.445609</w:t>
      </w:r>
      <w:proofErr w:type="spellEnd"/>
      <w:r w:rsidR="009D5B54">
        <w:rPr>
          <w:rFonts w:ascii="Times New Roman" w:hAnsi="Times New Roman" w:cs="Times New Roman"/>
        </w:rPr>
        <w:t xml:space="preserve">. </w:t>
      </w:r>
    </w:p>
  </w:footnote>
  <w:footnote w:id="48">
    <w:p w14:paraId="1FDCA3CD" w14:textId="77777777" w:rsidR="00425EF6" w:rsidRDefault="00425EF6">
      <w:pPr>
        <w:pStyle w:val="FootnoteText"/>
      </w:pPr>
      <w:r>
        <w:rPr>
          <w:rStyle w:val="FootnoteReference"/>
        </w:rPr>
        <w:footnoteRef/>
      </w:r>
      <w:r>
        <w:t xml:space="preserve"> Vidi </w:t>
      </w:r>
      <w:proofErr w:type="spellStart"/>
      <w:r>
        <w:t>Dimić</w:t>
      </w:r>
      <w:proofErr w:type="spellEnd"/>
      <w:r>
        <w:t xml:space="preserve"> 2016.</w:t>
      </w:r>
    </w:p>
  </w:footnote>
  <w:footnote w:id="49">
    <w:p w14:paraId="1FDCA3CE" w14:textId="77777777" w:rsidR="0038108E" w:rsidRPr="00507889" w:rsidRDefault="0038108E">
      <w:pPr>
        <w:pStyle w:val="FootnoteText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Pr="00507889">
        <w:rPr>
          <w:rFonts w:ascii="Times New Roman" w:hAnsi="Times New Roman" w:cs="Times New Roman"/>
        </w:rPr>
        <w:t xml:space="preserve"> Martin 2013:100-101.</w:t>
      </w:r>
    </w:p>
  </w:footnote>
  <w:footnote w:id="50">
    <w:p w14:paraId="1FDCA3CF" w14:textId="77777777" w:rsidR="005424A8" w:rsidRPr="00507889" w:rsidRDefault="005424A8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3572F2" w:rsidRPr="00507889">
        <w:rPr>
          <w:rFonts w:ascii="Times New Roman" w:hAnsi="Times New Roman" w:cs="Times New Roman"/>
        </w:rPr>
        <w:t>Martin 2013: 105-108</w:t>
      </w:r>
      <w:r w:rsidR="0039541F">
        <w:rPr>
          <w:rFonts w:ascii="Times New Roman" w:hAnsi="Times New Roman" w:cs="Times New Roman"/>
        </w:rPr>
        <w:t>.</w:t>
      </w:r>
    </w:p>
  </w:footnote>
  <w:footnote w:id="51">
    <w:p w14:paraId="1FDCA3D0" w14:textId="77777777" w:rsidR="00001DF1" w:rsidRPr="00507889" w:rsidRDefault="00001DF1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DB1224" w:rsidRPr="00507889">
        <w:rPr>
          <w:rFonts w:ascii="Times New Roman" w:hAnsi="Times New Roman" w:cs="Times New Roman"/>
        </w:rPr>
        <w:t>Jackson 201</w:t>
      </w:r>
      <w:r w:rsidR="0039541F">
        <w:rPr>
          <w:rFonts w:ascii="Times New Roman" w:hAnsi="Times New Roman" w:cs="Times New Roman"/>
        </w:rPr>
        <w:t>8</w:t>
      </w:r>
      <w:r w:rsidR="00DB1224" w:rsidRPr="00507889">
        <w:rPr>
          <w:rFonts w:ascii="Times New Roman" w:hAnsi="Times New Roman" w:cs="Times New Roman"/>
        </w:rPr>
        <w:t>: 657.</w:t>
      </w:r>
    </w:p>
  </w:footnote>
  <w:footnote w:id="52">
    <w:p w14:paraId="1FDCA3D1" w14:textId="77777777" w:rsidR="00E578B8" w:rsidRPr="00507889" w:rsidRDefault="00E578B8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DA6F4B" w:rsidRPr="00507889">
        <w:rPr>
          <w:rFonts w:ascii="Times New Roman" w:hAnsi="Times New Roman" w:cs="Times New Roman"/>
        </w:rPr>
        <w:t>Crump 2015: 152-156.</w:t>
      </w:r>
    </w:p>
  </w:footnote>
  <w:footnote w:id="53">
    <w:p w14:paraId="1FDCA3D2" w14:textId="77777777" w:rsidR="001E1362" w:rsidRPr="00507889" w:rsidRDefault="001E1362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DA6F4B" w:rsidRPr="00507889">
        <w:rPr>
          <w:rFonts w:ascii="Times New Roman" w:hAnsi="Times New Roman" w:cs="Times New Roman"/>
        </w:rPr>
        <w:t>Martin 2013: 119.</w:t>
      </w:r>
    </w:p>
  </w:footnote>
  <w:footnote w:id="54">
    <w:p w14:paraId="1FDCA3D3" w14:textId="77777777" w:rsidR="00B23C7B" w:rsidRPr="00B23C7B" w:rsidRDefault="00B23C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23C7B">
        <w:rPr>
          <w:rFonts w:ascii="Times New Roman" w:hAnsi="Times New Roman" w:cs="Times New Roman"/>
        </w:rPr>
        <w:t>Troude</w:t>
      </w:r>
      <w:proofErr w:type="spellEnd"/>
      <w:r w:rsidRPr="00B23C7B">
        <w:rPr>
          <w:rFonts w:ascii="Times New Roman" w:hAnsi="Times New Roman" w:cs="Times New Roman"/>
        </w:rPr>
        <w:t xml:space="preserve"> 2009: 178-179.</w:t>
      </w:r>
    </w:p>
  </w:footnote>
  <w:footnote w:id="55">
    <w:p w14:paraId="1FDCA3D4" w14:textId="77777777" w:rsidR="002B2081" w:rsidRPr="00507889" w:rsidRDefault="002B2081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3B1328" w:rsidRPr="00507889">
        <w:rPr>
          <w:rFonts w:ascii="Times New Roman" w:hAnsi="Times New Roman" w:cs="Times New Roman"/>
        </w:rPr>
        <w:t xml:space="preserve">AJ, 837, KPR, I-5-b/28-5, </w:t>
      </w:r>
      <w:proofErr w:type="spellStart"/>
      <w:r w:rsidR="003B1328" w:rsidRPr="00507889">
        <w:rPr>
          <w:rFonts w:ascii="Times New Roman" w:hAnsi="Times New Roman" w:cs="Times New Roman"/>
        </w:rPr>
        <w:t>Zabeleška</w:t>
      </w:r>
      <w:proofErr w:type="spellEnd"/>
      <w:r w:rsidR="003B1328" w:rsidRPr="00507889">
        <w:rPr>
          <w:rFonts w:ascii="Times New Roman" w:hAnsi="Times New Roman" w:cs="Times New Roman"/>
        </w:rPr>
        <w:t xml:space="preserve"> o </w:t>
      </w:r>
      <w:proofErr w:type="spellStart"/>
      <w:r w:rsidR="003B1328" w:rsidRPr="00507889">
        <w:rPr>
          <w:rFonts w:ascii="Times New Roman" w:hAnsi="Times New Roman" w:cs="Times New Roman"/>
        </w:rPr>
        <w:t>poseti</w:t>
      </w:r>
      <w:proofErr w:type="spellEnd"/>
      <w:r w:rsidR="003B1328" w:rsidRPr="00507889">
        <w:rPr>
          <w:rFonts w:ascii="Times New Roman" w:hAnsi="Times New Roman" w:cs="Times New Roman"/>
        </w:rPr>
        <w:t xml:space="preserve"> </w:t>
      </w:r>
      <w:proofErr w:type="spellStart"/>
      <w:r w:rsidR="003B1328" w:rsidRPr="00507889">
        <w:rPr>
          <w:rFonts w:ascii="Times New Roman" w:hAnsi="Times New Roman" w:cs="Times New Roman"/>
        </w:rPr>
        <w:t>ministra</w:t>
      </w:r>
      <w:proofErr w:type="spellEnd"/>
      <w:r w:rsidR="003B1328" w:rsidRPr="00507889">
        <w:rPr>
          <w:rFonts w:ascii="Times New Roman" w:hAnsi="Times New Roman" w:cs="Times New Roman"/>
        </w:rPr>
        <w:t xml:space="preserve"> za </w:t>
      </w:r>
      <w:proofErr w:type="spellStart"/>
      <w:r w:rsidR="003B1328" w:rsidRPr="00507889">
        <w:rPr>
          <w:rFonts w:ascii="Times New Roman" w:hAnsi="Times New Roman" w:cs="Times New Roman"/>
        </w:rPr>
        <w:t>informacije</w:t>
      </w:r>
      <w:proofErr w:type="spellEnd"/>
      <w:r w:rsidR="003B1328" w:rsidRPr="00507889">
        <w:rPr>
          <w:rFonts w:ascii="Times New Roman" w:hAnsi="Times New Roman" w:cs="Times New Roman"/>
        </w:rPr>
        <w:t xml:space="preserve"> </w:t>
      </w:r>
      <w:proofErr w:type="spellStart"/>
      <w:r w:rsidR="003B1328" w:rsidRPr="00507889">
        <w:rPr>
          <w:rFonts w:ascii="Times New Roman" w:hAnsi="Times New Roman" w:cs="Times New Roman"/>
        </w:rPr>
        <w:t>Francuske</w:t>
      </w:r>
      <w:proofErr w:type="spellEnd"/>
      <w:r w:rsidR="003B1328" w:rsidRPr="00507889">
        <w:rPr>
          <w:rFonts w:ascii="Times New Roman" w:hAnsi="Times New Roman" w:cs="Times New Roman"/>
        </w:rPr>
        <w:t xml:space="preserve"> Aleina </w:t>
      </w:r>
      <w:proofErr w:type="spellStart"/>
      <w:r w:rsidR="003B1328" w:rsidRPr="00507889">
        <w:rPr>
          <w:rFonts w:ascii="Times New Roman" w:hAnsi="Times New Roman" w:cs="Times New Roman"/>
        </w:rPr>
        <w:t>Pezrefittea</w:t>
      </w:r>
      <w:proofErr w:type="spellEnd"/>
      <w:r w:rsidR="003B1328" w:rsidRPr="00507889">
        <w:rPr>
          <w:rFonts w:ascii="Times New Roman" w:hAnsi="Times New Roman" w:cs="Times New Roman"/>
        </w:rPr>
        <w:t xml:space="preserve">, </w:t>
      </w:r>
      <w:proofErr w:type="spellStart"/>
      <w:r w:rsidR="003B1328" w:rsidRPr="00507889">
        <w:rPr>
          <w:rFonts w:ascii="Times New Roman" w:hAnsi="Times New Roman" w:cs="Times New Roman"/>
        </w:rPr>
        <w:t>državnom</w:t>
      </w:r>
      <w:proofErr w:type="spellEnd"/>
      <w:r w:rsidR="003B1328" w:rsidRPr="00507889">
        <w:rPr>
          <w:rFonts w:ascii="Times New Roman" w:hAnsi="Times New Roman" w:cs="Times New Roman"/>
        </w:rPr>
        <w:t xml:space="preserve"> </w:t>
      </w:r>
      <w:proofErr w:type="spellStart"/>
      <w:r w:rsidR="003B1328" w:rsidRPr="00507889">
        <w:rPr>
          <w:rFonts w:ascii="Times New Roman" w:hAnsi="Times New Roman" w:cs="Times New Roman"/>
        </w:rPr>
        <w:t>sekretaru</w:t>
      </w:r>
      <w:proofErr w:type="spellEnd"/>
      <w:r w:rsidR="003B1328" w:rsidRPr="00507889">
        <w:rPr>
          <w:rFonts w:ascii="Times New Roman" w:hAnsi="Times New Roman" w:cs="Times New Roman"/>
        </w:rPr>
        <w:t xml:space="preserve"> za </w:t>
      </w:r>
      <w:proofErr w:type="spellStart"/>
      <w:r w:rsidR="003B1328" w:rsidRPr="00507889">
        <w:rPr>
          <w:rFonts w:ascii="Times New Roman" w:hAnsi="Times New Roman" w:cs="Times New Roman"/>
        </w:rPr>
        <w:t>inostrane</w:t>
      </w:r>
      <w:proofErr w:type="spellEnd"/>
      <w:r w:rsidR="003B1328" w:rsidRPr="00507889">
        <w:rPr>
          <w:rFonts w:ascii="Times New Roman" w:hAnsi="Times New Roman" w:cs="Times New Roman"/>
        </w:rPr>
        <w:t xml:space="preserve"> </w:t>
      </w:r>
      <w:proofErr w:type="spellStart"/>
      <w:r w:rsidR="003B1328" w:rsidRPr="00507889">
        <w:rPr>
          <w:rFonts w:ascii="Times New Roman" w:hAnsi="Times New Roman" w:cs="Times New Roman"/>
        </w:rPr>
        <w:t>poslove</w:t>
      </w:r>
      <w:proofErr w:type="spellEnd"/>
      <w:r w:rsidR="003B1328" w:rsidRPr="00507889">
        <w:rPr>
          <w:rFonts w:ascii="Times New Roman" w:hAnsi="Times New Roman" w:cs="Times New Roman"/>
        </w:rPr>
        <w:t xml:space="preserve"> Marku </w:t>
      </w:r>
      <w:proofErr w:type="spellStart"/>
      <w:r w:rsidR="003B1328" w:rsidRPr="00507889">
        <w:rPr>
          <w:rFonts w:ascii="Times New Roman" w:hAnsi="Times New Roman" w:cs="Times New Roman"/>
        </w:rPr>
        <w:t>Nikeziću</w:t>
      </w:r>
      <w:proofErr w:type="spellEnd"/>
      <w:r w:rsidR="003B1328" w:rsidRPr="00507889">
        <w:rPr>
          <w:rFonts w:ascii="Times New Roman" w:hAnsi="Times New Roman" w:cs="Times New Roman"/>
        </w:rPr>
        <w:t>.</w:t>
      </w:r>
    </w:p>
  </w:footnote>
  <w:footnote w:id="56">
    <w:p w14:paraId="1FDCA3D5" w14:textId="77777777" w:rsidR="003B1328" w:rsidRPr="00B5032F" w:rsidRDefault="003B1328" w:rsidP="002E5FA2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proofErr w:type="spellStart"/>
      <w:r w:rsidR="00E53B0D" w:rsidRPr="00507889">
        <w:rPr>
          <w:rFonts w:ascii="Times New Roman" w:hAnsi="Times New Roman" w:cs="Times New Roman"/>
        </w:rPr>
        <w:t>Nezavisnost</w:t>
      </w:r>
      <w:proofErr w:type="spellEnd"/>
      <w:r w:rsidR="00E53B0D" w:rsidRPr="00507889">
        <w:rPr>
          <w:rFonts w:ascii="Times New Roman" w:hAnsi="Times New Roman" w:cs="Times New Roman"/>
        </w:rPr>
        <w:t xml:space="preserve"> ne </w:t>
      </w:r>
      <w:proofErr w:type="spellStart"/>
      <w:r w:rsidR="00E53B0D" w:rsidRPr="00507889">
        <w:rPr>
          <w:rFonts w:ascii="Times New Roman" w:hAnsi="Times New Roman" w:cs="Times New Roman"/>
        </w:rPr>
        <w:t>vodi</w:t>
      </w:r>
      <w:proofErr w:type="spellEnd"/>
      <w:r w:rsidR="00E53B0D" w:rsidRPr="00507889">
        <w:rPr>
          <w:rFonts w:ascii="Times New Roman" w:hAnsi="Times New Roman" w:cs="Times New Roman"/>
        </w:rPr>
        <w:t xml:space="preserve"> </w:t>
      </w:r>
      <w:proofErr w:type="spellStart"/>
      <w:r w:rsidR="00E53B0D" w:rsidRPr="00507889">
        <w:rPr>
          <w:rFonts w:ascii="Times New Roman" w:hAnsi="Times New Roman" w:cs="Times New Roman"/>
        </w:rPr>
        <w:t>izolaciji</w:t>
      </w:r>
      <w:proofErr w:type="spellEnd"/>
      <w:r w:rsidR="00E53B0D" w:rsidRPr="00507889">
        <w:rPr>
          <w:rFonts w:ascii="Times New Roman" w:hAnsi="Times New Roman" w:cs="Times New Roman"/>
        </w:rPr>
        <w:t xml:space="preserve">. </w:t>
      </w:r>
      <w:proofErr w:type="spellStart"/>
      <w:r w:rsidR="00E53B0D" w:rsidRPr="00507889">
        <w:rPr>
          <w:rFonts w:ascii="Times New Roman" w:hAnsi="Times New Roman" w:cs="Times New Roman"/>
        </w:rPr>
        <w:t>Pogledajmo</w:t>
      </w:r>
      <w:proofErr w:type="spellEnd"/>
      <w:r w:rsidR="00E53B0D" w:rsidRPr="00507889">
        <w:rPr>
          <w:rFonts w:ascii="Times New Roman" w:hAnsi="Times New Roman" w:cs="Times New Roman"/>
        </w:rPr>
        <w:t xml:space="preserve"> </w:t>
      </w:r>
      <w:proofErr w:type="spellStart"/>
      <w:r w:rsidR="00E53B0D" w:rsidRPr="00507889">
        <w:rPr>
          <w:rFonts w:ascii="Times New Roman" w:hAnsi="Times New Roman" w:cs="Times New Roman"/>
        </w:rPr>
        <w:t>prethodnike</w:t>
      </w:r>
      <w:proofErr w:type="spellEnd"/>
      <w:r w:rsidR="00E53B0D" w:rsidRPr="00507889">
        <w:rPr>
          <w:rFonts w:ascii="Times New Roman" w:hAnsi="Times New Roman" w:cs="Times New Roman"/>
        </w:rPr>
        <w:t xml:space="preserve">. </w:t>
      </w:r>
      <w:proofErr w:type="spellStart"/>
      <w:r w:rsidR="00E53B0D" w:rsidRPr="00507889">
        <w:rPr>
          <w:rFonts w:ascii="Times New Roman" w:hAnsi="Times New Roman" w:cs="Times New Roman"/>
        </w:rPr>
        <w:t>Uzmite</w:t>
      </w:r>
      <w:proofErr w:type="spellEnd"/>
      <w:r w:rsidR="00E53B0D" w:rsidRPr="00507889">
        <w:rPr>
          <w:rFonts w:ascii="Times New Roman" w:hAnsi="Times New Roman" w:cs="Times New Roman"/>
        </w:rPr>
        <w:t xml:space="preserve"> </w:t>
      </w:r>
      <w:proofErr w:type="spellStart"/>
      <w:r w:rsidR="00E53B0D" w:rsidRPr="00507889">
        <w:rPr>
          <w:rFonts w:ascii="Times New Roman" w:hAnsi="Times New Roman" w:cs="Times New Roman"/>
        </w:rPr>
        <w:t>Jugoslaviju</w:t>
      </w:r>
      <w:proofErr w:type="spellEnd"/>
      <w:r w:rsidR="00E53B0D" w:rsidRPr="00507889">
        <w:rPr>
          <w:rFonts w:ascii="Times New Roman" w:hAnsi="Times New Roman" w:cs="Times New Roman"/>
        </w:rPr>
        <w:t xml:space="preserve">. Ona je </w:t>
      </w:r>
      <w:proofErr w:type="spellStart"/>
      <w:r w:rsidR="00E53B0D" w:rsidRPr="00507889">
        <w:rPr>
          <w:rFonts w:ascii="Times New Roman" w:hAnsi="Times New Roman" w:cs="Times New Roman"/>
        </w:rPr>
        <w:t>našla</w:t>
      </w:r>
      <w:proofErr w:type="spellEnd"/>
      <w:r w:rsidR="00E53B0D" w:rsidRPr="00507889">
        <w:rPr>
          <w:rFonts w:ascii="Times New Roman" w:hAnsi="Times New Roman" w:cs="Times New Roman"/>
        </w:rPr>
        <w:t xml:space="preserve"> </w:t>
      </w:r>
      <w:proofErr w:type="spellStart"/>
      <w:r w:rsidR="00E53B0D" w:rsidRPr="00507889">
        <w:rPr>
          <w:rFonts w:ascii="Times New Roman" w:hAnsi="Times New Roman" w:cs="Times New Roman"/>
        </w:rPr>
        <w:t>način</w:t>
      </w:r>
      <w:proofErr w:type="spellEnd"/>
      <w:r w:rsidR="00E53B0D" w:rsidRPr="00507889">
        <w:rPr>
          <w:rFonts w:ascii="Times New Roman" w:hAnsi="Times New Roman" w:cs="Times New Roman"/>
        </w:rPr>
        <w:t xml:space="preserve"> da </w:t>
      </w:r>
      <w:proofErr w:type="spellStart"/>
      <w:r w:rsidR="00E53B0D" w:rsidRPr="00507889">
        <w:rPr>
          <w:rFonts w:ascii="Times New Roman" w:hAnsi="Times New Roman" w:cs="Times New Roman"/>
        </w:rPr>
        <w:t>prkosi</w:t>
      </w:r>
      <w:proofErr w:type="spellEnd"/>
      <w:r w:rsidR="00E53B0D" w:rsidRPr="00507889">
        <w:rPr>
          <w:rFonts w:ascii="Times New Roman" w:hAnsi="Times New Roman" w:cs="Times New Roman"/>
        </w:rPr>
        <w:t xml:space="preserve"> </w:t>
      </w:r>
      <w:proofErr w:type="spellStart"/>
      <w:r w:rsidR="00E53B0D" w:rsidRPr="00507889">
        <w:rPr>
          <w:rFonts w:ascii="Times New Roman" w:hAnsi="Times New Roman" w:cs="Times New Roman"/>
        </w:rPr>
        <w:t>Staljinu</w:t>
      </w:r>
      <w:proofErr w:type="spellEnd"/>
      <w:r w:rsidR="00E53B0D" w:rsidRPr="00507889">
        <w:rPr>
          <w:rFonts w:ascii="Times New Roman" w:hAnsi="Times New Roman" w:cs="Times New Roman"/>
        </w:rPr>
        <w:t xml:space="preserve">, a da ne </w:t>
      </w:r>
      <w:proofErr w:type="spellStart"/>
      <w:r w:rsidR="00E53B0D" w:rsidRPr="00507889">
        <w:rPr>
          <w:rFonts w:ascii="Times New Roman" w:hAnsi="Times New Roman" w:cs="Times New Roman"/>
        </w:rPr>
        <w:t>pređe</w:t>
      </w:r>
      <w:proofErr w:type="spellEnd"/>
      <w:r w:rsidR="00E53B0D" w:rsidRPr="00507889">
        <w:rPr>
          <w:rFonts w:ascii="Times New Roman" w:hAnsi="Times New Roman" w:cs="Times New Roman"/>
        </w:rPr>
        <w:t xml:space="preserve"> u </w:t>
      </w:r>
      <w:proofErr w:type="spellStart"/>
      <w:r w:rsidR="00E53B0D" w:rsidRPr="00507889">
        <w:rPr>
          <w:rFonts w:ascii="Times New Roman" w:hAnsi="Times New Roman" w:cs="Times New Roman"/>
        </w:rPr>
        <w:t>suprotni</w:t>
      </w:r>
      <w:proofErr w:type="spellEnd"/>
      <w:r w:rsidR="00E53B0D" w:rsidRPr="00507889">
        <w:rPr>
          <w:rFonts w:ascii="Times New Roman" w:hAnsi="Times New Roman" w:cs="Times New Roman"/>
        </w:rPr>
        <w:t xml:space="preserve"> </w:t>
      </w:r>
      <w:proofErr w:type="spellStart"/>
      <w:r w:rsidR="00E53B0D" w:rsidRPr="00507889">
        <w:rPr>
          <w:rFonts w:ascii="Times New Roman" w:hAnsi="Times New Roman" w:cs="Times New Roman"/>
        </w:rPr>
        <w:t>blok</w:t>
      </w:r>
      <w:proofErr w:type="spellEnd"/>
      <w:r w:rsidR="00E53B0D" w:rsidRPr="00507889">
        <w:rPr>
          <w:rFonts w:ascii="Times New Roman" w:hAnsi="Times New Roman" w:cs="Times New Roman"/>
        </w:rPr>
        <w:t xml:space="preserve"> </w:t>
      </w:r>
      <w:proofErr w:type="spellStart"/>
      <w:r w:rsidR="00E53B0D" w:rsidRPr="00507889">
        <w:rPr>
          <w:rFonts w:ascii="Times New Roman" w:hAnsi="Times New Roman" w:cs="Times New Roman"/>
        </w:rPr>
        <w:t>i</w:t>
      </w:r>
      <w:proofErr w:type="spellEnd"/>
      <w:r w:rsidR="00E53B0D" w:rsidRPr="00507889">
        <w:rPr>
          <w:rFonts w:ascii="Times New Roman" w:hAnsi="Times New Roman" w:cs="Times New Roman"/>
        </w:rPr>
        <w:t xml:space="preserve"> da se, </w:t>
      </w:r>
      <w:proofErr w:type="spellStart"/>
      <w:r w:rsidR="00E53B0D" w:rsidRPr="00507889">
        <w:rPr>
          <w:rFonts w:ascii="Times New Roman" w:hAnsi="Times New Roman" w:cs="Times New Roman"/>
        </w:rPr>
        <w:t>konačno</w:t>
      </w:r>
      <w:proofErr w:type="spellEnd"/>
      <w:r w:rsidR="00E53B0D" w:rsidRPr="00507889">
        <w:rPr>
          <w:rFonts w:ascii="Times New Roman" w:hAnsi="Times New Roman" w:cs="Times New Roman"/>
        </w:rPr>
        <w:t xml:space="preserve"> </w:t>
      </w:r>
      <w:proofErr w:type="spellStart"/>
      <w:r w:rsidR="00E53B0D" w:rsidRPr="00507889">
        <w:rPr>
          <w:rFonts w:ascii="Times New Roman" w:hAnsi="Times New Roman" w:cs="Times New Roman"/>
        </w:rPr>
        <w:t>izbori</w:t>
      </w:r>
      <w:proofErr w:type="spellEnd"/>
      <w:r w:rsidR="00E53B0D" w:rsidRPr="00507889">
        <w:rPr>
          <w:rFonts w:ascii="Times New Roman" w:hAnsi="Times New Roman" w:cs="Times New Roman"/>
        </w:rPr>
        <w:t xml:space="preserve"> za </w:t>
      </w:r>
      <w:proofErr w:type="spellStart"/>
      <w:r w:rsidR="00E53B0D" w:rsidRPr="00507889">
        <w:rPr>
          <w:rFonts w:ascii="Times New Roman" w:hAnsi="Times New Roman" w:cs="Times New Roman"/>
        </w:rPr>
        <w:t>svoju</w:t>
      </w:r>
      <w:proofErr w:type="spellEnd"/>
      <w:r w:rsidR="00E53B0D" w:rsidRPr="00507889">
        <w:rPr>
          <w:rFonts w:ascii="Times New Roman" w:hAnsi="Times New Roman" w:cs="Times New Roman"/>
        </w:rPr>
        <w:t xml:space="preserve"> </w:t>
      </w:r>
      <w:proofErr w:type="spellStart"/>
      <w:r w:rsidR="00E53B0D" w:rsidRPr="00507889">
        <w:rPr>
          <w:rFonts w:ascii="Times New Roman" w:hAnsi="Times New Roman" w:cs="Times New Roman"/>
        </w:rPr>
        <w:t>nezavisnost</w:t>
      </w:r>
      <w:proofErr w:type="spellEnd"/>
      <w:r w:rsidR="00E53B0D" w:rsidRPr="00507889">
        <w:rPr>
          <w:rFonts w:ascii="Times New Roman" w:hAnsi="Times New Roman" w:cs="Times New Roman"/>
        </w:rPr>
        <w:t xml:space="preserve">. </w:t>
      </w:r>
      <w:r w:rsidR="00E53B0D" w:rsidRPr="00B5032F">
        <w:rPr>
          <w:rFonts w:ascii="Times New Roman" w:hAnsi="Times New Roman" w:cs="Times New Roman"/>
          <w:lang w:val="fr-FR"/>
        </w:rPr>
        <w:t>Kakav je rezultat danas? Rusi su je prihvatili, satelitske zemlje su je prihvatile, Zapad ju je prihvatio”</w:t>
      </w:r>
      <w:r w:rsidR="00686FCA" w:rsidRPr="00B5032F">
        <w:rPr>
          <w:rFonts w:ascii="Times New Roman" w:hAnsi="Times New Roman" w:cs="Times New Roman"/>
          <w:lang w:val="fr-FR"/>
        </w:rPr>
        <w:t xml:space="preserve"> DAMSPRS</w:t>
      </w:r>
      <w:r w:rsidRPr="00B5032F">
        <w:rPr>
          <w:rFonts w:ascii="Times New Roman" w:hAnsi="Times New Roman" w:cs="Times New Roman"/>
          <w:lang w:val="fr-FR"/>
        </w:rPr>
        <w:t xml:space="preserve">, PA, </w:t>
      </w:r>
      <w:r w:rsidR="00E53B0D" w:rsidRPr="00B5032F">
        <w:rPr>
          <w:rFonts w:ascii="Times New Roman" w:hAnsi="Times New Roman" w:cs="Times New Roman"/>
          <w:lang w:val="fr-FR"/>
        </w:rPr>
        <w:t>1965, Francuska, f-36, br. 444491.</w:t>
      </w:r>
    </w:p>
  </w:footnote>
  <w:footnote w:id="57">
    <w:p w14:paraId="1FDCA3D6" w14:textId="77777777" w:rsidR="00403759" w:rsidRPr="00B5032F" w:rsidRDefault="00403759" w:rsidP="002E5FA2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686FCA" w:rsidRPr="00B5032F">
        <w:rPr>
          <w:rFonts w:ascii="Times New Roman" w:hAnsi="Times New Roman" w:cs="Times New Roman"/>
          <w:lang w:val="fr-FR"/>
        </w:rPr>
        <w:t>DAMSPRS, PA, 1965, Francuska, f-40, br.433677, Razgovor sa Žoksom o francusko-jugoslovenskim odnosima.</w:t>
      </w:r>
    </w:p>
  </w:footnote>
  <w:footnote w:id="58">
    <w:p w14:paraId="1FDCA3D7" w14:textId="77777777" w:rsidR="00192213" w:rsidRPr="00B5032F" w:rsidRDefault="00192213" w:rsidP="002E5FA2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2E5FA2" w:rsidRPr="00B5032F">
        <w:rPr>
          <w:rFonts w:ascii="Times New Roman" w:hAnsi="Times New Roman" w:cs="Times New Roman"/>
          <w:lang w:val="fr-FR"/>
        </w:rPr>
        <w:t>DAMSPRS, PA, 1967, Francuska, f-35, br. 420283.</w:t>
      </w:r>
    </w:p>
  </w:footnote>
  <w:footnote w:id="59">
    <w:p w14:paraId="1FDCA3D8" w14:textId="77777777" w:rsidR="00527BE1" w:rsidRPr="00B5032F" w:rsidRDefault="00527BE1" w:rsidP="002E5FA2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2E5FA2" w:rsidRPr="00B5032F">
        <w:rPr>
          <w:rFonts w:ascii="Times New Roman" w:hAnsi="Times New Roman" w:cs="Times New Roman"/>
          <w:lang w:val="fr-FR"/>
        </w:rPr>
        <w:t>DAMSPRS, PA, 1967, Francuska, f-38, 428879.</w:t>
      </w:r>
    </w:p>
  </w:footnote>
  <w:footnote w:id="60">
    <w:p w14:paraId="1FDCA3D9" w14:textId="77777777" w:rsidR="00CC1742" w:rsidRPr="00B5032F" w:rsidRDefault="00CC1742" w:rsidP="00CC1742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Pr="00507889">
        <w:rPr>
          <w:rFonts w:ascii="Times New Roman" w:hAnsi="Times New Roman" w:cs="Times New Roman"/>
          <w:color w:val="000000"/>
          <w:shd w:val="clear" w:color="auto" w:fill="FFFFFF"/>
          <w:lang w:val="hr-HR"/>
        </w:rPr>
        <w:t>Bešlin 2022</w:t>
      </w:r>
      <w:r w:rsidR="006403CA" w:rsidRPr="00507889">
        <w:rPr>
          <w:rFonts w:ascii="Times New Roman" w:hAnsi="Times New Roman" w:cs="Times New Roman"/>
          <w:color w:val="000000"/>
          <w:shd w:val="clear" w:color="auto" w:fill="FFFFFF"/>
          <w:lang w:val="hr-HR"/>
        </w:rPr>
        <w:t>:</w:t>
      </w:r>
      <w:r w:rsidR="00E24468" w:rsidRPr="00507889">
        <w:rPr>
          <w:rFonts w:ascii="Times New Roman" w:hAnsi="Times New Roman" w:cs="Times New Roman"/>
          <w:color w:val="000000"/>
          <w:shd w:val="clear" w:color="auto" w:fill="FFFFFF"/>
          <w:lang w:val="hr-HR"/>
        </w:rPr>
        <w:t>83-127.</w:t>
      </w:r>
    </w:p>
  </w:footnote>
  <w:footnote w:id="61">
    <w:p w14:paraId="1FDCA3DA" w14:textId="77777777" w:rsidR="00F0183E" w:rsidRPr="00B5032F" w:rsidRDefault="00F0183E" w:rsidP="00FF3D53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2E5FA2" w:rsidRPr="00B5032F">
        <w:rPr>
          <w:rFonts w:ascii="Times New Roman" w:hAnsi="Times New Roman" w:cs="Times New Roman"/>
          <w:lang w:val="fr-FR"/>
        </w:rPr>
        <w:t>DAMSPRS, PA, 1967, Francuska, f-38, 428879.</w:t>
      </w:r>
    </w:p>
  </w:footnote>
  <w:footnote w:id="62">
    <w:p w14:paraId="1FDCA3DB" w14:textId="77777777" w:rsidR="000C71F0" w:rsidRPr="00B5032F" w:rsidRDefault="000C71F0">
      <w:pPr>
        <w:pStyle w:val="FootnoteText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Pr="00B5032F">
        <w:rPr>
          <w:rFonts w:ascii="Times New Roman" w:hAnsi="Times New Roman" w:cs="Times New Roman"/>
          <w:lang w:val="fr-FR"/>
        </w:rPr>
        <w:t xml:space="preserve"> AJ, KPR, I-1/236, Pismo Tit</w:t>
      </w:r>
      <w:r w:rsidR="00DB1224" w:rsidRPr="00B5032F">
        <w:rPr>
          <w:rFonts w:ascii="Times New Roman" w:hAnsi="Times New Roman" w:cs="Times New Roman"/>
          <w:lang w:val="fr-FR"/>
        </w:rPr>
        <w:t>a De Golu</w:t>
      </w:r>
      <w:r w:rsidRPr="00B5032F">
        <w:rPr>
          <w:rFonts w:ascii="Times New Roman" w:hAnsi="Times New Roman" w:cs="Times New Roman"/>
          <w:lang w:val="fr-FR"/>
        </w:rPr>
        <w:t>, 07.03.1968</w:t>
      </w:r>
      <w:r w:rsidR="00DB1224" w:rsidRPr="00B5032F">
        <w:rPr>
          <w:rFonts w:ascii="Times New Roman" w:hAnsi="Times New Roman" w:cs="Times New Roman"/>
          <w:lang w:val="fr-FR"/>
        </w:rPr>
        <w:t>.</w:t>
      </w:r>
    </w:p>
  </w:footnote>
  <w:footnote w:id="63">
    <w:p w14:paraId="1FDCA3DC" w14:textId="77777777" w:rsidR="000C71F0" w:rsidRPr="00B5032F" w:rsidRDefault="000C71F0">
      <w:pPr>
        <w:pStyle w:val="FootnoteText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Pr="00B5032F">
        <w:rPr>
          <w:rFonts w:ascii="Times New Roman" w:hAnsi="Times New Roman" w:cs="Times New Roman"/>
          <w:lang w:val="fr-FR"/>
        </w:rPr>
        <w:t xml:space="preserve"> Berić 2013: 158.</w:t>
      </w:r>
    </w:p>
  </w:footnote>
  <w:footnote w:id="64">
    <w:p w14:paraId="1FDCA3DD" w14:textId="77777777" w:rsidR="00904455" w:rsidRPr="00B5032F" w:rsidRDefault="00904455">
      <w:pPr>
        <w:pStyle w:val="FootnoteText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815D70" w:rsidRPr="00B5032F">
        <w:rPr>
          <w:rFonts w:ascii="Times New Roman" w:hAnsi="Times New Roman" w:cs="Times New Roman"/>
          <w:lang w:val="fr-FR"/>
        </w:rPr>
        <w:t xml:space="preserve">Pogledati </w:t>
      </w:r>
      <w:r w:rsidRPr="00B5032F">
        <w:rPr>
          <w:rFonts w:ascii="Times New Roman" w:hAnsi="Times New Roman" w:cs="Times New Roman"/>
          <w:lang w:val="fr-FR"/>
        </w:rPr>
        <w:t>Bogetić 2012.</w:t>
      </w:r>
    </w:p>
  </w:footnote>
  <w:footnote w:id="65">
    <w:p w14:paraId="1FDCA3DE" w14:textId="77777777" w:rsidR="006403CA" w:rsidRPr="00B5032F" w:rsidRDefault="006403CA">
      <w:pPr>
        <w:pStyle w:val="FootnoteText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904455" w:rsidRPr="00B5032F">
        <w:rPr>
          <w:rFonts w:ascii="Times New Roman" w:hAnsi="Times New Roman" w:cs="Times New Roman"/>
          <w:lang w:val="fr-FR"/>
        </w:rPr>
        <w:t>AJ, 837, KPR, I-5-b/28-5, Zabeleška o prijemu kod druga Predsednika, 31.5.1965.</w:t>
      </w:r>
    </w:p>
  </w:footnote>
  <w:footnote w:id="66">
    <w:p w14:paraId="1FDCA3DF" w14:textId="77777777" w:rsidR="0039541F" w:rsidRPr="00B5032F" w:rsidRDefault="0039541F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="00815D70" w:rsidRPr="00B5032F">
        <w:rPr>
          <w:rFonts w:ascii="Times New Roman" w:hAnsi="Times New Roman" w:cs="Times New Roman"/>
          <w:lang w:val="fr-FR"/>
        </w:rPr>
        <w:t xml:space="preserve">Pogledati </w:t>
      </w:r>
      <w:r w:rsidRPr="00B5032F">
        <w:rPr>
          <w:rFonts w:ascii="Times New Roman" w:hAnsi="Times New Roman" w:cs="Times New Roman"/>
          <w:lang w:val="fr-FR"/>
        </w:rPr>
        <w:t>Davidson 2010.</w:t>
      </w:r>
    </w:p>
  </w:footnote>
  <w:footnote w:id="67">
    <w:p w14:paraId="1FDCA3E0" w14:textId="77777777" w:rsidR="008406CB" w:rsidRPr="00B5032F" w:rsidRDefault="008406CB" w:rsidP="00FF3D53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3F3D14" w:rsidRPr="00B5032F">
        <w:rPr>
          <w:rFonts w:ascii="Times New Roman" w:hAnsi="Times New Roman" w:cs="Times New Roman"/>
          <w:lang w:val="fr-FR"/>
        </w:rPr>
        <w:t>AJ; 837, KPR, I-3-a/27-35, Prijem ministra inostranih poslova Francuske Couve de Murville-a.</w:t>
      </w:r>
    </w:p>
  </w:footnote>
  <w:footnote w:id="68">
    <w:p w14:paraId="1FDCA3E1" w14:textId="77777777" w:rsidR="003F3D14" w:rsidRPr="00B5032F" w:rsidRDefault="003F3D14">
      <w:pPr>
        <w:pStyle w:val="FootnoteText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Pr="00B5032F">
        <w:rPr>
          <w:rFonts w:ascii="Times New Roman" w:hAnsi="Times New Roman" w:cs="Times New Roman"/>
          <w:lang w:val="fr-FR"/>
        </w:rPr>
        <w:t xml:space="preserve"> Više u Bogetić, Životić: 2007.</w:t>
      </w:r>
    </w:p>
  </w:footnote>
  <w:footnote w:id="69">
    <w:p w14:paraId="1FDCA3E2" w14:textId="77777777" w:rsidR="00273F51" w:rsidRPr="00B5032F" w:rsidRDefault="00273F51" w:rsidP="00FF3D53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3F3D14" w:rsidRPr="00B5032F">
        <w:rPr>
          <w:rFonts w:ascii="Times New Roman" w:hAnsi="Times New Roman" w:cs="Times New Roman"/>
          <w:lang w:val="fr-FR"/>
        </w:rPr>
        <w:t>AJ, 507, SKJ, Međunarodna komisija, Francuska, IX, 30/V-119, Pismo druga Tita upućeno Šarlu de Golu.</w:t>
      </w:r>
    </w:p>
  </w:footnote>
  <w:footnote w:id="70">
    <w:p w14:paraId="1FDCA3E3" w14:textId="77777777" w:rsidR="000063B7" w:rsidRPr="00B5032F" w:rsidRDefault="000063B7" w:rsidP="00FF3D53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55229C" w:rsidRPr="00B5032F">
        <w:rPr>
          <w:rFonts w:ascii="Times New Roman" w:hAnsi="Times New Roman" w:cs="Times New Roman"/>
          <w:lang w:val="fr-FR"/>
        </w:rPr>
        <w:t>AJ, 837, KPR, I-5-b/28-4, Iz zabeleške razgovora pomoćnika državnog sekretara Mihajla Javorskog sa francuskim ambasadorom Binoche-om na večeri kod turskog ambasadora Eralp-a.</w:t>
      </w:r>
    </w:p>
  </w:footnote>
  <w:footnote w:id="71">
    <w:p w14:paraId="1FDCA3E4" w14:textId="77777777" w:rsidR="00CB08D6" w:rsidRPr="00B5032F" w:rsidRDefault="00CB08D6" w:rsidP="00FF3D53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1236EC" w:rsidRPr="00B5032F">
        <w:rPr>
          <w:rFonts w:ascii="Times New Roman" w:hAnsi="Times New Roman" w:cs="Times New Roman"/>
          <w:lang w:val="fr-FR"/>
        </w:rPr>
        <w:t>Nečak 2015: 113.</w:t>
      </w:r>
    </w:p>
  </w:footnote>
  <w:footnote w:id="72">
    <w:p w14:paraId="1FDCA3E5" w14:textId="77777777" w:rsidR="00A64BDD" w:rsidRPr="00B5032F" w:rsidRDefault="00A64BDD" w:rsidP="00FF3D53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1236EC" w:rsidRPr="00B5032F">
        <w:rPr>
          <w:rFonts w:ascii="Times New Roman" w:hAnsi="Times New Roman" w:cs="Times New Roman"/>
          <w:lang w:val="fr-FR"/>
        </w:rPr>
        <w:t>DAMSPRS, PA, 1967, Francuska, f-35, br.45723.</w:t>
      </w:r>
    </w:p>
  </w:footnote>
  <w:footnote w:id="73">
    <w:p w14:paraId="1FDCA3E6" w14:textId="77777777" w:rsidR="00571944" w:rsidRPr="00B5032F" w:rsidRDefault="00571944" w:rsidP="00FF3D53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1236EC" w:rsidRPr="00B5032F">
        <w:rPr>
          <w:rFonts w:ascii="Times New Roman" w:hAnsi="Times New Roman" w:cs="Times New Roman"/>
          <w:lang w:val="fr-FR"/>
        </w:rPr>
        <w:t>DAMSPRS, PA, 1967, Francuska, f-35, br.41423.</w:t>
      </w:r>
    </w:p>
  </w:footnote>
  <w:footnote w:id="74">
    <w:p w14:paraId="1FDCA3E7" w14:textId="77777777" w:rsidR="00571944" w:rsidRPr="00B5032F" w:rsidRDefault="00571944" w:rsidP="00FF3D53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1236EC" w:rsidRPr="00B5032F">
        <w:rPr>
          <w:rFonts w:ascii="Times New Roman" w:hAnsi="Times New Roman" w:cs="Times New Roman"/>
          <w:lang w:val="fr-FR"/>
        </w:rPr>
        <w:t>Martin 2013:108.</w:t>
      </w:r>
    </w:p>
  </w:footnote>
  <w:footnote w:id="75">
    <w:p w14:paraId="1FDCA3E8" w14:textId="77777777" w:rsidR="00C912B1" w:rsidRPr="00B5032F" w:rsidRDefault="00C912B1">
      <w:pPr>
        <w:pStyle w:val="FootnoteText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Pr="00B5032F">
        <w:rPr>
          <w:rFonts w:ascii="Times New Roman" w:hAnsi="Times New Roman" w:cs="Times New Roman"/>
          <w:lang w:val="fr-FR"/>
        </w:rPr>
        <w:t xml:space="preserve"> Trachtenberg 2012: 88.</w:t>
      </w:r>
    </w:p>
  </w:footnote>
  <w:footnote w:id="76">
    <w:p w14:paraId="1FDCA3E9" w14:textId="77777777" w:rsidR="00757AFE" w:rsidRPr="00B5032F" w:rsidRDefault="00757AFE">
      <w:pPr>
        <w:pStyle w:val="FootnoteText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1D4B94" w:rsidRPr="00507889">
        <w:rPr>
          <w:rFonts w:ascii="Times New Roman" w:hAnsi="Times New Roman" w:cs="Times New Roman"/>
          <w:color w:val="000000"/>
          <w:shd w:val="clear" w:color="auto" w:fill="FFFFFF"/>
          <w:lang w:val="hr-HR"/>
        </w:rPr>
        <w:t>Bešlin</w:t>
      </w:r>
      <w:r w:rsidR="00C912B1" w:rsidRPr="00507889">
        <w:rPr>
          <w:rFonts w:ascii="Times New Roman" w:hAnsi="Times New Roman" w:cs="Times New Roman"/>
          <w:color w:val="000000"/>
          <w:shd w:val="clear" w:color="auto" w:fill="FFFFFF"/>
          <w:lang w:val="hr-HR"/>
        </w:rPr>
        <w:t xml:space="preserve"> 2022: </w:t>
      </w:r>
      <w:r w:rsidR="001D4B94" w:rsidRPr="00507889">
        <w:rPr>
          <w:rFonts w:ascii="Times New Roman" w:hAnsi="Times New Roman" w:cs="Times New Roman"/>
          <w:color w:val="000000"/>
          <w:shd w:val="clear" w:color="auto" w:fill="FFFFFF"/>
          <w:lang w:val="hr-HR"/>
        </w:rPr>
        <w:t>55-127</w:t>
      </w:r>
      <w:r w:rsidR="00C912B1" w:rsidRPr="00507889">
        <w:rPr>
          <w:rFonts w:ascii="Times New Roman" w:hAnsi="Times New Roman" w:cs="Times New Roman"/>
          <w:color w:val="000000"/>
          <w:shd w:val="clear" w:color="auto" w:fill="FFFFFF"/>
          <w:lang w:val="hr-HR"/>
        </w:rPr>
        <w:t>.</w:t>
      </w:r>
    </w:p>
  </w:footnote>
  <w:footnote w:id="77">
    <w:p w14:paraId="1FDCA3EA" w14:textId="77777777" w:rsidR="00D4174C" w:rsidRPr="00B5032F" w:rsidRDefault="00D4174C" w:rsidP="00FF3D53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C912B1" w:rsidRPr="00B5032F">
        <w:rPr>
          <w:rFonts w:ascii="Times New Roman" w:hAnsi="Times New Roman" w:cs="Times New Roman"/>
          <w:lang w:val="fr-FR"/>
        </w:rPr>
        <w:t>AJ, 507, SKJ, Međunarodna komisija, Francuska, IX, Informacija Ambasade SFRJ u Parizu o Francuskoj posle referenduma.</w:t>
      </w:r>
    </w:p>
  </w:footnote>
  <w:footnote w:id="78">
    <w:p w14:paraId="1FDCA3EB" w14:textId="77777777" w:rsidR="00EF4877" w:rsidRPr="00507889" w:rsidRDefault="00EF4877" w:rsidP="00FF3D53">
      <w:pPr>
        <w:pStyle w:val="FootnoteText"/>
        <w:jc w:val="both"/>
        <w:rPr>
          <w:rFonts w:ascii="Times New Roman" w:hAnsi="Times New Roman" w:cs="Times New Roman"/>
        </w:rPr>
      </w:pPr>
      <w:r w:rsidRPr="00507889">
        <w:rPr>
          <w:rStyle w:val="FootnoteReference"/>
          <w:rFonts w:ascii="Times New Roman" w:hAnsi="Times New Roman" w:cs="Times New Roman"/>
        </w:rPr>
        <w:footnoteRef/>
      </w:r>
      <w:r w:rsidR="004E4A0E" w:rsidRPr="00507889">
        <w:rPr>
          <w:rFonts w:ascii="Times New Roman" w:hAnsi="Times New Roman" w:cs="Times New Roman"/>
        </w:rPr>
        <w:t>Bozo 2010:</w:t>
      </w:r>
      <w:r w:rsidR="00E95A88" w:rsidRPr="00507889">
        <w:rPr>
          <w:rFonts w:ascii="Times New Roman" w:hAnsi="Times New Roman" w:cs="Times New Roman"/>
        </w:rPr>
        <w:t xml:space="preserve"> 175-178.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008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DCA39C" w14:textId="77777777" w:rsidR="00213C6B" w:rsidRDefault="00C12254">
        <w:pPr>
          <w:pStyle w:val="Header"/>
          <w:jc w:val="center"/>
        </w:pPr>
        <w:r>
          <w:fldChar w:fldCharType="begin"/>
        </w:r>
        <w:r w:rsidR="00213C6B">
          <w:instrText xml:space="preserve"> PAGE   \* MERGEFORMAT </w:instrText>
        </w:r>
        <w:r>
          <w:fldChar w:fldCharType="separate"/>
        </w:r>
        <w:r w:rsidR="00B23C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DCA39D" w14:textId="77777777" w:rsidR="00213C6B" w:rsidRDefault="00213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A6178"/>
    <w:multiLevelType w:val="hybridMultilevel"/>
    <w:tmpl w:val="188AAFDE"/>
    <w:lvl w:ilvl="0" w:tplc="A2762D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560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3A"/>
    <w:rsid w:val="00001DF1"/>
    <w:rsid w:val="00002706"/>
    <w:rsid w:val="0000435D"/>
    <w:rsid w:val="00004E2F"/>
    <w:rsid w:val="000063B7"/>
    <w:rsid w:val="00013055"/>
    <w:rsid w:val="00015C06"/>
    <w:rsid w:val="0002203E"/>
    <w:rsid w:val="000223F3"/>
    <w:rsid w:val="00022F95"/>
    <w:rsid w:val="00036B07"/>
    <w:rsid w:val="00050BAB"/>
    <w:rsid w:val="0005260D"/>
    <w:rsid w:val="00064BDA"/>
    <w:rsid w:val="00071840"/>
    <w:rsid w:val="00073E19"/>
    <w:rsid w:val="00075AE0"/>
    <w:rsid w:val="00076AE5"/>
    <w:rsid w:val="00093641"/>
    <w:rsid w:val="0009531C"/>
    <w:rsid w:val="00095F91"/>
    <w:rsid w:val="000A1AD1"/>
    <w:rsid w:val="000A1CC1"/>
    <w:rsid w:val="000A5C2E"/>
    <w:rsid w:val="000B1298"/>
    <w:rsid w:val="000B3BAC"/>
    <w:rsid w:val="000B417D"/>
    <w:rsid w:val="000C1BB5"/>
    <w:rsid w:val="000C426B"/>
    <w:rsid w:val="000C71F0"/>
    <w:rsid w:val="000D40C2"/>
    <w:rsid w:val="000D67AB"/>
    <w:rsid w:val="000E1D70"/>
    <w:rsid w:val="000E362B"/>
    <w:rsid w:val="000E37DC"/>
    <w:rsid w:val="000E3AB5"/>
    <w:rsid w:val="000F40B4"/>
    <w:rsid w:val="000F5456"/>
    <w:rsid w:val="000F5871"/>
    <w:rsid w:val="000F6B2D"/>
    <w:rsid w:val="00105C7D"/>
    <w:rsid w:val="0011502F"/>
    <w:rsid w:val="00115191"/>
    <w:rsid w:val="00122FD1"/>
    <w:rsid w:val="001236EC"/>
    <w:rsid w:val="00142531"/>
    <w:rsid w:val="00146E0A"/>
    <w:rsid w:val="00154522"/>
    <w:rsid w:val="001545A1"/>
    <w:rsid w:val="00156D0D"/>
    <w:rsid w:val="00164239"/>
    <w:rsid w:val="00172FCE"/>
    <w:rsid w:val="00180C9F"/>
    <w:rsid w:val="00180D43"/>
    <w:rsid w:val="00192213"/>
    <w:rsid w:val="001A251F"/>
    <w:rsid w:val="001B2F77"/>
    <w:rsid w:val="001B3A35"/>
    <w:rsid w:val="001C1C47"/>
    <w:rsid w:val="001C29B0"/>
    <w:rsid w:val="001D4B94"/>
    <w:rsid w:val="001D7DD6"/>
    <w:rsid w:val="001E1362"/>
    <w:rsid w:val="001E5572"/>
    <w:rsid w:val="0020026F"/>
    <w:rsid w:val="00204F02"/>
    <w:rsid w:val="002101A1"/>
    <w:rsid w:val="0021243E"/>
    <w:rsid w:val="00212626"/>
    <w:rsid w:val="00213C6B"/>
    <w:rsid w:val="00217E91"/>
    <w:rsid w:val="00224B16"/>
    <w:rsid w:val="00224D38"/>
    <w:rsid w:val="00230453"/>
    <w:rsid w:val="00233C20"/>
    <w:rsid w:val="002379A3"/>
    <w:rsid w:val="0024668E"/>
    <w:rsid w:val="00250F1A"/>
    <w:rsid w:val="00253099"/>
    <w:rsid w:val="00256D96"/>
    <w:rsid w:val="00264130"/>
    <w:rsid w:val="002677C1"/>
    <w:rsid w:val="00267D78"/>
    <w:rsid w:val="0027351E"/>
    <w:rsid w:val="00273F51"/>
    <w:rsid w:val="00285062"/>
    <w:rsid w:val="00287E0E"/>
    <w:rsid w:val="00296CCE"/>
    <w:rsid w:val="002A5E1A"/>
    <w:rsid w:val="002B2081"/>
    <w:rsid w:val="002B2C96"/>
    <w:rsid w:val="002B3952"/>
    <w:rsid w:val="002B79E7"/>
    <w:rsid w:val="002C1CB9"/>
    <w:rsid w:val="002C47E4"/>
    <w:rsid w:val="002E5A17"/>
    <w:rsid w:val="002E5FA2"/>
    <w:rsid w:val="002F3D80"/>
    <w:rsid w:val="00300391"/>
    <w:rsid w:val="00301D60"/>
    <w:rsid w:val="00305DD5"/>
    <w:rsid w:val="00311D90"/>
    <w:rsid w:val="0033360B"/>
    <w:rsid w:val="00333E7B"/>
    <w:rsid w:val="003409F6"/>
    <w:rsid w:val="003426FB"/>
    <w:rsid w:val="00343D47"/>
    <w:rsid w:val="00343E08"/>
    <w:rsid w:val="0035105E"/>
    <w:rsid w:val="0035171A"/>
    <w:rsid w:val="00354017"/>
    <w:rsid w:val="00354699"/>
    <w:rsid w:val="00354A19"/>
    <w:rsid w:val="003572F2"/>
    <w:rsid w:val="00367E46"/>
    <w:rsid w:val="0038108E"/>
    <w:rsid w:val="00390852"/>
    <w:rsid w:val="00394402"/>
    <w:rsid w:val="0039541F"/>
    <w:rsid w:val="003B05FB"/>
    <w:rsid w:val="003B1328"/>
    <w:rsid w:val="003C121A"/>
    <w:rsid w:val="003C7146"/>
    <w:rsid w:val="003E3415"/>
    <w:rsid w:val="003F3022"/>
    <w:rsid w:val="003F3D14"/>
    <w:rsid w:val="004001FB"/>
    <w:rsid w:val="00403759"/>
    <w:rsid w:val="00406BD7"/>
    <w:rsid w:val="00406BE7"/>
    <w:rsid w:val="00410973"/>
    <w:rsid w:val="00425EF6"/>
    <w:rsid w:val="00426F76"/>
    <w:rsid w:val="00426FA9"/>
    <w:rsid w:val="00427530"/>
    <w:rsid w:val="004443C2"/>
    <w:rsid w:val="00452666"/>
    <w:rsid w:val="0046610A"/>
    <w:rsid w:val="004666C6"/>
    <w:rsid w:val="00466FE3"/>
    <w:rsid w:val="004673AA"/>
    <w:rsid w:val="0047474A"/>
    <w:rsid w:val="004749AA"/>
    <w:rsid w:val="0049684B"/>
    <w:rsid w:val="00496BD5"/>
    <w:rsid w:val="004A0F20"/>
    <w:rsid w:val="004A6CFF"/>
    <w:rsid w:val="004A7080"/>
    <w:rsid w:val="004B1CF3"/>
    <w:rsid w:val="004B7390"/>
    <w:rsid w:val="004B77D8"/>
    <w:rsid w:val="004C1DF4"/>
    <w:rsid w:val="004C3A7E"/>
    <w:rsid w:val="004C6BBE"/>
    <w:rsid w:val="004D5E56"/>
    <w:rsid w:val="004D6D8A"/>
    <w:rsid w:val="004E34DB"/>
    <w:rsid w:val="004E4A0E"/>
    <w:rsid w:val="004E7408"/>
    <w:rsid w:val="00507889"/>
    <w:rsid w:val="00510ADB"/>
    <w:rsid w:val="00513D13"/>
    <w:rsid w:val="00523734"/>
    <w:rsid w:val="005259EE"/>
    <w:rsid w:val="00527BE1"/>
    <w:rsid w:val="0053256C"/>
    <w:rsid w:val="0053665B"/>
    <w:rsid w:val="005424A8"/>
    <w:rsid w:val="005428F6"/>
    <w:rsid w:val="0055229C"/>
    <w:rsid w:val="00554A00"/>
    <w:rsid w:val="0055695D"/>
    <w:rsid w:val="00570D97"/>
    <w:rsid w:val="00571792"/>
    <w:rsid w:val="00571944"/>
    <w:rsid w:val="00572A4C"/>
    <w:rsid w:val="0057381A"/>
    <w:rsid w:val="00575119"/>
    <w:rsid w:val="00576130"/>
    <w:rsid w:val="00577366"/>
    <w:rsid w:val="005847B4"/>
    <w:rsid w:val="00587925"/>
    <w:rsid w:val="00590884"/>
    <w:rsid w:val="00591A9D"/>
    <w:rsid w:val="0059622B"/>
    <w:rsid w:val="0059698B"/>
    <w:rsid w:val="00597A7A"/>
    <w:rsid w:val="005B054A"/>
    <w:rsid w:val="005B06F6"/>
    <w:rsid w:val="005B4CA1"/>
    <w:rsid w:val="005B526C"/>
    <w:rsid w:val="005B73CE"/>
    <w:rsid w:val="005C2343"/>
    <w:rsid w:val="005C46C2"/>
    <w:rsid w:val="005D077A"/>
    <w:rsid w:val="005E174B"/>
    <w:rsid w:val="005E3B2F"/>
    <w:rsid w:val="005E6122"/>
    <w:rsid w:val="005F02C1"/>
    <w:rsid w:val="005F59F0"/>
    <w:rsid w:val="0060163A"/>
    <w:rsid w:val="0060659A"/>
    <w:rsid w:val="00610A13"/>
    <w:rsid w:val="00610C72"/>
    <w:rsid w:val="0061225E"/>
    <w:rsid w:val="006219CD"/>
    <w:rsid w:val="00623585"/>
    <w:rsid w:val="00630F44"/>
    <w:rsid w:val="006347D5"/>
    <w:rsid w:val="0063798B"/>
    <w:rsid w:val="006403CA"/>
    <w:rsid w:val="00640635"/>
    <w:rsid w:val="00640DFC"/>
    <w:rsid w:val="00641648"/>
    <w:rsid w:val="00646FA9"/>
    <w:rsid w:val="00651829"/>
    <w:rsid w:val="00656D97"/>
    <w:rsid w:val="0066636D"/>
    <w:rsid w:val="00686FCA"/>
    <w:rsid w:val="00693831"/>
    <w:rsid w:val="00693E1D"/>
    <w:rsid w:val="00694049"/>
    <w:rsid w:val="00696AEB"/>
    <w:rsid w:val="006A1425"/>
    <w:rsid w:val="006A5F24"/>
    <w:rsid w:val="006B04E2"/>
    <w:rsid w:val="006B350A"/>
    <w:rsid w:val="006C1AB4"/>
    <w:rsid w:val="006C2EC6"/>
    <w:rsid w:val="006C30FC"/>
    <w:rsid w:val="006C4B31"/>
    <w:rsid w:val="006D1991"/>
    <w:rsid w:val="006D1FAC"/>
    <w:rsid w:val="006D5A06"/>
    <w:rsid w:val="006E7765"/>
    <w:rsid w:val="00710543"/>
    <w:rsid w:val="00711D1F"/>
    <w:rsid w:val="00713B57"/>
    <w:rsid w:val="007275F0"/>
    <w:rsid w:val="00730B91"/>
    <w:rsid w:val="00730C42"/>
    <w:rsid w:val="0073296C"/>
    <w:rsid w:val="007439F7"/>
    <w:rsid w:val="00744977"/>
    <w:rsid w:val="00747D75"/>
    <w:rsid w:val="00757AFE"/>
    <w:rsid w:val="00765A1B"/>
    <w:rsid w:val="00766220"/>
    <w:rsid w:val="007730CF"/>
    <w:rsid w:val="0077327F"/>
    <w:rsid w:val="00776A73"/>
    <w:rsid w:val="0077786E"/>
    <w:rsid w:val="00781A9F"/>
    <w:rsid w:val="0078510E"/>
    <w:rsid w:val="0079000C"/>
    <w:rsid w:val="007942F5"/>
    <w:rsid w:val="00795E2C"/>
    <w:rsid w:val="007A0F3A"/>
    <w:rsid w:val="007A21AD"/>
    <w:rsid w:val="007A32A3"/>
    <w:rsid w:val="007A45BA"/>
    <w:rsid w:val="007A6817"/>
    <w:rsid w:val="007B080F"/>
    <w:rsid w:val="007B4374"/>
    <w:rsid w:val="007C0F90"/>
    <w:rsid w:val="007C47F5"/>
    <w:rsid w:val="007E453D"/>
    <w:rsid w:val="007F19B2"/>
    <w:rsid w:val="007F1D38"/>
    <w:rsid w:val="007F2A5D"/>
    <w:rsid w:val="00802724"/>
    <w:rsid w:val="00805484"/>
    <w:rsid w:val="0081100F"/>
    <w:rsid w:val="00815D70"/>
    <w:rsid w:val="00832426"/>
    <w:rsid w:val="00835804"/>
    <w:rsid w:val="00840051"/>
    <w:rsid w:val="008406CB"/>
    <w:rsid w:val="008413E4"/>
    <w:rsid w:val="00842E9E"/>
    <w:rsid w:val="00847F0E"/>
    <w:rsid w:val="00861AAB"/>
    <w:rsid w:val="00862EDC"/>
    <w:rsid w:val="0086690C"/>
    <w:rsid w:val="00871351"/>
    <w:rsid w:val="008763D0"/>
    <w:rsid w:val="0088088F"/>
    <w:rsid w:val="00884EC5"/>
    <w:rsid w:val="00885252"/>
    <w:rsid w:val="00892DF9"/>
    <w:rsid w:val="00894696"/>
    <w:rsid w:val="00896051"/>
    <w:rsid w:val="008A2D13"/>
    <w:rsid w:val="008A46FB"/>
    <w:rsid w:val="008A508C"/>
    <w:rsid w:val="008B2100"/>
    <w:rsid w:val="008B52BF"/>
    <w:rsid w:val="008C3DE7"/>
    <w:rsid w:val="008C7431"/>
    <w:rsid w:val="008D2B7B"/>
    <w:rsid w:val="008F5A76"/>
    <w:rsid w:val="00904261"/>
    <w:rsid w:val="00904455"/>
    <w:rsid w:val="00905115"/>
    <w:rsid w:val="0091328E"/>
    <w:rsid w:val="0091485A"/>
    <w:rsid w:val="0091777B"/>
    <w:rsid w:val="00921538"/>
    <w:rsid w:val="00921BBF"/>
    <w:rsid w:val="00924654"/>
    <w:rsid w:val="00924CDF"/>
    <w:rsid w:val="00931ADF"/>
    <w:rsid w:val="009352F4"/>
    <w:rsid w:val="00937D77"/>
    <w:rsid w:val="00940FB6"/>
    <w:rsid w:val="00941AD3"/>
    <w:rsid w:val="009440FE"/>
    <w:rsid w:val="009514A9"/>
    <w:rsid w:val="009516D9"/>
    <w:rsid w:val="00953BDE"/>
    <w:rsid w:val="0096135C"/>
    <w:rsid w:val="0096544E"/>
    <w:rsid w:val="0096709F"/>
    <w:rsid w:val="00971388"/>
    <w:rsid w:val="00974C08"/>
    <w:rsid w:val="009879B5"/>
    <w:rsid w:val="009948A2"/>
    <w:rsid w:val="009A020C"/>
    <w:rsid w:val="009A1122"/>
    <w:rsid w:val="009A5488"/>
    <w:rsid w:val="009B1719"/>
    <w:rsid w:val="009C13B6"/>
    <w:rsid w:val="009C46FB"/>
    <w:rsid w:val="009D10C9"/>
    <w:rsid w:val="009D5B54"/>
    <w:rsid w:val="009F1D26"/>
    <w:rsid w:val="009F7602"/>
    <w:rsid w:val="00A07772"/>
    <w:rsid w:val="00A10CE8"/>
    <w:rsid w:val="00A16009"/>
    <w:rsid w:val="00A17771"/>
    <w:rsid w:val="00A3278D"/>
    <w:rsid w:val="00A44C1F"/>
    <w:rsid w:val="00A46922"/>
    <w:rsid w:val="00A54166"/>
    <w:rsid w:val="00A644CA"/>
    <w:rsid w:val="00A64BDD"/>
    <w:rsid w:val="00A71D00"/>
    <w:rsid w:val="00A74CC8"/>
    <w:rsid w:val="00AA6C68"/>
    <w:rsid w:val="00AB27BA"/>
    <w:rsid w:val="00AC075E"/>
    <w:rsid w:val="00AC0B48"/>
    <w:rsid w:val="00AD2603"/>
    <w:rsid w:val="00AD3317"/>
    <w:rsid w:val="00AD3714"/>
    <w:rsid w:val="00AD6611"/>
    <w:rsid w:val="00AE6321"/>
    <w:rsid w:val="00AE74B7"/>
    <w:rsid w:val="00AF32D2"/>
    <w:rsid w:val="00AF3F73"/>
    <w:rsid w:val="00AF7870"/>
    <w:rsid w:val="00B06033"/>
    <w:rsid w:val="00B062B3"/>
    <w:rsid w:val="00B1085D"/>
    <w:rsid w:val="00B136BC"/>
    <w:rsid w:val="00B22289"/>
    <w:rsid w:val="00B23C7B"/>
    <w:rsid w:val="00B24396"/>
    <w:rsid w:val="00B31BF5"/>
    <w:rsid w:val="00B332F1"/>
    <w:rsid w:val="00B364F3"/>
    <w:rsid w:val="00B47807"/>
    <w:rsid w:val="00B5013C"/>
    <w:rsid w:val="00B5032F"/>
    <w:rsid w:val="00B65BFC"/>
    <w:rsid w:val="00B67545"/>
    <w:rsid w:val="00B734F0"/>
    <w:rsid w:val="00B74F91"/>
    <w:rsid w:val="00B77873"/>
    <w:rsid w:val="00B8102A"/>
    <w:rsid w:val="00B84C9E"/>
    <w:rsid w:val="00B872BA"/>
    <w:rsid w:val="00B874C5"/>
    <w:rsid w:val="00B93D49"/>
    <w:rsid w:val="00B9714E"/>
    <w:rsid w:val="00BB1D0F"/>
    <w:rsid w:val="00BB2EB5"/>
    <w:rsid w:val="00BB5769"/>
    <w:rsid w:val="00BB6DE4"/>
    <w:rsid w:val="00BC464A"/>
    <w:rsid w:val="00BD0717"/>
    <w:rsid w:val="00BD0B86"/>
    <w:rsid w:val="00BD1A01"/>
    <w:rsid w:val="00BD54B1"/>
    <w:rsid w:val="00BD7E68"/>
    <w:rsid w:val="00BE353D"/>
    <w:rsid w:val="00BF50C8"/>
    <w:rsid w:val="00C05471"/>
    <w:rsid w:val="00C12254"/>
    <w:rsid w:val="00C20430"/>
    <w:rsid w:val="00C244A5"/>
    <w:rsid w:val="00C252C7"/>
    <w:rsid w:val="00C32750"/>
    <w:rsid w:val="00C32D41"/>
    <w:rsid w:val="00C422B9"/>
    <w:rsid w:val="00C53502"/>
    <w:rsid w:val="00C5608F"/>
    <w:rsid w:val="00C62530"/>
    <w:rsid w:val="00C81875"/>
    <w:rsid w:val="00C84A6D"/>
    <w:rsid w:val="00C90C5D"/>
    <w:rsid w:val="00C912B1"/>
    <w:rsid w:val="00C92EC6"/>
    <w:rsid w:val="00C9362E"/>
    <w:rsid w:val="00C951C2"/>
    <w:rsid w:val="00C95EC9"/>
    <w:rsid w:val="00C9630C"/>
    <w:rsid w:val="00C96B8F"/>
    <w:rsid w:val="00CA05B5"/>
    <w:rsid w:val="00CA4BCA"/>
    <w:rsid w:val="00CB08D6"/>
    <w:rsid w:val="00CC1742"/>
    <w:rsid w:val="00CC28F5"/>
    <w:rsid w:val="00CC4EE2"/>
    <w:rsid w:val="00CC5689"/>
    <w:rsid w:val="00CD05CA"/>
    <w:rsid w:val="00CD6833"/>
    <w:rsid w:val="00CE0D01"/>
    <w:rsid w:val="00CE3458"/>
    <w:rsid w:val="00CE370B"/>
    <w:rsid w:val="00CF4E97"/>
    <w:rsid w:val="00CF7880"/>
    <w:rsid w:val="00D016EC"/>
    <w:rsid w:val="00D01F53"/>
    <w:rsid w:val="00D07C64"/>
    <w:rsid w:val="00D21201"/>
    <w:rsid w:val="00D40483"/>
    <w:rsid w:val="00D4174C"/>
    <w:rsid w:val="00D454C9"/>
    <w:rsid w:val="00D5202E"/>
    <w:rsid w:val="00D62852"/>
    <w:rsid w:val="00D62BA8"/>
    <w:rsid w:val="00D673D7"/>
    <w:rsid w:val="00D71F10"/>
    <w:rsid w:val="00D76D63"/>
    <w:rsid w:val="00D914EC"/>
    <w:rsid w:val="00D95183"/>
    <w:rsid w:val="00DA6F4B"/>
    <w:rsid w:val="00DA7A22"/>
    <w:rsid w:val="00DB1224"/>
    <w:rsid w:val="00DB46DC"/>
    <w:rsid w:val="00DB7B40"/>
    <w:rsid w:val="00DC3DBF"/>
    <w:rsid w:val="00DC675C"/>
    <w:rsid w:val="00DC7A3A"/>
    <w:rsid w:val="00DD0772"/>
    <w:rsid w:val="00DD0DFC"/>
    <w:rsid w:val="00DE0B08"/>
    <w:rsid w:val="00DF082A"/>
    <w:rsid w:val="00DF4EE7"/>
    <w:rsid w:val="00E02FDC"/>
    <w:rsid w:val="00E10536"/>
    <w:rsid w:val="00E24468"/>
    <w:rsid w:val="00E3654F"/>
    <w:rsid w:val="00E53B0D"/>
    <w:rsid w:val="00E578B8"/>
    <w:rsid w:val="00E61C42"/>
    <w:rsid w:val="00E679A3"/>
    <w:rsid w:val="00E72802"/>
    <w:rsid w:val="00E730D2"/>
    <w:rsid w:val="00E74322"/>
    <w:rsid w:val="00E80553"/>
    <w:rsid w:val="00E83BF3"/>
    <w:rsid w:val="00E87298"/>
    <w:rsid w:val="00E9079F"/>
    <w:rsid w:val="00E91447"/>
    <w:rsid w:val="00E9285C"/>
    <w:rsid w:val="00E9366D"/>
    <w:rsid w:val="00E95A88"/>
    <w:rsid w:val="00EA573A"/>
    <w:rsid w:val="00EB16F5"/>
    <w:rsid w:val="00EB2A6D"/>
    <w:rsid w:val="00EB3F06"/>
    <w:rsid w:val="00EB7760"/>
    <w:rsid w:val="00EC4B21"/>
    <w:rsid w:val="00ED3CCC"/>
    <w:rsid w:val="00EE132E"/>
    <w:rsid w:val="00EE1682"/>
    <w:rsid w:val="00EE27EC"/>
    <w:rsid w:val="00EE7AFA"/>
    <w:rsid w:val="00EF4877"/>
    <w:rsid w:val="00EF6534"/>
    <w:rsid w:val="00EF6552"/>
    <w:rsid w:val="00F0183E"/>
    <w:rsid w:val="00F04E76"/>
    <w:rsid w:val="00F065E1"/>
    <w:rsid w:val="00F13CCB"/>
    <w:rsid w:val="00F212CE"/>
    <w:rsid w:val="00F27F38"/>
    <w:rsid w:val="00F30ABC"/>
    <w:rsid w:val="00F34171"/>
    <w:rsid w:val="00F3564B"/>
    <w:rsid w:val="00F35DD6"/>
    <w:rsid w:val="00F43F95"/>
    <w:rsid w:val="00F52F56"/>
    <w:rsid w:val="00F60AAB"/>
    <w:rsid w:val="00F61172"/>
    <w:rsid w:val="00F61CEE"/>
    <w:rsid w:val="00F61FB0"/>
    <w:rsid w:val="00F6355E"/>
    <w:rsid w:val="00F65F42"/>
    <w:rsid w:val="00F6770B"/>
    <w:rsid w:val="00F75CBE"/>
    <w:rsid w:val="00F84793"/>
    <w:rsid w:val="00F87108"/>
    <w:rsid w:val="00F9070E"/>
    <w:rsid w:val="00F93271"/>
    <w:rsid w:val="00FB04B2"/>
    <w:rsid w:val="00FB411F"/>
    <w:rsid w:val="00FC3F93"/>
    <w:rsid w:val="00FC416D"/>
    <w:rsid w:val="00FD085C"/>
    <w:rsid w:val="00FD131A"/>
    <w:rsid w:val="00FD3EAA"/>
    <w:rsid w:val="00FD6C5F"/>
    <w:rsid w:val="00FD7FD1"/>
    <w:rsid w:val="00FE3270"/>
    <w:rsid w:val="00FE60D1"/>
    <w:rsid w:val="00FF1A5E"/>
    <w:rsid w:val="00FF3D53"/>
    <w:rsid w:val="00FF4C33"/>
    <w:rsid w:val="00FF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CA328"/>
  <w15:docId w15:val="{75414794-0F3E-4708-B61D-45DCDF93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62B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2B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2BA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13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C6B"/>
  </w:style>
  <w:style w:type="paragraph" w:styleId="Footer">
    <w:name w:val="footer"/>
    <w:basedOn w:val="Normal"/>
    <w:link w:val="FooterChar"/>
    <w:uiPriority w:val="99"/>
    <w:unhideWhenUsed/>
    <w:rsid w:val="00213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C6B"/>
  </w:style>
  <w:style w:type="character" w:styleId="CommentReference">
    <w:name w:val="annotation reference"/>
    <w:basedOn w:val="DefaultParagraphFont"/>
    <w:uiPriority w:val="99"/>
    <w:semiHidden/>
    <w:unhideWhenUsed/>
    <w:rsid w:val="00115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191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9A1122"/>
    <w:rPr>
      <w:rFonts w:ascii="Book Antiqua" w:hAnsi="Book Antiqua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C7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5C20-DB73-401A-85EF-564DB796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8821</Words>
  <Characters>50285</Characters>
  <Application>Microsoft Office Word</Application>
  <DocSecurity>0</DocSecurity>
  <Lines>419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žarkovic</dc:creator>
  <cp:keywords/>
  <dc:description/>
  <cp:lastModifiedBy>Elizabeth S</cp:lastModifiedBy>
  <cp:revision>2</cp:revision>
  <dcterms:created xsi:type="dcterms:W3CDTF">2024-01-05T19:56:00Z</dcterms:created>
  <dcterms:modified xsi:type="dcterms:W3CDTF">2024-01-05T19:56:00Z</dcterms:modified>
</cp:coreProperties>
</file>