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5E4A" w14:textId="0663EDCC" w:rsidR="00A36911" w:rsidRPr="00A36911" w:rsidRDefault="00A36911">
      <w:r>
        <w:t>A sample will be provided at a later time.</w:t>
      </w:r>
    </w:p>
    <w:sectPr w:rsidR="00A36911" w:rsidRPr="00A36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11"/>
    <w:rsid w:val="00A3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F9E1"/>
  <w15:chartTrackingRefBased/>
  <w15:docId w15:val="{11B25A0D-750C-44CF-81CE-200B961F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Boladz</dc:creator>
  <cp:keywords/>
  <dc:description/>
  <cp:lastModifiedBy>Lilian Boladz</cp:lastModifiedBy>
  <cp:revision>1</cp:revision>
  <dcterms:created xsi:type="dcterms:W3CDTF">2021-09-07T06:53:00Z</dcterms:created>
  <dcterms:modified xsi:type="dcterms:W3CDTF">2021-09-07T06:55:00Z</dcterms:modified>
</cp:coreProperties>
</file>