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1112"/>
        <w:gridCol w:w="1412"/>
        <w:gridCol w:w="11866"/>
      </w:tblGrid>
      <w:tr w:rsidR="00700240">
        <w:tc>
          <w:tcPr>
            <w:tcW w:w="0" w:type="auto"/>
            <w:shd w:val="clear" w:color="auto" w:fill="8DB3E2"/>
          </w:tcPr>
          <w:p w:rsidR="00700240" w:rsidRDefault="00700240">
            <w:r>
              <w:t>Segment ID</w:t>
            </w:r>
          </w:p>
        </w:tc>
        <w:tc>
          <w:tcPr>
            <w:tcW w:w="0" w:type="auto"/>
            <w:shd w:val="clear" w:color="auto" w:fill="8DB3E2"/>
          </w:tcPr>
          <w:p w:rsidR="00700240" w:rsidRDefault="00700240">
            <w:r>
              <w:t>Segment status</w:t>
            </w:r>
          </w:p>
        </w:tc>
        <w:tc>
          <w:tcPr>
            <w:tcW w:w="0" w:type="auto"/>
            <w:shd w:val="clear" w:color="auto" w:fill="8DB3E2"/>
          </w:tcPr>
          <w:p w:rsidR="00700240" w:rsidRDefault="00700240">
            <w:bookmarkStart w:id="0" w:name="_GoBack"/>
            <w:bookmarkEnd w:id="0"/>
            <w:r>
              <w:t>Target segment</w:t>
            </w:r>
          </w:p>
        </w:tc>
      </w:tr>
      <w:tr w:rsidR="00700240">
        <w:tc>
          <w:tcPr>
            <w:tcW w:w="0" w:type="auto"/>
            <w:shd w:val="clear" w:color="auto" w:fill="98FB98"/>
          </w:tcPr>
          <w:p w:rsidR="00700240" w:rsidRDefault="00700240">
            <w:proofErr w:type="spellStart"/>
            <w:r>
              <w:rPr>
                <w:rStyle w:val="SegmentID"/>
              </w:rPr>
              <w:t>1</w:t>
            </w:r>
            <w:r>
              <w:rPr>
                <w:rStyle w:val="TransUnitID"/>
              </w:rPr>
              <w:t>5b58d5b7-93a3-4cf6-b5ea-4aa7328553eb</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tc>
          <w:tcPr>
            <w:tcW w:w="0" w:type="auto"/>
            <w:shd w:val="clear" w:color="auto" w:fill="F5DEB3"/>
          </w:tcPr>
          <w:p w:rsidR="00700240" w:rsidRDefault="00700240">
            <w:proofErr w:type="spellStart"/>
            <w:r>
              <w:rPr>
                <w:rStyle w:val="SegmentID"/>
              </w:rPr>
              <w:t>2</w:t>
            </w:r>
            <w:r>
              <w:rPr>
                <w:rStyle w:val="TransUnitID"/>
              </w:rPr>
              <w:t>701900fb-a37f-48e3-a303-598c7dbcdb79</w:t>
            </w:r>
            <w:proofErr w:type="spellEnd"/>
          </w:p>
        </w:tc>
        <w:tc>
          <w:tcPr>
            <w:tcW w:w="0" w:type="auto"/>
            <w:shd w:val="clear" w:color="auto" w:fill="F5DEB3"/>
          </w:tcPr>
          <w:p w:rsidR="00700240" w:rsidRDefault="00700240">
            <w:r>
              <w:t>Translated (99%)</w:t>
            </w:r>
          </w:p>
        </w:tc>
        <w:tc>
          <w:tcPr>
            <w:tcW w:w="0" w:type="auto"/>
            <w:shd w:val="clear" w:color="auto" w:fill="F5DEB3"/>
          </w:tcPr>
          <w:p w:rsidR="00700240" w:rsidRDefault="00700240">
            <w:pPr>
              <w:rPr>
                <w:lang w:val="de-DE"/>
              </w:rPr>
            </w:pPr>
            <w:r>
              <w:rPr>
                <w:lang w:val="de-DE"/>
              </w:rPr>
              <w:t>(...) – Datenblatt</w:t>
            </w:r>
          </w:p>
        </w:tc>
      </w:tr>
      <w:tr w:rsidR="00700240" w:rsidRPr="00700240">
        <w:tc>
          <w:tcPr>
            <w:tcW w:w="0" w:type="auto"/>
            <w:shd w:val="clear" w:color="auto" w:fill="FFFFFF"/>
          </w:tcPr>
          <w:p w:rsidR="00700240" w:rsidRDefault="00700240">
            <w:proofErr w:type="spellStart"/>
            <w:r>
              <w:rPr>
                <w:rStyle w:val="SegmentID"/>
              </w:rPr>
              <w:t>4</w:t>
            </w:r>
            <w:r>
              <w:rPr>
                <w:rStyle w:val="TransUnitID"/>
              </w:rPr>
              <w:t>6fb68dd9</w:t>
            </w:r>
            <w:proofErr w:type="spellEnd"/>
            <w:r>
              <w:rPr>
                <w:rStyle w:val="TransUnitID"/>
              </w:rPr>
              <w:t>-</w:t>
            </w:r>
            <w:proofErr w:type="spellStart"/>
            <w:r>
              <w:rPr>
                <w:rStyle w:val="TransUnitID"/>
              </w:rPr>
              <w:t>bcb6</w:t>
            </w:r>
            <w:proofErr w:type="spellEnd"/>
            <w:r>
              <w:rPr>
                <w:rStyle w:val="TransUnitID"/>
              </w:rPr>
              <w:t>-</w:t>
            </w:r>
            <w:proofErr w:type="spellStart"/>
            <w:r>
              <w:rPr>
                <w:rStyle w:val="TransUnitID"/>
              </w:rPr>
              <w:t>4a3e</w:t>
            </w:r>
            <w:proofErr w:type="spellEnd"/>
            <w:r>
              <w:rPr>
                <w:rStyle w:val="TransUnitID"/>
              </w:rPr>
              <w:t>-8025-</w:t>
            </w:r>
            <w:proofErr w:type="spellStart"/>
            <w:r>
              <w:rPr>
                <w:rStyle w:val="TransUnitID"/>
              </w:rPr>
              <w:t>9b6381f91b21</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Beschleunigen Sie die Integration von (...) für das Management Ihrer verteilten, unstrukturierten Daten in der Cloud</w:t>
            </w:r>
          </w:p>
        </w:tc>
      </w:tr>
      <w:tr w:rsidR="00700240">
        <w:tc>
          <w:tcPr>
            <w:tcW w:w="0" w:type="auto"/>
            <w:shd w:val="clear" w:color="auto" w:fill="98FB98"/>
          </w:tcPr>
          <w:p w:rsidR="00700240" w:rsidRDefault="00700240">
            <w:proofErr w:type="spellStart"/>
            <w:r>
              <w:rPr>
                <w:rStyle w:val="SegmentID"/>
              </w:rPr>
              <w:t>5</w:t>
            </w:r>
            <w:r>
              <w:rPr>
                <w:rStyle w:val="TransUnitID"/>
              </w:rPr>
              <w:t>4610bbaa</w:t>
            </w:r>
            <w:proofErr w:type="spellEnd"/>
            <w:r>
              <w:rPr>
                <w:rStyle w:val="TransUnitID"/>
              </w:rPr>
              <w:t>-2562-</w:t>
            </w:r>
            <w:proofErr w:type="spellStart"/>
            <w:r>
              <w:rPr>
                <w:rStyle w:val="TransUnitID"/>
              </w:rPr>
              <w:t>428e</w:t>
            </w:r>
            <w:proofErr w:type="spellEnd"/>
            <w:r>
              <w:rPr>
                <w:rStyle w:val="TransUnitID"/>
              </w:rPr>
              <w:t>-</w:t>
            </w:r>
            <w:proofErr w:type="spellStart"/>
            <w:r>
              <w:rPr>
                <w:rStyle w:val="TransUnitID"/>
              </w:rPr>
              <w:t>b4d9-d8fee00c2e7c</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tc>
          <w:tcPr>
            <w:tcW w:w="0" w:type="auto"/>
            <w:shd w:val="clear" w:color="auto" w:fill="98FB98"/>
          </w:tcPr>
          <w:p w:rsidR="00700240" w:rsidRDefault="00700240">
            <w:proofErr w:type="spellStart"/>
            <w:r>
              <w:rPr>
                <w:rStyle w:val="SegmentID"/>
              </w:rPr>
              <w:t>10</w:t>
            </w:r>
            <w:r>
              <w:rPr>
                <w:rStyle w:val="TransUnitID"/>
              </w:rPr>
              <w:t>292a31cb</w:t>
            </w:r>
            <w:proofErr w:type="spellEnd"/>
            <w:r>
              <w:rPr>
                <w:rStyle w:val="TransUnitID"/>
              </w:rPr>
              <w:t>-</w:t>
            </w:r>
            <w:proofErr w:type="spellStart"/>
            <w:r>
              <w:rPr>
                <w:rStyle w:val="TransUnitID"/>
              </w:rPr>
              <w:t>7f10</w:t>
            </w:r>
            <w:proofErr w:type="spellEnd"/>
            <w:r>
              <w:rPr>
                <w:rStyle w:val="TransUnitID"/>
              </w:rPr>
              <w:t>-4689-</w:t>
            </w:r>
            <w:proofErr w:type="spellStart"/>
            <w:r>
              <w:rPr>
                <w:rStyle w:val="TransUnitID"/>
              </w:rPr>
              <w:t>b81e</w:t>
            </w:r>
            <w:proofErr w:type="spellEnd"/>
            <w:r>
              <w:rPr>
                <w:rStyle w:val="TransUnitID"/>
              </w:rPr>
              <w:t>-</w:t>
            </w:r>
            <w:proofErr w:type="spellStart"/>
            <w:r>
              <w:rPr>
                <w:rStyle w:val="TransUnitID"/>
              </w:rPr>
              <w:t>08d9589d889b</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Default="00700240">
            <w:proofErr w:type="spellStart"/>
            <w:r>
              <w:rPr>
                <w:rStyle w:val="SegmentID"/>
              </w:rPr>
              <w:t>11</w:t>
            </w:r>
            <w:r>
              <w:rPr>
                <w:rStyle w:val="TransUnitID"/>
              </w:rPr>
              <w:t>a76dce97-4be3-4b25-ac14-8b2198e264cc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(...)ermöglicht globales File Sharing in Echtzeit für Ihre Mitarbeiter weltweit und setzt damit neue Maßstäbe für Kunden mit Multi-Cloud-Umgebungen.</w:t>
            </w:r>
          </w:p>
        </w:tc>
      </w:tr>
      <w:tr w:rsidR="00700240" w:rsidRPr="00700240">
        <w:tc>
          <w:tcPr>
            <w:tcW w:w="0" w:type="auto"/>
            <w:shd w:val="clear" w:color="auto" w:fill="FFFFFF"/>
          </w:tcPr>
          <w:p w:rsidR="00700240" w:rsidRDefault="00700240">
            <w:proofErr w:type="spellStart"/>
            <w:r>
              <w:rPr>
                <w:rStyle w:val="SegmentID"/>
              </w:rPr>
              <w:t>12</w:t>
            </w:r>
            <w:r>
              <w:rPr>
                <w:rStyle w:val="TransUnitID"/>
              </w:rPr>
              <w:t>a76dce97-4be3-4b25-ac14-8b2198e264cc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Für die Implementierung und Konfiguration dieser neuen Cloud-Technologie sind aber Spezialkenntnisse erforderlich, damit:</w:t>
            </w:r>
          </w:p>
        </w:tc>
      </w:tr>
      <w:tr w:rsidR="00700240" w:rsidRPr="00811AE1">
        <w:tc>
          <w:tcPr>
            <w:tcW w:w="0" w:type="auto"/>
            <w:shd w:val="clear" w:color="auto" w:fill="FFFFFF"/>
          </w:tcPr>
          <w:p w:rsidR="00700240" w:rsidRPr="00811AE1" w:rsidRDefault="00700240">
            <w:pPr>
              <w:rPr>
                <w:lang w:val="de-DE"/>
              </w:rPr>
            </w:pPr>
            <w:proofErr w:type="spellStart"/>
            <w:r w:rsidRPr="00811AE1">
              <w:rPr>
                <w:rStyle w:val="SegmentID"/>
                <w:lang w:val="de-DE"/>
              </w:rPr>
              <w:t>13</w:t>
            </w:r>
            <w:r w:rsidRPr="00811AE1">
              <w:rPr>
                <w:rStyle w:val="TransUnitID"/>
                <w:lang w:val="de-DE"/>
              </w:rPr>
              <w:t>fd17960d-fccc-469f-b6e7-48f6bd8b4abd</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Benutzerproduktivität während der Implementierung der neuen (...) Lösung nicht beeinträchtigt wird,</w:t>
            </w:r>
          </w:p>
        </w:tc>
      </w:tr>
      <w:tr w:rsidR="00700240" w:rsidRPr="00700240">
        <w:tc>
          <w:tcPr>
            <w:tcW w:w="0" w:type="auto"/>
            <w:shd w:val="clear" w:color="auto" w:fill="FFFFFF"/>
          </w:tcPr>
          <w:p w:rsidR="00700240" w:rsidRDefault="00700240">
            <w:proofErr w:type="spellStart"/>
            <w:r>
              <w:rPr>
                <w:rStyle w:val="SegmentID"/>
              </w:rPr>
              <w:t>14</w:t>
            </w:r>
            <w:r>
              <w:rPr>
                <w:rStyle w:val="TransUnitID"/>
              </w:rPr>
              <w:t>989eec5a-35a0-4a5e-a03c-3445babf6964</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konfigurierte Lösung einfach skalierbar ist und mit Ihrem Unternehmen wächst,</w:t>
            </w:r>
          </w:p>
        </w:tc>
      </w:tr>
      <w:tr w:rsidR="00700240" w:rsidRPr="00700240">
        <w:tc>
          <w:tcPr>
            <w:tcW w:w="0" w:type="auto"/>
            <w:shd w:val="clear" w:color="auto" w:fill="FFFFFF"/>
          </w:tcPr>
          <w:p w:rsidR="00700240" w:rsidRDefault="00700240">
            <w:proofErr w:type="spellStart"/>
            <w:r>
              <w:rPr>
                <w:rStyle w:val="SegmentID"/>
              </w:rPr>
              <w:t>15</w:t>
            </w:r>
            <w:r>
              <w:rPr>
                <w:rStyle w:val="TransUnitID"/>
              </w:rPr>
              <w:t>3ea02111</w:t>
            </w:r>
            <w:proofErr w:type="spellEnd"/>
            <w:r>
              <w:rPr>
                <w:rStyle w:val="TransUnitID"/>
              </w:rPr>
              <w:t>-</w:t>
            </w:r>
            <w:proofErr w:type="spellStart"/>
            <w:r>
              <w:rPr>
                <w:rStyle w:val="TransUnitID"/>
              </w:rPr>
              <w:t>be95</w:t>
            </w:r>
            <w:proofErr w:type="spellEnd"/>
            <w:r>
              <w:rPr>
                <w:rStyle w:val="TransUnitID"/>
              </w:rPr>
              <w:t>-4929-</w:t>
            </w:r>
            <w:proofErr w:type="spellStart"/>
            <w:r>
              <w:rPr>
                <w:rStyle w:val="TransUnitID"/>
              </w:rPr>
              <w:t>970c</w:t>
            </w:r>
            <w:proofErr w:type="spellEnd"/>
            <w:r>
              <w:rPr>
                <w:rStyle w:val="TransUnitID"/>
              </w:rPr>
              <w:t>-</w:t>
            </w:r>
            <w:proofErr w:type="spellStart"/>
            <w:r>
              <w:rPr>
                <w:rStyle w:val="TransUnitID"/>
              </w:rPr>
              <w:t>8c1f8082b133</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xml:space="preserve">der (...) die erforderlichen </w:t>
            </w:r>
            <w:proofErr w:type="spellStart"/>
            <w:r>
              <w:rPr>
                <w:lang w:val="de-DE"/>
              </w:rPr>
              <w:t>SLAs</w:t>
            </w:r>
            <w:proofErr w:type="spellEnd"/>
            <w:r>
              <w:rPr>
                <w:lang w:val="de-DE"/>
              </w:rPr>
              <w:t xml:space="preserve"> für Performance, Verfügbarkeit, und die Zeiten für Backup und Restore bietet,</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16</w:t>
            </w:r>
            <w:r w:rsidRPr="00811AE1">
              <w:rPr>
                <w:rStyle w:val="TransUnitID"/>
                <w:lang w:val="de-DE"/>
              </w:rPr>
              <w:t>86db206d-314e-4d9e-9adc-8c6ce32c543f</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das Management der Umgebung mit Datensätzen und Benutzern weltweit möglich ist.</w:t>
            </w:r>
          </w:p>
        </w:tc>
      </w:tr>
      <w:tr w:rsidR="00700240">
        <w:tc>
          <w:tcPr>
            <w:tcW w:w="0" w:type="auto"/>
            <w:shd w:val="clear" w:color="auto" w:fill="98FB98"/>
          </w:tcPr>
          <w:p w:rsidR="00700240" w:rsidRDefault="00700240">
            <w:proofErr w:type="spellStart"/>
            <w:r>
              <w:rPr>
                <w:rStyle w:val="SegmentID"/>
              </w:rPr>
              <w:t>17</w:t>
            </w:r>
            <w:r>
              <w:rPr>
                <w:rStyle w:val="TransUnitID"/>
              </w:rPr>
              <w:t>0795438a</w:t>
            </w:r>
            <w:proofErr w:type="spellEnd"/>
            <w:r>
              <w:rPr>
                <w:rStyle w:val="TransUnitID"/>
              </w:rPr>
              <w:t>-1778-</w:t>
            </w:r>
            <w:proofErr w:type="spellStart"/>
            <w:r>
              <w:rPr>
                <w:rStyle w:val="TransUnitID"/>
              </w:rPr>
              <w:t>488b</w:t>
            </w:r>
            <w:proofErr w:type="spellEnd"/>
            <w:r>
              <w:rPr>
                <w:rStyle w:val="TransUnitID"/>
              </w:rPr>
              <w:t>-</w:t>
            </w:r>
            <w:proofErr w:type="spellStart"/>
            <w:r>
              <w:rPr>
                <w:rStyle w:val="TransUnitID"/>
              </w:rPr>
              <w:t>b76a-4337ec3cfa55</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Die Lösung</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18</w:t>
            </w:r>
            <w:r w:rsidRPr="00811AE1">
              <w:rPr>
                <w:rStyle w:val="TransUnitID"/>
                <w:lang w:val="de-DE"/>
              </w:rPr>
              <w:t>e6c011f0-3da9-4e4b-a276-67deb1bc2d0c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Mit dem (...) erhalten Sie das notwendige Expertenwissen.</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19</w:t>
            </w:r>
            <w:r w:rsidRPr="00811AE1">
              <w:rPr>
                <w:rStyle w:val="TransUnitID"/>
                <w:lang w:val="de-DE"/>
              </w:rPr>
              <w:t>e6c011f0-3da9-4e4b-a276-67deb1bc2d0c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Dieser kostengünstige, remote bereitgestellte Service reduziert das Risiko von Betriebsunterbrechungen während der Implementierung des (...).</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20</w:t>
            </w:r>
            <w:r w:rsidRPr="00811AE1">
              <w:rPr>
                <w:rStyle w:val="TransUnitID"/>
                <w:lang w:val="de-DE"/>
              </w:rPr>
              <w:t>e6c011f0-3da9-4e4b-a276-67deb1bc2d0c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Er beschleunigt auch die Produkteinführungszeit, damit Sie neuen Geschäftsanforderungen gewachsen sind und vom Mehrwert dieser leistungsstarken Datenmanagement-Lösung profitieren können.</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21</w:t>
            </w:r>
            <w:r w:rsidRPr="00811AE1">
              <w:rPr>
                <w:rStyle w:val="TransUnitID"/>
                <w:lang w:val="de-DE"/>
              </w:rPr>
              <w:t>e6c011f0-3da9-4e4b-a276-67deb1bc2d0c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Spezialisten der (...) vermitteln Ihnen außerdem ein besseres Verständnis der (...) Technologie und der Funktionen. Sie erhalten von ihnen Best Practices für das Management, den Betrieb und die zukünftige Fehlerbehebung in Ihrer neuen Umgebung.</w:t>
            </w:r>
          </w:p>
        </w:tc>
      </w:tr>
      <w:tr w:rsidR="00700240" w:rsidRPr="00700240">
        <w:tc>
          <w:tcPr>
            <w:tcW w:w="0" w:type="auto"/>
            <w:shd w:val="clear" w:color="auto" w:fill="FFFFFF"/>
          </w:tcPr>
          <w:p w:rsidR="00700240" w:rsidRDefault="00700240">
            <w:proofErr w:type="spellStart"/>
            <w:r>
              <w:rPr>
                <w:rStyle w:val="SegmentID"/>
              </w:rPr>
              <w:t>22</w:t>
            </w:r>
            <w:r>
              <w:rPr>
                <w:rStyle w:val="TransUnitID"/>
              </w:rPr>
              <w:t>a37188fd</w:t>
            </w:r>
            <w:proofErr w:type="spellEnd"/>
            <w:r>
              <w:rPr>
                <w:rStyle w:val="TransUnitID"/>
              </w:rPr>
              <w:t>-</w:t>
            </w:r>
            <w:proofErr w:type="spellStart"/>
            <w:r>
              <w:rPr>
                <w:rStyle w:val="TransUnitID"/>
              </w:rPr>
              <w:t>d9fb</w:t>
            </w:r>
            <w:proofErr w:type="spellEnd"/>
            <w:r>
              <w:rPr>
                <w:rStyle w:val="TransUnitID"/>
              </w:rPr>
              <w:t>-4497-</w:t>
            </w:r>
            <w:proofErr w:type="spellStart"/>
            <w:r>
              <w:rPr>
                <w:rStyle w:val="TransUnitID"/>
              </w:rPr>
              <w:t>a258</w:t>
            </w:r>
            <w:proofErr w:type="spellEnd"/>
            <w:r>
              <w:rPr>
                <w:rStyle w:val="TransUnitID"/>
              </w:rPr>
              <w:t>-</w:t>
            </w:r>
            <w:proofErr w:type="spellStart"/>
            <w:r>
              <w:rPr>
                <w:rStyle w:val="TransUnitID"/>
              </w:rPr>
              <w:t>1b83e3c0f601</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Zu den zentralen Aufgaben der Spezialisten der (...)gehören:</w:t>
            </w:r>
          </w:p>
        </w:tc>
      </w:tr>
      <w:tr w:rsidR="00700240">
        <w:tc>
          <w:tcPr>
            <w:tcW w:w="0" w:type="auto"/>
            <w:shd w:val="clear" w:color="auto" w:fill="98FB98"/>
          </w:tcPr>
          <w:p w:rsidR="00700240" w:rsidRPr="00811AE1" w:rsidRDefault="00700240">
            <w:pPr>
              <w:rPr>
                <w:lang w:val="de-DE"/>
              </w:rPr>
            </w:pPr>
            <w:proofErr w:type="spellStart"/>
            <w:r w:rsidRPr="00811AE1">
              <w:rPr>
                <w:rStyle w:val="SegmentID"/>
                <w:lang w:val="de-DE"/>
              </w:rPr>
              <w:t>23</w:t>
            </w:r>
            <w:r w:rsidRPr="00811AE1">
              <w:rPr>
                <w:rStyle w:val="TransUnitID"/>
                <w:lang w:val="de-DE"/>
              </w:rPr>
              <w:t>5c53978e-e4d4-4f17-ab81-3d4eefa64da8</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Lösungsdesign:</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24</w:t>
            </w:r>
            <w:r w:rsidRPr="00811AE1">
              <w:rPr>
                <w:rStyle w:val="TransUnitID"/>
                <w:lang w:val="de-DE"/>
              </w:rPr>
              <w:t>5c53978e-e4d4-4f17-ab81-3d4eefa64da8</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Herausforderungen und Anforderungen für die Implementierung der neuen (...) Technologie ermitteln und dann ein Framework für eine reibungslose Implementierung erstellen;</w:t>
            </w:r>
          </w:p>
        </w:tc>
      </w:tr>
      <w:tr w:rsidR="00700240">
        <w:tc>
          <w:tcPr>
            <w:tcW w:w="0" w:type="auto"/>
            <w:shd w:val="clear" w:color="auto" w:fill="FFFFFF"/>
          </w:tcPr>
          <w:p w:rsidR="00700240" w:rsidRDefault="00700240">
            <w:proofErr w:type="spellStart"/>
            <w:r>
              <w:rPr>
                <w:rStyle w:val="SegmentID"/>
              </w:rPr>
              <w:t>25</w:t>
            </w:r>
            <w:r>
              <w:rPr>
                <w:rStyle w:val="TransUnitID"/>
              </w:rPr>
              <w:t>8f8c7064-1c83-43bf-a6a9-572262fbe750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Core-Implementierung:</w:t>
            </w:r>
          </w:p>
        </w:tc>
      </w:tr>
      <w:tr w:rsidR="00700240" w:rsidRPr="00F106B5">
        <w:tc>
          <w:tcPr>
            <w:tcW w:w="0" w:type="auto"/>
            <w:shd w:val="clear" w:color="auto" w:fill="FFFFFF"/>
          </w:tcPr>
          <w:p w:rsidR="00700240" w:rsidRDefault="00700240">
            <w:proofErr w:type="spellStart"/>
            <w:r>
              <w:rPr>
                <w:rStyle w:val="SegmentID"/>
              </w:rPr>
              <w:lastRenderedPageBreak/>
              <w:t>26</w:t>
            </w:r>
            <w:r>
              <w:rPr>
                <w:rStyle w:val="TransUnitID"/>
              </w:rPr>
              <w:t>8f8c7064-1c83-43bf-a6a9-572262fbe750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das Framework-Dokument für die Core-Implementierung validieren und einen Implementierungsplan erstellen;</w:t>
            </w:r>
          </w:p>
        </w:tc>
      </w:tr>
      <w:tr w:rsidR="00700240" w:rsidRPr="00700240">
        <w:tc>
          <w:tcPr>
            <w:tcW w:w="0" w:type="auto"/>
            <w:shd w:val="clear" w:color="auto" w:fill="FFFFFF"/>
          </w:tcPr>
          <w:p w:rsidR="00700240" w:rsidRDefault="00700240">
            <w:proofErr w:type="spellStart"/>
            <w:r>
              <w:rPr>
                <w:rStyle w:val="SegmentID"/>
              </w:rPr>
              <w:t>27</w:t>
            </w:r>
            <w:r>
              <w:rPr>
                <w:rStyle w:val="TransUnitID"/>
              </w:rPr>
              <w:t>8f8c7064-1c83-43bf-a6a9-572262fbe750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Server einrichten und implementieren, Core-Instanzen konfigurieren und die implementierte Lösung testen und validieren;</w:t>
            </w:r>
          </w:p>
        </w:tc>
      </w:tr>
      <w:tr w:rsidR="00700240" w:rsidRPr="00700240">
        <w:tc>
          <w:tcPr>
            <w:tcW w:w="0" w:type="auto"/>
            <w:shd w:val="clear" w:color="auto" w:fill="FFFFFF"/>
          </w:tcPr>
          <w:p w:rsidR="00700240" w:rsidRDefault="00700240">
            <w:proofErr w:type="spellStart"/>
            <w:r>
              <w:rPr>
                <w:rStyle w:val="SegmentID"/>
              </w:rPr>
              <w:t>28</w:t>
            </w:r>
            <w:r>
              <w:rPr>
                <w:rStyle w:val="TransUnitID"/>
              </w:rPr>
              <w:t>8f8c7064-1c83-43bf-a6a9-572262fbe750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Wissen zum Management und Betrieb der neuen Umgebung an Ihre Mitarbeiter weitergeben;</w:t>
            </w:r>
          </w:p>
        </w:tc>
      </w:tr>
      <w:tr w:rsidR="00700240">
        <w:tc>
          <w:tcPr>
            <w:tcW w:w="0" w:type="auto"/>
            <w:shd w:val="clear" w:color="auto" w:fill="FFFFFF"/>
          </w:tcPr>
          <w:p w:rsidR="00700240" w:rsidRPr="00811AE1" w:rsidRDefault="00700240">
            <w:pPr>
              <w:rPr>
                <w:lang w:val="de-DE"/>
              </w:rPr>
            </w:pPr>
            <w:proofErr w:type="spellStart"/>
            <w:r w:rsidRPr="00811AE1">
              <w:rPr>
                <w:rStyle w:val="SegmentID"/>
                <w:lang w:val="de-DE"/>
              </w:rPr>
              <w:t>29</w:t>
            </w:r>
            <w:r w:rsidRPr="00811AE1">
              <w:rPr>
                <w:rStyle w:val="TransUnitID"/>
                <w:lang w:val="de-DE"/>
              </w:rPr>
              <w:t>995c2685-e9f9-48e3-bf81-957bdd55fa74</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Edge-Implementierung:</w:t>
            </w:r>
          </w:p>
        </w:tc>
      </w:tr>
      <w:tr w:rsidR="00700240" w:rsidRPr="00F106B5">
        <w:tc>
          <w:tcPr>
            <w:tcW w:w="0" w:type="auto"/>
            <w:shd w:val="clear" w:color="auto" w:fill="F5DEB3"/>
          </w:tcPr>
          <w:p w:rsidR="00700240" w:rsidRPr="00811AE1" w:rsidRDefault="00700240">
            <w:pPr>
              <w:rPr>
                <w:lang w:val="de-DE"/>
              </w:rPr>
            </w:pPr>
            <w:proofErr w:type="spellStart"/>
            <w:r w:rsidRPr="00811AE1">
              <w:rPr>
                <w:rStyle w:val="SegmentID"/>
                <w:lang w:val="de-DE"/>
              </w:rPr>
              <w:t>30</w:t>
            </w:r>
            <w:r w:rsidRPr="00811AE1">
              <w:rPr>
                <w:rStyle w:val="TransUnitID"/>
                <w:lang w:val="de-DE"/>
              </w:rPr>
              <w:t>995c2685-e9f9-48e3-bf81-957bdd55fa74</w:t>
            </w:r>
            <w:proofErr w:type="spellEnd"/>
          </w:p>
        </w:tc>
        <w:tc>
          <w:tcPr>
            <w:tcW w:w="0" w:type="auto"/>
            <w:shd w:val="clear" w:color="auto" w:fill="F5DEB3"/>
          </w:tcPr>
          <w:p w:rsidR="00700240" w:rsidRDefault="00700240">
            <w:r>
              <w:t>Translated (95%)</w:t>
            </w:r>
          </w:p>
        </w:tc>
        <w:tc>
          <w:tcPr>
            <w:tcW w:w="0" w:type="auto"/>
            <w:shd w:val="clear" w:color="auto" w:fill="F5DEB3"/>
          </w:tcPr>
          <w:p w:rsidR="00700240" w:rsidRDefault="00700240">
            <w:pPr>
              <w:rPr>
                <w:lang w:val="de-DE"/>
              </w:rPr>
            </w:pPr>
            <w:r>
              <w:rPr>
                <w:lang w:val="de-DE"/>
              </w:rPr>
              <w:t>das Framework-Dokument für die Edge-Implementierung validieren und einen Implementierungsplan erstellen;</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31</w:t>
            </w:r>
            <w:r w:rsidRPr="00811AE1">
              <w:rPr>
                <w:rStyle w:val="TransUnitID"/>
                <w:lang w:val="de-DE"/>
              </w:rPr>
              <w:t>995c2685-e9f9-48e3-bf81-957bdd55fa74</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Edge-Instanzen einrichten, implementieren und konfigurieren, Kommunikation und Strategie für das Änderungsmanagement festlegen und die implementierte Lösung testen und validieren;</w:t>
            </w:r>
          </w:p>
        </w:tc>
      </w:tr>
      <w:tr w:rsidR="00700240" w:rsidRPr="00700240">
        <w:tc>
          <w:tcPr>
            <w:tcW w:w="0" w:type="auto"/>
            <w:shd w:val="clear" w:color="auto" w:fill="F5DEB3"/>
          </w:tcPr>
          <w:p w:rsidR="00700240" w:rsidRPr="00811AE1" w:rsidRDefault="00700240">
            <w:pPr>
              <w:rPr>
                <w:lang w:val="de-DE"/>
              </w:rPr>
            </w:pPr>
            <w:proofErr w:type="spellStart"/>
            <w:r w:rsidRPr="00811AE1">
              <w:rPr>
                <w:rStyle w:val="SegmentID"/>
                <w:lang w:val="de-DE"/>
              </w:rPr>
              <w:t>32</w:t>
            </w:r>
            <w:r w:rsidRPr="00811AE1">
              <w:rPr>
                <w:rStyle w:val="TransUnitID"/>
                <w:lang w:val="de-DE"/>
              </w:rPr>
              <w:t>995c2685-e9f9-48e3-bf81-957bdd55fa74</w:t>
            </w:r>
            <w:proofErr w:type="spellEnd"/>
          </w:p>
        </w:tc>
        <w:tc>
          <w:tcPr>
            <w:tcW w:w="0" w:type="auto"/>
            <w:shd w:val="clear" w:color="auto" w:fill="F5DEB3"/>
          </w:tcPr>
          <w:p w:rsidR="00700240" w:rsidRDefault="00700240">
            <w:r>
              <w:t>Translated (74%)</w:t>
            </w:r>
          </w:p>
        </w:tc>
        <w:tc>
          <w:tcPr>
            <w:tcW w:w="0" w:type="auto"/>
            <w:shd w:val="clear" w:color="auto" w:fill="F5DEB3"/>
          </w:tcPr>
          <w:p w:rsidR="00700240" w:rsidRDefault="00700240">
            <w:pPr>
              <w:rPr>
                <w:lang w:val="de-DE"/>
              </w:rPr>
            </w:pPr>
            <w:r>
              <w:rPr>
                <w:lang w:val="de-DE"/>
              </w:rPr>
              <w:t>Wissen zum Management und Betrieb der neuen Umgebung weitergeben.</w:t>
            </w:r>
          </w:p>
        </w:tc>
      </w:tr>
      <w:tr w:rsidR="00700240">
        <w:tc>
          <w:tcPr>
            <w:tcW w:w="0" w:type="auto"/>
            <w:shd w:val="clear" w:color="auto" w:fill="98FB98"/>
          </w:tcPr>
          <w:p w:rsidR="00700240" w:rsidRDefault="00700240">
            <w:proofErr w:type="spellStart"/>
            <w:r>
              <w:rPr>
                <w:rStyle w:val="SegmentID"/>
              </w:rPr>
              <w:t>33</w:t>
            </w:r>
            <w:r>
              <w:rPr>
                <w:rStyle w:val="TransUnitID"/>
              </w:rPr>
              <w:t>736d215a-7f57-423a-a6bb-953ff542af92</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Risikominimierung</w:t>
            </w:r>
          </w:p>
        </w:tc>
      </w:tr>
      <w:tr w:rsidR="00700240" w:rsidRPr="00700240">
        <w:tc>
          <w:tcPr>
            <w:tcW w:w="0" w:type="auto"/>
            <w:shd w:val="clear" w:color="auto" w:fill="FFFFFF"/>
          </w:tcPr>
          <w:p w:rsidR="00700240" w:rsidRDefault="00700240">
            <w:proofErr w:type="spellStart"/>
            <w:r>
              <w:rPr>
                <w:rStyle w:val="SegmentID"/>
              </w:rPr>
              <w:t>34</w:t>
            </w:r>
            <w:r>
              <w:rPr>
                <w:rStyle w:val="TransUnitID"/>
              </w:rPr>
              <w:t>7f38f121-60e9-45ae-b764-40f48043168c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Implementierung einer neuen Technologie bringt Risiken mit sich: Ausfallzeiten, Performance-Verschlechterung oder sogar Datenverlust.</w:t>
            </w:r>
          </w:p>
        </w:tc>
      </w:tr>
      <w:tr w:rsidR="00700240" w:rsidRPr="00700240">
        <w:tc>
          <w:tcPr>
            <w:tcW w:w="0" w:type="auto"/>
            <w:shd w:val="clear" w:color="auto" w:fill="FFFFFF"/>
          </w:tcPr>
          <w:p w:rsidR="00700240" w:rsidRDefault="00700240">
            <w:proofErr w:type="spellStart"/>
            <w:r>
              <w:rPr>
                <w:rStyle w:val="SegmentID"/>
              </w:rPr>
              <w:t>35</w:t>
            </w:r>
            <w:r>
              <w:rPr>
                <w:rStyle w:val="TransUnitID"/>
              </w:rPr>
              <w:t>7f38f121-60e9-45ae-b764-40f48043168c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Bauen Sie auf die Spezialisten der (...), um diese Risiken zu reduzieren.</w:t>
            </w:r>
          </w:p>
        </w:tc>
      </w:tr>
      <w:tr w:rsidR="00700240" w:rsidRPr="00811AE1">
        <w:tc>
          <w:tcPr>
            <w:tcW w:w="0" w:type="auto"/>
            <w:shd w:val="clear" w:color="auto" w:fill="FFFFFF"/>
          </w:tcPr>
          <w:p w:rsidR="00700240" w:rsidRDefault="00700240">
            <w:proofErr w:type="spellStart"/>
            <w:r>
              <w:rPr>
                <w:rStyle w:val="SegmentID"/>
              </w:rPr>
              <w:t>36</w:t>
            </w:r>
            <w:r>
              <w:rPr>
                <w:rStyle w:val="TransUnitID"/>
              </w:rPr>
              <w:t>7f38f121-60e9-45ae-b764-40f48043168c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Sie setzen Best Practices und bewährte Methoden ein, damit Ihre (...) Lösung nahezu ohne Betriebsunterbrechung implementiert wird.</w:t>
            </w:r>
          </w:p>
        </w:tc>
      </w:tr>
      <w:tr w:rsidR="00700240">
        <w:tc>
          <w:tcPr>
            <w:tcW w:w="0" w:type="auto"/>
            <w:shd w:val="clear" w:color="auto" w:fill="F5DEB3"/>
          </w:tcPr>
          <w:p w:rsidR="00700240" w:rsidRPr="00811AE1" w:rsidRDefault="00700240">
            <w:pPr>
              <w:rPr>
                <w:lang w:val="de-DE"/>
              </w:rPr>
            </w:pPr>
            <w:proofErr w:type="spellStart"/>
            <w:r w:rsidRPr="00811AE1">
              <w:rPr>
                <w:rStyle w:val="SegmentID"/>
                <w:lang w:val="de-DE"/>
              </w:rPr>
              <w:t>37</w:t>
            </w:r>
            <w:r w:rsidRPr="00811AE1">
              <w:rPr>
                <w:rStyle w:val="TransUnitID"/>
                <w:lang w:val="de-DE"/>
              </w:rPr>
              <w:t>df7a50fe-5ade-49b4-b492-13e56e98e2ac</w:t>
            </w:r>
            <w:proofErr w:type="spellEnd"/>
          </w:p>
        </w:tc>
        <w:tc>
          <w:tcPr>
            <w:tcW w:w="0" w:type="auto"/>
            <w:shd w:val="clear" w:color="auto" w:fill="F5DEB3"/>
          </w:tcPr>
          <w:p w:rsidR="00700240" w:rsidRDefault="00700240">
            <w:r>
              <w:t>Translated (99%)</w:t>
            </w:r>
          </w:p>
        </w:tc>
        <w:tc>
          <w:tcPr>
            <w:tcW w:w="0" w:type="auto"/>
            <w:shd w:val="clear" w:color="auto" w:fill="F5DEB3"/>
          </w:tcPr>
          <w:p w:rsidR="00700240" w:rsidRDefault="00700240">
            <w:pPr>
              <w:rPr>
                <w:lang w:val="de-DE"/>
              </w:rPr>
            </w:pPr>
            <w:r>
              <w:rPr>
                <w:lang w:val="de-DE"/>
              </w:rPr>
              <w:t>Schnellere Produkteinführungszeit</w:t>
            </w:r>
          </w:p>
        </w:tc>
      </w:tr>
      <w:tr w:rsidR="00700240" w:rsidRPr="00700240">
        <w:tc>
          <w:tcPr>
            <w:tcW w:w="0" w:type="auto"/>
            <w:shd w:val="clear" w:color="auto" w:fill="FFFFFF"/>
          </w:tcPr>
          <w:p w:rsidR="00700240" w:rsidRDefault="00700240">
            <w:proofErr w:type="spellStart"/>
            <w:r>
              <w:rPr>
                <w:rStyle w:val="SegmentID"/>
              </w:rPr>
              <w:t>38</w:t>
            </w:r>
            <w:r>
              <w:rPr>
                <w:rStyle w:val="TransUnitID"/>
              </w:rPr>
              <w:t>e37271a4-df7c-40d7-9ca1-a7f6abf48705</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Ohne das richtige Know-how können die Implementierung und die Integration von neuen Technologien in Ihre vorhandene Umgebung sehr viel Zeit kosten und Ihre geschäftliche Produktivität beeinträchtigen.</w:t>
            </w:r>
          </w:p>
        </w:tc>
      </w:tr>
      <w:tr w:rsidR="00700240" w:rsidRPr="00811AE1">
        <w:tc>
          <w:tcPr>
            <w:tcW w:w="0" w:type="auto"/>
            <w:shd w:val="clear" w:color="auto" w:fill="FFFFFF"/>
          </w:tcPr>
          <w:p w:rsidR="00700240" w:rsidRDefault="00700240">
            <w:proofErr w:type="spellStart"/>
            <w:r>
              <w:rPr>
                <w:rStyle w:val="SegmentID"/>
              </w:rPr>
              <w:t>39</w:t>
            </w:r>
            <w:r>
              <w:rPr>
                <w:rStyle w:val="TransUnitID"/>
              </w:rPr>
              <w:t>e37271a4-df7c-40d7-9ca1-a7f6abf48705</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Spezialisten der (...)besitzen das umfassende Produkt-Know-how, um Ihre (...) Lösung schnell und kostengünstig zu implementieren.</w:t>
            </w:r>
          </w:p>
        </w:tc>
      </w:tr>
      <w:tr w:rsidR="00700240" w:rsidRPr="00700240">
        <w:tc>
          <w:tcPr>
            <w:tcW w:w="0" w:type="auto"/>
            <w:shd w:val="clear" w:color="auto" w:fill="FFFFFF"/>
          </w:tcPr>
          <w:p w:rsidR="00700240" w:rsidRDefault="00700240">
            <w:proofErr w:type="spellStart"/>
            <w:r>
              <w:rPr>
                <w:rStyle w:val="SegmentID"/>
              </w:rPr>
              <w:t>40</w:t>
            </w:r>
            <w:r>
              <w:rPr>
                <w:rStyle w:val="TransUnitID"/>
              </w:rPr>
              <w:t>e37271a4-df7c-40d7-9ca1-a7f6abf48705</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Mit ihrer Unterstützung ist Ihre neue Lösung in wenigen Tagen oder Wochen betriebsbereit.</w:t>
            </w:r>
          </w:p>
        </w:tc>
      </w:tr>
      <w:tr w:rsidR="00700240" w:rsidRPr="00700240">
        <w:tc>
          <w:tcPr>
            <w:tcW w:w="0" w:type="auto"/>
            <w:shd w:val="clear" w:color="auto" w:fill="FFFFFF"/>
          </w:tcPr>
          <w:p w:rsidR="00700240" w:rsidRDefault="00700240">
            <w:proofErr w:type="spellStart"/>
            <w:r>
              <w:rPr>
                <w:rStyle w:val="SegmentID"/>
              </w:rPr>
              <w:t>41</w:t>
            </w:r>
            <w:r>
              <w:rPr>
                <w:rStyle w:val="TransUnitID"/>
              </w:rPr>
              <w:t>e37271a4-df7c-40d7-9ca1-a7f6abf48705</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Sie können Ihre Lösung schneller in die Produktion einbinden, schneller von den Vorteilen profitieren und den Return on Investment beschleunigen.</w:t>
            </w:r>
          </w:p>
        </w:tc>
      </w:tr>
      <w:tr w:rsidR="00700240">
        <w:tc>
          <w:tcPr>
            <w:tcW w:w="0" w:type="auto"/>
            <w:shd w:val="clear" w:color="auto" w:fill="98FB98"/>
          </w:tcPr>
          <w:p w:rsidR="00700240" w:rsidRDefault="00700240">
            <w:proofErr w:type="spellStart"/>
            <w:r>
              <w:rPr>
                <w:rStyle w:val="SegmentID"/>
              </w:rPr>
              <w:t>42</w:t>
            </w:r>
            <w:r>
              <w:rPr>
                <w:rStyle w:val="TransUnitID"/>
              </w:rPr>
              <w:t>1ec6e57f</w:t>
            </w:r>
            <w:proofErr w:type="spellEnd"/>
            <w:r>
              <w:rPr>
                <w:rStyle w:val="TransUnitID"/>
              </w:rPr>
              <w:t>-</w:t>
            </w:r>
            <w:proofErr w:type="spellStart"/>
            <w:r>
              <w:rPr>
                <w:rStyle w:val="TransUnitID"/>
              </w:rPr>
              <w:t>d150</w:t>
            </w:r>
            <w:proofErr w:type="spellEnd"/>
            <w:r>
              <w:rPr>
                <w:rStyle w:val="TransUnitID"/>
              </w:rPr>
              <w:t>-4796-8477-</w:t>
            </w:r>
            <w:proofErr w:type="spellStart"/>
            <w:r>
              <w:rPr>
                <w:rStyle w:val="TransUnitID"/>
              </w:rPr>
              <w:t>a0680b79c86a</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Die wichtigsten Vorteile</w:t>
            </w:r>
          </w:p>
        </w:tc>
      </w:tr>
      <w:tr w:rsidR="00700240">
        <w:tc>
          <w:tcPr>
            <w:tcW w:w="0" w:type="auto"/>
            <w:shd w:val="clear" w:color="auto" w:fill="98FB98"/>
          </w:tcPr>
          <w:p w:rsidR="00700240" w:rsidRDefault="00700240">
            <w:proofErr w:type="spellStart"/>
            <w:r>
              <w:rPr>
                <w:rStyle w:val="SegmentID"/>
              </w:rPr>
              <w:t>43</w:t>
            </w:r>
            <w:r>
              <w:rPr>
                <w:rStyle w:val="TransUnitID"/>
              </w:rPr>
              <w:t>304c70cf</w:t>
            </w:r>
            <w:proofErr w:type="spellEnd"/>
            <w:r>
              <w:rPr>
                <w:rStyle w:val="TransUnitID"/>
              </w:rPr>
              <w:t>-</w:t>
            </w:r>
            <w:proofErr w:type="spellStart"/>
            <w:r>
              <w:rPr>
                <w:rStyle w:val="TransUnitID"/>
              </w:rPr>
              <w:t>b6c3</w:t>
            </w:r>
            <w:proofErr w:type="spellEnd"/>
            <w:r>
              <w:rPr>
                <w:rStyle w:val="TransUnitID"/>
              </w:rPr>
              <w:t>-4069-</w:t>
            </w:r>
            <w:proofErr w:type="spellStart"/>
            <w:r>
              <w:rPr>
                <w:rStyle w:val="TransUnitID"/>
              </w:rPr>
              <w:t>907c</w:t>
            </w:r>
            <w:proofErr w:type="spellEnd"/>
            <w:r>
              <w:rPr>
                <w:rStyle w:val="TransUnitID"/>
              </w:rPr>
              <w:t>-</w:t>
            </w:r>
            <w:proofErr w:type="spellStart"/>
            <w:r>
              <w:rPr>
                <w:rStyle w:val="TransUnitID"/>
              </w:rPr>
              <w:t>42d781ade94c</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Risikominimierung</w:t>
            </w:r>
          </w:p>
        </w:tc>
      </w:tr>
      <w:tr w:rsidR="00700240" w:rsidRPr="00700240">
        <w:tc>
          <w:tcPr>
            <w:tcW w:w="0" w:type="auto"/>
            <w:shd w:val="clear" w:color="auto" w:fill="FFFFFF"/>
          </w:tcPr>
          <w:p w:rsidR="00700240" w:rsidRDefault="00700240">
            <w:proofErr w:type="spellStart"/>
            <w:r>
              <w:rPr>
                <w:rStyle w:val="SegmentID"/>
              </w:rPr>
              <w:t>44</w:t>
            </w:r>
            <w:r>
              <w:rPr>
                <w:rStyle w:val="TransUnitID"/>
              </w:rPr>
              <w:t>52e1a15e</w:t>
            </w:r>
            <w:proofErr w:type="spellEnd"/>
            <w:r>
              <w:rPr>
                <w:rStyle w:val="TransUnitID"/>
              </w:rPr>
              <w:t>-5135-</w:t>
            </w:r>
            <w:proofErr w:type="spellStart"/>
            <w:r>
              <w:rPr>
                <w:rStyle w:val="TransUnitID"/>
              </w:rPr>
              <w:t>428d</w:t>
            </w:r>
            <w:proofErr w:type="spellEnd"/>
            <w:r>
              <w:rPr>
                <w:rStyle w:val="TransUnitID"/>
              </w:rPr>
              <w:t>-</w:t>
            </w:r>
            <w:proofErr w:type="spellStart"/>
            <w:r>
              <w:rPr>
                <w:rStyle w:val="TransUnitID"/>
              </w:rPr>
              <w:t>a472-7b3300bb9b59</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Mit Best Practices und bewährten Methoden Störungen im Geschäftsbetrieb minimieren</w:t>
            </w:r>
          </w:p>
        </w:tc>
      </w:tr>
      <w:tr w:rsidR="00700240">
        <w:tc>
          <w:tcPr>
            <w:tcW w:w="0" w:type="auto"/>
            <w:shd w:val="clear" w:color="auto" w:fill="98FB98"/>
          </w:tcPr>
          <w:p w:rsidR="00700240" w:rsidRDefault="00700240">
            <w:proofErr w:type="spellStart"/>
            <w:r>
              <w:rPr>
                <w:rStyle w:val="SegmentID"/>
              </w:rPr>
              <w:t>45</w:t>
            </w:r>
            <w:r>
              <w:rPr>
                <w:rStyle w:val="TransUnitID"/>
              </w:rPr>
              <w:t>b0c0bf13</w:t>
            </w:r>
            <w:proofErr w:type="spellEnd"/>
            <w:r>
              <w:rPr>
                <w:rStyle w:val="TransUnitID"/>
              </w:rPr>
              <w:t>-1586-</w:t>
            </w:r>
            <w:proofErr w:type="spellStart"/>
            <w:r>
              <w:rPr>
                <w:rStyle w:val="TransUnitID"/>
              </w:rPr>
              <w:t>4e79</w:t>
            </w:r>
            <w:proofErr w:type="spellEnd"/>
            <w:r>
              <w:rPr>
                <w:rStyle w:val="TransUnitID"/>
              </w:rPr>
              <w:t>-</w:t>
            </w:r>
            <w:proofErr w:type="spellStart"/>
            <w:r>
              <w:rPr>
                <w:rStyle w:val="TransUnitID"/>
              </w:rPr>
              <w:t>9b62-b04ab692d4ba</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Schnellere Produkteinführungszeit</w:t>
            </w:r>
          </w:p>
        </w:tc>
      </w:tr>
      <w:tr w:rsidR="00700240" w:rsidRPr="00700240">
        <w:tc>
          <w:tcPr>
            <w:tcW w:w="0" w:type="auto"/>
            <w:shd w:val="clear" w:color="auto" w:fill="FFFFFF"/>
          </w:tcPr>
          <w:p w:rsidR="00700240" w:rsidRDefault="00700240">
            <w:proofErr w:type="spellStart"/>
            <w:r>
              <w:rPr>
                <w:rStyle w:val="SegmentID"/>
              </w:rPr>
              <w:t>46</w:t>
            </w:r>
            <w:r>
              <w:rPr>
                <w:rStyle w:val="TransUnitID"/>
              </w:rPr>
              <w:t>4d3f9584-74f8-4c03-ba98-21cd72c1a207</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Implementierungszeit – von Erwerb bis Produktion – auf wenige Tage oder Wochen verkürzen</w:t>
            </w:r>
          </w:p>
        </w:tc>
      </w:tr>
      <w:tr w:rsidR="00700240">
        <w:tc>
          <w:tcPr>
            <w:tcW w:w="0" w:type="auto"/>
            <w:shd w:val="clear" w:color="auto" w:fill="FFFFFF"/>
          </w:tcPr>
          <w:p w:rsidR="00700240" w:rsidRDefault="00700240">
            <w:proofErr w:type="spellStart"/>
            <w:r>
              <w:rPr>
                <w:rStyle w:val="SegmentID"/>
              </w:rPr>
              <w:lastRenderedPageBreak/>
              <w:t>47</w:t>
            </w:r>
            <w:r>
              <w:rPr>
                <w:rStyle w:val="TransUnitID"/>
              </w:rPr>
              <w:t>4d52871e</w:t>
            </w:r>
            <w:proofErr w:type="spellEnd"/>
            <w:r>
              <w:rPr>
                <w:rStyle w:val="TransUnitID"/>
              </w:rPr>
              <w:t>-</w:t>
            </w:r>
            <w:proofErr w:type="spellStart"/>
            <w:r>
              <w:rPr>
                <w:rStyle w:val="TransUnitID"/>
              </w:rPr>
              <w:t>8a1c</w:t>
            </w:r>
            <w:proofErr w:type="spellEnd"/>
            <w:r>
              <w:rPr>
                <w:rStyle w:val="TransUnitID"/>
              </w:rPr>
              <w:t>-4009-</w:t>
            </w:r>
            <w:proofErr w:type="spellStart"/>
            <w:r>
              <w:rPr>
                <w:rStyle w:val="TransUnitID"/>
              </w:rPr>
              <w:t>9f0f</w:t>
            </w:r>
            <w:proofErr w:type="spellEnd"/>
            <w:r>
              <w:rPr>
                <w:rStyle w:val="TransUnitID"/>
              </w:rPr>
              <w:t>-</w:t>
            </w:r>
            <w:proofErr w:type="spellStart"/>
            <w:r>
              <w:rPr>
                <w:rStyle w:val="TransUnitID"/>
              </w:rPr>
              <w:t>b47ea41dbc4a</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(...)Investition optimal nutzen</w:t>
            </w:r>
          </w:p>
        </w:tc>
      </w:tr>
      <w:tr w:rsidR="00700240" w:rsidRPr="00700240">
        <w:tc>
          <w:tcPr>
            <w:tcW w:w="0" w:type="auto"/>
            <w:shd w:val="clear" w:color="auto" w:fill="FFFFFF"/>
          </w:tcPr>
          <w:p w:rsidR="00700240" w:rsidRDefault="00700240">
            <w:r>
              <w:rPr>
                <w:rStyle w:val="SegmentID"/>
              </w:rPr>
              <w:t>48</w:t>
            </w:r>
            <w:r>
              <w:rPr>
                <w:rStyle w:val="TransUnitID"/>
              </w:rPr>
              <w:t>50092049-</w:t>
            </w:r>
            <w:proofErr w:type="spellStart"/>
            <w:r>
              <w:rPr>
                <w:rStyle w:val="TransUnitID"/>
              </w:rPr>
              <w:t>3d13</w:t>
            </w:r>
            <w:proofErr w:type="spellEnd"/>
            <w:r>
              <w:rPr>
                <w:rStyle w:val="TransUnitID"/>
              </w:rPr>
              <w:t>-</w:t>
            </w:r>
            <w:proofErr w:type="spellStart"/>
            <w:r>
              <w:rPr>
                <w:rStyle w:val="TransUnitID"/>
              </w:rPr>
              <w:t>4caf-983c-b95d5f6f95f6</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Geschäftliche Anforderungen mit einer Lösung erfüllen, die speziell auf Ihre Umgebung zugeschnitten ist</w:t>
            </w:r>
          </w:p>
        </w:tc>
      </w:tr>
      <w:tr w:rsidR="00700240" w:rsidRPr="00700240">
        <w:tc>
          <w:tcPr>
            <w:tcW w:w="0" w:type="auto"/>
            <w:shd w:val="clear" w:color="auto" w:fill="FFFFFF"/>
          </w:tcPr>
          <w:p w:rsidR="00700240" w:rsidRDefault="00700240">
            <w:proofErr w:type="spellStart"/>
            <w:r>
              <w:rPr>
                <w:rStyle w:val="SegmentID"/>
              </w:rPr>
              <w:t>49</w:t>
            </w:r>
            <w:r>
              <w:rPr>
                <w:rStyle w:val="TransUnitID"/>
              </w:rPr>
              <w:t>b5a0f009-8f30-4ce2-90ea-c7732387fb31</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neue Umgebung mit dem Wissen der Spezialisten effektiv weiterbetreiben</w:t>
            </w:r>
          </w:p>
        </w:tc>
      </w:tr>
      <w:tr w:rsidR="00700240">
        <w:tc>
          <w:tcPr>
            <w:tcW w:w="0" w:type="auto"/>
            <w:shd w:val="clear" w:color="auto" w:fill="98FB98"/>
          </w:tcPr>
          <w:p w:rsidR="00700240" w:rsidRDefault="00700240">
            <w:proofErr w:type="spellStart"/>
            <w:r>
              <w:rPr>
                <w:rStyle w:val="SegmentID"/>
              </w:rPr>
              <w:t>50</w:t>
            </w:r>
            <w:r>
              <w:rPr>
                <w:rStyle w:val="TransUnitID"/>
              </w:rPr>
              <w:t>79f440d5-b4ed-4c28-91ac-dfc4bdef192f</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r>
              <w:rPr>
                <w:lang w:val="de-DE"/>
              </w:rPr>
              <w:t>Lösungsdesign</w:t>
            </w:r>
          </w:p>
        </w:tc>
      </w:tr>
      <w:tr w:rsidR="00700240">
        <w:tc>
          <w:tcPr>
            <w:tcW w:w="0" w:type="auto"/>
            <w:shd w:val="clear" w:color="auto" w:fill="F5DEB3"/>
          </w:tcPr>
          <w:p w:rsidR="00700240" w:rsidRDefault="00700240">
            <w:proofErr w:type="spellStart"/>
            <w:r>
              <w:rPr>
                <w:rStyle w:val="SegmentID"/>
              </w:rPr>
              <w:t>51</w:t>
            </w:r>
            <w:r>
              <w:rPr>
                <w:rStyle w:val="TransUnitID"/>
              </w:rPr>
              <w:t>e4d04a18</w:t>
            </w:r>
            <w:proofErr w:type="spellEnd"/>
            <w:r>
              <w:rPr>
                <w:rStyle w:val="TransUnitID"/>
              </w:rPr>
              <w:t>-</w:t>
            </w:r>
            <w:proofErr w:type="spellStart"/>
            <w:r>
              <w:rPr>
                <w:rStyle w:val="TransUnitID"/>
              </w:rPr>
              <w:t>b718</w:t>
            </w:r>
            <w:proofErr w:type="spellEnd"/>
            <w:r>
              <w:rPr>
                <w:rStyle w:val="TransUnitID"/>
              </w:rPr>
              <w:t>-4488-</w:t>
            </w:r>
            <w:proofErr w:type="spellStart"/>
            <w:r>
              <w:rPr>
                <w:rStyle w:val="TransUnitID"/>
              </w:rPr>
              <w:t>a01b</w:t>
            </w:r>
            <w:proofErr w:type="spellEnd"/>
            <w:r>
              <w:rPr>
                <w:rStyle w:val="TransUnitID"/>
              </w:rPr>
              <w:t>-</w:t>
            </w:r>
            <w:proofErr w:type="spellStart"/>
            <w:r>
              <w:rPr>
                <w:rStyle w:val="TransUnitID"/>
              </w:rPr>
              <w:t>f477e9ecc701</w:t>
            </w:r>
            <w:proofErr w:type="spellEnd"/>
          </w:p>
        </w:tc>
        <w:tc>
          <w:tcPr>
            <w:tcW w:w="0" w:type="auto"/>
            <w:shd w:val="clear" w:color="auto" w:fill="F5DEB3"/>
          </w:tcPr>
          <w:p w:rsidR="00700240" w:rsidRDefault="00700240">
            <w:r>
              <w:t>Translated (94%)</w:t>
            </w:r>
          </w:p>
        </w:tc>
        <w:tc>
          <w:tcPr>
            <w:tcW w:w="0" w:type="auto"/>
            <w:shd w:val="clear" w:color="auto" w:fill="F5DEB3"/>
          </w:tcPr>
          <w:p w:rsidR="00700240" w:rsidRDefault="00700240">
            <w:pPr>
              <w:rPr>
                <w:lang w:val="de-DE"/>
              </w:rPr>
            </w:pPr>
            <w:r>
              <w:rPr>
                <w:lang w:val="de-DE"/>
              </w:rPr>
              <w:t>Core-Implementierung</w:t>
            </w:r>
          </w:p>
        </w:tc>
      </w:tr>
      <w:tr w:rsidR="00700240">
        <w:tc>
          <w:tcPr>
            <w:tcW w:w="0" w:type="auto"/>
            <w:shd w:val="clear" w:color="auto" w:fill="F5DEB3"/>
          </w:tcPr>
          <w:p w:rsidR="00700240" w:rsidRDefault="00700240">
            <w:proofErr w:type="spellStart"/>
            <w:r>
              <w:rPr>
                <w:rStyle w:val="SegmentID"/>
              </w:rPr>
              <w:t>52</w:t>
            </w:r>
            <w:r>
              <w:rPr>
                <w:rStyle w:val="TransUnitID"/>
              </w:rPr>
              <w:t>f061d9d4-b836-4dff-a21f-095b52747db6</w:t>
            </w:r>
            <w:proofErr w:type="spellEnd"/>
          </w:p>
        </w:tc>
        <w:tc>
          <w:tcPr>
            <w:tcW w:w="0" w:type="auto"/>
            <w:shd w:val="clear" w:color="auto" w:fill="F5DEB3"/>
          </w:tcPr>
          <w:p w:rsidR="00700240" w:rsidRDefault="00700240">
            <w:r>
              <w:t>Translated (94%)</w:t>
            </w:r>
          </w:p>
        </w:tc>
        <w:tc>
          <w:tcPr>
            <w:tcW w:w="0" w:type="auto"/>
            <w:shd w:val="clear" w:color="auto" w:fill="F5DEB3"/>
          </w:tcPr>
          <w:p w:rsidR="00700240" w:rsidRDefault="00700240">
            <w:pPr>
              <w:rPr>
                <w:lang w:val="de-DE"/>
              </w:rPr>
            </w:pPr>
            <w:r>
              <w:rPr>
                <w:lang w:val="de-DE"/>
              </w:rPr>
              <w:t>Edge-Implementierung</w:t>
            </w:r>
          </w:p>
        </w:tc>
      </w:tr>
      <w:tr w:rsidR="00700240">
        <w:tc>
          <w:tcPr>
            <w:tcW w:w="0" w:type="auto"/>
            <w:shd w:val="clear" w:color="auto" w:fill="FFFFFF"/>
          </w:tcPr>
          <w:p w:rsidR="00700240" w:rsidRDefault="00700240">
            <w:proofErr w:type="spellStart"/>
            <w:r>
              <w:rPr>
                <w:rStyle w:val="SegmentID"/>
              </w:rPr>
              <w:t>53</w:t>
            </w:r>
            <w:r>
              <w:rPr>
                <w:rStyle w:val="TransUnitID"/>
              </w:rPr>
              <w:t>28d87508</w:t>
            </w:r>
            <w:proofErr w:type="spellEnd"/>
            <w:r>
              <w:rPr>
                <w:rStyle w:val="TransUnitID"/>
              </w:rPr>
              <w:t>-</w:t>
            </w:r>
            <w:proofErr w:type="spellStart"/>
            <w:r>
              <w:rPr>
                <w:rStyle w:val="TransUnitID"/>
              </w:rPr>
              <w:t>3d23</w:t>
            </w:r>
            <w:proofErr w:type="spellEnd"/>
            <w:r>
              <w:rPr>
                <w:rStyle w:val="TransUnitID"/>
              </w:rPr>
              <w:t>-4656-9500-</w:t>
            </w:r>
            <w:proofErr w:type="spellStart"/>
            <w:r>
              <w:rPr>
                <w:rStyle w:val="TransUnitID"/>
              </w:rPr>
              <w:t>a8316550f427</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Workshop.</w:t>
            </w:r>
          </w:p>
        </w:tc>
      </w:tr>
      <w:tr w:rsidR="00700240" w:rsidRPr="00700240">
        <w:tc>
          <w:tcPr>
            <w:tcW w:w="0" w:type="auto"/>
            <w:shd w:val="clear" w:color="auto" w:fill="FFFFFF"/>
          </w:tcPr>
          <w:p w:rsidR="00700240" w:rsidRDefault="00700240">
            <w:proofErr w:type="spellStart"/>
            <w:r>
              <w:rPr>
                <w:rStyle w:val="SegmentID"/>
              </w:rPr>
              <w:t>54</w:t>
            </w:r>
            <w:r>
              <w:rPr>
                <w:rStyle w:val="TransUnitID"/>
              </w:rPr>
              <w:t>28d87508</w:t>
            </w:r>
            <w:proofErr w:type="spellEnd"/>
            <w:r>
              <w:rPr>
                <w:rStyle w:val="TransUnitID"/>
              </w:rPr>
              <w:t>-</w:t>
            </w:r>
            <w:proofErr w:type="spellStart"/>
            <w:r>
              <w:rPr>
                <w:rStyle w:val="TransUnitID"/>
              </w:rPr>
              <w:t>3d23</w:t>
            </w:r>
            <w:proofErr w:type="spellEnd"/>
            <w:r>
              <w:rPr>
                <w:rStyle w:val="TransUnitID"/>
              </w:rPr>
              <w:t>-4656-9500-</w:t>
            </w:r>
            <w:proofErr w:type="spellStart"/>
            <w:r>
              <w:rPr>
                <w:rStyle w:val="TransUnitID"/>
              </w:rPr>
              <w:t>a8316550f427</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Themen: (...) Technologie, Methoden für die Implementierung der Technologie, Funktionalität, Management und Betrieb, Datenmigrationsstrategien und das Arbeitsumfeld für Benutzer</w:t>
            </w:r>
          </w:p>
        </w:tc>
      </w:tr>
      <w:tr w:rsidR="00700240">
        <w:tc>
          <w:tcPr>
            <w:tcW w:w="0" w:type="auto"/>
            <w:shd w:val="clear" w:color="auto" w:fill="98FB98"/>
          </w:tcPr>
          <w:p w:rsidR="00700240" w:rsidRPr="00811AE1" w:rsidRDefault="00700240">
            <w:pPr>
              <w:rPr>
                <w:lang w:val="de-DE"/>
              </w:rPr>
            </w:pPr>
            <w:proofErr w:type="spellStart"/>
            <w:r w:rsidRPr="00811AE1">
              <w:rPr>
                <w:rStyle w:val="SegmentID"/>
                <w:lang w:val="de-DE"/>
              </w:rPr>
              <w:t>55</w:t>
            </w:r>
            <w:r w:rsidRPr="00811AE1">
              <w:rPr>
                <w:rStyle w:val="TransUnitID"/>
                <w:lang w:val="de-DE"/>
              </w:rPr>
              <w:t>287f8112-904e-4ee4-bdf5-301cbc3b646d</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56</w:t>
            </w:r>
            <w:r w:rsidRPr="00811AE1">
              <w:rPr>
                <w:rStyle w:val="TransUnitID"/>
                <w:lang w:val="de-DE"/>
              </w:rPr>
              <w:t>287f8112-904e-4ee4-bdf5-301cbc3b646d</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Anforderungen überprüfen und feststellen, ob das Implementierungsdokument noch aktuell ist</w:t>
            </w:r>
          </w:p>
        </w:tc>
      </w:tr>
      <w:tr w:rsidR="00700240">
        <w:tc>
          <w:tcPr>
            <w:tcW w:w="0" w:type="auto"/>
            <w:shd w:val="clear" w:color="auto" w:fill="98FB98"/>
          </w:tcPr>
          <w:p w:rsidR="00700240" w:rsidRDefault="00700240">
            <w:proofErr w:type="spellStart"/>
            <w:r>
              <w:rPr>
                <w:rStyle w:val="SegmentID"/>
              </w:rPr>
              <w:t>57</w:t>
            </w:r>
            <w:r>
              <w:rPr>
                <w:rStyle w:val="TransUnitID"/>
              </w:rPr>
              <w:t>a296888d</w:t>
            </w:r>
            <w:proofErr w:type="spellEnd"/>
            <w:r>
              <w:rPr>
                <w:rStyle w:val="TransUnitID"/>
              </w:rPr>
              <w:t>-</w:t>
            </w:r>
            <w:proofErr w:type="spellStart"/>
            <w:r>
              <w:rPr>
                <w:rStyle w:val="TransUnitID"/>
              </w:rPr>
              <w:t>5f24</w:t>
            </w:r>
            <w:proofErr w:type="spellEnd"/>
            <w:r>
              <w:rPr>
                <w:rStyle w:val="TransUnitID"/>
              </w:rPr>
              <w:t>-</w:t>
            </w:r>
            <w:proofErr w:type="spellStart"/>
            <w:r>
              <w:rPr>
                <w:rStyle w:val="TransUnitID"/>
              </w:rPr>
              <w:t>48ea</w:t>
            </w:r>
            <w:proofErr w:type="spellEnd"/>
            <w:r>
              <w:rPr>
                <w:rStyle w:val="TransUnitID"/>
              </w:rPr>
              <w:t>-9594-242146467752</w:t>
            </w:r>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tc>
          <w:tcPr>
            <w:tcW w:w="0" w:type="auto"/>
            <w:shd w:val="clear" w:color="auto" w:fill="98FB98"/>
          </w:tcPr>
          <w:p w:rsidR="00700240" w:rsidRPr="00811AE1" w:rsidRDefault="00700240">
            <w:pPr>
              <w:rPr>
                <w:lang w:val="de-DE"/>
              </w:rPr>
            </w:pPr>
            <w:proofErr w:type="spellStart"/>
            <w:r w:rsidRPr="00811AE1">
              <w:rPr>
                <w:rStyle w:val="SegmentID"/>
                <w:lang w:val="de-DE"/>
              </w:rPr>
              <w:t>59</w:t>
            </w:r>
            <w:r w:rsidRPr="00811AE1">
              <w:rPr>
                <w:rStyle w:val="TransUnitID"/>
                <w:lang w:val="de-DE"/>
              </w:rPr>
              <w:t>438d373e-ffff-404e-b6ee-4783d98b9e43</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60</w:t>
            </w:r>
            <w:r w:rsidRPr="00811AE1">
              <w:rPr>
                <w:rStyle w:val="TransUnitID"/>
                <w:lang w:val="de-DE"/>
              </w:rPr>
              <w:t>438d373e-ffff-404e-b6ee-4783d98b9e43</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Herausforderungen und Anforderungen als Input für das Lösungsdesign erfassen</w:t>
            </w:r>
          </w:p>
        </w:tc>
      </w:tr>
      <w:tr w:rsidR="00700240">
        <w:tc>
          <w:tcPr>
            <w:tcW w:w="0" w:type="auto"/>
            <w:shd w:val="clear" w:color="auto" w:fill="98FB98"/>
          </w:tcPr>
          <w:p w:rsidR="00700240" w:rsidRDefault="00700240">
            <w:proofErr w:type="spellStart"/>
            <w:r>
              <w:rPr>
                <w:rStyle w:val="SegmentID"/>
              </w:rPr>
              <w:t>61</w:t>
            </w:r>
            <w:r>
              <w:rPr>
                <w:rStyle w:val="TransUnitID"/>
              </w:rPr>
              <w:t>bf4f44fd-f325-431e-84de-771cd94a055c</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Default="00700240">
            <w:proofErr w:type="spellStart"/>
            <w:r>
              <w:rPr>
                <w:rStyle w:val="SegmentID"/>
              </w:rPr>
              <w:t>62</w:t>
            </w:r>
            <w:r>
              <w:rPr>
                <w:rStyle w:val="TransUnitID"/>
              </w:rPr>
              <w:t>bf4f44fd-f325-431e-84de-771cd94a055c</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Anhand der Anforderungen, die während der Ermittlungsphase erfasst wurden, das Ermittlungsarbeitsbuch zusammenstellen</w:t>
            </w:r>
          </w:p>
        </w:tc>
      </w:tr>
      <w:tr w:rsidR="00700240">
        <w:tc>
          <w:tcPr>
            <w:tcW w:w="0" w:type="auto"/>
            <w:shd w:val="clear" w:color="auto" w:fill="98FB98"/>
          </w:tcPr>
          <w:p w:rsidR="00700240" w:rsidRDefault="00700240">
            <w:proofErr w:type="spellStart"/>
            <w:r>
              <w:rPr>
                <w:rStyle w:val="SegmentID"/>
              </w:rPr>
              <w:t>63</w:t>
            </w:r>
            <w:r>
              <w:rPr>
                <w:rStyle w:val="TransUnitID"/>
              </w:rPr>
              <w:t>6f34a996</w:t>
            </w:r>
            <w:proofErr w:type="spellEnd"/>
            <w:r>
              <w:rPr>
                <w:rStyle w:val="TransUnitID"/>
              </w:rPr>
              <w:t>-</w:t>
            </w:r>
            <w:proofErr w:type="spellStart"/>
            <w:r>
              <w:rPr>
                <w:rStyle w:val="TransUnitID"/>
              </w:rPr>
              <w:t>9c21</w:t>
            </w:r>
            <w:proofErr w:type="spellEnd"/>
            <w:r>
              <w:rPr>
                <w:rStyle w:val="TransUnitID"/>
              </w:rPr>
              <w:t>-4758-</w:t>
            </w:r>
            <w:proofErr w:type="spellStart"/>
            <w:r>
              <w:rPr>
                <w:rStyle w:val="TransUnitID"/>
              </w:rPr>
              <w:t>a6fd</w:t>
            </w:r>
            <w:proofErr w:type="spellEnd"/>
            <w:r>
              <w:rPr>
                <w:rStyle w:val="TransUnitID"/>
              </w:rPr>
              <w:t>-</w:t>
            </w:r>
            <w:proofErr w:type="spellStart"/>
            <w:r>
              <w:rPr>
                <w:rStyle w:val="TransUnitID"/>
              </w:rPr>
              <w:t>0ad63aea1e3b</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811AE1">
        <w:tc>
          <w:tcPr>
            <w:tcW w:w="0" w:type="auto"/>
            <w:shd w:val="clear" w:color="auto" w:fill="98FB98"/>
          </w:tcPr>
          <w:p w:rsidR="00700240" w:rsidRDefault="00700240">
            <w:proofErr w:type="spellStart"/>
            <w:r>
              <w:rPr>
                <w:rStyle w:val="SegmentID"/>
              </w:rPr>
              <w:t>64</w:t>
            </w:r>
            <w:r>
              <w:rPr>
                <w:rStyle w:val="TransUnitID"/>
              </w:rPr>
              <w:t>6f34a996</w:t>
            </w:r>
            <w:proofErr w:type="spellEnd"/>
            <w:r>
              <w:rPr>
                <w:rStyle w:val="TransUnitID"/>
              </w:rPr>
              <w:t>-</w:t>
            </w:r>
            <w:proofErr w:type="spellStart"/>
            <w:r>
              <w:rPr>
                <w:rStyle w:val="TransUnitID"/>
              </w:rPr>
              <w:t>9c21</w:t>
            </w:r>
            <w:proofErr w:type="spellEnd"/>
            <w:r>
              <w:rPr>
                <w:rStyle w:val="TransUnitID"/>
              </w:rPr>
              <w:t>-4758-</w:t>
            </w:r>
            <w:proofErr w:type="spellStart"/>
            <w:r>
              <w:rPr>
                <w:rStyle w:val="TransUnitID"/>
              </w:rPr>
              <w:t>a6fd</w:t>
            </w:r>
            <w:proofErr w:type="spellEnd"/>
            <w:r>
              <w:rPr>
                <w:rStyle w:val="TransUnitID"/>
              </w:rPr>
              <w:t>-</w:t>
            </w:r>
            <w:proofErr w:type="spellStart"/>
            <w:r>
              <w:rPr>
                <w:rStyle w:val="TransUnitID"/>
              </w:rPr>
              <w:t>0ad63aea1e3b</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tc>
          <w:tcPr>
            <w:tcW w:w="0" w:type="auto"/>
            <w:shd w:val="clear" w:color="auto" w:fill="F5DEB3"/>
          </w:tcPr>
          <w:p w:rsidR="00700240" w:rsidRDefault="00700240">
            <w:proofErr w:type="spellStart"/>
            <w:r>
              <w:rPr>
                <w:rStyle w:val="SegmentID"/>
              </w:rPr>
              <w:t>65</w:t>
            </w:r>
            <w:r>
              <w:rPr>
                <w:rStyle w:val="TransUnitID"/>
              </w:rPr>
              <w:t>5d324232-9fea-4d7f-86a4-1feb761ede5d</w:t>
            </w:r>
            <w:proofErr w:type="spellEnd"/>
          </w:p>
        </w:tc>
        <w:tc>
          <w:tcPr>
            <w:tcW w:w="0" w:type="auto"/>
            <w:shd w:val="clear" w:color="auto" w:fill="F5DEB3"/>
          </w:tcPr>
          <w:p w:rsidR="00700240" w:rsidRDefault="00700240">
            <w:r>
              <w:t>Translated (99%)</w:t>
            </w:r>
          </w:p>
        </w:tc>
        <w:tc>
          <w:tcPr>
            <w:tcW w:w="0" w:type="auto"/>
            <w:shd w:val="clear" w:color="auto" w:fill="F5DEB3"/>
          </w:tcPr>
          <w:p w:rsidR="00700240" w:rsidRDefault="00700240">
            <w:pPr>
              <w:rPr>
                <w:lang w:val="de-DE"/>
              </w:rPr>
            </w:pPr>
          </w:p>
        </w:tc>
      </w:tr>
      <w:tr w:rsidR="00700240" w:rsidRPr="00700240">
        <w:tc>
          <w:tcPr>
            <w:tcW w:w="0" w:type="auto"/>
            <w:shd w:val="clear" w:color="auto" w:fill="FFFFFF"/>
          </w:tcPr>
          <w:p w:rsidR="00700240" w:rsidRDefault="00700240">
            <w:proofErr w:type="spellStart"/>
            <w:r>
              <w:rPr>
                <w:rStyle w:val="SegmentID"/>
              </w:rPr>
              <w:t>66</w:t>
            </w:r>
            <w:r>
              <w:rPr>
                <w:rStyle w:val="TransUnitID"/>
              </w:rPr>
              <w:t>5d324232-9fea-4d7f-86a4-1feb761ede5d</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erfassten Informationen überprüfen und sich vergewissern, dass Sie, der Kunde, sie verstehen</w:t>
            </w:r>
          </w:p>
        </w:tc>
      </w:tr>
      <w:tr w:rsidR="00700240">
        <w:tc>
          <w:tcPr>
            <w:tcW w:w="0" w:type="auto"/>
            <w:shd w:val="clear" w:color="auto" w:fill="98FB98"/>
          </w:tcPr>
          <w:p w:rsidR="00700240" w:rsidRDefault="00700240">
            <w:proofErr w:type="spellStart"/>
            <w:r>
              <w:rPr>
                <w:rStyle w:val="SegmentID"/>
              </w:rPr>
              <w:t>67</w:t>
            </w:r>
            <w:r>
              <w:rPr>
                <w:rStyle w:val="TransUnitID"/>
              </w:rPr>
              <w:t>3148be98</w:t>
            </w:r>
            <w:proofErr w:type="spellEnd"/>
            <w:r>
              <w:rPr>
                <w:rStyle w:val="TransUnitID"/>
              </w:rPr>
              <w:t>-6355-</w:t>
            </w:r>
            <w:proofErr w:type="spellStart"/>
            <w:r>
              <w:rPr>
                <w:rStyle w:val="TransUnitID"/>
              </w:rPr>
              <w:t>4f43</w:t>
            </w:r>
            <w:proofErr w:type="spellEnd"/>
            <w:r>
              <w:rPr>
                <w:rStyle w:val="TransUnitID"/>
              </w:rPr>
              <w:t>-</w:t>
            </w:r>
            <w:proofErr w:type="spellStart"/>
            <w:r>
              <w:rPr>
                <w:rStyle w:val="TransUnitID"/>
              </w:rPr>
              <w:t>b9e7-4fc177e49dd0</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Default="00700240">
            <w:proofErr w:type="spellStart"/>
            <w:r>
              <w:rPr>
                <w:rStyle w:val="SegmentID"/>
              </w:rPr>
              <w:t>68</w:t>
            </w:r>
            <w:r>
              <w:rPr>
                <w:rStyle w:val="TransUnitID"/>
              </w:rPr>
              <w:t>3148be98</w:t>
            </w:r>
            <w:proofErr w:type="spellEnd"/>
            <w:r>
              <w:rPr>
                <w:rStyle w:val="TransUnitID"/>
              </w:rPr>
              <w:t>-6355-</w:t>
            </w:r>
            <w:proofErr w:type="spellStart"/>
            <w:r>
              <w:rPr>
                <w:rStyle w:val="TransUnitID"/>
              </w:rPr>
              <w:t>4f43</w:t>
            </w:r>
            <w:proofErr w:type="spellEnd"/>
            <w:r>
              <w:rPr>
                <w:rStyle w:val="TransUnitID"/>
              </w:rPr>
              <w:t>-</w:t>
            </w:r>
            <w:proofErr w:type="spellStart"/>
            <w:r>
              <w:rPr>
                <w:rStyle w:val="TransUnitID"/>
              </w:rPr>
              <w:t>b9e7-4fc177e49dd0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Überprüfen, ob Virtual Machines für (...) eingerichtet und konfiguriert sind;</w:t>
            </w:r>
          </w:p>
        </w:tc>
      </w:tr>
      <w:tr w:rsidR="00700240" w:rsidRPr="00700240">
        <w:tc>
          <w:tcPr>
            <w:tcW w:w="0" w:type="auto"/>
            <w:shd w:val="clear" w:color="auto" w:fill="FFFFFF"/>
          </w:tcPr>
          <w:p w:rsidR="00700240" w:rsidRDefault="00700240">
            <w:proofErr w:type="spellStart"/>
            <w:r>
              <w:rPr>
                <w:rStyle w:val="SegmentID"/>
              </w:rPr>
              <w:t>69</w:t>
            </w:r>
            <w:r>
              <w:rPr>
                <w:rStyle w:val="TransUnitID"/>
              </w:rPr>
              <w:t>3148be98</w:t>
            </w:r>
            <w:proofErr w:type="spellEnd"/>
            <w:r>
              <w:rPr>
                <w:rStyle w:val="TransUnitID"/>
              </w:rPr>
              <w:t>-6355-</w:t>
            </w:r>
            <w:proofErr w:type="spellStart"/>
            <w:r>
              <w:rPr>
                <w:rStyle w:val="TransUnitID"/>
              </w:rPr>
              <w:t>4f43</w:t>
            </w:r>
            <w:proofErr w:type="spellEnd"/>
            <w:r>
              <w:rPr>
                <w:rStyle w:val="TransUnitID"/>
              </w:rPr>
              <w:t>-</w:t>
            </w:r>
            <w:proofErr w:type="spellStart"/>
            <w:r>
              <w:rPr>
                <w:rStyle w:val="TransUnitID"/>
              </w:rPr>
              <w:t>b9e7-4fc177e49dd0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Core-Server für (...) einrichten und implementieren;</w:t>
            </w:r>
          </w:p>
        </w:tc>
      </w:tr>
      <w:tr w:rsidR="00700240" w:rsidRPr="00700240">
        <w:tc>
          <w:tcPr>
            <w:tcW w:w="0" w:type="auto"/>
            <w:shd w:val="clear" w:color="auto" w:fill="FFFFFF"/>
          </w:tcPr>
          <w:p w:rsidR="00700240" w:rsidRDefault="00700240">
            <w:proofErr w:type="spellStart"/>
            <w:r>
              <w:rPr>
                <w:rStyle w:val="SegmentID"/>
              </w:rPr>
              <w:t>70</w:t>
            </w:r>
            <w:r>
              <w:rPr>
                <w:rStyle w:val="TransUnitID"/>
              </w:rPr>
              <w:t>3148be98</w:t>
            </w:r>
            <w:proofErr w:type="spellEnd"/>
            <w:r>
              <w:rPr>
                <w:rStyle w:val="TransUnitID"/>
              </w:rPr>
              <w:t>-6355-</w:t>
            </w:r>
            <w:proofErr w:type="spellStart"/>
            <w:r>
              <w:rPr>
                <w:rStyle w:val="TransUnitID"/>
              </w:rPr>
              <w:t>4f43</w:t>
            </w:r>
            <w:proofErr w:type="spellEnd"/>
            <w:r>
              <w:rPr>
                <w:rStyle w:val="TransUnitID"/>
              </w:rPr>
              <w:t>-</w:t>
            </w:r>
            <w:proofErr w:type="spellStart"/>
            <w:r>
              <w:rPr>
                <w:rStyle w:val="TransUnitID"/>
              </w:rPr>
              <w:t>b9e7-4fc177e49dd0</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xml:space="preserve">Core-Instanzen für Hochverfügbarkeit und </w:t>
            </w:r>
            <w:proofErr w:type="spellStart"/>
            <w:r>
              <w:rPr>
                <w:lang w:val="de-DE"/>
              </w:rPr>
              <w:t>Disaster</w:t>
            </w:r>
            <w:proofErr w:type="spellEnd"/>
            <w:r>
              <w:rPr>
                <w:lang w:val="de-DE"/>
              </w:rPr>
              <w:t xml:space="preserve"> Recovery konfigurieren</w:t>
            </w:r>
          </w:p>
        </w:tc>
      </w:tr>
      <w:tr w:rsidR="00700240">
        <w:tc>
          <w:tcPr>
            <w:tcW w:w="0" w:type="auto"/>
            <w:shd w:val="clear" w:color="auto" w:fill="98FB98"/>
          </w:tcPr>
          <w:p w:rsidR="00700240" w:rsidRPr="00811AE1" w:rsidRDefault="00700240">
            <w:pPr>
              <w:rPr>
                <w:lang w:val="de-DE"/>
              </w:rPr>
            </w:pPr>
            <w:proofErr w:type="spellStart"/>
            <w:r w:rsidRPr="00811AE1">
              <w:rPr>
                <w:rStyle w:val="SegmentID"/>
                <w:lang w:val="de-DE"/>
              </w:rPr>
              <w:t>71</w:t>
            </w:r>
            <w:r w:rsidRPr="00811AE1">
              <w:rPr>
                <w:rStyle w:val="TransUnitID"/>
                <w:lang w:val="de-DE"/>
              </w:rPr>
              <w:t>46e86800-d79e-4f34-a87e-77156eb288ed</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lastRenderedPageBreak/>
              <w:t>72</w:t>
            </w:r>
            <w:r w:rsidRPr="00811AE1">
              <w:rPr>
                <w:rStyle w:val="TransUnitID"/>
                <w:lang w:val="de-DE"/>
              </w:rPr>
              <w:t>46e86800-d79e-4f34-a87e-77156eb288ed</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Edge-Instanzen für (...) einrichten, implementieren und konfigurieren;</w:t>
            </w:r>
          </w:p>
        </w:tc>
      </w:tr>
      <w:tr w:rsidR="00700240" w:rsidRPr="00700240">
        <w:tc>
          <w:tcPr>
            <w:tcW w:w="0" w:type="auto"/>
            <w:shd w:val="clear" w:color="auto" w:fill="FFFFFF"/>
          </w:tcPr>
          <w:p w:rsidR="00700240" w:rsidRPr="00811AE1" w:rsidRDefault="00700240">
            <w:pPr>
              <w:rPr>
                <w:lang w:val="de-DE"/>
              </w:rPr>
            </w:pPr>
            <w:proofErr w:type="spellStart"/>
            <w:r w:rsidRPr="00811AE1">
              <w:rPr>
                <w:rStyle w:val="SegmentID"/>
                <w:lang w:val="de-DE"/>
              </w:rPr>
              <w:t>73</w:t>
            </w:r>
            <w:r w:rsidRPr="00811AE1">
              <w:rPr>
                <w:rStyle w:val="TransUnitID"/>
                <w:lang w:val="de-DE"/>
              </w:rPr>
              <w:t>46e86800-d79e-4f34-a87e-77156eb288ed</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Kommunikation und Strategie für das Änderungsmanagement besprechen</w:t>
            </w:r>
          </w:p>
        </w:tc>
      </w:tr>
      <w:tr w:rsidR="00700240">
        <w:tc>
          <w:tcPr>
            <w:tcW w:w="0" w:type="auto"/>
            <w:shd w:val="clear" w:color="auto" w:fill="98FB98"/>
          </w:tcPr>
          <w:p w:rsidR="00700240" w:rsidRDefault="00700240">
            <w:proofErr w:type="spellStart"/>
            <w:r>
              <w:rPr>
                <w:rStyle w:val="SegmentID"/>
              </w:rPr>
              <w:t>74</w:t>
            </w:r>
            <w:r>
              <w:rPr>
                <w:rStyle w:val="TransUnitID"/>
              </w:rPr>
              <w:t>d7d6246f</w:t>
            </w:r>
            <w:proofErr w:type="spellEnd"/>
            <w:r>
              <w:rPr>
                <w:rStyle w:val="TransUnitID"/>
              </w:rPr>
              <w:t>-</w:t>
            </w:r>
            <w:proofErr w:type="spellStart"/>
            <w:r>
              <w:rPr>
                <w:rStyle w:val="TransUnitID"/>
              </w:rPr>
              <w:t>e184</w:t>
            </w:r>
            <w:proofErr w:type="spellEnd"/>
            <w:r>
              <w:rPr>
                <w:rStyle w:val="TransUnitID"/>
              </w:rPr>
              <w:t>-</w:t>
            </w:r>
            <w:proofErr w:type="spellStart"/>
            <w:r>
              <w:rPr>
                <w:rStyle w:val="TransUnitID"/>
              </w:rPr>
              <w:t>43aa</w:t>
            </w:r>
            <w:proofErr w:type="spellEnd"/>
            <w:r>
              <w:rPr>
                <w:rStyle w:val="TransUnitID"/>
              </w:rPr>
              <w:t>-9347-</w:t>
            </w:r>
            <w:proofErr w:type="spellStart"/>
            <w:r>
              <w:rPr>
                <w:rStyle w:val="TransUnitID"/>
              </w:rPr>
              <w:t>e95b2baece5a</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rsidRPr="00700240">
        <w:tc>
          <w:tcPr>
            <w:tcW w:w="0" w:type="auto"/>
            <w:shd w:val="clear" w:color="auto" w:fill="FFFFFF"/>
          </w:tcPr>
          <w:p w:rsidR="00700240" w:rsidRDefault="00700240">
            <w:proofErr w:type="spellStart"/>
            <w:r>
              <w:rPr>
                <w:rStyle w:val="SegmentID"/>
              </w:rPr>
              <w:t>75</w:t>
            </w:r>
            <w:r>
              <w:rPr>
                <w:rStyle w:val="TransUnitID"/>
              </w:rPr>
              <w:t>d7d6246f</w:t>
            </w:r>
            <w:proofErr w:type="spellEnd"/>
            <w:r>
              <w:rPr>
                <w:rStyle w:val="TransUnitID"/>
              </w:rPr>
              <w:t>-</w:t>
            </w:r>
            <w:proofErr w:type="spellStart"/>
            <w:r>
              <w:rPr>
                <w:rStyle w:val="TransUnitID"/>
              </w:rPr>
              <w:t>e184</w:t>
            </w:r>
            <w:proofErr w:type="spellEnd"/>
            <w:r>
              <w:rPr>
                <w:rStyle w:val="TransUnitID"/>
              </w:rPr>
              <w:t>-</w:t>
            </w:r>
            <w:proofErr w:type="spellStart"/>
            <w:r>
              <w:rPr>
                <w:rStyle w:val="TransUnitID"/>
              </w:rPr>
              <w:t>43aa</w:t>
            </w:r>
            <w:proofErr w:type="spellEnd"/>
            <w:r>
              <w:rPr>
                <w:rStyle w:val="TransUnitID"/>
              </w:rPr>
              <w:t>-9347-</w:t>
            </w:r>
            <w:proofErr w:type="spellStart"/>
            <w:r>
              <w:rPr>
                <w:rStyle w:val="TransUnitID"/>
              </w:rPr>
              <w:t>e95b2baece5a</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Anhand der erfassten Informationen ein Framework-Dokument für die Implementierung mit Konzept und Diagrammen erstellen</w:t>
            </w:r>
          </w:p>
        </w:tc>
      </w:tr>
      <w:tr w:rsidR="00700240">
        <w:tc>
          <w:tcPr>
            <w:tcW w:w="0" w:type="auto"/>
            <w:shd w:val="clear" w:color="auto" w:fill="FFFFFF"/>
          </w:tcPr>
          <w:p w:rsidR="00700240" w:rsidRDefault="00700240">
            <w:proofErr w:type="spellStart"/>
            <w:r>
              <w:rPr>
                <w:rStyle w:val="SegmentID"/>
              </w:rPr>
              <w:t>76</w:t>
            </w:r>
            <w:r>
              <w:rPr>
                <w:rStyle w:val="TransUnitID"/>
              </w:rPr>
              <w:t>59dcaeb7</w:t>
            </w:r>
            <w:proofErr w:type="spellEnd"/>
            <w:r>
              <w:rPr>
                <w:rStyle w:val="TransUnitID"/>
              </w:rPr>
              <w:t>-7116-4430-</w:t>
            </w:r>
            <w:proofErr w:type="spellStart"/>
            <w:r>
              <w:rPr>
                <w:rStyle w:val="TransUnitID"/>
              </w:rPr>
              <w:t>bd1b</w:t>
            </w:r>
            <w:proofErr w:type="spellEnd"/>
            <w:r>
              <w:rPr>
                <w:rStyle w:val="TransUnitID"/>
              </w:rPr>
              <w:t>-</w:t>
            </w:r>
            <w:proofErr w:type="spellStart"/>
            <w:r>
              <w:rPr>
                <w:rStyle w:val="TransUnitID"/>
              </w:rPr>
              <w:t>d9c1a61221c4</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Testen und Validieren.</w:t>
            </w:r>
          </w:p>
        </w:tc>
      </w:tr>
      <w:tr w:rsidR="00700240" w:rsidRPr="00811AE1">
        <w:tc>
          <w:tcPr>
            <w:tcW w:w="0" w:type="auto"/>
            <w:shd w:val="clear" w:color="auto" w:fill="FFFFFF"/>
          </w:tcPr>
          <w:p w:rsidR="00700240" w:rsidRDefault="00700240">
            <w:proofErr w:type="spellStart"/>
            <w:r>
              <w:rPr>
                <w:rStyle w:val="SegmentID"/>
              </w:rPr>
              <w:t>77</w:t>
            </w:r>
            <w:r>
              <w:rPr>
                <w:rStyle w:val="TransUnitID"/>
              </w:rPr>
              <w:t>59dcaeb7</w:t>
            </w:r>
            <w:proofErr w:type="spellEnd"/>
            <w:r>
              <w:rPr>
                <w:rStyle w:val="TransUnitID"/>
              </w:rPr>
              <w:t>-7116-4430-</w:t>
            </w:r>
            <w:proofErr w:type="spellStart"/>
            <w:r>
              <w:rPr>
                <w:rStyle w:val="TransUnitID"/>
              </w:rPr>
              <w:t>bd1b</w:t>
            </w:r>
            <w:proofErr w:type="spellEnd"/>
            <w:r>
              <w:rPr>
                <w:rStyle w:val="TransUnitID"/>
              </w:rPr>
              <w:t>-</w:t>
            </w:r>
            <w:proofErr w:type="spellStart"/>
            <w:r>
              <w:rPr>
                <w:rStyle w:val="TransUnitID"/>
              </w:rPr>
              <w:t>d9c1a61221c4</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Mit Funktionstests und Benchmark-Tests überprüfen, ob die Implementierung erfolgreich war und die (...) Performance innerhalb der Standardbetriebsspezifikationen liegt</w:t>
            </w:r>
          </w:p>
        </w:tc>
      </w:tr>
      <w:tr w:rsidR="00700240">
        <w:tc>
          <w:tcPr>
            <w:tcW w:w="0" w:type="auto"/>
            <w:shd w:val="clear" w:color="auto" w:fill="98FB98"/>
          </w:tcPr>
          <w:p w:rsidR="00700240" w:rsidRDefault="00700240">
            <w:proofErr w:type="spellStart"/>
            <w:r>
              <w:rPr>
                <w:rStyle w:val="SegmentID"/>
              </w:rPr>
              <w:t>78</w:t>
            </w:r>
            <w:r>
              <w:rPr>
                <w:rStyle w:val="TransUnitID"/>
              </w:rPr>
              <w:t>2475c3e2-b91f-45ca-a637-6cbbb3e33be8</w:t>
            </w:r>
            <w:proofErr w:type="spellEnd"/>
          </w:p>
        </w:tc>
        <w:tc>
          <w:tcPr>
            <w:tcW w:w="0" w:type="auto"/>
            <w:shd w:val="clear" w:color="auto" w:fill="98FB98"/>
          </w:tcPr>
          <w:p w:rsidR="00700240" w:rsidRDefault="00700240">
            <w:r>
              <w:t>Draft (100%)</w:t>
            </w:r>
          </w:p>
        </w:tc>
        <w:tc>
          <w:tcPr>
            <w:tcW w:w="0" w:type="auto"/>
            <w:shd w:val="clear" w:color="auto" w:fill="98FB98"/>
          </w:tcPr>
          <w:p w:rsidR="00700240" w:rsidRDefault="00700240">
            <w:pPr>
              <w:rPr>
                <w:lang w:val="de-DE"/>
              </w:rPr>
            </w:pPr>
          </w:p>
        </w:tc>
      </w:tr>
      <w:tr w:rsidR="00700240">
        <w:tc>
          <w:tcPr>
            <w:tcW w:w="0" w:type="auto"/>
            <w:shd w:val="clear" w:color="auto" w:fill="F5DEB3"/>
          </w:tcPr>
          <w:p w:rsidR="00700240" w:rsidRDefault="00700240">
            <w:proofErr w:type="spellStart"/>
            <w:r>
              <w:rPr>
                <w:rStyle w:val="SegmentID"/>
              </w:rPr>
              <w:t>80</w:t>
            </w:r>
            <w:r>
              <w:rPr>
                <w:rStyle w:val="TransUnitID"/>
              </w:rPr>
              <w:t>8ecdbe8a-7ce3-4f4a-936e-7b4277c4bb09</w:t>
            </w:r>
            <w:proofErr w:type="spellEnd"/>
          </w:p>
        </w:tc>
        <w:tc>
          <w:tcPr>
            <w:tcW w:w="0" w:type="auto"/>
            <w:shd w:val="clear" w:color="auto" w:fill="F5DEB3"/>
          </w:tcPr>
          <w:p w:rsidR="00700240" w:rsidRDefault="00700240">
            <w:r>
              <w:t>Translated (99%)</w:t>
            </w:r>
          </w:p>
        </w:tc>
        <w:tc>
          <w:tcPr>
            <w:tcW w:w="0" w:type="auto"/>
            <w:shd w:val="clear" w:color="auto" w:fill="F5DEB3"/>
          </w:tcPr>
          <w:p w:rsidR="00700240" w:rsidRDefault="00700240">
            <w:pPr>
              <w:rPr>
                <w:lang w:val="de-DE"/>
              </w:rPr>
            </w:pPr>
          </w:p>
        </w:tc>
      </w:tr>
      <w:tr w:rsidR="00700240" w:rsidRPr="00700240">
        <w:tc>
          <w:tcPr>
            <w:tcW w:w="0" w:type="auto"/>
            <w:shd w:val="clear" w:color="auto" w:fill="FFFFFF"/>
          </w:tcPr>
          <w:p w:rsidR="00700240" w:rsidRDefault="00700240">
            <w:proofErr w:type="spellStart"/>
            <w:r>
              <w:rPr>
                <w:rStyle w:val="SegmentID"/>
              </w:rPr>
              <w:t>81</w:t>
            </w:r>
            <w:r>
              <w:rPr>
                <w:rStyle w:val="TransUnitID"/>
              </w:rPr>
              <w:t>8ecdbe8a-7ce3-4f4a-936e-7b4277c4bb09</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Wissen zu folgenden Themen weitergeben: Management und Betrieb der (...) Lösung und Fehlerbehebung, Onboarding der Anwender und Fördern der unternehmensweiten Einführung</w:t>
            </w:r>
          </w:p>
        </w:tc>
      </w:tr>
      <w:tr w:rsidR="00700240" w:rsidRPr="00811AE1">
        <w:tc>
          <w:tcPr>
            <w:tcW w:w="0" w:type="auto"/>
            <w:shd w:val="clear" w:color="auto" w:fill="FFFFFF"/>
          </w:tcPr>
          <w:p w:rsidR="00700240" w:rsidRDefault="00700240">
            <w:proofErr w:type="spellStart"/>
            <w:r>
              <w:rPr>
                <w:rStyle w:val="SegmentID"/>
              </w:rPr>
              <w:t>82</w:t>
            </w:r>
            <w:r>
              <w:rPr>
                <w:rStyle w:val="TransUnitID"/>
              </w:rPr>
              <w:t>921d0044-10f4-463c-b9f5-9875fa5935a2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Abbildung 1: Die strukturierte Servicebereitstellung von (...) umfasst Design, Core- und Edge-Implementierung und Wissenstransfer, damit Sie Ihre (...) Lösung auf lange Sicht betreiben und managen können</w:t>
            </w:r>
          </w:p>
        </w:tc>
      </w:tr>
      <w:tr w:rsidR="00700240">
        <w:tc>
          <w:tcPr>
            <w:tcW w:w="0" w:type="auto"/>
            <w:shd w:val="clear" w:color="auto" w:fill="F5DEB3"/>
          </w:tcPr>
          <w:p w:rsidR="00700240" w:rsidRDefault="00700240">
            <w:proofErr w:type="spellStart"/>
            <w:r>
              <w:rPr>
                <w:rStyle w:val="SegmentID"/>
              </w:rPr>
              <w:t>83</w:t>
            </w:r>
            <w:r>
              <w:rPr>
                <w:rStyle w:val="TransUnitID"/>
              </w:rPr>
              <w:t>3733d70a-da5f-49f3-9c42-4144a556d697</w:t>
            </w:r>
            <w:proofErr w:type="spellEnd"/>
          </w:p>
        </w:tc>
        <w:tc>
          <w:tcPr>
            <w:tcW w:w="0" w:type="auto"/>
            <w:shd w:val="clear" w:color="auto" w:fill="F5DEB3"/>
          </w:tcPr>
          <w:p w:rsidR="00700240" w:rsidRDefault="00700240">
            <w:r>
              <w:t>Translated (93%)</w:t>
            </w:r>
          </w:p>
        </w:tc>
        <w:tc>
          <w:tcPr>
            <w:tcW w:w="0" w:type="auto"/>
            <w:shd w:val="clear" w:color="auto" w:fill="F5DEB3"/>
          </w:tcPr>
          <w:p w:rsidR="00700240" w:rsidRDefault="00700240">
            <w:pPr>
              <w:rPr>
                <w:lang w:val="de-DE"/>
              </w:rPr>
            </w:pPr>
            <w:r>
              <w:rPr>
                <w:lang w:val="de-DE"/>
              </w:rPr>
              <w:t>(...) Investition optimal nutzen</w:t>
            </w:r>
          </w:p>
        </w:tc>
      </w:tr>
      <w:tr w:rsidR="00700240" w:rsidRPr="00700240">
        <w:tc>
          <w:tcPr>
            <w:tcW w:w="0" w:type="auto"/>
            <w:shd w:val="clear" w:color="auto" w:fill="FFFFFF"/>
          </w:tcPr>
          <w:p w:rsidR="00700240" w:rsidRDefault="00700240">
            <w:proofErr w:type="spellStart"/>
            <w:r>
              <w:rPr>
                <w:rStyle w:val="SegmentID"/>
              </w:rPr>
              <w:t>84</w:t>
            </w:r>
            <w:r>
              <w:rPr>
                <w:rStyle w:val="TransUnitID"/>
              </w:rPr>
              <w:t>d9aa6d26</w:t>
            </w:r>
            <w:proofErr w:type="spellEnd"/>
            <w:r>
              <w:rPr>
                <w:rStyle w:val="TransUnitID"/>
              </w:rPr>
              <w:t>-</w:t>
            </w:r>
            <w:proofErr w:type="spellStart"/>
            <w:r>
              <w:rPr>
                <w:rStyle w:val="TransUnitID"/>
              </w:rPr>
              <w:t>72f0</w:t>
            </w:r>
            <w:proofErr w:type="spellEnd"/>
            <w:r>
              <w:rPr>
                <w:rStyle w:val="TransUnitID"/>
              </w:rPr>
              <w:t>-</w:t>
            </w:r>
            <w:proofErr w:type="spellStart"/>
            <w:r>
              <w:rPr>
                <w:rStyle w:val="TransUnitID"/>
              </w:rPr>
              <w:t>44dc</w:t>
            </w:r>
            <w:proofErr w:type="spellEnd"/>
            <w:r>
              <w:rPr>
                <w:rStyle w:val="TransUnitID"/>
              </w:rPr>
              <w:t>-9220-</w:t>
            </w:r>
            <w:proofErr w:type="spellStart"/>
            <w:r>
              <w:rPr>
                <w:rStyle w:val="TransUnitID"/>
              </w:rPr>
              <w:t>7f69ef26a2f2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Damit Sie alle Vorteile von (...) ausschöpfen können, muss die neue Lösung entsprechend der speziellen Anforderungen Ihrer Umgebung eingerichtet und konfiguriert werden.</w:t>
            </w:r>
          </w:p>
        </w:tc>
      </w:tr>
      <w:tr w:rsidR="00700240" w:rsidRPr="00700240">
        <w:tc>
          <w:tcPr>
            <w:tcW w:w="0" w:type="auto"/>
            <w:shd w:val="clear" w:color="auto" w:fill="FFFFFF"/>
          </w:tcPr>
          <w:p w:rsidR="00700240" w:rsidRDefault="00700240">
            <w:proofErr w:type="spellStart"/>
            <w:r>
              <w:rPr>
                <w:rStyle w:val="SegmentID"/>
              </w:rPr>
              <w:t>85</w:t>
            </w:r>
            <w:r>
              <w:rPr>
                <w:rStyle w:val="TransUnitID"/>
              </w:rPr>
              <w:t>d9aa6d26</w:t>
            </w:r>
            <w:proofErr w:type="spellEnd"/>
            <w:r>
              <w:rPr>
                <w:rStyle w:val="TransUnitID"/>
              </w:rPr>
              <w:t>-</w:t>
            </w:r>
            <w:proofErr w:type="spellStart"/>
            <w:r>
              <w:rPr>
                <w:rStyle w:val="TransUnitID"/>
              </w:rPr>
              <w:t>72f0</w:t>
            </w:r>
            <w:proofErr w:type="spellEnd"/>
            <w:r>
              <w:rPr>
                <w:rStyle w:val="TransUnitID"/>
              </w:rPr>
              <w:t>-</w:t>
            </w:r>
            <w:proofErr w:type="spellStart"/>
            <w:r>
              <w:rPr>
                <w:rStyle w:val="TransUnitID"/>
              </w:rPr>
              <w:t>44dc</w:t>
            </w:r>
            <w:proofErr w:type="spellEnd"/>
            <w:r>
              <w:rPr>
                <w:rStyle w:val="TransUnitID"/>
              </w:rPr>
              <w:t>-9220-</w:t>
            </w:r>
            <w:proofErr w:type="spellStart"/>
            <w:r>
              <w:rPr>
                <w:rStyle w:val="TransUnitID"/>
              </w:rPr>
              <w:t>7f69ef26a2f2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xml:space="preserve">Spezialisten der (...) (...) machen sich umfassend mit den Anforderungen vertraut, die sich aus Ihrem </w:t>
            </w:r>
            <w:proofErr w:type="spellStart"/>
            <w:r>
              <w:rPr>
                <w:lang w:val="de-DE"/>
              </w:rPr>
              <w:t>Ecosystem</w:t>
            </w:r>
            <w:proofErr w:type="spellEnd"/>
            <w:r>
              <w:rPr>
                <w:lang w:val="de-DE"/>
              </w:rPr>
              <w:t xml:space="preserve"> und Ihrem geschäftlichen Umfeld ergeben.</w:t>
            </w:r>
          </w:p>
        </w:tc>
      </w:tr>
      <w:tr w:rsidR="00700240" w:rsidRPr="00700240">
        <w:tc>
          <w:tcPr>
            <w:tcW w:w="0" w:type="auto"/>
            <w:shd w:val="clear" w:color="auto" w:fill="FFFFFF"/>
          </w:tcPr>
          <w:p w:rsidR="00700240" w:rsidRDefault="00700240">
            <w:proofErr w:type="spellStart"/>
            <w:r>
              <w:rPr>
                <w:rStyle w:val="SegmentID"/>
              </w:rPr>
              <w:t>86</w:t>
            </w:r>
            <w:r>
              <w:rPr>
                <w:rStyle w:val="TransUnitID"/>
              </w:rPr>
              <w:t>d9aa6d26</w:t>
            </w:r>
            <w:proofErr w:type="spellEnd"/>
            <w:r>
              <w:rPr>
                <w:rStyle w:val="TransUnitID"/>
              </w:rPr>
              <w:t>-</w:t>
            </w:r>
            <w:proofErr w:type="spellStart"/>
            <w:r>
              <w:rPr>
                <w:rStyle w:val="TransUnitID"/>
              </w:rPr>
              <w:t>72f0</w:t>
            </w:r>
            <w:proofErr w:type="spellEnd"/>
            <w:r>
              <w:rPr>
                <w:rStyle w:val="TransUnitID"/>
              </w:rPr>
              <w:t>-</w:t>
            </w:r>
            <w:proofErr w:type="spellStart"/>
            <w:r>
              <w:rPr>
                <w:rStyle w:val="TransUnitID"/>
              </w:rPr>
              <w:t>44dc</w:t>
            </w:r>
            <w:proofErr w:type="spellEnd"/>
            <w:r>
              <w:rPr>
                <w:rStyle w:val="TransUnitID"/>
              </w:rPr>
              <w:t>-9220-</w:t>
            </w:r>
            <w:proofErr w:type="spellStart"/>
            <w:r>
              <w:rPr>
                <w:rStyle w:val="TransUnitID"/>
              </w:rPr>
              <w:t>7f69ef26a2f2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Anhand der Ergebnisse können sie eine Lösung konzipieren, die Ihren Anforderungen an Performance, Zuverlässigkeit, Verfügbarkeit und Skalierbarkeit heute und in der Zukunft gerecht wird.</w:t>
            </w:r>
          </w:p>
        </w:tc>
      </w:tr>
      <w:tr w:rsidR="00700240" w:rsidRPr="00700240">
        <w:tc>
          <w:tcPr>
            <w:tcW w:w="0" w:type="auto"/>
            <w:shd w:val="clear" w:color="auto" w:fill="FFFFFF"/>
          </w:tcPr>
          <w:p w:rsidR="00700240" w:rsidRDefault="00700240">
            <w:proofErr w:type="spellStart"/>
            <w:r>
              <w:rPr>
                <w:rStyle w:val="SegmentID"/>
              </w:rPr>
              <w:t>87</w:t>
            </w:r>
            <w:r>
              <w:rPr>
                <w:rStyle w:val="TransUnitID"/>
              </w:rPr>
              <w:t>d9aa6d26</w:t>
            </w:r>
            <w:proofErr w:type="spellEnd"/>
            <w:r>
              <w:rPr>
                <w:rStyle w:val="TransUnitID"/>
              </w:rPr>
              <w:t>-</w:t>
            </w:r>
            <w:proofErr w:type="spellStart"/>
            <w:r>
              <w:rPr>
                <w:rStyle w:val="TransUnitID"/>
              </w:rPr>
              <w:t>72f0</w:t>
            </w:r>
            <w:proofErr w:type="spellEnd"/>
            <w:r>
              <w:rPr>
                <w:rStyle w:val="TransUnitID"/>
              </w:rPr>
              <w:t>-</w:t>
            </w:r>
            <w:proofErr w:type="spellStart"/>
            <w:r>
              <w:rPr>
                <w:rStyle w:val="TransUnitID"/>
              </w:rPr>
              <w:t>44dc</w:t>
            </w:r>
            <w:proofErr w:type="spellEnd"/>
            <w:r>
              <w:rPr>
                <w:rStyle w:val="TransUnitID"/>
              </w:rPr>
              <w:t>-9220-</w:t>
            </w:r>
            <w:proofErr w:type="spellStart"/>
            <w:r>
              <w:rPr>
                <w:rStyle w:val="TransUnitID"/>
              </w:rPr>
              <w:t>7f69ef26a2f2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Mit ihren fundierten Kenntnissen der (...) Technologie und Funktionalität sind sie in der Lage, eine Lösung zu erstellen und zu implementieren, die genau auf Sie zugeschnitten ist.</w:t>
            </w:r>
          </w:p>
        </w:tc>
      </w:tr>
      <w:tr w:rsidR="00700240" w:rsidRPr="00811AE1">
        <w:tc>
          <w:tcPr>
            <w:tcW w:w="0" w:type="auto"/>
            <w:shd w:val="clear" w:color="auto" w:fill="FFFFFF"/>
          </w:tcPr>
          <w:p w:rsidR="00700240" w:rsidRDefault="00700240">
            <w:proofErr w:type="spellStart"/>
            <w:r>
              <w:rPr>
                <w:rStyle w:val="SegmentID"/>
              </w:rPr>
              <w:t>88</w:t>
            </w:r>
            <w:r>
              <w:rPr>
                <w:rStyle w:val="TransUnitID"/>
              </w:rPr>
              <w:t>d9aa6d26</w:t>
            </w:r>
            <w:proofErr w:type="spellEnd"/>
            <w:r>
              <w:rPr>
                <w:rStyle w:val="TransUnitID"/>
              </w:rPr>
              <w:t>-</w:t>
            </w:r>
            <w:proofErr w:type="spellStart"/>
            <w:r>
              <w:rPr>
                <w:rStyle w:val="TransUnitID"/>
              </w:rPr>
              <w:t>72f0</w:t>
            </w:r>
            <w:proofErr w:type="spellEnd"/>
            <w:r>
              <w:rPr>
                <w:rStyle w:val="TransUnitID"/>
              </w:rPr>
              <w:t>-</w:t>
            </w:r>
            <w:proofErr w:type="spellStart"/>
            <w:r>
              <w:rPr>
                <w:rStyle w:val="TransUnitID"/>
              </w:rPr>
              <w:t>44dc</w:t>
            </w:r>
            <w:proofErr w:type="spellEnd"/>
            <w:r>
              <w:rPr>
                <w:rStyle w:val="TransUnitID"/>
              </w:rPr>
              <w:t>-9220-</w:t>
            </w:r>
            <w:proofErr w:type="spellStart"/>
            <w:r>
              <w:rPr>
                <w:rStyle w:val="TransUnitID"/>
              </w:rPr>
              <w:t>7f69ef26a2f2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Ihr IT-Team erhält von unseren Spezialisten Best Practices zu Management und Betrieb und kann damit die Vorteile und Funktionen Ihrer (...) Lösung jederzeit voll ausschöpfen.</w:t>
            </w:r>
          </w:p>
        </w:tc>
      </w:tr>
      <w:tr w:rsidR="00700240">
        <w:tc>
          <w:tcPr>
            <w:tcW w:w="0" w:type="auto"/>
            <w:shd w:val="clear" w:color="auto" w:fill="FFFFFF"/>
          </w:tcPr>
          <w:p w:rsidR="00700240" w:rsidRPr="00811AE1" w:rsidRDefault="00700240">
            <w:pPr>
              <w:rPr>
                <w:lang w:val="de-DE"/>
              </w:rPr>
            </w:pPr>
            <w:proofErr w:type="spellStart"/>
            <w:r w:rsidRPr="00811AE1">
              <w:rPr>
                <w:rStyle w:val="SegmentID"/>
                <w:lang w:val="de-DE"/>
              </w:rPr>
              <w:t>89</w:t>
            </w:r>
            <w:r w:rsidRPr="00811AE1">
              <w:rPr>
                <w:rStyle w:val="TransUnitID"/>
                <w:lang w:val="de-DE"/>
              </w:rPr>
              <w:t>c535c633-c73d-4fd3-9da9-db69875f7612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Weitere (...) (...)</w:t>
            </w:r>
          </w:p>
        </w:tc>
      </w:tr>
      <w:tr w:rsidR="00700240" w:rsidRPr="00811AE1">
        <w:tc>
          <w:tcPr>
            <w:tcW w:w="0" w:type="auto"/>
            <w:shd w:val="clear" w:color="auto" w:fill="FFFFFF"/>
          </w:tcPr>
          <w:p w:rsidR="00700240" w:rsidRPr="00811AE1" w:rsidRDefault="00700240">
            <w:pPr>
              <w:rPr>
                <w:lang w:val="de-DE"/>
              </w:rPr>
            </w:pPr>
            <w:proofErr w:type="spellStart"/>
            <w:r w:rsidRPr="00811AE1">
              <w:rPr>
                <w:rStyle w:val="SegmentID"/>
                <w:lang w:val="de-DE"/>
              </w:rPr>
              <w:t>90</w:t>
            </w:r>
            <w:r w:rsidRPr="00811AE1">
              <w:rPr>
                <w:rStyle w:val="TransUnitID"/>
                <w:lang w:val="de-DE"/>
              </w:rPr>
              <w:t>fe8beb67-831e-43b9-a610-de1f6bb6c5ef</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Die folgenden Angebote von (...) (...) ermöglichen Ihnen, die (...) Implementierung noch besser zu nutzen:</w:t>
            </w:r>
          </w:p>
        </w:tc>
      </w:tr>
      <w:tr w:rsidR="00700240">
        <w:tc>
          <w:tcPr>
            <w:tcW w:w="0" w:type="auto"/>
            <w:shd w:val="clear" w:color="auto" w:fill="FFFFFF"/>
          </w:tcPr>
          <w:p w:rsidR="00700240" w:rsidRDefault="00700240">
            <w:proofErr w:type="spellStart"/>
            <w:r>
              <w:rPr>
                <w:rStyle w:val="SegmentID"/>
              </w:rPr>
              <w:t>91</w:t>
            </w:r>
            <w:r>
              <w:rPr>
                <w:rStyle w:val="TransUnitID"/>
              </w:rPr>
              <w:t>789e5af8</w:t>
            </w:r>
            <w:proofErr w:type="spellEnd"/>
            <w:r>
              <w:rPr>
                <w:rStyle w:val="TransUnitID"/>
              </w:rPr>
              <w:t>-0081-</w:t>
            </w:r>
            <w:proofErr w:type="spellStart"/>
            <w:r>
              <w:rPr>
                <w:rStyle w:val="TransUnitID"/>
              </w:rPr>
              <w:t>4b1c</w:t>
            </w:r>
            <w:proofErr w:type="spellEnd"/>
            <w:r>
              <w:rPr>
                <w:rStyle w:val="TransUnitID"/>
              </w:rPr>
              <w:t>-</w:t>
            </w:r>
            <w:proofErr w:type="spellStart"/>
            <w:r>
              <w:rPr>
                <w:rStyle w:val="TransUnitID"/>
              </w:rPr>
              <w:t>a543-89f8951e7962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 Migration Services.</w:t>
            </w:r>
          </w:p>
        </w:tc>
      </w:tr>
      <w:tr w:rsidR="00700240" w:rsidRPr="00700240">
        <w:tc>
          <w:tcPr>
            <w:tcW w:w="0" w:type="auto"/>
            <w:shd w:val="clear" w:color="auto" w:fill="FFFFFF"/>
          </w:tcPr>
          <w:p w:rsidR="00700240" w:rsidRDefault="00700240">
            <w:proofErr w:type="spellStart"/>
            <w:r>
              <w:rPr>
                <w:rStyle w:val="SegmentID"/>
              </w:rPr>
              <w:t>92</w:t>
            </w:r>
            <w:r>
              <w:rPr>
                <w:rStyle w:val="TransUnitID"/>
              </w:rPr>
              <w:t>789e5af8</w:t>
            </w:r>
            <w:proofErr w:type="spellEnd"/>
            <w:r>
              <w:rPr>
                <w:rStyle w:val="TransUnitID"/>
              </w:rPr>
              <w:t>-0081-</w:t>
            </w:r>
            <w:proofErr w:type="spellStart"/>
            <w:r>
              <w:rPr>
                <w:rStyle w:val="TransUnitID"/>
              </w:rPr>
              <w:t>4b1c</w:t>
            </w:r>
            <w:proofErr w:type="spellEnd"/>
            <w:r>
              <w:rPr>
                <w:rStyle w:val="TransUnitID"/>
              </w:rPr>
              <w:t>-</w:t>
            </w:r>
            <w:proofErr w:type="spellStart"/>
            <w:r>
              <w:rPr>
                <w:rStyle w:val="TransUnitID"/>
              </w:rPr>
              <w:t>a543-89f8951e7962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Hiermit erreichen Sie eine schnelle und kostengünstige Migration Ihrer Daten aus der lokalen Umgebung in die Cloud – bei minimalen Risiken für die Daten und Ihr Unternehmen.</w:t>
            </w:r>
          </w:p>
        </w:tc>
      </w:tr>
      <w:tr w:rsidR="00700240">
        <w:tc>
          <w:tcPr>
            <w:tcW w:w="0" w:type="auto"/>
            <w:shd w:val="clear" w:color="auto" w:fill="F5DEB3"/>
          </w:tcPr>
          <w:p w:rsidR="00700240" w:rsidRDefault="00700240">
            <w:r>
              <w:rPr>
                <w:rStyle w:val="SegmentID"/>
              </w:rPr>
              <w:lastRenderedPageBreak/>
              <w:t>93</w:t>
            </w:r>
            <w:r>
              <w:rPr>
                <w:rStyle w:val="TransUnitID"/>
              </w:rPr>
              <w:t>26733594-</w:t>
            </w:r>
            <w:proofErr w:type="spellStart"/>
            <w:r>
              <w:rPr>
                <w:rStyle w:val="TransUnitID"/>
              </w:rPr>
              <w:t>a8e6</w:t>
            </w:r>
            <w:proofErr w:type="spellEnd"/>
            <w:r>
              <w:rPr>
                <w:rStyle w:val="TransUnitID"/>
              </w:rPr>
              <w:t>-</w:t>
            </w:r>
            <w:proofErr w:type="spellStart"/>
            <w:r>
              <w:rPr>
                <w:rStyle w:val="TransUnitID"/>
              </w:rPr>
              <w:t>49a1-b0c6-fc8847faa602</w:t>
            </w:r>
            <w:proofErr w:type="spellEnd"/>
          </w:p>
        </w:tc>
        <w:tc>
          <w:tcPr>
            <w:tcW w:w="0" w:type="auto"/>
            <w:shd w:val="clear" w:color="auto" w:fill="F5DEB3"/>
          </w:tcPr>
          <w:p w:rsidR="00700240" w:rsidRDefault="00700240">
            <w:r>
              <w:t>Translated (99%)</w:t>
            </w:r>
          </w:p>
        </w:tc>
        <w:tc>
          <w:tcPr>
            <w:tcW w:w="0" w:type="auto"/>
            <w:shd w:val="clear" w:color="auto" w:fill="F5DEB3"/>
          </w:tcPr>
          <w:p w:rsidR="00700240" w:rsidRDefault="00700240">
            <w:pPr>
              <w:rPr>
                <w:lang w:val="de-DE"/>
              </w:rPr>
            </w:pPr>
            <w:r>
              <w:rPr>
                <w:lang w:val="de-DE"/>
              </w:rPr>
              <w:t xml:space="preserve">(...) </w:t>
            </w:r>
            <w:proofErr w:type="spellStart"/>
            <w:r>
              <w:rPr>
                <w:lang w:val="de-DE"/>
              </w:rPr>
              <w:t>Managed</w:t>
            </w:r>
            <w:proofErr w:type="spellEnd"/>
            <w:r>
              <w:rPr>
                <w:lang w:val="de-DE"/>
              </w:rPr>
              <w:t xml:space="preserve"> Services.</w:t>
            </w:r>
          </w:p>
        </w:tc>
      </w:tr>
      <w:tr w:rsidR="00700240" w:rsidRPr="00811AE1">
        <w:tc>
          <w:tcPr>
            <w:tcW w:w="0" w:type="auto"/>
            <w:shd w:val="clear" w:color="auto" w:fill="FFFFFF"/>
          </w:tcPr>
          <w:p w:rsidR="00700240" w:rsidRDefault="00700240">
            <w:r>
              <w:rPr>
                <w:rStyle w:val="SegmentID"/>
              </w:rPr>
              <w:t>94</w:t>
            </w:r>
            <w:r>
              <w:rPr>
                <w:rStyle w:val="TransUnitID"/>
              </w:rPr>
              <w:t>26733594-</w:t>
            </w:r>
            <w:proofErr w:type="spellStart"/>
            <w:r>
              <w:rPr>
                <w:rStyle w:val="TransUnitID"/>
              </w:rPr>
              <w:t>a8e6</w:t>
            </w:r>
            <w:proofErr w:type="spellEnd"/>
            <w:r>
              <w:rPr>
                <w:rStyle w:val="TransUnitID"/>
              </w:rPr>
              <w:t>-</w:t>
            </w:r>
            <w:proofErr w:type="spellStart"/>
            <w:r>
              <w:rPr>
                <w:rStyle w:val="TransUnitID"/>
              </w:rPr>
              <w:t>49a1-b0c6-fc8847faa602</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Überlassen Sie den Spezialisten von (...) das fortlaufende Monitoring und Management Ihrer (...) Lösung in Echtzeit.</w:t>
            </w:r>
          </w:p>
        </w:tc>
      </w:tr>
      <w:tr w:rsidR="00700240" w:rsidRPr="00700240">
        <w:tc>
          <w:tcPr>
            <w:tcW w:w="0" w:type="auto"/>
            <w:shd w:val="clear" w:color="auto" w:fill="FFFFFF"/>
          </w:tcPr>
          <w:p w:rsidR="00700240" w:rsidRDefault="00700240">
            <w:proofErr w:type="spellStart"/>
            <w:r>
              <w:rPr>
                <w:rStyle w:val="SegmentID"/>
              </w:rPr>
              <w:t>95</w:t>
            </w:r>
            <w:r>
              <w:rPr>
                <w:rStyle w:val="TransUnitID"/>
              </w:rPr>
              <w:t>0d040c19-7b2d-4eff-a1a3-06dc6e292849</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Zusätzliche (...) Core- oder Edge-Implementierungsservices.</w:t>
            </w:r>
          </w:p>
        </w:tc>
      </w:tr>
      <w:tr w:rsidR="00700240" w:rsidRPr="00700240">
        <w:tc>
          <w:tcPr>
            <w:tcW w:w="0" w:type="auto"/>
            <w:shd w:val="clear" w:color="auto" w:fill="FFFFFF"/>
          </w:tcPr>
          <w:p w:rsidR="00700240" w:rsidRDefault="00700240">
            <w:proofErr w:type="spellStart"/>
            <w:r>
              <w:rPr>
                <w:rStyle w:val="SegmentID"/>
              </w:rPr>
              <w:t>96</w:t>
            </w:r>
            <w:r>
              <w:rPr>
                <w:rStyle w:val="TransUnitID"/>
              </w:rPr>
              <w:t>0d040c19-7b2d-4eff-a1a3-06dc6e292849</w:t>
            </w:r>
            <w:proofErr w:type="spellEnd"/>
          </w:p>
        </w:tc>
        <w:tc>
          <w:tcPr>
            <w:tcW w:w="0" w:type="auto"/>
            <w:shd w:val="clear" w:color="auto" w:fill="FFFFFF"/>
          </w:tcPr>
          <w:p w:rsidR="00700240" w:rsidRDefault="00700240">
            <w:r>
              <w:t>Translated (0%)</w:t>
            </w:r>
          </w:p>
        </w:tc>
        <w:tc>
          <w:tcPr>
            <w:tcW w:w="0" w:type="auto"/>
            <w:shd w:val="clear" w:color="auto" w:fill="FFFFFF"/>
          </w:tcPr>
          <w:p w:rsidR="00700240" w:rsidRDefault="00700240">
            <w:pPr>
              <w:rPr>
                <w:lang w:val="de-DE"/>
              </w:rPr>
            </w:pPr>
            <w:r>
              <w:rPr>
                <w:lang w:val="de-DE"/>
              </w:rPr>
              <w:t>Begleiten Sie das Wachstum Ihres Unternehmens mit zusätzlichen Core- oder Edge-Implementierungen.</w:t>
            </w:r>
          </w:p>
        </w:tc>
      </w:tr>
    </w:tbl>
    <w:p w:rsidR="00DF0FE8" w:rsidRPr="00700240" w:rsidRDefault="00DF0FE8">
      <w:pPr>
        <w:rPr>
          <w:lang w:val="de-DE"/>
        </w:rPr>
      </w:pPr>
    </w:p>
    <w:sectPr w:rsidR="00DF0FE8" w:rsidRPr="0070024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84"/>
    <w:rsid w:val="00262684"/>
    <w:rsid w:val="00700240"/>
    <w:rsid w:val="00811AE1"/>
    <w:rsid w:val="00DF0FE8"/>
    <w:rsid w:val="00F106B5"/>
    <w:rsid w:val="00F630B9"/>
    <w:rsid w:val="00FC2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31183-1ABA-4A7D-9090-CAFAD5E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Absatz-Standardschriftart"/>
    <w:uiPriority w:val="1"/>
    <w:qFormat/>
    <w:rPr>
      <w:i/>
      <w:color w:val="FF0066"/>
    </w:rPr>
  </w:style>
  <w:style w:type="character" w:customStyle="1" w:styleId="LockedContent">
    <w:name w:val="LockedContent"/>
    <w:basedOn w:val="Absatz-Standardschriftart"/>
    <w:uiPriority w:val="1"/>
    <w:qFormat/>
    <w:rPr>
      <w:i/>
      <w:color w:val="808080" w:themeColor="background1" w:themeShade="80"/>
    </w:rPr>
  </w:style>
  <w:style w:type="character" w:customStyle="1" w:styleId="TransUnitID">
    <w:name w:val="TransUnitID"/>
    <w:basedOn w:val="Absatz-Standardschriftart"/>
    <w:uiPriority w:val="1"/>
    <w:qFormat/>
    <w:rPr>
      <w:vanish/>
      <w:color w:val="auto"/>
      <w:sz w:val="2"/>
    </w:rPr>
  </w:style>
  <w:style w:type="character" w:customStyle="1" w:styleId="SegmentID">
    <w:name w:val="SegmentID"/>
    <w:basedOn w:val="Absatz-Standardschriftart"/>
    <w:uiPriority w:val="1"/>
    <w:qFormat/>
    <w:rPr>
      <w:color w:val="auto"/>
    </w:rPr>
  </w:style>
  <w:style w:type="paragraph" w:styleId="Sprechblasentext">
    <w:name w:val="Balloon Text"/>
    <w:basedOn w:val="Standard"/>
    <w:link w:val="SprechblasentextZchn"/>
    <w:uiPriority w:val="99"/>
    <w:semiHidden/>
    <w:unhideWhenUsed/>
    <w:rsid w:val="00F630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b58d5b7-93a3-4cf6-b5ea-4aa7328553eb_1" sourcehash="1937156471" targethash="-1057501518"/>
  <segment id="701900fb-a37f-48e3-a303-598c7dbcdb79_2" sourcehash="2045792136" targethash="-1464086085"/>
  <segment id="cbe2d698-e9e4-492a-bcbc-9d09b60396ad_3" sourcehash="-1354068142" targethash="-1354068142"/>
  <segment id="6fb68dd9-bcb6-4a3e-8025-9b6381f91b21_4" sourcehash="1897267238" targethash="1681580992"/>
  <segment id="4610bbaa-2562-428e-b4d9-d8fee00c2e7c_5" sourcehash="-214124814" targethash="842433604"/>
  <segment id="a8a6c845-123e-4eda-b8d9-fb64e1ac19f4_6" sourcehash="-214124813" targethash="842433605"/>
  <segment id="6f911479-4eb8-48fd-ba47-8131bce848fe_7" sourcehash="-214124816" targethash="842433606"/>
  <segment id="5176c275-3c53-4326-85f1-138608090d26_8" sourcehash="92214443" targethash="432284342"/>
  <segment id="5176c275-3c53-4326-85f1-138608090d26_9" sourcehash="-292031582" targethash="-268200238"/>
  <segment id="292a31cb-7f10-4689-b81e-08d9589d889b_10" sourcehash="-526041732" targethash="-1511489401"/>
  <segment id="a76dce97-4be3-4b25-ac14-8b2198e264cc_11" sourcehash="-793836285" targethash="84996388"/>
  <segment id="a76dce97-4be3-4b25-ac14-8b2198e264cc_12" sourcehash="-1817713585" targethash="1325437698"/>
  <segment id="fd17960d-fccc-469f-b6e7-48f6bd8b4abd_13" sourcehash="-741496287" targethash="674574396"/>
  <segment id="989eec5a-35a0-4a5e-a03c-3445babf6964_14" sourcehash="-366395399" targethash="435916248"/>
  <segment id="3ea02111-be95-4929-970c-8c1f8082b133_15" sourcehash="525892158" targethash="615130671"/>
  <segment id="86db206d-314e-4d9e-9adc-8c6ce32c543f_16" sourcehash="2101007920" targethash="-1669539385"/>
  <segment id="0795438a-1778-488b-b76a-4337ec3cfa55_17" sourcehash="427863493" targethash="-1015382024"/>
  <segment id="e6c011f0-3da9-4e4b-a276-67deb1bc2d0c_18" sourcehash="391518348" targethash="1453599588"/>
  <segment id="e6c011f0-3da9-4e4b-a276-67deb1bc2d0c_19" sourcehash="-799092972" targethash="-1194333515"/>
  <segment id="e6c011f0-3da9-4e4b-a276-67deb1bc2d0c_20" sourcehash="-107719005" targethash="90807951"/>
  <segment id="e6c011f0-3da9-4e4b-a276-67deb1bc2d0c_21" sourcehash="1637135160" targethash="-151334988"/>
  <segment id="a37188fd-d9fb-4497-a258-1b83e3c0f601_22" sourcehash="823153929" targethash="307419138"/>
  <segment id="5c53978e-e4d4-4f17-ab81-3d4eefa64da8_23" sourcehash="2029781956" targethash="148828470"/>
  <segment id="5c53978e-e4d4-4f17-ab81-3d4eefa64da8_24" sourcehash="-589910331" targethash="-1178920511"/>
  <segment id="8f8c7064-1c83-43bf-a6a9-572262fbe750_25" sourcehash="284725171" targethash="29513946"/>
  <segment id="8f8c7064-1c83-43bf-a6a9-572262fbe750_26" sourcehash="-833267539" targethash="-459485086"/>
  <segment id="8f8c7064-1c83-43bf-a6a9-572262fbe750_27" sourcehash="-412550002" targethash="-964491489"/>
  <segment id="8f8c7064-1c83-43bf-a6a9-572262fbe750_28" sourcehash="923086733" targethash="-1631902987"/>
  <segment id="995c2685-e9f9-48e3-bf81-957bdd55fa74_29" sourcehash="-1063834805" targethash="426975650"/>
  <segment id="995c2685-e9f9-48e3-bf81-957bdd55fa74_30" sourcehash="-1054183587" targethash="-36652970"/>
  <segment id="995c2685-e9f9-48e3-bf81-957bdd55fa74_31" sourcehash="399470484" targethash="-1167378314"/>
  <segment id="995c2685-e9f9-48e3-bf81-957bdd55fa74_32" sourcehash="106799635" targethash="-679952539"/>
  <segment id="736d215a-7f57-423a-a6bb-953ff542af92_33" sourcehash="793213043" targethash="-1718243244"/>
  <segment id="7f38f121-60e9-45ae-b764-40f48043168c_34" sourcehash="783773158" targethash="188324307"/>
  <segment id="7f38f121-60e9-45ae-b764-40f48043168c_35" sourcehash="1210380296" targethash="-271409358"/>
  <segment id="7f38f121-60e9-45ae-b764-40f48043168c_36" sourcehash="-1107690649" targethash="-2123518061"/>
  <segment id="df7a50fe-5ade-49b4-b492-13e56e98e2ac_37" sourcehash="1174174831" targethash="-1256396110"/>
  <segment id="e37271a4-df7c-40d7-9ca1-a7f6abf48705_38" sourcehash="-771993455" targethash="-937889853"/>
  <segment id="e37271a4-df7c-40d7-9ca1-a7f6abf48705_39" sourcehash="193525425" targethash="720086825"/>
  <segment id="e37271a4-df7c-40d7-9ca1-a7f6abf48705_40" sourcehash="-2078822064" targethash="918017315"/>
  <segment id="e37271a4-df7c-40d7-9ca1-a7f6abf48705_41" sourcehash="401687592" targethash="-1616897635"/>
  <segment id="1ec6e57f-d150-4796-8477-a0680b79c86a_42" sourcehash="1086856857" targethash="-1411808639"/>
  <segment id="304c70cf-b6c3-4069-907c-42d781ade94c_43" sourcehash="793213042" targethash="-1718243243"/>
  <segment id="52e1a15e-5135-428d-a472-7b3300bb9b59_44" sourcehash="-357158798" targethash="-659956530"/>
  <segment id="b0c0bf13-1586-4e79-9b62-b04ab692d4ba_45" sourcehash="-221165326" targethash="36822575"/>
  <segment id="4d3f9584-74f8-4c03-ba98-21cd72c1a207_46" sourcehash="-1284042655" targethash="-360122621"/>
  <segment id="4d52871e-8a1c-4009-9f0f-b47ea41dbc4a_47" sourcehash="-335199075" targethash="1066719974"/>
  <segment id="50092049-3d13-4caf-983c-b95d5f6f95f6_48" sourcehash="-545851231" targethash="383686292"/>
  <segment id="b5a0f009-8f30-4ce2-90ea-c7732387fb31_49" sourcehash="393427348" targethash="-357392070"/>
  <segment id="79f440d5-b4ed-4c28-91ac-dfc4bdef192f_50" sourcehash="-957469165" targethash="-1499407135"/>
  <segment id="e4d04a18-b718-4488-a01b-f477e9ecc701_51" sourcehash="1833411151" targethash="305707583"/>
  <segment id="f061d9d4-b836-4dff-a21f-095b52747db6_52" sourcehash="1780550231" targethash="-354862297"/>
  <segment id="28d87508-3d23-4656-9500-a8316550f427_53" sourcehash="2144697783" targethash="2144697783"/>
  <segment id="28d87508-3d23-4656-9500-a8316550f427_54" sourcehash="1210375957" targethash="498011023"/>
  <segment id="287f8112-904e-4ee4-bdf5-301cbc3b646d_55" sourcehash="-1070694475" targethash="-969838016"/>
  <segment id="287f8112-904e-4ee4-bdf5-301cbc3b646d_56" sourcehash="-380293592" targethash="978718996"/>
  <segment id="a296888d-5f24-48ea-9594-242146467752_57" sourcehash="-1071087691" targethash="-969444800"/>
  <segment id="a296888d-5f24-48ea-9594-242146467752_58" sourcehash="755065948" targethash="-33399968"/>
  <segment id="438d373e-ffff-404e-b6ee-4783d98b9e43_59" sourcehash="-1067810891" targethash="-968527296"/>
  <segment id="438d373e-ffff-404e-b6ee-4783d98b9e43_60" sourcehash="1488419346" targethash="-766482994"/>
  <segment id="bf4f44fd-f325-431e-84de-771cd94a055c_61" sourcehash="-2035421442" targethash="1346473072"/>
  <segment id="bf4f44fd-f325-431e-84de-771cd94a055c_62" sourcehash="-844868496" targethash="1611017526"/>
  <segment id="6f34a996-9c21-4758-a6fd-0ad63aea1e3b_63" sourcehash="-2036076802" targethash="1347390576"/>
  <segment id="6f34a996-9c21-4758-a6fd-0ad63aea1e3b_64" sourcehash="-1079173609" targethash="302999377"/>
  <segment id="5d324232-9fea-4d7f-86a4-1feb761ede5d_65" sourcehash="-1168032706" targethash="-973342254"/>
  <segment id="5d324232-9fea-4d7f-86a4-1feb761ede5d_66" sourcehash="-471575148" targethash="-2107770923"/>
  <segment id="3148be98-6355-4f43-b9e7-4fc177e49dd0_67" sourcehash="16710062" targethash="-475417400"/>
  <segment id="3148be98-6355-4f43-b9e7-4fc177e49dd0_68" sourcehash="1674251000" targethash="1724293249"/>
  <segment id="3148be98-6355-4f43-b9e7-4fc177e49dd0_69" sourcehash="1602520333" targethash="-1487425757"/>
  <segment id="3148be98-6355-4f43-b9e7-4fc177e49dd0_70" sourcehash="310126868" targethash="2094236086"/>
  <segment id="46e86800-d79e-4f34-a87e-77156eb288ed_71" sourcehash="16054701" targethash="-475810613"/>
  <segment id="46e86800-d79e-4f34-a87e-77156eb288ed_72" sourcehash="-444475800" targethash="-1677546023"/>
  <segment id="46e86800-d79e-4f34-a87e-77156eb288ed_73" sourcehash="271540789" targethash="-1789458042"/>
  <segment id="d7d6246f-e184-43aa-9347-e95b2baece5a_74" sourcehash="-2036142339" targethash="1347325043"/>
  <segment id="d7d6246f-e184-43aa-9347-e95b2baece5a_75" sourcehash="-1551849951" targethash="1654608812"/>
  <segment id="59dcaeb7-7116-4430-bd1b-d9c1a61221c4_76" sourcehash="-1008729621" targethash="-1738197643"/>
  <segment id="59dcaeb7-7116-4430-bd1b-d9c1a61221c4_77" sourcehash="-780139600" targethash="-210174050"/>
  <segment id="2475c3e2-b91f-45ca-a637-6cbbb3e33be8_78" sourcehash="761416607" targethash="1994882817"/>
  <segment id="2475c3e2-b91f-45ca-a637-6cbbb3e33be8_79" sourcehash="-426144377" targethash="-1000246871"/>
  <segment id="8ecdbe8a-7ce3-4f4a-936e-7b4277c4bb09_80" sourcehash="-1968141182" targethash="-959518132"/>
  <segment id="8ecdbe8a-7ce3-4f4a-936e-7b4277c4bb09_81" sourcehash="376873011" targethash="1225624801"/>
  <segment id="921d0044-10f4-463c-b9f5-9875fa5935a2_82" sourcehash="-1249183558" targethash="792279364"/>
  <segment id="3733d70a-da5f-49f3-9c42-4144a556d697_83" sourcehash="-342037320" targethash="1801440554"/>
  <segment id="d9aa6d26-72f0-44dc-9220-7f69ef26a2f2_84" sourcehash="1042352551" targethash="-1936615877"/>
  <segment id="d9aa6d26-72f0-44dc-9220-7f69ef26a2f2_85" sourcehash="471609692" targethash="-2141217372"/>
  <segment id="d9aa6d26-72f0-44dc-9220-7f69ef26a2f2_86" sourcehash="362009794" targethash="1882718834"/>
  <segment id="d9aa6d26-72f0-44dc-9220-7f69ef26a2f2_87" sourcehash="646538878" targethash="-364801928"/>
  <segment id="d9aa6d26-72f0-44dc-9220-7f69ef26a2f2_88" sourcehash="1884707542" targethash="-788363715"/>
  <segment id="c535c633-c73d-4fd3-9da9-db69875f7612_89" sourcehash="2049612016" targethash="-800136721"/>
  <segment id="fe8beb67-831e-43b9-a610-de1f6bb6c5ef_90" sourcehash="-1250574016" targethash="2007231228"/>
  <segment id="789e5af8-0081-4b1c-a543-89f8951e7962_91" sourcehash="-1238137002" targethash="-1238137002"/>
  <segment id="789e5af8-0081-4b1c-a543-89f8951e7962_92" sourcehash="1003135535" targethash="462803697"/>
  <segment id="26733594-a8e6-49a1-b0c6-fc8847faa602_93" sourcehash="-1937163909" targethash="-1937163909"/>
  <segment id="26733594-a8e6-49a1-b0c6-fc8847faa602_94" sourcehash="1028019048" targethash="-1572146481"/>
  <segment id="0d040c19-7b2d-4eff-a1a3-06dc6e292849_95" sourcehash="-1692868552" targethash="2078098340"/>
  <segment id="0d040c19-7b2d-4eff-a1a3-06dc6e292849_96" sourcehash="-1963872603" targethash="1913988083"/>
  <segment id="ed7fee4e-d497-4023-930a-76ee9e5b5653_97" sourcehash="-700145798" targethash="-1293902640"/>
  <segment id="fd1bf74a-6cc9-4a39-8e86-fde34d741927_98" sourcehash="80280390" targethash="-1564896529"/>
  <segment id="19333d9e-116b-4626-8a82-2dfa1ca82c7a_99" sourcehash="465878823" targethash="1634759024"/>
  <segment id="214e134a-1bc0-46da-894a-c9833346b1e4_100" sourcehash="948325745" targethash="-1621096324"/>
  <segment id="214e134a-1bc0-46da-894a-c9833346b1e4_101" sourcehash="411208584" targethash="1904240847"/>
  <segment id="2142384d-9bcf-4213-b994-0f1d204633af_102" sourcehash="-622434261" targethash="-2129143694"/>
  <segment id="969d112a-a1a3-40e9-9db5-2a6874d9d41d_103" sourcehash="1794624172" targethash="-955777139"/>
  <segment id="7b9b819a-ae74-4904-85dd-f4dc937ef3a1_104" sourcehash="-1491127474" targethash="811318846"/>
  <segment id="7b9b819a-ae74-4904-85dd-f4dc937ef3a1_105" sourcehash="2026172213" targethash="1785598383"/>
  <segment id="7b9b819a-ae74-4904-85dd-f4dc937ef3a1_106" sourcehash="-1569947232" targethash="-1425963577"/>
  <segment id="7b9b819a-ae74-4904-85dd-f4dc937ef3a1_107" sourcehash="360817757" targethash="-855679057"/>
  <segment id="9046c087-2915-40a9-8faa-176d2a1bf5e0_108" sourcehash="-724634030" targethash="-2073875649"/>
  <segment id="f21999b3-dc69-4b09-8a69-cc9b6c6d5d49_109" sourcehash="-779108489" targethash="-779108489"/>
  <segment id="dd2785d0-bc5b-4e55-b913-edf0abbf22b8_110" sourcehash="-1316452052" targethash="-1316452052"/>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10351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Blicker</dc:creator>
  <cp:keywords>sidebyside</cp:keywords>
  <cp:lastModifiedBy>Thomas Blicker</cp:lastModifiedBy>
  <cp:revision>3</cp:revision>
  <dcterms:created xsi:type="dcterms:W3CDTF">2021-09-21T08:30:00Z</dcterms:created>
  <dcterms:modified xsi:type="dcterms:W3CDTF">2021-09-21T08:30:00Z</dcterms:modified>
</cp:coreProperties>
</file>