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36329" w14:textId="77777777" w:rsidR="00903AEF" w:rsidRDefault="00903AEF" w:rsidP="00903AEF">
      <w:pPr>
        <w:spacing w:after="0"/>
        <w:jc w:val="both"/>
        <w:rPr>
          <w:rStyle w:val="champ"/>
          <w:rFonts w:asciiTheme="minorHAnsi" w:hAnsiTheme="minorHAnsi" w:cstheme="minorHAnsi"/>
          <w:color w:val="000000" w:themeColor="text1"/>
          <w:sz w:val="24"/>
          <w:szCs w:val="24"/>
          <w:lang w:val="en-GB"/>
        </w:rPr>
      </w:pPr>
    </w:p>
    <w:p w14:paraId="2EDEFF28" w14:textId="7330FC88" w:rsidR="00903AEF" w:rsidRDefault="00903AEF" w:rsidP="00903AEF">
      <w:pPr>
        <w:spacing w:after="0"/>
        <w:jc w:val="both"/>
        <w:rPr>
          <w:rStyle w:val="champ"/>
          <w:rFonts w:asciiTheme="minorHAnsi" w:hAnsiTheme="minorHAnsi" w:cstheme="minorHAnsi"/>
          <w:color w:val="000000" w:themeColor="text1"/>
          <w:sz w:val="24"/>
          <w:szCs w:val="24"/>
          <w:lang w:val="en-GB"/>
        </w:rPr>
      </w:pPr>
      <w:r>
        <w:rPr>
          <w:rStyle w:val="champ"/>
          <w:rFonts w:asciiTheme="minorHAnsi" w:hAnsiTheme="minorHAnsi" w:cstheme="minorHAnsi"/>
          <w:color w:val="000000" w:themeColor="text1"/>
          <w:sz w:val="24"/>
          <w:szCs w:val="24"/>
          <w:lang w:val="en-GB"/>
        </w:rPr>
        <w:t>Sample translation (from a text on the history of cotton)</w:t>
      </w:r>
    </w:p>
    <w:p w14:paraId="6DF51654" w14:textId="77777777" w:rsidR="00903AEF" w:rsidRDefault="00903AEF" w:rsidP="00903AEF">
      <w:pPr>
        <w:spacing w:after="0"/>
        <w:jc w:val="both"/>
        <w:rPr>
          <w:rStyle w:val="champ"/>
          <w:rFonts w:asciiTheme="minorHAnsi" w:hAnsiTheme="minorHAnsi" w:cstheme="minorHAnsi"/>
          <w:color w:val="000000" w:themeColor="text1"/>
          <w:sz w:val="24"/>
          <w:szCs w:val="24"/>
          <w:lang w:val="en-GB"/>
        </w:rPr>
      </w:pPr>
    </w:p>
    <w:p w14:paraId="24DADE46" w14:textId="5A6915DF" w:rsidR="00903AEF" w:rsidRPr="00901B2D" w:rsidRDefault="00903AEF" w:rsidP="00903AEF">
      <w:pPr>
        <w:spacing w:after="0"/>
        <w:jc w:val="both"/>
        <w:rPr>
          <w:rStyle w:val="champ"/>
          <w:rFonts w:asciiTheme="minorHAnsi" w:hAnsiTheme="minorHAnsi" w:cstheme="minorHAnsi"/>
          <w:color w:val="000000" w:themeColor="text1"/>
          <w:sz w:val="24"/>
          <w:szCs w:val="24"/>
          <w:lang w:val="en-GB"/>
        </w:rPr>
      </w:pPr>
      <w:r w:rsidRPr="00901B2D">
        <w:rPr>
          <w:rStyle w:val="champ"/>
          <w:rFonts w:asciiTheme="minorHAnsi" w:hAnsiTheme="minorHAnsi" w:cstheme="minorHAnsi"/>
          <w:color w:val="000000" w:themeColor="text1"/>
          <w:sz w:val="24"/>
          <w:szCs w:val="24"/>
          <w:lang w:val="en-GB"/>
        </w:rPr>
        <w:t>Although cotton was already known in the classical world and widely used in Egypt and the Orient as early as the 11</w:t>
      </w:r>
      <w:r w:rsidRPr="00901B2D">
        <w:rPr>
          <w:rStyle w:val="champ"/>
          <w:rFonts w:asciiTheme="minorHAnsi" w:hAnsiTheme="minorHAnsi" w:cstheme="minorHAnsi"/>
          <w:color w:val="000000" w:themeColor="text1"/>
          <w:sz w:val="24"/>
          <w:szCs w:val="24"/>
          <w:vertAlign w:val="superscript"/>
          <w:lang w:val="en-GB"/>
        </w:rPr>
        <w:t>th</w:t>
      </w:r>
      <w:r w:rsidRPr="00901B2D">
        <w:rPr>
          <w:rStyle w:val="champ"/>
          <w:rFonts w:asciiTheme="minorHAnsi" w:hAnsiTheme="minorHAnsi" w:cstheme="minorHAnsi"/>
          <w:color w:val="000000" w:themeColor="text1"/>
          <w:sz w:val="24"/>
          <w:szCs w:val="24"/>
          <w:lang w:val="en-GB"/>
        </w:rPr>
        <w:t xml:space="preserve"> century, Medieval Europeans often simply used its unprocessed fibres to wad their quilted clothes (doublets, etc.). A few 12</w:t>
      </w:r>
      <w:r w:rsidRPr="00901B2D">
        <w:rPr>
          <w:rStyle w:val="champ"/>
          <w:rFonts w:asciiTheme="minorHAnsi" w:hAnsiTheme="minorHAnsi" w:cstheme="minorHAnsi"/>
          <w:color w:val="000000" w:themeColor="text1"/>
          <w:sz w:val="24"/>
          <w:szCs w:val="24"/>
          <w:vertAlign w:val="superscript"/>
          <w:lang w:val="en-GB"/>
        </w:rPr>
        <w:t>th</w:t>
      </w:r>
      <w:r w:rsidRPr="00901B2D">
        <w:rPr>
          <w:rStyle w:val="champ"/>
          <w:rFonts w:asciiTheme="minorHAnsi" w:hAnsiTheme="minorHAnsi" w:cstheme="minorHAnsi"/>
          <w:color w:val="000000" w:themeColor="text1"/>
          <w:sz w:val="24"/>
          <w:szCs w:val="24"/>
          <w:lang w:val="en-GB"/>
        </w:rPr>
        <w:t>- to 14</w:t>
      </w:r>
      <w:r w:rsidRPr="00901B2D">
        <w:rPr>
          <w:rStyle w:val="champ"/>
          <w:rFonts w:asciiTheme="minorHAnsi" w:hAnsiTheme="minorHAnsi" w:cstheme="minorHAnsi"/>
          <w:color w:val="000000" w:themeColor="text1"/>
          <w:sz w:val="24"/>
          <w:szCs w:val="24"/>
          <w:vertAlign w:val="superscript"/>
          <w:lang w:val="en-GB"/>
        </w:rPr>
        <w:t>th</w:t>
      </w:r>
      <w:r w:rsidRPr="00901B2D">
        <w:rPr>
          <w:rStyle w:val="champ"/>
          <w:rFonts w:asciiTheme="minorHAnsi" w:hAnsiTheme="minorHAnsi" w:cstheme="minorHAnsi"/>
          <w:color w:val="000000" w:themeColor="text1"/>
          <w:sz w:val="24"/>
          <w:szCs w:val="24"/>
          <w:lang w:val="en-GB"/>
        </w:rPr>
        <w:t>-century items of clothing padded with cotton wool wadding</w:t>
      </w:r>
      <w:r w:rsidRPr="00901B2D">
        <w:rPr>
          <w:rStyle w:val="champ"/>
          <w:rFonts w:ascii="Calibri" w:hAnsi="Calibri" w:cs="Calibri"/>
          <w:color w:val="000000" w:themeColor="text1"/>
          <w:sz w:val="24"/>
          <w:szCs w:val="24"/>
          <w:lang w:val="en-GB"/>
        </w:rPr>
        <w:t>—</w:t>
      </w:r>
      <w:r w:rsidRPr="00901B2D">
        <w:rPr>
          <w:rStyle w:val="champ"/>
          <w:rFonts w:asciiTheme="minorHAnsi" w:hAnsiTheme="minorHAnsi" w:cstheme="minorHAnsi"/>
          <w:color w:val="000000" w:themeColor="text1"/>
          <w:sz w:val="24"/>
          <w:szCs w:val="24"/>
          <w:lang w:val="en-GB"/>
        </w:rPr>
        <w:t>cheaper than silk wadding but just as thick and warm</w:t>
      </w:r>
      <w:r w:rsidRPr="00901B2D">
        <w:rPr>
          <w:rStyle w:val="champ"/>
          <w:rFonts w:ascii="Calibri" w:hAnsi="Calibri" w:cs="Calibri"/>
          <w:color w:val="000000" w:themeColor="text1"/>
          <w:sz w:val="24"/>
          <w:szCs w:val="24"/>
          <w:lang w:val="en-GB"/>
        </w:rPr>
        <w:t>—</w:t>
      </w:r>
      <w:r w:rsidRPr="00901B2D">
        <w:rPr>
          <w:rStyle w:val="champ"/>
          <w:rFonts w:asciiTheme="minorHAnsi" w:hAnsiTheme="minorHAnsi" w:cstheme="minorHAnsi"/>
          <w:color w:val="000000" w:themeColor="text1"/>
          <w:sz w:val="24"/>
          <w:szCs w:val="24"/>
          <w:lang w:val="en-GB"/>
        </w:rPr>
        <w:t>have survived: notably, the sleeve of a cloak said to have belonged to Saint Martin (carbon dated to 1160</w:t>
      </w:r>
      <w:r w:rsidRPr="00901B2D">
        <w:rPr>
          <w:rStyle w:val="champ"/>
          <w:rFonts w:ascii="Calibri" w:hAnsi="Calibri" w:cs="Calibri"/>
          <w:color w:val="000000" w:themeColor="text1"/>
          <w:sz w:val="24"/>
          <w:szCs w:val="24"/>
          <w:lang w:val="en-GB"/>
        </w:rPr>
        <w:t>–</w:t>
      </w:r>
      <w:r w:rsidRPr="00901B2D">
        <w:rPr>
          <w:rStyle w:val="champ"/>
          <w:rFonts w:asciiTheme="minorHAnsi" w:hAnsiTheme="minorHAnsi" w:cstheme="minorHAnsi"/>
          <w:color w:val="000000" w:themeColor="text1"/>
          <w:sz w:val="24"/>
          <w:szCs w:val="24"/>
          <w:lang w:val="en-GB"/>
        </w:rPr>
        <w:t>1270)</w:t>
      </w:r>
      <w:r w:rsidRPr="00901B2D">
        <w:rPr>
          <w:rStyle w:val="FootnoteReference"/>
          <w:rFonts w:cstheme="minorHAnsi"/>
          <w:color w:val="000000" w:themeColor="text1"/>
          <w:sz w:val="24"/>
          <w:szCs w:val="24"/>
          <w:lang w:val="en-GB"/>
        </w:rPr>
        <w:footnoteReference w:id="1"/>
      </w:r>
      <w:r w:rsidRPr="00901B2D">
        <w:rPr>
          <w:rStyle w:val="champ"/>
          <w:rFonts w:asciiTheme="minorHAnsi" w:hAnsiTheme="minorHAnsi" w:cstheme="minorHAnsi"/>
          <w:color w:val="000000" w:themeColor="text1"/>
          <w:sz w:val="24"/>
          <w:szCs w:val="24"/>
          <w:lang w:val="en-GB"/>
        </w:rPr>
        <w:t>, two doublets belonging to Charles de Blois</w:t>
      </w:r>
      <w:r w:rsidRPr="00901B2D">
        <w:rPr>
          <w:rStyle w:val="FootnoteReference"/>
          <w:rFonts w:cstheme="minorHAnsi"/>
          <w:color w:val="000000" w:themeColor="text1"/>
          <w:sz w:val="24"/>
          <w:szCs w:val="24"/>
          <w:lang w:val="en-GB"/>
        </w:rPr>
        <w:footnoteReference w:id="2"/>
      </w:r>
      <w:r w:rsidRPr="00901B2D">
        <w:rPr>
          <w:rStyle w:val="champ"/>
          <w:rFonts w:asciiTheme="minorHAnsi" w:hAnsiTheme="minorHAnsi" w:cstheme="minorHAnsi"/>
          <w:color w:val="000000" w:themeColor="text1"/>
          <w:sz w:val="24"/>
          <w:szCs w:val="24"/>
          <w:lang w:val="en-GB"/>
        </w:rPr>
        <w:t xml:space="preserve"> and the French King Charles VI</w:t>
      </w:r>
      <w:r w:rsidRPr="00901B2D">
        <w:rPr>
          <w:rStyle w:val="FootnoteReference"/>
          <w:rFonts w:cstheme="minorHAnsi"/>
          <w:color w:val="000000" w:themeColor="text1"/>
          <w:sz w:val="24"/>
          <w:szCs w:val="24"/>
          <w:lang w:val="en-GB"/>
        </w:rPr>
        <w:footnoteReference w:id="3"/>
      </w:r>
      <w:r w:rsidRPr="00901B2D">
        <w:rPr>
          <w:rStyle w:val="champ"/>
          <w:rFonts w:asciiTheme="minorHAnsi" w:hAnsiTheme="minorHAnsi" w:cstheme="minorHAnsi"/>
          <w:color w:val="000000" w:themeColor="text1"/>
          <w:sz w:val="24"/>
          <w:szCs w:val="24"/>
          <w:lang w:val="en-GB"/>
        </w:rPr>
        <w:t xml:space="preserve">, and the </w:t>
      </w:r>
      <w:proofErr w:type="spellStart"/>
      <w:r w:rsidRPr="00901B2D">
        <w:rPr>
          <w:rStyle w:val="champ"/>
          <w:rFonts w:asciiTheme="minorHAnsi" w:hAnsiTheme="minorHAnsi" w:cstheme="minorHAnsi"/>
          <w:color w:val="000000" w:themeColor="text1"/>
          <w:sz w:val="24"/>
          <w:szCs w:val="24"/>
          <w:lang w:val="en-GB"/>
        </w:rPr>
        <w:t>surcoat</w:t>
      </w:r>
      <w:proofErr w:type="spellEnd"/>
      <w:r w:rsidRPr="00901B2D">
        <w:rPr>
          <w:rStyle w:val="champ"/>
          <w:rFonts w:asciiTheme="minorHAnsi" w:hAnsiTheme="minorHAnsi" w:cstheme="minorHAnsi"/>
          <w:color w:val="000000" w:themeColor="text1"/>
          <w:sz w:val="24"/>
          <w:szCs w:val="24"/>
          <w:lang w:val="en-GB"/>
        </w:rPr>
        <w:t xml:space="preserve"> of the Black Prince</w:t>
      </w:r>
      <w:r w:rsidRPr="00901B2D">
        <w:rPr>
          <w:rStyle w:val="FootnoteReference"/>
          <w:rFonts w:cstheme="minorHAnsi"/>
          <w:color w:val="000000" w:themeColor="text1"/>
          <w:sz w:val="24"/>
          <w:szCs w:val="24"/>
          <w:lang w:val="en-GB"/>
        </w:rPr>
        <w:footnoteReference w:id="4"/>
      </w:r>
      <w:r w:rsidRPr="00901B2D">
        <w:rPr>
          <w:rStyle w:val="champ"/>
          <w:rFonts w:asciiTheme="minorHAnsi" w:hAnsiTheme="minorHAnsi" w:cstheme="minorHAnsi"/>
          <w:color w:val="000000" w:themeColor="text1"/>
          <w:sz w:val="24"/>
          <w:szCs w:val="24"/>
          <w:lang w:val="en-GB"/>
        </w:rPr>
        <w:t>. However, cotton thread was also used to make fustian or “</w:t>
      </w:r>
      <w:proofErr w:type="spellStart"/>
      <w:r w:rsidRPr="00901B2D">
        <w:rPr>
          <w:rStyle w:val="champ"/>
          <w:rFonts w:asciiTheme="minorHAnsi" w:hAnsiTheme="minorHAnsi" w:cstheme="minorHAnsi"/>
          <w:color w:val="000000" w:themeColor="text1"/>
          <w:sz w:val="24"/>
          <w:szCs w:val="24"/>
          <w:lang w:val="en-GB"/>
        </w:rPr>
        <w:t>tiretaine</w:t>
      </w:r>
      <w:proofErr w:type="spellEnd"/>
      <w:r w:rsidRPr="00901B2D">
        <w:rPr>
          <w:rStyle w:val="champ"/>
          <w:rFonts w:asciiTheme="minorHAnsi" w:hAnsiTheme="minorHAnsi" w:cstheme="minorHAnsi"/>
          <w:color w:val="000000" w:themeColor="text1"/>
          <w:sz w:val="24"/>
          <w:szCs w:val="24"/>
          <w:lang w:val="en-GB"/>
        </w:rPr>
        <w:t>”, a mid-quality cloth with a wool weft and linen or cotton warp whose manufacture was attested as early as the 13</w:t>
      </w:r>
      <w:r w:rsidRPr="00901B2D">
        <w:rPr>
          <w:rStyle w:val="champ"/>
          <w:rFonts w:asciiTheme="minorHAnsi" w:hAnsiTheme="minorHAnsi" w:cstheme="minorHAnsi"/>
          <w:color w:val="000000" w:themeColor="text1"/>
          <w:sz w:val="24"/>
          <w:szCs w:val="24"/>
          <w:vertAlign w:val="superscript"/>
          <w:lang w:val="en-GB"/>
        </w:rPr>
        <w:t>th</w:t>
      </w:r>
      <w:r w:rsidRPr="00901B2D">
        <w:rPr>
          <w:rStyle w:val="champ"/>
          <w:rFonts w:asciiTheme="minorHAnsi" w:hAnsiTheme="minorHAnsi" w:cstheme="minorHAnsi"/>
          <w:color w:val="000000" w:themeColor="text1"/>
          <w:sz w:val="24"/>
          <w:szCs w:val="24"/>
          <w:lang w:val="en-GB"/>
        </w:rPr>
        <w:t xml:space="preserve"> century in the suburbs of Paris</w:t>
      </w:r>
      <w:r w:rsidRPr="00901B2D">
        <w:rPr>
          <w:rStyle w:val="FootnoteReference"/>
          <w:rFonts w:cstheme="minorHAnsi"/>
          <w:color w:val="000000" w:themeColor="text1"/>
          <w:sz w:val="24"/>
          <w:szCs w:val="24"/>
          <w:lang w:val="en-GB"/>
        </w:rPr>
        <w:footnoteReference w:id="5"/>
      </w:r>
      <w:r w:rsidRPr="00901B2D">
        <w:rPr>
          <w:rStyle w:val="champ"/>
          <w:rFonts w:asciiTheme="minorHAnsi" w:hAnsiTheme="minorHAnsi" w:cstheme="minorHAnsi"/>
          <w:color w:val="000000" w:themeColor="text1"/>
          <w:sz w:val="24"/>
          <w:szCs w:val="24"/>
          <w:lang w:val="en-GB"/>
        </w:rPr>
        <w:t xml:space="preserve">. In the ledgers that </w:t>
      </w:r>
      <w:proofErr w:type="spellStart"/>
      <w:r w:rsidRPr="00901B2D">
        <w:rPr>
          <w:rStyle w:val="champ"/>
          <w:rFonts w:asciiTheme="minorHAnsi" w:hAnsiTheme="minorHAnsi" w:cstheme="minorHAnsi"/>
          <w:color w:val="000000" w:themeColor="text1"/>
          <w:sz w:val="24"/>
          <w:szCs w:val="24"/>
          <w:lang w:val="en-GB"/>
        </w:rPr>
        <w:t>Mahaut</w:t>
      </w:r>
      <w:proofErr w:type="spellEnd"/>
      <w:r w:rsidRPr="00901B2D">
        <w:rPr>
          <w:rStyle w:val="champ"/>
          <w:rFonts w:asciiTheme="minorHAnsi" w:hAnsiTheme="minorHAnsi" w:cstheme="minorHAnsi"/>
          <w:color w:val="000000" w:themeColor="text1"/>
          <w:sz w:val="24"/>
          <w:szCs w:val="24"/>
          <w:lang w:val="en-GB"/>
        </w:rPr>
        <w:t xml:space="preserve"> </w:t>
      </w:r>
      <w:proofErr w:type="spellStart"/>
      <w:r w:rsidRPr="00901B2D">
        <w:rPr>
          <w:rStyle w:val="champ"/>
          <w:rFonts w:asciiTheme="minorHAnsi" w:hAnsiTheme="minorHAnsi" w:cstheme="minorHAnsi"/>
          <w:color w:val="000000" w:themeColor="text1"/>
          <w:sz w:val="24"/>
          <w:szCs w:val="24"/>
          <w:lang w:val="en-GB"/>
        </w:rPr>
        <w:t>d’Artois</w:t>
      </w:r>
      <w:proofErr w:type="spellEnd"/>
      <w:r w:rsidRPr="00901B2D">
        <w:rPr>
          <w:rStyle w:val="champ"/>
          <w:rFonts w:asciiTheme="minorHAnsi" w:hAnsiTheme="minorHAnsi" w:cstheme="minorHAnsi"/>
          <w:color w:val="000000" w:themeColor="text1"/>
          <w:sz w:val="24"/>
          <w:szCs w:val="24"/>
          <w:lang w:val="en-GB"/>
        </w:rPr>
        <w:t xml:space="preserve"> kept between 1286 and 1328, we find a few entries for various types of fustian</w:t>
      </w:r>
      <w:r w:rsidRPr="00901B2D">
        <w:rPr>
          <w:rStyle w:val="champ"/>
          <w:rFonts w:ascii="Calibri" w:hAnsi="Calibri" w:cs="Calibri"/>
          <w:color w:val="000000" w:themeColor="text1"/>
          <w:sz w:val="24"/>
          <w:szCs w:val="24"/>
          <w:lang w:val="en-GB"/>
        </w:rPr>
        <w:t>—</w:t>
      </w:r>
      <w:proofErr w:type="spellStart"/>
      <w:r w:rsidRPr="00901B2D">
        <w:rPr>
          <w:rStyle w:val="champ"/>
          <w:rFonts w:asciiTheme="minorHAnsi" w:hAnsiTheme="minorHAnsi" w:cstheme="minorHAnsi"/>
          <w:i/>
          <w:color w:val="000000" w:themeColor="text1"/>
          <w:sz w:val="24"/>
          <w:szCs w:val="24"/>
          <w:lang w:val="en-GB"/>
        </w:rPr>
        <w:t>tiretaine</w:t>
      </w:r>
      <w:proofErr w:type="spellEnd"/>
      <w:r w:rsidRPr="00901B2D">
        <w:rPr>
          <w:rStyle w:val="champ"/>
          <w:rFonts w:asciiTheme="minorHAnsi" w:hAnsiTheme="minorHAnsi" w:cstheme="minorHAnsi"/>
          <w:color w:val="000000" w:themeColor="text1"/>
          <w:sz w:val="24"/>
          <w:szCs w:val="24"/>
          <w:lang w:val="en-GB"/>
        </w:rPr>
        <w:t xml:space="preserve"> “of Florence”, “</w:t>
      </w:r>
      <w:proofErr w:type="spellStart"/>
      <w:r w:rsidRPr="00901B2D">
        <w:rPr>
          <w:rStyle w:val="champ"/>
          <w:rFonts w:asciiTheme="minorHAnsi" w:hAnsiTheme="minorHAnsi" w:cstheme="minorHAnsi"/>
          <w:i/>
          <w:color w:val="000000" w:themeColor="text1"/>
          <w:sz w:val="24"/>
          <w:szCs w:val="24"/>
          <w:lang w:val="en-GB"/>
        </w:rPr>
        <w:t>pourpensée</w:t>
      </w:r>
      <w:proofErr w:type="spellEnd"/>
      <w:r w:rsidRPr="00901B2D">
        <w:rPr>
          <w:rStyle w:val="champ"/>
          <w:rFonts w:asciiTheme="minorHAnsi" w:hAnsiTheme="minorHAnsi" w:cstheme="minorHAnsi"/>
          <w:color w:val="000000" w:themeColor="text1"/>
          <w:sz w:val="24"/>
          <w:szCs w:val="24"/>
          <w:lang w:val="en-GB"/>
        </w:rPr>
        <w:t>” and “</w:t>
      </w:r>
      <w:proofErr w:type="spellStart"/>
      <w:r w:rsidRPr="00901B2D">
        <w:rPr>
          <w:rStyle w:val="champ"/>
          <w:rFonts w:asciiTheme="minorHAnsi" w:hAnsiTheme="minorHAnsi" w:cstheme="minorHAnsi"/>
          <w:i/>
          <w:color w:val="000000" w:themeColor="text1"/>
          <w:sz w:val="24"/>
          <w:szCs w:val="24"/>
          <w:lang w:val="en-GB"/>
        </w:rPr>
        <w:t>flamenge</w:t>
      </w:r>
      <w:proofErr w:type="spellEnd"/>
      <w:r w:rsidRPr="00901B2D">
        <w:rPr>
          <w:rStyle w:val="champ"/>
          <w:rFonts w:asciiTheme="minorHAnsi" w:hAnsiTheme="minorHAnsi" w:cstheme="minorHAnsi"/>
          <w:color w:val="000000" w:themeColor="text1"/>
          <w:sz w:val="24"/>
          <w:szCs w:val="24"/>
          <w:lang w:val="en-GB"/>
        </w:rPr>
        <w:t>”</w:t>
      </w:r>
      <w:r w:rsidRPr="00901B2D">
        <w:rPr>
          <w:rStyle w:val="champ"/>
          <w:rFonts w:ascii="Calibri" w:hAnsi="Calibri" w:cs="Calibri"/>
          <w:color w:val="000000" w:themeColor="text1"/>
          <w:sz w:val="24"/>
          <w:szCs w:val="24"/>
          <w:lang w:val="en-GB"/>
        </w:rPr>
        <w:t xml:space="preserve">—intended </w:t>
      </w:r>
      <w:r w:rsidRPr="00901B2D">
        <w:rPr>
          <w:rStyle w:val="champ"/>
          <w:rFonts w:asciiTheme="minorHAnsi" w:hAnsiTheme="minorHAnsi" w:cstheme="minorHAnsi"/>
          <w:color w:val="000000" w:themeColor="text1"/>
          <w:sz w:val="24"/>
          <w:szCs w:val="24"/>
          <w:lang w:val="en-GB"/>
        </w:rPr>
        <w:t>for dressmaking</w:t>
      </w:r>
      <w:r w:rsidRPr="00901B2D">
        <w:rPr>
          <w:rStyle w:val="FootnoteReference"/>
          <w:rFonts w:cstheme="minorHAnsi"/>
          <w:color w:val="000000" w:themeColor="text1"/>
          <w:sz w:val="24"/>
          <w:szCs w:val="24"/>
          <w:lang w:val="en-GB"/>
        </w:rPr>
        <w:footnoteReference w:id="6"/>
      </w:r>
      <w:r w:rsidRPr="00901B2D">
        <w:rPr>
          <w:rStyle w:val="champ"/>
          <w:rFonts w:asciiTheme="minorHAnsi" w:hAnsiTheme="minorHAnsi" w:cstheme="minorHAnsi"/>
          <w:color w:val="000000" w:themeColor="text1"/>
          <w:sz w:val="24"/>
          <w:szCs w:val="24"/>
          <w:lang w:val="en-GB"/>
        </w:rPr>
        <w:t>, alongside more regular purchases of lengths of wool and silk. A few decades previously, Jean de Joinville had described Saint Louis’ attire and noted that he wore “a cotton cap on his head”</w:t>
      </w:r>
      <w:r w:rsidRPr="00901B2D">
        <w:rPr>
          <w:rStyle w:val="FootnoteReference"/>
          <w:rFonts w:cstheme="minorHAnsi"/>
          <w:color w:val="000000" w:themeColor="text1"/>
          <w:sz w:val="24"/>
          <w:szCs w:val="24"/>
          <w:lang w:val="en-GB"/>
        </w:rPr>
        <w:footnoteReference w:id="7"/>
      </w:r>
      <w:r w:rsidRPr="00901B2D">
        <w:rPr>
          <w:rStyle w:val="champ"/>
          <w:rFonts w:asciiTheme="minorHAnsi" w:hAnsiTheme="minorHAnsi" w:cstheme="minorHAnsi"/>
          <w:color w:val="000000" w:themeColor="text1"/>
          <w:sz w:val="24"/>
          <w:szCs w:val="24"/>
          <w:lang w:val="en-GB"/>
        </w:rPr>
        <w:t>: perhaps this was one of the caps made of wool, fur or cotton mentioned in the statutes of the “Paris cotton cappers”, as recorded circa 1268 by Etienne Boileau, the Provost of the city’s tradesmen, in his book on the Paris corporations</w:t>
      </w:r>
      <w:r w:rsidRPr="00901B2D">
        <w:rPr>
          <w:rStyle w:val="FootnoteReference"/>
          <w:rFonts w:cstheme="minorHAnsi"/>
          <w:color w:val="000000" w:themeColor="text1"/>
          <w:sz w:val="24"/>
          <w:szCs w:val="24"/>
          <w:lang w:val="en-GB"/>
        </w:rPr>
        <w:footnoteReference w:id="8"/>
      </w:r>
      <w:r w:rsidRPr="00901B2D">
        <w:rPr>
          <w:rStyle w:val="champ"/>
          <w:rFonts w:asciiTheme="minorHAnsi" w:hAnsiTheme="minorHAnsi" w:cstheme="minorHAnsi"/>
          <w:color w:val="000000" w:themeColor="text1"/>
          <w:sz w:val="24"/>
          <w:szCs w:val="24"/>
          <w:lang w:val="en-GB"/>
        </w:rPr>
        <w:t>. In the Middle Ages, cotton was also known as “</w:t>
      </w:r>
      <w:proofErr w:type="spellStart"/>
      <w:r w:rsidRPr="00901B2D">
        <w:rPr>
          <w:rStyle w:val="champ"/>
          <w:rFonts w:asciiTheme="minorHAnsi" w:hAnsiTheme="minorHAnsi" w:cstheme="minorHAnsi"/>
          <w:color w:val="000000" w:themeColor="text1"/>
          <w:sz w:val="24"/>
          <w:szCs w:val="24"/>
          <w:lang w:val="en-GB"/>
        </w:rPr>
        <w:t>bombace</w:t>
      </w:r>
      <w:proofErr w:type="spellEnd"/>
      <w:r w:rsidRPr="00901B2D">
        <w:rPr>
          <w:rStyle w:val="champ"/>
          <w:rFonts w:asciiTheme="minorHAnsi" w:hAnsiTheme="minorHAnsi" w:cstheme="minorHAnsi"/>
          <w:color w:val="000000" w:themeColor="text1"/>
          <w:sz w:val="24"/>
          <w:szCs w:val="24"/>
          <w:lang w:val="en-GB"/>
        </w:rPr>
        <w:t>” or “bombast”, and in France cotton fabrics were sometimes called “</w:t>
      </w:r>
      <w:proofErr w:type="spellStart"/>
      <w:r w:rsidRPr="00901B2D">
        <w:rPr>
          <w:rStyle w:val="champ"/>
          <w:rFonts w:asciiTheme="minorHAnsi" w:hAnsiTheme="minorHAnsi" w:cstheme="minorHAnsi"/>
          <w:color w:val="000000" w:themeColor="text1"/>
          <w:sz w:val="24"/>
          <w:szCs w:val="24"/>
          <w:lang w:val="en-GB"/>
        </w:rPr>
        <w:t>bombasins</w:t>
      </w:r>
      <w:proofErr w:type="spellEnd"/>
      <w:r w:rsidRPr="00901B2D">
        <w:rPr>
          <w:rStyle w:val="champ"/>
          <w:rFonts w:asciiTheme="minorHAnsi" w:hAnsiTheme="minorHAnsi" w:cstheme="minorHAnsi"/>
          <w:color w:val="000000" w:themeColor="text1"/>
          <w:sz w:val="24"/>
          <w:szCs w:val="24"/>
          <w:lang w:val="en-GB"/>
        </w:rPr>
        <w:t>”</w:t>
      </w:r>
      <w:r w:rsidRPr="00901B2D">
        <w:rPr>
          <w:rStyle w:val="FootnoteReference"/>
          <w:rFonts w:cstheme="minorHAnsi"/>
          <w:color w:val="000000" w:themeColor="text1"/>
          <w:sz w:val="24"/>
          <w:szCs w:val="24"/>
          <w:lang w:val="en-GB"/>
        </w:rPr>
        <w:footnoteReference w:id="9"/>
      </w:r>
      <w:r w:rsidRPr="00901B2D">
        <w:rPr>
          <w:rStyle w:val="champ"/>
          <w:rFonts w:asciiTheme="minorHAnsi" w:hAnsiTheme="minorHAnsi" w:cstheme="minorHAnsi"/>
          <w:color w:val="000000" w:themeColor="text1"/>
          <w:sz w:val="24"/>
          <w:szCs w:val="24"/>
          <w:lang w:val="en-GB"/>
        </w:rPr>
        <w:t>. In a 14</w:t>
      </w:r>
      <w:r w:rsidRPr="00901B2D">
        <w:rPr>
          <w:rStyle w:val="champ"/>
          <w:rFonts w:asciiTheme="minorHAnsi" w:hAnsiTheme="minorHAnsi" w:cstheme="minorHAnsi"/>
          <w:color w:val="000000" w:themeColor="text1"/>
          <w:sz w:val="24"/>
          <w:szCs w:val="24"/>
          <w:vertAlign w:val="superscript"/>
          <w:lang w:val="en-GB"/>
        </w:rPr>
        <w:t>th</w:t>
      </w:r>
      <w:r w:rsidRPr="00901B2D">
        <w:rPr>
          <w:rStyle w:val="champ"/>
          <w:rFonts w:asciiTheme="minorHAnsi" w:hAnsiTheme="minorHAnsi" w:cstheme="minorHAnsi"/>
          <w:color w:val="000000" w:themeColor="text1"/>
          <w:sz w:val="24"/>
          <w:szCs w:val="24"/>
          <w:lang w:val="en-GB"/>
        </w:rPr>
        <w:t xml:space="preserve"> century version of Marco Polo’s </w:t>
      </w:r>
      <w:r w:rsidRPr="00901B2D">
        <w:rPr>
          <w:rStyle w:val="champ"/>
          <w:rFonts w:asciiTheme="minorHAnsi" w:hAnsiTheme="minorHAnsi" w:cstheme="minorHAnsi"/>
          <w:i/>
          <w:color w:val="000000" w:themeColor="text1"/>
          <w:sz w:val="24"/>
          <w:szCs w:val="24"/>
          <w:lang w:val="en-GB"/>
        </w:rPr>
        <w:t>Travels</w:t>
      </w:r>
      <w:r w:rsidRPr="00901B2D">
        <w:rPr>
          <w:rStyle w:val="champ"/>
          <w:rFonts w:asciiTheme="minorHAnsi" w:hAnsiTheme="minorHAnsi" w:cstheme="minorHAnsi"/>
          <w:color w:val="000000" w:themeColor="text1"/>
          <w:sz w:val="24"/>
          <w:szCs w:val="24"/>
          <w:lang w:val="en-GB"/>
        </w:rPr>
        <w:t xml:space="preserve"> which is widely considered to be a copy of the original and is written in Middle French, we find several instances of the word “</w:t>
      </w:r>
      <w:proofErr w:type="spellStart"/>
      <w:r w:rsidRPr="00901B2D">
        <w:rPr>
          <w:rStyle w:val="champ"/>
          <w:rFonts w:asciiTheme="minorHAnsi" w:hAnsiTheme="minorHAnsi" w:cstheme="minorHAnsi"/>
          <w:color w:val="000000" w:themeColor="text1"/>
          <w:sz w:val="24"/>
          <w:szCs w:val="24"/>
          <w:lang w:val="en-GB"/>
        </w:rPr>
        <w:t>banbace</w:t>
      </w:r>
      <w:proofErr w:type="spellEnd"/>
      <w:r w:rsidRPr="00901B2D">
        <w:rPr>
          <w:rStyle w:val="champ"/>
          <w:rFonts w:asciiTheme="minorHAnsi" w:hAnsiTheme="minorHAnsi" w:cstheme="minorHAnsi"/>
          <w:color w:val="000000" w:themeColor="text1"/>
          <w:sz w:val="24"/>
          <w:szCs w:val="24"/>
          <w:lang w:val="en-GB"/>
        </w:rPr>
        <w:t>”</w:t>
      </w:r>
      <w:r w:rsidRPr="00901B2D">
        <w:rPr>
          <w:rStyle w:val="FootnoteReference"/>
          <w:rFonts w:cstheme="minorHAnsi"/>
          <w:color w:val="000000" w:themeColor="text1"/>
          <w:sz w:val="24"/>
          <w:szCs w:val="24"/>
          <w:lang w:val="en-GB"/>
        </w:rPr>
        <w:footnoteReference w:id="10"/>
      </w:r>
      <w:r w:rsidRPr="00901B2D">
        <w:rPr>
          <w:rStyle w:val="champ"/>
          <w:rFonts w:asciiTheme="minorHAnsi" w:hAnsiTheme="minorHAnsi" w:cstheme="minorHAnsi"/>
          <w:color w:val="000000" w:themeColor="text1"/>
          <w:sz w:val="24"/>
          <w:szCs w:val="24"/>
          <w:lang w:val="en-GB"/>
        </w:rPr>
        <w:t>: the ease with which the Venetian traveller identifies cotton and cotton fabrics shows that he was familiar with cotton in both plant and cloth form. In Gujarat, he mentions seeing “</w:t>
      </w:r>
      <w:proofErr w:type="spellStart"/>
      <w:r w:rsidRPr="00901B2D">
        <w:rPr>
          <w:rStyle w:val="champ"/>
          <w:rFonts w:asciiTheme="minorHAnsi" w:hAnsiTheme="minorHAnsi" w:cstheme="minorHAnsi"/>
          <w:i/>
          <w:color w:val="000000" w:themeColor="text1"/>
          <w:sz w:val="24"/>
          <w:szCs w:val="24"/>
          <w:lang w:val="en-GB"/>
        </w:rPr>
        <w:t>banbace</w:t>
      </w:r>
      <w:proofErr w:type="spellEnd"/>
      <w:r w:rsidRPr="00901B2D">
        <w:rPr>
          <w:rStyle w:val="champ"/>
          <w:rFonts w:asciiTheme="minorHAnsi" w:hAnsiTheme="minorHAnsi" w:cstheme="minorHAnsi"/>
          <w:i/>
          <w:color w:val="000000" w:themeColor="text1"/>
          <w:sz w:val="24"/>
          <w:szCs w:val="24"/>
          <w:lang w:val="en-GB"/>
        </w:rPr>
        <w:t xml:space="preserve"> </w:t>
      </w:r>
      <w:r w:rsidRPr="00901B2D">
        <w:rPr>
          <w:rStyle w:val="champ"/>
          <w:rFonts w:asciiTheme="minorHAnsi" w:hAnsiTheme="minorHAnsi" w:cstheme="minorHAnsi"/>
          <w:color w:val="000000" w:themeColor="text1"/>
          <w:sz w:val="24"/>
          <w:szCs w:val="24"/>
          <w:lang w:val="en-GB"/>
        </w:rPr>
        <w:t>good for weaving”</w:t>
      </w:r>
      <w:r w:rsidRPr="00901B2D">
        <w:rPr>
          <w:rStyle w:val="FootnoteReference"/>
          <w:rFonts w:cstheme="minorHAnsi"/>
          <w:color w:val="000000" w:themeColor="text1"/>
          <w:sz w:val="24"/>
          <w:szCs w:val="24"/>
          <w:lang w:val="en-GB"/>
        </w:rPr>
        <w:footnoteReference w:id="11"/>
      </w:r>
      <w:r w:rsidRPr="00901B2D">
        <w:rPr>
          <w:rStyle w:val="champ"/>
          <w:rFonts w:asciiTheme="minorHAnsi" w:hAnsiTheme="minorHAnsi" w:cstheme="minorHAnsi"/>
          <w:color w:val="000000" w:themeColor="text1"/>
          <w:sz w:val="24"/>
          <w:szCs w:val="24"/>
          <w:lang w:val="en-GB"/>
        </w:rPr>
        <w:t xml:space="preserve">. Later, while on the island of Socotra, he notes the locals’ “very beautiful </w:t>
      </w:r>
      <w:proofErr w:type="spellStart"/>
      <w:r w:rsidRPr="00901B2D">
        <w:rPr>
          <w:rStyle w:val="champ"/>
          <w:rFonts w:asciiTheme="minorHAnsi" w:hAnsiTheme="minorHAnsi" w:cstheme="minorHAnsi"/>
          <w:i/>
          <w:color w:val="000000" w:themeColor="text1"/>
          <w:sz w:val="24"/>
          <w:szCs w:val="24"/>
          <w:lang w:val="en-GB"/>
        </w:rPr>
        <w:t>banbasin</w:t>
      </w:r>
      <w:proofErr w:type="spellEnd"/>
      <w:r w:rsidRPr="00901B2D">
        <w:rPr>
          <w:rStyle w:val="champ"/>
          <w:rFonts w:asciiTheme="minorHAnsi" w:hAnsiTheme="minorHAnsi" w:cstheme="minorHAnsi"/>
          <w:color w:val="000000" w:themeColor="text1"/>
          <w:sz w:val="24"/>
          <w:szCs w:val="24"/>
          <w:lang w:val="en-GB"/>
        </w:rPr>
        <w:t xml:space="preserve"> cloth”</w:t>
      </w:r>
      <w:r w:rsidRPr="00901B2D">
        <w:rPr>
          <w:rStyle w:val="FootnoteReference"/>
          <w:rFonts w:cstheme="minorHAnsi"/>
          <w:color w:val="000000" w:themeColor="text1"/>
          <w:sz w:val="24"/>
          <w:szCs w:val="24"/>
          <w:lang w:val="en-GB"/>
        </w:rPr>
        <w:footnoteReference w:id="12"/>
      </w:r>
      <w:r w:rsidRPr="00901B2D">
        <w:rPr>
          <w:rStyle w:val="champ"/>
          <w:rFonts w:asciiTheme="minorHAnsi" w:hAnsiTheme="minorHAnsi" w:cstheme="minorHAnsi"/>
          <w:color w:val="000000" w:themeColor="text1"/>
          <w:sz w:val="24"/>
          <w:szCs w:val="24"/>
          <w:lang w:val="en-GB"/>
        </w:rPr>
        <w:t xml:space="preserve">. Although the words </w:t>
      </w:r>
      <w:r w:rsidRPr="00901B2D">
        <w:rPr>
          <w:rStyle w:val="champ"/>
          <w:rFonts w:asciiTheme="minorHAnsi" w:hAnsiTheme="minorHAnsi" w:cstheme="minorHAnsi"/>
          <w:color w:val="000000" w:themeColor="text1"/>
          <w:sz w:val="24"/>
          <w:szCs w:val="24"/>
          <w:lang w:val="en-GB"/>
        </w:rPr>
        <w:lastRenderedPageBreak/>
        <w:t>“</w:t>
      </w:r>
      <w:proofErr w:type="spellStart"/>
      <w:r w:rsidRPr="00901B2D">
        <w:rPr>
          <w:rStyle w:val="champ"/>
          <w:rFonts w:asciiTheme="minorHAnsi" w:hAnsiTheme="minorHAnsi" w:cstheme="minorHAnsi"/>
          <w:color w:val="000000" w:themeColor="text1"/>
          <w:sz w:val="24"/>
          <w:szCs w:val="24"/>
          <w:lang w:val="en-GB"/>
        </w:rPr>
        <w:t>bombasin</w:t>
      </w:r>
      <w:proofErr w:type="spellEnd"/>
      <w:r w:rsidRPr="00901B2D">
        <w:rPr>
          <w:rStyle w:val="champ"/>
          <w:rFonts w:asciiTheme="minorHAnsi" w:hAnsiTheme="minorHAnsi" w:cstheme="minorHAnsi"/>
          <w:color w:val="000000" w:themeColor="text1"/>
          <w:sz w:val="24"/>
          <w:szCs w:val="24"/>
          <w:lang w:val="en-GB"/>
        </w:rPr>
        <w:t>” and “</w:t>
      </w:r>
      <w:proofErr w:type="spellStart"/>
      <w:r w:rsidRPr="00901B2D">
        <w:rPr>
          <w:rStyle w:val="champ"/>
          <w:rFonts w:asciiTheme="minorHAnsi" w:hAnsiTheme="minorHAnsi" w:cstheme="minorHAnsi"/>
          <w:color w:val="000000" w:themeColor="text1"/>
          <w:sz w:val="24"/>
          <w:szCs w:val="24"/>
          <w:lang w:val="en-GB"/>
        </w:rPr>
        <w:t>bombasine</w:t>
      </w:r>
      <w:proofErr w:type="spellEnd"/>
      <w:r w:rsidRPr="00901B2D">
        <w:rPr>
          <w:rStyle w:val="champ"/>
          <w:rFonts w:asciiTheme="minorHAnsi" w:hAnsiTheme="minorHAnsi" w:cstheme="minorHAnsi"/>
          <w:color w:val="000000" w:themeColor="text1"/>
          <w:sz w:val="24"/>
          <w:szCs w:val="24"/>
          <w:lang w:val="en-GB"/>
        </w:rPr>
        <w:t>”  were no longer in common usage in 16</w:t>
      </w:r>
      <w:r w:rsidRPr="00901B2D">
        <w:rPr>
          <w:rStyle w:val="champ"/>
          <w:rFonts w:asciiTheme="minorHAnsi" w:hAnsiTheme="minorHAnsi" w:cstheme="minorHAnsi"/>
          <w:color w:val="000000" w:themeColor="text1"/>
          <w:sz w:val="24"/>
          <w:szCs w:val="24"/>
          <w:vertAlign w:val="superscript"/>
          <w:lang w:val="en-GB"/>
        </w:rPr>
        <w:t>th</w:t>
      </w:r>
      <w:r w:rsidRPr="00901B2D">
        <w:rPr>
          <w:rStyle w:val="champ"/>
          <w:rFonts w:asciiTheme="minorHAnsi" w:hAnsiTheme="minorHAnsi" w:cstheme="minorHAnsi"/>
          <w:color w:val="000000" w:themeColor="text1"/>
          <w:sz w:val="24"/>
          <w:szCs w:val="24"/>
          <w:lang w:val="en-GB"/>
        </w:rPr>
        <w:t>-century France, they were still understood to refer to cotton fabrics</w:t>
      </w:r>
      <w:r w:rsidRPr="00901B2D">
        <w:rPr>
          <w:rStyle w:val="FootnoteReference"/>
          <w:rFonts w:cstheme="minorHAnsi"/>
          <w:color w:val="000000" w:themeColor="text1"/>
          <w:sz w:val="24"/>
          <w:szCs w:val="24"/>
          <w:lang w:val="en-GB"/>
        </w:rPr>
        <w:footnoteReference w:id="13"/>
      </w:r>
      <w:r w:rsidRPr="00901B2D">
        <w:rPr>
          <w:rStyle w:val="champ"/>
          <w:rFonts w:asciiTheme="minorHAnsi" w:hAnsiTheme="minorHAnsi" w:cstheme="minorHAnsi"/>
          <w:color w:val="000000" w:themeColor="text1"/>
          <w:sz w:val="24"/>
          <w:szCs w:val="24"/>
          <w:lang w:val="en-GB"/>
        </w:rPr>
        <w:t xml:space="preserve">. These words are attested in several documents in the context of the making of doublets, in particular: in 1574, for instance, the ledgers recording the expenses associated with the funeral of the French King Charles IX mention “70 </w:t>
      </w:r>
      <w:proofErr w:type="spellStart"/>
      <w:r w:rsidRPr="00901B2D">
        <w:rPr>
          <w:rStyle w:val="champ"/>
          <w:rFonts w:asciiTheme="minorHAnsi" w:hAnsiTheme="minorHAnsi" w:cstheme="minorHAnsi"/>
          <w:color w:val="000000" w:themeColor="text1"/>
          <w:sz w:val="24"/>
          <w:szCs w:val="24"/>
          <w:lang w:val="en-GB"/>
        </w:rPr>
        <w:t>aulns</w:t>
      </w:r>
      <w:proofErr w:type="spellEnd"/>
      <w:r w:rsidRPr="00901B2D">
        <w:rPr>
          <w:rStyle w:val="champ"/>
          <w:rFonts w:asciiTheme="minorHAnsi" w:hAnsiTheme="minorHAnsi" w:cstheme="minorHAnsi"/>
          <w:color w:val="000000" w:themeColor="text1"/>
          <w:sz w:val="24"/>
          <w:szCs w:val="24"/>
          <w:lang w:val="en-GB"/>
        </w:rPr>
        <w:t xml:space="preserve"> of </w:t>
      </w:r>
      <w:proofErr w:type="spellStart"/>
      <w:r w:rsidRPr="00901B2D">
        <w:rPr>
          <w:rStyle w:val="champ"/>
          <w:rFonts w:asciiTheme="minorHAnsi" w:hAnsiTheme="minorHAnsi" w:cstheme="minorHAnsi"/>
          <w:i/>
          <w:color w:val="000000" w:themeColor="text1"/>
          <w:sz w:val="24"/>
          <w:szCs w:val="24"/>
          <w:lang w:val="en-GB"/>
        </w:rPr>
        <w:t>bombazin</w:t>
      </w:r>
      <w:proofErr w:type="spellEnd"/>
      <w:r w:rsidRPr="00901B2D">
        <w:rPr>
          <w:rStyle w:val="champ"/>
          <w:rFonts w:asciiTheme="minorHAnsi" w:hAnsiTheme="minorHAnsi" w:cstheme="minorHAnsi"/>
          <w:color w:val="000000" w:themeColor="text1"/>
          <w:sz w:val="24"/>
          <w:szCs w:val="24"/>
          <w:lang w:val="en-GB"/>
        </w:rPr>
        <w:t xml:space="preserve"> of Milan to make 35 funeral doublets for 22 pages and 13 lackeys”</w:t>
      </w:r>
      <w:r w:rsidRPr="00901B2D">
        <w:rPr>
          <w:rStyle w:val="FootnoteReference"/>
          <w:rFonts w:cstheme="minorHAnsi"/>
          <w:color w:val="000000" w:themeColor="text1"/>
          <w:sz w:val="24"/>
          <w:szCs w:val="24"/>
          <w:lang w:val="en-GB"/>
        </w:rPr>
        <w:footnoteReference w:id="14"/>
      </w:r>
      <w:r w:rsidRPr="00901B2D">
        <w:rPr>
          <w:rStyle w:val="champ"/>
          <w:rFonts w:asciiTheme="minorHAnsi" w:hAnsiTheme="minorHAnsi" w:cstheme="minorHAnsi"/>
          <w:color w:val="000000" w:themeColor="text1"/>
          <w:sz w:val="24"/>
          <w:szCs w:val="24"/>
          <w:lang w:val="en-GB"/>
        </w:rPr>
        <w:t>.</w:t>
      </w:r>
    </w:p>
    <w:p w14:paraId="7B8DE3DD" w14:textId="77777777" w:rsidR="00903AEF" w:rsidRPr="00901B2D" w:rsidRDefault="00903AEF" w:rsidP="00903AEF">
      <w:pPr>
        <w:spacing w:after="0"/>
        <w:jc w:val="both"/>
        <w:rPr>
          <w:rStyle w:val="champ"/>
          <w:rFonts w:asciiTheme="minorHAnsi" w:hAnsiTheme="minorHAnsi" w:cstheme="minorHAnsi"/>
          <w:color w:val="0070C0"/>
          <w:sz w:val="24"/>
          <w:szCs w:val="24"/>
          <w:lang w:val="en-GB"/>
        </w:rPr>
      </w:pPr>
    </w:p>
    <w:p w14:paraId="74892030" w14:textId="0C78F9C9" w:rsidR="00903AEF" w:rsidRPr="00901B2D" w:rsidRDefault="00903AEF" w:rsidP="00903AEF">
      <w:pPr>
        <w:spacing w:after="0"/>
        <w:jc w:val="both"/>
        <w:rPr>
          <w:rFonts w:cstheme="minorHAnsi"/>
          <w:color w:val="000000" w:themeColor="text1"/>
          <w:sz w:val="24"/>
          <w:szCs w:val="24"/>
          <w:lang w:val="en-GB"/>
        </w:rPr>
      </w:pPr>
      <w:r w:rsidRPr="00901B2D">
        <w:rPr>
          <w:rStyle w:val="champ"/>
          <w:rFonts w:asciiTheme="minorHAnsi" w:hAnsiTheme="minorHAnsi" w:cstheme="minorHAnsi"/>
          <w:color w:val="000000" w:themeColor="text1"/>
          <w:sz w:val="24"/>
          <w:szCs w:val="24"/>
          <w:lang w:val="en-GB"/>
        </w:rPr>
        <w:t xml:space="preserve">At the end of the 16th century, Europe began to import cotton prints from India. These </w:t>
      </w:r>
      <w:proofErr w:type="spellStart"/>
      <w:r w:rsidRPr="00901B2D">
        <w:rPr>
          <w:rStyle w:val="champ"/>
          <w:rFonts w:asciiTheme="minorHAnsi" w:hAnsiTheme="minorHAnsi" w:cstheme="minorHAnsi"/>
          <w:color w:val="000000" w:themeColor="text1"/>
          <w:sz w:val="24"/>
          <w:szCs w:val="24"/>
          <w:lang w:val="en-GB"/>
        </w:rPr>
        <w:t>Indiennes</w:t>
      </w:r>
      <w:proofErr w:type="spellEnd"/>
      <w:r w:rsidRPr="00901B2D">
        <w:rPr>
          <w:rStyle w:val="champ"/>
          <w:rFonts w:asciiTheme="minorHAnsi" w:hAnsiTheme="minorHAnsi" w:cstheme="minorHAnsi"/>
          <w:color w:val="000000" w:themeColor="text1"/>
          <w:sz w:val="24"/>
          <w:szCs w:val="24"/>
          <w:lang w:val="en-GB"/>
        </w:rPr>
        <w:t xml:space="preserve">, as they were called, were a revelation: not only could India produce cotton cloth in large quantities but it had developed innovative printing techniques involving mordants, rinses, whitening agents, drying methods and coatings to make its fabrics colourfast and give them a glossy sheen. These techniques were unknown in the west at the time. In Europe, </w:t>
      </w:r>
      <w:proofErr w:type="spellStart"/>
      <w:r w:rsidRPr="00901B2D">
        <w:rPr>
          <w:rStyle w:val="champ"/>
          <w:rFonts w:asciiTheme="minorHAnsi" w:hAnsiTheme="minorHAnsi" w:cstheme="minorHAnsi"/>
          <w:color w:val="000000" w:themeColor="text1"/>
          <w:sz w:val="24"/>
          <w:szCs w:val="24"/>
          <w:lang w:val="en-GB"/>
        </w:rPr>
        <w:t>Indiennes</w:t>
      </w:r>
      <w:proofErr w:type="spellEnd"/>
      <w:r w:rsidRPr="00901B2D">
        <w:rPr>
          <w:rStyle w:val="champ"/>
          <w:rFonts w:asciiTheme="minorHAnsi" w:hAnsiTheme="minorHAnsi" w:cstheme="minorHAnsi"/>
          <w:color w:val="000000" w:themeColor="text1"/>
          <w:sz w:val="24"/>
          <w:szCs w:val="24"/>
          <w:lang w:val="en-GB"/>
        </w:rPr>
        <w:t xml:space="preserve"> were primarily used to decorate the homes of the wealthy: </w:t>
      </w:r>
      <w:r w:rsidRPr="00901B2D">
        <w:rPr>
          <w:rStyle w:val="champ"/>
          <w:rFonts w:ascii="Calibri" w:hAnsi="Calibri" w:cs="Calibri"/>
          <w:color w:val="000000" w:themeColor="text1"/>
          <w:sz w:val="24"/>
          <w:szCs w:val="24"/>
          <w:lang w:val="en-GB"/>
        </w:rPr>
        <w:t xml:space="preserve">the </w:t>
      </w:r>
      <w:r w:rsidRPr="00901B2D">
        <w:rPr>
          <w:rStyle w:val="champ"/>
          <w:rFonts w:asciiTheme="minorHAnsi" w:hAnsiTheme="minorHAnsi" w:cstheme="minorHAnsi"/>
          <w:color w:val="000000" w:themeColor="text1"/>
          <w:sz w:val="24"/>
          <w:szCs w:val="24"/>
          <w:lang w:val="en-GB"/>
        </w:rPr>
        <w:t>quilts and bedspreads, curtains and wall hangings made from these fabrics</w:t>
      </w:r>
      <w:r w:rsidRPr="00901B2D">
        <w:rPr>
          <w:rStyle w:val="champ"/>
          <w:rFonts w:ascii="Calibri" w:hAnsi="Calibri" w:cs="Calibri"/>
          <w:color w:val="000000" w:themeColor="text1"/>
          <w:sz w:val="24"/>
          <w:szCs w:val="24"/>
          <w:lang w:val="en-GB"/>
        </w:rPr>
        <w:t xml:space="preserve"> </w:t>
      </w:r>
      <w:r w:rsidRPr="00901B2D">
        <w:rPr>
          <w:rStyle w:val="champ"/>
          <w:rFonts w:asciiTheme="minorHAnsi" w:hAnsiTheme="minorHAnsi" w:cstheme="minorHAnsi"/>
          <w:color w:val="000000" w:themeColor="text1"/>
          <w:sz w:val="24"/>
          <w:szCs w:val="24"/>
          <w:lang w:val="en-GB"/>
        </w:rPr>
        <w:t xml:space="preserve">ushered in a new trend in expensive home furnishings. Later, in the second half of the 17th century, painted and block printed cotton fabrics were cut into clothes: dressing gowns (also known as banyans) and women’s dresses were ornamented with finely-drawn </w:t>
      </w:r>
      <w:proofErr w:type="spellStart"/>
      <w:r w:rsidRPr="00901B2D">
        <w:rPr>
          <w:rStyle w:val="champ"/>
          <w:rFonts w:asciiTheme="minorHAnsi" w:hAnsiTheme="minorHAnsi" w:cstheme="minorHAnsi"/>
          <w:color w:val="000000" w:themeColor="text1"/>
          <w:sz w:val="24"/>
          <w:szCs w:val="24"/>
          <w:lang w:val="en-GB"/>
        </w:rPr>
        <w:t>rinceaux</w:t>
      </w:r>
      <w:proofErr w:type="spellEnd"/>
      <w:r w:rsidRPr="00901B2D">
        <w:rPr>
          <w:rStyle w:val="champ"/>
          <w:rFonts w:asciiTheme="minorHAnsi" w:hAnsiTheme="minorHAnsi" w:cstheme="minorHAnsi"/>
          <w:color w:val="000000" w:themeColor="text1"/>
          <w:sz w:val="24"/>
          <w:szCs w:val="24"/>
          <w:lang w:val="en-GB"/>
        </w:rPr>
        <w:t xml:space="preserve"> and human, animal and plant motifs. These patterns reflected the tastes of wealthy western elites. Indeed, trading posts were sent precise instructions on the expectations and predilections of their European clients. Cotton was a prized material for clothing for several reasons: its </w:t>
      </w:r>
      <w:r w:rsidRPr="00901B2D">
        <w:rPr>
          <w:rStyle w:val="champ"/>
          <w:rFonts w:ascii="Calibri" w:hAnsi="Calibri" w:cs="Calibri"/>
          <w:color w:val="000000" w:themeColor="text1"/>
          <w:sz w:val="24"/>
          <w:szCs w:val="24"/>
          <w:lang w:val="en-GB"/>
        </w:rPr>
        <w:t xml:space="preserve">colourful prints did not fade in the </w:t>
      </w:r>
      <w:r w:rsidRPr="00901B2D">
        <w:rPr>
          <w:rStyle w:val="champ"/>
          <w:rFonts w:asciiTheme="minorHAnsi" w:hAnsiTheme="minorHAnsi" w:cstheme="minorHAnsi"/>
          <w:color w:val="000000" w:themeColor="text1"/>
          <w:sz w:val="24"/>
          <w:szCs w:val="24"/>
          <w:lang w:val="en-GB"/>
        </w:rPr>
        <w:t>wash</w:t>
      </w:r>
      <w:r w:rsidRPr="00901B2D">
        <w:rPr>
          <w:rStyle w:val="champ"/>
          <w:rFonts w:ascii="Calibri" w:hAnsi="Calibri" w:cs="Calibri"/>
          <w:color w:val="000000" w:themeColor="text1"/>
          <w:sz w:val="24"/>
          <w:szCs w:val="24"/>
          <w:lang w:val="en-GB"/>
        </w:rPr>
        <w:t xml:space="preserve"> and it </w:t>
      </w:r>
      <w:r w:rsidRPr="00901B2D">
        <w:rPr>
          <w:rStyle w:val="champ"/>
          <w:rFonts w:asciiTheme="minorHAnsi" w:hAnsiTheme="minorHAnsi" w:cstheme="minorHAnsi"/>
          <w:color w:val="000000" w:themeColor="text1"/>
          <w:sz w:val="24"/>
          <w:szCs w:val="24"/>
          <w:lang w:val="en-GB"/>
        </w:rPr>
        <w:t xml:space="preserve">was supple, resistant to insects and mites, and good value compared with pricier and heavier fabrics. These qualities gave cotton an edge over luxurious silks and thick woollens. However, cotton fabrics probably also owed their popularity to their novelty and surprising lightness, thinness and softness. By 1602, Holland had a flourishing trade in </w:t>
      </w:r>
      <w:proofErr w:type="spellStart"/>
      <w:r w:rsidRPr="00901B2D">
        <w:rPr>
          <w:rStyle w:val="champ"/>
          <w:rFonts w:asciiTheme="minorHAnsi" w:hAnsiTheme="minorHAnsi" w:cstheme="minorHAnsi"/>
          <w:color w:val="000000" w:themeColor="text1"/>
          <w:sz w:val="24"/>
          <w:szCs w:val="24"/>
          <w:lang w:val="en-GB"/>
        </w:rPr>
        <w:t>Indiennes</w:t>
      </w:r>
      <w:proofErr w:type="spellEnd"/>
      <w:r w:rsidRPr="00901B2D">
        <w:rPr>
          <w:rStyle w:val="champ"/>
          <w:rFonts w:asciiTheme="minorHAnsi" w:hAnsiTheme="minorHAnsi" w:cstheme="minorHAnsi"/>
          <w:color w:val="000000" w:themeColor="text1"/>
          <w:sz w:val="24"/>
          <w:szCs w:val="24"/>
          <w:lang w:val="en-GB"/>
        </w:rPr>
        <w:t xml:space="preserve">, and by 1613 it was the turn of England. In 1664, Colbert created the Compagnie </w:t>
      </w:r>
      <w:proofErr w:type="spellStart"/>
      <w:r w:rsidRPr="00901B2D">
        <w:rPr>
          <w:rStyle w:val="champ"/>
          <w:rFonts w:asciiTheme="minorHAnsi" w:hAnsiTheme="minorHAnsi" w:cstheme="minorHAnsi"/>
          <w:color w:val="000000" w:themeColor="text1"/>
          <w:sz w:val="24"/>
          <w:szCs w:val="24"/>
          <w:lang w:val="en-GB"/>
        </w:rPr>
        <w:t>française</w:t>
      </w:r>
      <w:proofErr w:type="spellEnd"/>
      <w:r w:rsidRPr="00901B2D">
        <w:rPr>
          <w:rStyle w:val="champ"/>
          <w:rFonts w:asciiTheme="minorHAnsi" w:hAnsiTheme="minorHAnsi" w:cstheme="minorHAnsi"/>
          <w:color w:val="000000" w:themeColor="text1"/>
          <w:sz w:val="24"/>
          <w:szCs w:val="24"/>
          <w:lang w:val="en-GB"/>
        </w:rPr>
        <w:t xml:space="preserve"> des </w:t>
      </w:r>
      <w:proofErr w:type="spellStart"/>
      <w:r w:rsidRPr="00901B2D">
        <w:rPr>
          <w:rStyle w:val="champ"/>
          <w:rFonts w:asciiTheme="minorHAnsi" w:hAnsiTheme="minorHAnsi" w:cstheme="minorHAnsi"/>
          <w:color w:val="000000" w:themeColor="text1"/>
          <w:sz w:val="24"/>
          <w:szCs w:val="24"/>
          <w:lang w:val="en-GB"/>
        </w:rPr>
        <w:t>Indes</w:t>
      </w:r>
      <w:proofErr w:type="spellEnd"/>
      <w:r w:rsidRPr="00901B2D">
        <w:rPr>
          <w:rStyle w:val="champ"/>
          <w:rFonts w:asciiTheme="minorHAnsi" w:hAnsiTheme="minorHAnsi" w:cstheme="minorHAnsi"/>
          <w:color w:val="000000" w:themeColor="text1"/>
          <w:sz w:val="24"/>
          <w:szCs w:val="24"/>
          <w:lang w:val="en-GB"/>
        </w:rPr>
        <w:t xml:space="preserve"> </w:t>
      </w:r>
      <w:proofErr w:type="spellStart"/>
      <w:r w:rsidRPr="00901B2D">
        <w:rPr>
          <w:rStyle w:val="champ"/>
          <w:rFonts w:asciiTheme="minorHAnsi" w:hAnsiTheme="minorHAnsi" w:cstheme="minorHAnsi"/>
          <w:color w:val="000000" w:themeColor="text1"/>
          <w:sz w:val="24"/>
          <w:szCs w:val="24"/>
          <w:lang w:val="en-GB"/>
        </w:rPr>
        <w:t>orientales</w:t>
      </w:r>
      <w:proofErr w:type="spellEnd"/>
      <w:r w:rsidRPr="00901B2D">
        <w:rPr>
          <w:rStyle w:val="champ"/>
          <w:rFonts w:asciiTheme="minorHAnsi" w:hAnsiTheme="minorHAnsi" w:cstheme="minorHAnsi"/>
          <w:color w:val="000000" w:themeColor="text1"/>
          <w:sz w:val="24"/>
          <w:szCs w:val="24"/>
          <w:lang w:val="en-GB"/>
        </w:rPr>
        <w:t xml:space="preserve"> in order to provide the French market with direct access to these fabrics</w:t>
      </w:r>
      <w:r w:rsidRPr="00901B2D">
        <w:rPr>
          <w:rStyle w:val="FootnoteReference"/>
          <w:rFonts w:cstheme="minorHAnsi"/>
          <w:color w:val="000000" w:themeColor="text1"/>
          <w:sz w:val="24"/>
          <w:szCs w:val="24"/>
          <w:lang w:val="en-GB"/>
        </w:rPr>
        <w:footnoteReference w:id="15"/>
      </w:r>
      <w:r w:rsidRPr="00901B2D">
        <w:rPr>
          <w:rStyle w:val="champ"/>
          <w:rFonts w:asciiTheme="minorHAnsi" w:hAnsiTheme="minorHAnsi" w:cstheme="minorHAnsi"/>
          <w:color w:val="000000" w:themeColor="text1"/>
          <w:sz w:val="24"/>
          <w:szCs w:val="24"/>
          <w:lang w:val="en-GB"/>
        </w:rPr>
        <w:t xml:space="preserve">. By the 1670s, </w:t>
      </w:r>
      <w:proofErr w:type="spellStart"/>
      <w:r w:rsidRPr="00901B2D">
        <w:rPr>
          <w:rStyle w:val="champ"/>
          <w:rFonts w:asciiTheme="minorHAnsi" w:hAnsiTheme="minorHAnsi" w:cstheme="minorHAnsi"/>
          <w:color w:val="000000" w:themeColor="text1"/>
          <w:sz w:val="24"/>
          <w:szCs w:val="24"/>
          <w:lang w:val="en-GB"/>
        </w:rPr>
        <w:t>Indiennes</w:t>
      </w:r>
      <w:proofErr w:type="spellEnd"/>
      <w:r w:rsidRPr="00901B2D">
        <w:rPr>
          <w:rStyle w:val="champ"/>
          <w:rFonts w:asciiTheme="minorHAnsi" w:hAnsiTheme="minorHAnsi" w:cstheme="minorHAnsi"/>
          <w:color w:val="000000" w:themeColor="text1"/>
          <w:sz w:val="24"/>
          <w:szCs w:val="24"/>
          <w:lang w:val="en-GB"/>
        </w:rPr>
        <w:t xml:space="preserve"> were so fashionable in France that the literary texts of the period bear witness to their popularity. In Moli</w:t>
      </w:r>
      <w:r w:rsidRPr="00901B2D">
        <w:rPr>
          <w:rStyle w:val="champ"/>
          <w:rFonts w:ascii="Calibri" w:hAnsi="Calibri" w:cs="Calibri"/>
          <w:color w:val="000000" w:themeColor="text1"/>
          <w:sz w:val="24"/>
          <w:szCs w:val="24"/>
          <w:lang w:val="en-GB"/>
        </w:rPr>
        <w:t>è</w:t>
      </w:r>
      <w:r w:rsidRPr="00901B2D">
        <w:rPr>
          <w:rStyle w:val="champ"/>
          <w:rFonts w:asciiTheme="minorHAnsi" w:hAnsiTheme="minorHAnsi" w:cstheme="minorHAnsi"/>
          <w:color w:val="000000" w:themeColor="text1"/>
          <w:sz w:val="24"/>
          <w:szCs w:val="24"/>
          <w:lang w:val="en-GB"/>
        </w:rPr>
        <w:t xml:space="preserve">re’s 1670 comedy </w:t>
      </w:r>
      <w:r w:rsidRPr="00901B2D">
        <w:rPr>
          <w:rStyle w:val="champ"/>
          <w:rFonts w:asciiTheme="minorHAnsi" w:hAnsiTheme="minorHAnsi" w:cstheme="minorHAnsi"/>
          <w:i/>
          <w:color w:val="000000" w:themeColor="text1"/>
          <w:sz w:val="24"/>
          <w:szCs w:val="24"/>
          <w:lang w:val="en-GB"/>
        </w:rPr>
        <w:t xml:space="preserve">Le Bourgeois </w:t>
      </w:r>
      <w:proofErr w:type="spellStart"/>
      <w:r w:rsidRPr="00901B2D">
        <w:rPr>
          <w:rStyle w:val="champ"/>
          <w:rFonts w:asciiTheme="minorHAnsi" w:hAnsiTheme="minorHAnsi" w:cstheme="minorHAnsi"/>
          <w:i/>
          <w:color w:val="000000" w:themeColor="text1"/>
          <w:sz w:val="24"/>
          <w:szCs w:val="24"/>
          <w:lang w:val="en-GB"/>
        </w:rPr>
        <w:t>Gentilhomme</w:t>
      </w:r>
      <w:proofErr w:type="spellEnd"/>
      <w:r w:rsidRPr="00901B2D">
        <w:rPr>
          <w:rStyle w:val="champ"/>
          <w:rFonts w:asciiTheme="minorHAnsi" w:hAnsiTheme="minorHAnsi" w:cstheme="minorHAnsi"/>
          <w:color w:val="000000" w:themeColor="text1"/>
          <w:sz w:val="24"/>
          <w:szCs w:val="24"/>
          <w:lang w:val="en-GB"/>
        </w:rPr>
        <w:t>, Monsieur Jourdain tells his dancing teacher about his new “Indian dressing-gown”  before adding: “My tailor says that is what people of noble birth wear in the morning”</w:t>
      </w:r>
      <w:r w:rsidRPr="00901B2D">
        <w:rPr>
          <w:rStyle w:val="FootnoteReference"/>
          <w:rFonts w:cstheme="minorHAnsi"/>
          <w:color w:val="000000" w:themeColor="text1"/>
          <w:sz w:val="24"/>
          <w:szCs w:val="24"/>
          <w:lang w:val="en-GB"/>
        </w:rPr>
        <w:footnoteReference w:id="16"/>
      </w:r>
      <w:r w:rsidRPr="00901B2D">
        <w:rPr>
          <w:rFonts w:cstheme="minorHAnsi"/>
          <w:color w:val="000000" w:themeColor="text1"/>
          <w:sz w:val="24"/>
          <w:szCs w:val="24"/>
          <w:lang w:val="en-GB"/>
        </w:rPr>
        <w:t>.</w:t>
      </w:r>
      <w:r w:rsidRPr="00901B2D">
        <w:rPr>
          <w:rStyle w:val="champ"/>
          <w:rFonts w:asciiTheme="minorHAnsi" w:hAnsiTheme="minorHAnsi" w:cstheme="minorHAnsi"/>
          <w:color w:val="000000" w:themeColor="text1"/>
          <w:sz w:val="24"/>
          <w:szCs w:val="24"/>
          <w:lang w:val="en-GB"/>
        </w:rPr>
        <w:t xml:space="preserve"> In a letter to her daughter dated January 1674, the Marquise de </w:t>
      </w:r>
      <w:proofErr w:type="spellStart"/>
      <w:r w:rsidRPr="00901B2D">
        <w:rPr>
          <w:rFonts w:cstheme="minorHAnsi"/>
          <w:color w:val="000000" w:themeColor="text1"/>
          <w:sz w:val="24"/>
          <w:szCs w:val="24"/>
          <w:lang w:val="en-GB"/>
        </w:rPr>
        <w:t>Sévigné</w:t>
      </w:r>
      <w:proofErr w:type="spellEnd"/>
      <w:r w:rsidRPr="00901B2D">
        <w:rPr>
          <w:rFonts w:cstheme="minorHAnsi"/>
          <w:color w:val="000000" w:themeColor="text1"/>
          <w:sz w:val="24"/>
          <w:szCs w:val="24"/>
          <w:lang w:val="en-GB"/>
        </w:rPr>
        <w:t> wrote: “My good child, would you bring me your old fan and Indian dressing-gown?”</w:t>
      </w:r>
      <w:r w:rsidRPr="00901B2D">
        <w:rPr>
          <w:rStyle w:val="FootnoteReference"/>
          <w:rFonts w:eastAsia="Times New Roman" w:cstheme="minorHAnsi"/>
          <w:color w:val="000000" w:themeColor="text1"/>
          <w:sz w:val="24"/>
          <w:szCs w:val="24"/>
          <w:shd w:val="clear" w:color="auto" w:fill="FFFFFF"/>
          <w:lang w:val="en-GB" w:eastAsia="fr-FR"/>
        </w:rPr>
        <w:footnoteReference w:id="17"/>
      </w:r>
      <w:r w:rsidRPr="00901B2D">
        <w:rPr>
          <w:rFonts w:eastAsia="Times New Roman" w:cstheme="minorHAnsi"/>
          <w:color w:val="000000" w:themeColor="text1"/>
          <w:sz w:val="24"/>
          <w:szCs w:val="24"/>
          <w:shd w:val="clear" w:color="auto" w:fill="FFFFFF"/>
          <w:lang w:val="en-GB" w:eastAsia="fr-FR"/>
        </w:rPr>
        <w:t xml:space="preserve">. </w:t>
      </w:r>
      <w:r w:rsidRPr="00901B2D">
        <w:rPr>
          <w:rFonts w:cstheme="minorHAnsi"/>
          <w:color w:val="000000" w:themeColor="text1"/>
          <w:sz w:val="24"/>
          <w:szCs w:val="24"/>
          <w:lang w:val="en-GB"/>
        </w:rPr>
        <w:t xml:space="preserve">In May 1682, </w:t>
      </w:r>
      <w:r w:rsidRPr="00901B2D">
        <w:rPr>
          <w:rFonts w:cstheme="minorHAnsi"/>
          <w:i/>
          <w:color w:val="000000" w:themeColor="text1"/>
          <w:sz w:val="24"/>
          <w:szCs w:val="24"/>
          <w:lang w:val="en-GB"/>
        </w:rPr>
        <w:lastRenderedPageBreak/>
        <w:t>Le Mercure Galant</w:t>
      </w:r>
      <w:r w:rsidRPr="00901B2D">
        <w:rPr>
          <w:rFonts w:cstheme="minorHAnsi"/>
          <w:color w:val="000000" w:themeColor="text1"/>
          <w:sz w:val="24"/>
          <w:szCs w:val="24"/>
          <w:lang w:val="en-GB"/>
        </w:rPr>
        <w:t>, a monthly publication with an eye on the fashions of time, proclaimed that “</w:t>
      </w:r>
      <w:proofErr w:type="spellStart"/>
      <w:r w:rsidRPr="00901B2D">
        <w:rPr>
          <w:rFonts w:cstheme="minorHAnsi"/>
          <w:color w:val="000000" w:themeColor="text1"/>
          <w:sz w:val="24"/>
          <w:szCs w:val="24"/>
          <w:lang w:val="en-GB"/>
        </w:rPr>
        <w:t>Indiennes</w:t>
      </w:r>
      <w:proofErr w:type="spellEnd"/>
      <w:r w:rsidRPr="00901B2D">
        <w:rPr>
          <w:rFonts w:cstheme="minorHAnsi"/>
          <w:color w:val="000000" w:themeColor="text1"/>
          <w:sz w:val="24"/>
          <w:szCs w:val="24"/>
          <w:lang w:val="en-GB"/>
        </w:rPr>
        <w:t xml:space="preserve"> rule as never before”</w:t>
      </w:r>
      <w:r w:rsidRPr="00901B2D">
        <w:rPr>
          <w:rStyle w:val="FootnoteReference"/>
          <w:rFonts w:cstheme="minorHAnsi"/>
          <w:color w:val="000000" w:themeColor="text1"/>
          <w:sz w:val="24"/>
          <w:szCs w:val="24"/>
          <w:lang w:val="en-GB"/>
        </w:rPr>
        <w:footnoteReference w:id="18"/>
      </w:r>
      <w:r w:rsidRPr="00901B2D">
        <w:rPr>
          <w:rFonts w:cstheme="minorHAnsi"/>
          <w:color w:val="000000" w:themeColor="text1"/>
          <w:sz w:val="24"/>
          <w:szCs w:val="24"/>
          <w:lang w:val="en-GB"/>
        </w:rPr>
        <w:t xml:space="preserve">. </w:t>
      </w:r>
    </w:p>
    <w:p w14:paraId="4BA4C115" w14:textId="77777777" w:rsidR="00903AEF" w:rsidRPr="00901B2D" w:rsidRDefault="00903AEF" w:rsidP="00903AEF">
      <w:pPr>
        <w:spacing w:after="0"/>
        <w:jc w:val="both"/>
        <w:rPr>
          <w:rStyle w:val="champ"/>
          <w:rFonts w:asciiTheme="minorHAnsi" w:hAnsiTheme="minorHAnsi" w:cstheme="minorHAnsi"/>
          <w:color w:val="000000" w:themeColor="text1"/>
          <w:sz w:val="24"/>
          <w:szCs w:val="24"/>
          <w:lang w:val="en-GB"/>
        </w:rPr>
      </w:pPr>
    </w:p>
    <w:p w14:paraId="0A900EFC" w14:textId="42141271" w:rsidR="00903AEF" w:rsidRPr="00901B2D" w:rsidRDefault="00903AEF" w:rsidP="00903AEF">
      <w:pPr>
        <w:spacing w:after="0"/>
        <w:jc w:val="both"/>
        <w:rPr>
          <w:rStyle w:val="champ"/>
          <w:rFonts w:asciiTheme="minorHAnsi" w:hAnsiTheme="minorHAnsi" w:cstheme="minorHAnsi"/>
          <w:color w:val="000000" w:themeColor="text1"/>
          <w:sz w:val="24"/>
          <w:szCs w:val="24"/>
          <w:lang w:val="en-GB"/>
        </w:rPr>
      </w:pPr>
      <w:r w:rsidRPr="00901B2D">
        <w:rPr>
          <w:rStyle w:val="champ"/>
          <w:rFonts w:asciiTheme="minorHAnsi" w:hAnsiTheme="minorHAnsi" w:cstheme="minorHAnsi"/>
          <w:color w:val="000000" w:themeColor="text1"/>
          <w:sz w:val="24"/>
          <w:szCs w:val="24"/>
          <w:lang w:val="en-GB"/>
        </w:rPr>
        <w:t xml:space="preserve">However, this period was short-lived: in 1686, two years after the death of Colbert, the French Council of State made it illegal to either import or wear </w:t>
      </w:r>
      <w:proofErr w:type="spellStart"/>
      <w:r w:rsidRPr="00901B2D">
        <w:rPr>
          <w:rStyle w:val="champ"/>
          <w:rFonts w:asciiTheme="minorHAnsi" w:hAnsiTheme="minorHAnsi" w:cstheme="minorHAnsi"/>
          <w:color w:val="000000" w:themeColor="text1"/>
          <w:sz w:val="24"/>
          <w:szCs w:val="24"/>
          <w:lang w:val="en-GB"/>
        </w:rPr>
        <w:t>Indiennes</w:t>
      </w:r>
      <w:proofErr w:type="spellEnd"/>
      <w:r w:rsidRPr="00901B2D">
        <w:rPr>
          <w:rStyle w:val="champ"/>
          <w:rFonts w:asciiTheme="minorHAnsi" w:hAnsiTheme="minorHAnsi" w:cstheme="minorHAnsi"/>
          <w:color w:val="000000" w:themeColor="text1"/>
          <w:sz w:val="24"/>
          <w:szCs w:val="24"/>
          <w:lang w:val="en-GB"/>
        </w:rPr>
        <w:t xml:space="preserve">. The purpose of this ban was to put a stop to the exodus of French capital to the Indies and to the damage that the fashion for foreign cottons had inflicted on French silk and woollen manufactories. With this ban, </w:t>
      </w:r>
      <w:proofErr w:type="spellStart"/>
      <w:r w:rsidRPr="00901B2D">
        <w:rPr>
          <w:rStyle w:val="champ"/>
          <w:rFonts w:asciiTheme="minorHAnsi" w:hAnsiTheme="minorHAnsi" w:cstheme="minorHAnsi"/>
          <w:color w:val="000000" w:themeColor="text1"/>
          <w:sz w:val="24"/>
          <w:szCs w:val="24"/>
          <w:lang w:val="en-GB"/>
        </w:rPr>
        <w:t>Indiennes</w:t>
      </w:r>
      <w:proofErr w:type="spellEnd"/>
      <w:r w:rsidRPr="00901B2D">
        <w:rPr>
          <w:rStyle w:val="champ"/>
          <w:rFonts w:asciiTheme="minorHAnsi" w:hAnsiTheme="minorHAnsi" w:cstheme="minorHAnsi"/>
          <w:color w:val="000000" w:themeColor="text1"/>
          <w:sz w:val="24"/>
          <w:szCs w:val="24"/>
          <w:lang w:val="en-GB"/>
        </w:rPr>
        <w:t xml:space="preserve"> became an item of contraband all the more desirable for being difficult to find. Powerful aristocrats and those on the higher echelons of the French administrative apparatus flouted the ban, sourcing Indian cottons from foreign, </w:t>
      </w:r>
      <w:r>
        <w:rPr>
          <w:rStyle w:val="champ"/>
          <w:rFonts w:asciiTheme="minorHAnsi" w:hAnsiTheme="minorHAnsi" w:cstheme="minorHAnsi"/>
          <w:color w:val="000000" w:themeColor="text1"/>
          <w:sz w:val="24"/>
          <w:szCs w:val="24"/>
          <w:lang w:val="en-GB"/>
        </w:rPr>
        <w:t>often</w:t>
      </w:r>
      <w:r w:rsidRPr="00901B2D">
        <w:rPr>
          <w:rStyle w:val="champ"/>
          <w:rFonts w:asciiTheme="minorHAnsi" w:hAnsiTheme="minorHAnsi" w:cstheme="minorHAnsi"/>
          <w:color w:val="000000" w:themeColor="text1"/>
          <w:sz w:val="24"/>
          <w:szCs w:val="24"/>
          <w:lang w:val="en-GB"/>
        </w:rPr>
        <w:t xml:space="preserve"> Dutch, traders.</w:t>
      </w:r>
    </w:p>
    <w:p w14:paraId="539B908B" w14:textId="77777777" w:rsidR="00903AEF" w:rsidRPr="00901B2D" w:rsidRDefault="00903AEF" w:rsidP="00903AEF">
      <w:pPr>
        <w:spacing w:after="0"/>
        <w:jc w:val="both"/>
        <w:rPr>
          <w:rStyle w:val="champ"/>
          <w:rFonts w:asciiTheme="minorHAnsi" w:hAnsiTheme="minorHAnsi" w:cstheme="minorHAnsi"/>
          <w:color w:val="000000" w:themeColor="text1"/>
          <w:sz w:val="24"/>
          <w:szCs w:val="24"/>
          <w:lang w:val="en-GB"/>
        </w:rPr>
      </w:pPr>
    </w:p>
    <w:p w14:paraId="12050AC7" w14:textId="00AE92A9" w:rsidR="00903AEF" w:rsidRPr="00901B2D" w:rsidRDefault="00903AEF" w:rsidP="00903AEF">
      <w:pPr>
        <w:spacing w:after="0"/>
        <w:jc w:val="both"/>
        <w:rPr>
          <w:rFonts w:cstheme="minorHAnsi"/>
          <w:color w:val="000000" w:themeColor="text1"/>
          <w:sz w:val="24"/>
          <w:szCs w:val="24"/>
          <w:lang w:val="en-GB"/>
        </w:rPr>
      </w:pPr>
      <w:r w:rsidRPr="00901B2D">
        <w:rPr>
          <w:rStyle w:val="champ"/>
          <w:rFonts w:asciiTheme="minorHAnsi" w:hAnsiTheme="minorHAnsi" w:cstheme="minorHAnsi"/>
          <w:color w:val="000000" w:themeColor="text1"/>
          <w:sz w:val="24"/>
          <w:szCs w:val="24"/>
          <w:lang w:val="en-GB"/>
        </w:rPr>
        <w:t xml:space="preserve">In 1759, the ban was lifted and France started importing </w:t>
      </w:r>
      <w:proofErr w:type="spellStart"/>
      <w:r w:rsidRPr="00901B2D">
        <w:rPr>
          <w:rStyle w:val="champ"/>
          <w:rFonts w:asciiTheme="minorHAnsi" w:hAnsiTheme="minorHAnsi" w:cstheme="minorHAnsi"/>
          <w:color w:val="000000" w:themeColor="text1"/>
          <w:sz w:val="24"/>
          <w:szCs w:val="24"/>
          <w:lang w:val="en-GB"/>
        </w:rPr>
        <w:t>Indiennes</w:t>
      </w:r>
      <w:proofErr w:type="spellEnd"/>
      <w:r w:rsidRPr="00901B2D">
        <w:rPr>
          <w:rStyle w:val="champ"/>
          <w:rFonts w:asciiTheme="minorHAnsi" w:hAnsiTheme="minorHAnsi" w:cstheme="minorHAnsi"/>
          <w:color w:val="000000" w:themeColor="text1"/>
          <w:sz w:val="24"/>
          <w:szCs w:val="24"/>
          <w:lang w:val="en-GB"/>
        </w:rPr>
        <w:t xml:space="preserve"> again. However,</w:t>
      </w:r>
      <w:r>
        <w:rPr>
          <w:rStyle w:val="champ"/>
          <w:rFonts w:asciiTheme="minorHAnsi" w:hAnsiTheme="minorHAnsi" w:cstheme="minorHAnsi"/>
          <w:color w:val="000000" w:themeColor="text1"/>
          <w:sz w:val="24"/>
          <w:szCs w:val="24"/>
          <w:lang w:val="en-GB"/>
        </w:rPr>
        <w:t xml:space="preserve"> </w:t>
      </w:r>
      <w:r w:rsidRPr="00901B2D">
        <w:rPr>
          <w:rStyle w:val="champ"/>
          <w:rFonts w:asciiTheme="minorHAnsi" w:hAnsiTheme="minorHAnsi" w:cstheme="minorHAnsi"/>
          <w:color w:val="000000" w:themeColor="text1"/>
          <w:sz w:val="24"/>
          <w:szCs w:val="24"/>
          <w:lang w:val="en-GB"/>
        </w:rPr>
        <w:t>the French understood how these fabrics were made by then</w:t>
      </w:r>
      <w:r w:rsidRPr="00901B2D">
        <w:rPr>
          <w:rStyle w:val="FootnoteReference"/>
          <w:rFonts w:cstheme="minorHAnsi"/>
          <w:color w:val="000000" w:themeColor="text1"/>
          <w:sz w:val="24"/>
          <w:szCs w:val="24"/>
          <w:lang w:val="en-GB"/>
        </w:rPr>
        <w:footnoteReference w:id="19"/>
      </w:r>
      <w:r w:rsidRPr="00901B2D">
        <w:rPr>
          <w:rStyle w:val="champ"/>
          <w:rFonts w:asciiTheme="minorHAnsi" w:hAnsiTheme="minorHAnsi" w:cstheme="minorHAnsi"/>
          <w:color w:val="000000" w:themeColor="text1"/>
          <w:sz w:val="24"/>
          <w:szCs w:val="24"/>
          <w:lang w:val="en-GB"/>
        </w:rPr>
        <w:t>. Several cotton manufactures opened their doors in France</w:t>
      </w:r>
      <w:r w:rsidRPr="00901B2D">
        <w:rPr>
          <w:rStyle w:val="champ"/>
          <w:rFonts w:ascii="Calibri" w:hAnsi="Calibri" w:cs="Calibri"/>
          <w:color w:val="000000" w:themeColor="text1"/>
          <w:sz w:val="24"/>
          <w:szCs w:val="24"/>
          <w:lang w:val="en-GB"/>
        </w:rPr>
        <w:t>—</w:t>
      </w:r>
      <w:r w:rsidRPr="00901B2D">
        <w:rPr>
          <w:rStyle w:val="champ"/>
          <w:rFonts w:asciiTheme="minorHAnsi" w:hAnsiTheme="minorHAnsi" w:cstheme="minorHAnsi"/>
          <w:color w:val="000000" w:themeColor="text1"/>
          <w:sz w:val="24"/>
          <w:szCs w:val="24"/>
          <w:lang w:val="en-GB"/>
        </w:rPr>
        <w:t xml:space="preserve">notably in Orange, </w:t>
      </w:r>
      <w:proofErr w:type="spellStart"/>
      <w:r w:rsidRPr="00901B2D">
        <w:rPr>
          <w:rStyle w:val="champ"/>
          <w:rFonts w:asciiTheme="minorHAnsi" w:hAnsiTheme="minorHAnsi" w:cstheme="minorHAnsi"/>
          <w:color w:val="000000" w:themeColor="text1"/>
          <w:sz w:val="24"/>
          <w:szCs w:val="24"/>
          <w:lang w:val="en-GB"/>
        </w:rPr>
        <w:t>Aubenas</w:t>
      </w:r>
      <w:proofErr w:type="spellEnd"/>
      <w:r w:rsidRPr="00901B2D">
        <w:rPr>
          <w:rStyle w:val="champ"/>
          <w:rFonts w:asciiTheme="minorHAnsi" w:hAnsiTheme="minorHAnsi" w:cstheme="minorHAnsi"/>
          <w:color w:val="000000" w:themeColor="text1"/>
          <w:sz w:val="24"/>
          <w:szCs w:val="24"/>
          <w:lang w:val="en-GB"/>
        </w:rPr>
        <w:t xml:space="preserve">, </w:t>
      </w:r>
      <w:proofErr w:type="spellStart"/>
      <w:r w:rsidRPr="00901B2D">
        <w:rPr>
          <w:rStyle w:val="champ"/>
          <w:rFonts w:asciiTheme="minorHAnsi" w:hAnsiTheme="minorHAnsi" w:cstheme="minorHAnsi"/>
          <w:color w:val="000000" w:themeColor="text1"/>
          <w:sz w:val="24"/>
          <w:szCs w:val="24"/>
          <w:lang w:val="en-GB"/>
        </w:rPr>
        <w:t>Bolbec</w:t>
      </w:r>
      <w:proofErr w:type="spellEnd"/>
      <w:r w:rsidRPr="00901B2D">
        <w:rPr>
          <w:rStyle w:val="champ"/>
          <w:rFonts w:asciiTheme="minorHAnsi" w:hAnsiTheme="minorHAnsi" w:cstheme="minorHAnsi"/>
          <w:color w:val="000000" w:themeColor="text1"/>
          <w:sz w:val="24"/>
          <w:szCs w:val="24"/>
          <w:lang w:val="en-GB"/>
        </w:rPr>
        <w:t xml:space="preserve">, Nantes, and </w:t>
      </w:r>
      <w:proofErr w:type="spellStart"/>
      <w:r w:rsidRPr="00901B2D">
        <w:rPr>
          <w:rStyle w:val="champ"/>
          <w:rFonts w:asciiTheme="minorHAnsi" w:hAnsiTheme="minorHAnsi" w:cstheme="minorHAnsi"/>
          <w:color w:val="000000" w:themeColor="text1"/>
          <w:sz w:val="24"/>
          <w:szCs w:val="24"/>
          <w:lang w:val="en-GB"/>
        </w:rPr>
        <w:t>Boutiran</w:t>
      </w:r>
      <w:proofErr w:type="spellEnd"/>
      <w:r w:rsidRPr="00901B2D">
        <w:rPr>
          <w:rStyle w:val="champ"/>
          <w:rFonts w:ascii="Calibri" w:hAnsi="Calibri" w:cs="Calibri"/>
          <w:color w:val="000000" w:themeColor="text1"/>
          <w:sz w:val="24"/>
          <w:szCs w:val="24"/>
          <w:lang w:val="en-GB"/>
        </w:rPr>
        <w:t>—</w:t>
      </w:r>
      <w:r w:rsidRPr="00901B2D">
        <w:rPr>
          <w:rStyle w:val="champ"/>
          <w:rFonts w:asciiTheme="minorHAnsi" w:hAnsiTheme="minorHAnsi" w:cstheme="minorHAnsi"/>
          <w:color w:val="000000" w:themeColor="text1"/>
          <w:sz w:val="24"/>
          <w:szCs w:val="24"/>
          <w:lang w:val="en-GB"/>
        </w:rPr>
        <w:t xml:space="preserve">producing relatively low cost cottons with Indian style patterns which soon attracted a wider market. The most well-known of these establishments were the manufacture of Orange, and the manufacture of </w:t>
      </w:r>
      <w:proofErr w:type="spellStart"/>
      <w:r w:rsidRPr="00901B2D">
        <w:rPr>
          <w:rStyle w:val="champ"/>
          <w:rFonts w:asciiTheme="minorHAnsi" w:hAnsiTheme="minorHAnsi" w:cstheme="minorHAnsi"/>
          <w:color w:val="000000" w:themeColor="text1"/>
          <w:sz w:val="24"/>
          <w:szCs w:val="24"/>
          <w:lang w:val="en-GB"/>
        </w:rPr>
        <w:t>Jouy</w:t>
      </w:r>
      <w:proofErr w:type="spellEnd"/>
      <w:r w:rsidRPr="00901B2D">
        <w:rPr>
          <w:rStyle w:val="champ"/>
          <w:rFonts w:ascii="Calibri" w:hAnsi="Calibri" w:cs="Calibri"/>
          <w:color w:val="000000" w:themeColor="text1"/>
          <w:sz w:val="24"/>
          <w:szCs w:val="24"/>
          <w:lang w:val="en-GB"/>
        </w:rPr>
        <w:t xml:space="preserve"> that </w:t>
      </w:r>
      <w:r w:rsidRPr="00901B2D">
        <w:rPr>
          <w:rStyle w:val="champ"/>
          <w:rFonts w:asciiTheme="minorHAnsi" w:hAnsiTheme="minorHAnsi" w:cstheme="minorHAnsi"/>
          <w:color w:val="000000" w:themeColor="text1"/>
          <w:sz w:val="24"/>
          <w:szCs w:val="24"/>
          <w:lang w:val="en-GB"/>
        </w:rPr>
        <w:t>was created by Christophe-Philippe Oberkampf in 1760 before being expanded four years later and becoming a “royal” manufacture in 1783</w:t>
      </w:r>
      <w:r w:rsidRPr="00901B2D">
        <w:rPr>
          <w:rStyle w:val="FootnoteReference"/>
          <w:rFonts w:cstheme="minorHAnsi"/>
          <w:color w:val="000000" w:themeColor="text1"/>
          <w:sz w:val="24"/>
          <w:szCs w:val="24"/>
          <w:lang w:val="en-GB"/>
        </w:rPr>
        <w:footnoteReference w:id="20"/>
      </w:r>
      <w:r w:rsidRPr="00901B2D">
        <w:rPr>
          <w:rStyle w:val="champ"/>
          <w:rFonts w:asciiTheme="minorHAnsi" w:hAnsiTheme="minorHAnsi" w:cstheme="minorHAnsi"/>
          <w:color w:val="000000" w:themeColor="text1"/>
          <w:sz w:val="24"/>
          <w:szCs w:val="24"/>
          <w:lang w:val="en-GB"/>
        </w:rPr>
        <w:t xml:space="preserve">. The </w:t>
      </w:r>
      <w:proofErr w:type="spellStart"/>
      <w:r w:rsidRPr="00901B2D">
        <w:rPr>
          <w:rStyle w:val="champ"/>
          <w:rFonts w:asciiTheme="minorHAnsi" w:hAnsiTheme="minorHAnsi" w:cstheme="minorHAnsi"/>
          <w:color w:val="000000" w:themeColor="text1"/>
          <w:sz w:val="24"/>
          <w:szCs w:val="24"/>
          <w:lang w:val="en-GB"/>
        </w:rPr>
        <w:t>Indiennes</w:t>
      </w:r>
      <w:proofErr w:type="spellEnd"/>
      <w:r w:rsidRPr="00901B2D">
        <w:rPr>
          <w:rStyle w:val="champ"/>
          <w:rFonts w:asciiTheme="minorHAnsi" w:hAnsiTheme="minorHAnsi" w:cstheme="minorHAnsi"/>
          <w:color w:val="000000" w:themeColor="text1"/>
          <w:sz w:val="24"/>
          <w:szCs w:val="24"/>
          <w:lang w:val="en-GB"/>
        </w:rPr>
        <w:t xml:space="preserve"> of </w:t>
      </w:r>
      <w:proofErr w:type="spellStart"/>
      <w:r w:rsidRPr="00901B2D">
        <w:rPr>
          <w:rStyle w:val="champ"/>
          <w:rFonts w:asciiTheme="minorHAnsi" w:hAnsiTheme="minorHAnsi" w:cstheme="minorHAnsi"/>
          <w:color w:val="000000" w:themeColor="text1"/>
          <w:sz w:val="24"/>
          <w:szCs w:val="24"/>
          <w:lang w:val="en-GB"/>
        </w:rPr>
        <w:t>Jouy</w:t>
      </w:r>
      <w:proofErr w:type="spellEnd"/>
      <w:r w:rsidRPr="00901B2D">
        <w:rPr>
          <w:rStyle w:val="champ"/>
          <w:rFonts w:asciiTheme="minorHAnsi" w:hAnsiTheme="minorHAnsi" w:cstheme="minorHAnsi"/>
          <w:color w:val="000000" w:themeColor="text1"/>
          <w:sz w:val="24"/>
          <w:szCs w:val="24"/>
          <w:lang w:val="en-GB"/>
        </w:rPr>
        <w:t xml:space="preserve"> and Orange were made from Indian cotton and block printed with brightly coloured patterns that were regularly updated. They rapidly became very popular and were sold far and wide by </w:t>
      </w:r>
      <w:proofErr w:type="spellStart"/>
      <w:r w:rsidRPr="00901B2D">
        <w:rPr>
          <w:rStyle w:val="champ"/>
          <w:rFonts w:asciiTheme="minorHAnsi" w:hAnsiTheme="minorHAnsi" w:cstheme="minorHAnsi"/>
          <w:i/>
          <w:color w:val="000000" w:themeColor="text1"/>
          <w:sz w:val="24"/>
          <w:szCs w:val="24"/>
          <w:lang w:val="en-GB"/>
        </w:rPr>
        <w:t>marchands-merciers</w:t>
      </w:r>
      <w:proofErr w:type="spellEnd"/>
      <w:r>
        <w:rPr>
          <w:rStyle w:val="champ"/>
          <w:rFonts w:asciiTheme="minorHAnsi" w:hAnsiTheme="minorHAnsi" w:cstheme="minorHAnsi"/>
          <w:color w:val="000000" w:themeColor="text1"/>
          <w:sz w:val="24"/>
          <w:szCs w:val="24"/>
          <w:lang w:val="en-GB"/>
        </w:rPr>
        <w:t xml:space="preserve"> (a corporation of merchants that tended to sell fashionable goods)</w:t>
      </w:r>
      <w:r w:rsidRPr="00901B2D">
        <w:rPr>
          <w:rStyle w:val="champ"/>
          <w:rFonts w:asciiTheme="minorHAnsi" w:hAnsiTheme="minorHAnsi" w:cstheme="minorHAnsi"/>
          <w:color w:val="000000" w:themeColor="text1"/>
          <w:sz w:val="24"/>
          <w:szCs w:val="24"/>
          <w:lang w:val="en-GB"/>
        </w:rPr>
        <w:t>. In the second half of the 18</w:t>
      </w:r>
      <w:r w:rsidRPr="00901B2D">
        <w:rPr>
          <w:rStyle w:val="champ"/>
          <w:rFonts w:asciiTheme="minorHAnsi" w:hAnsiTheme="minorHAnsi" w:cstheme="minorHAnsi"/>
          <w:color w:val="000000" w:themeColor="text1"/>
          <w:sz w:val="24"/>
          <w:szCs w:val="24"/>
          <w:vertAlign w:val="superscript"/>
          <w:lang w:val="en-GB"/>
        </w:rPr>
        <w:t>th</w:t>
      </w:r>
      <w:r w:rsidRPr="00901B2D">
        <w:rPr>
          <w:rStyle w:val="champ"/>
          <w:rFonts w:asciiTheme="minorHAnsi" w:hAnsiTheme="minorHAnsi" w:cstheme="minorHAnsi"/>
          <w:color w:val="000000" w:themeColor="text1"/>
          <w:sz w:val="24"/>
          <w:szCs w:val="24"/>
          <w:lang w:val="en-GB"/>
        </w:rPr>
        <w:t xml:space="preserve"> century, </w:t>
      </w:r>
      <w:proofErr w:type="spellStart"/>
      <w:r w:rsidRPr="00901B2D">
        <w:rPr>
          <w:rStyle w:val="champ"/>
          <w:rFonts w:asciiTheme="minorHAnsi" w:hAnsiTheme="minorHAnsi" w:cstheme="minorHAnsi"/>
          <w:color w:val="000000" w:themeColor="text1"/>
          <w:sz w:val="24"/>
          <w:szCs w:val="24"/>
          <w:lang w:val="en-GB"/>
        </w:rPr>
        <w:t>Indiennes</w:t>
      </w:r>
      <w:proofErr w:type="spellEnd"/>
      <w:r w:rsidRPr="00901B2D">
        <w:rPr>
          <w:rStyle w:val="champ"/>
          <w:rFonts w:asciiTheme="minorHAnsi" w:hAnsiTheme="minorHAnsi" w:cstheme="minorHAnsi"/>
          <w:color w:val="000000" w:themeColor="text1"/>
          <w:sz w:val="24"/>
          <w:szCs w:val="24"/>
          <w:lang w:val="en-GB"/>
        </w:rPr>
        <w:t xml:space="preserve"> were used to make dresses, negligees, </w:t>
      </w:r>
      <w:proofErr w:type="spellStart"/>
      <w:r w:rsidRPr="00901B2D">
        <w:rPr>
          <w:rStyle w:val="champ"/>
          <w:rFonts w:asciiTheme="minorHAnsi" w:hAnsiTheme="minorHAnsi" w:cstheme="minorHAnsi"/>
          <w:color w:val="000000" w:themeColor="text1"/>
          <w:sz w:val="24"/>
          <w:szCs w:val="24"/>
          <w:lang w:val="en-GB"/>
        </w:rPr>
        <w:t>caracos</w:t>
      </w:r>
      <w:proofErr w:type="spellEnd"/>
      <w:r w:rsidRPr="00901B2D">
        <w:rPr>
          <w:rStyle w:val="champ"/>
          <w:rFonts w:asciiTheme="minorHAnsi" w:hAnsiTheme="minorHAnsi" w:cstheme="minorHAnsi"/>
          <w:color w:val="000000" w:themeColor="text1"/>
          <w:sz w:val="24"/>
          <w:szCs w:val="24"/>
          <w:lang w:val="en-GB"/>
        </w:rPr>
        <w:t xml:space="preserve">, petticoats, </w:t>
      </w:r>
      <w:proofErr w:type="spellStart"/>
      <w:r w:rsidRPr="00901B2D">
        <w:rPr>
          <w:rStyle w:val="champ"/>
          <w:rFonts w:asciiTheme="minorHAnsi" w:hAnsiTheme="minorHAnsi" w:cstheme="minorHAnsi"/>
          <w:color w:val="000000" w:themeColor="text1"/>
          <w:sz w:val="24"/>
          <w:szCs w:val="24"/>
          <w:lang w:val="en-GB"/>
        </w:rPr>
        <w:t>mantelets</w:t>
      </w:r>
      <w:proofErr w:type="spellEnd"/>
      <w:r w:rsidRPr="00901B2D">
        <w:rPr>
          <w:rStyle w:val="champ"/>
          <w:rFonts w:asciiTheme="minorHAnsi" w:hAnsiTheme="minorHAnsi" w:cstheme="minorHAnsi"/>
          <w:color w:val="000000" w:themeColor="text1"/>
          <w:sz w:val="24"/>
          <w:szCs w:val="24"/>
          <w:lang w:val="en-GB"/>
        </w:rPr>
        <w:t>, waistcoats, dressing gowns with matching caps, and other summer or informal clothes. These soft, comfortable and fashionably uncomplicated clothes were better suited to the more active lifestyle advocated by doctors, hygienists and philosophers</w:t>
      </w:r>
      <w:r w:rsidRPr="00901B2D">
        <w:rPr>
          <w:rStyle w:val="FootnoteReference"/>
          <w:rFonts w:cstheme="minorHAnsi"/>
          <w:color w:val="000000" w:themeColor="text1"/>
          <w:sz w:val="24"/>
          <w:szCs w:val="24"/>
          <w:lang w:val="en-GB"/>
        </w:rPr>
        <w:footnoteReference w:id="21"/>
      </w:r>
      <w:r w:rsidRPr="00901B2D">
        <w:rPr>
          <w:rFonts w:cstheme="minorHAnsi"/>
          <w:color w:val="000000" w:themeColor="text1"/>
          <w:sz w:val="24"/>
          <w:szCs w:val="24"/>
          <w:lang w:val="en-GB"/>
        </w:rPr>
        <w:t>.</w:t>
      </w:r>
    </w:p>
    <w:p w14:paraId="667B2572" w14:textId="77777777" w:rsidR="00903AEF" w:rsidRPr="00901B2D" w:rsidRDefault="00903AEF" w:rsidP="00903AEF">
      <w:pPr>
        <w:spacing w:after="0"/>
        <w:jc w:val="both"/>
        <w:rPr>
          <w:rStyle w:val="champ"/>
          <w:rFonts w:asciiTheme="minorHAnsi" w:hAnsiTheme="minorHAnsi" w:cstheme="minorHAnsi"/>
          <w:color w:val="000000" w:themeColor="text1"/>
          <w:sz w:val="24"/>
          <w:szCs w:val="24"/>
          <w:lang w:val="en-GB"/>
        </w:rPr>
      </w:pPr>
    </w:p>
    <w:p w14:paraId="1D586640" w14:textId="34700230" w:rsidR="00903AEF" w:rsidRPr="00901B2D" w:rsidRDefault="00903AEF" w:rsidP="00903AEF">
      <w:pPr>
        <w:jc w:val="both"/>
        <w:rPr>
          <w:rFonts w:cstheme="minorHAnsi"/>
          <w:color w:val="000000" w:themeColor="text1"/>
          <w:sz w:val="24"/>
          <w:szCs w:val="24"/>
          <w:lang w:val="en-GB"/>
        </w:rPr>
      </w:pPr>
      <w:r w:rsidRPr="00901B2D">
        <w:rPr>
          <w:rStyle w:val="champ"/>
          <w:rFonts w:asciiTheme="minorHAnsi" w:hAnsiTheme="minorHAnsi" w:cstheme="minorHAnsi"/>
          <w:color w:val="000000" w:themeColor="text1"/>
          <w:sz w:val="24"/>
          <w:szCs w:val="24"/>
          <w:lang w:val="en-GB"/>
        </w:rPr>
        <w:t>In the last quarter of the 18</w:t>
      </w:r>
      <w:r w:rsidRPr="00901B2D">
        <w:rPr>
          <w:rStyle w:val="champ"/>
          <w:rFonts w:asciiTheme="minorHAnsi" w:hAnsiTheme="minorHAnsi" w:cstheme="minorHAnsi"/>
          <w:color w:val="000000" w:themeColor="text1"/>
          <w:sz w:val="24"/>
          <w:szCs w:val="24"/>
          <w:vertAlign w:val="superscript"/>
          <w:lang w:val="en-GB"/>
        </w:rPr>
        <w:t>th</w:t>
      </w:r>
      <w:r w:rsidRPr="00901B2D">
        <w:rPr>
          <w:rStyle w:val="champ"/>
          <w:rFonts w:asciiTheme="minorHAnsi" w:hAnsiTheme="minorHAnsi" w:cstheme="minorHAnsi"/>
          <w:color w:val="000000" w:themeColor="text1"/>
          <w:sz w:val="24"/>
          <w:szCs w:val="24"/>
          <w:lang w:val="en-GB"/>
        </w:rPr>
        <w:t xml:space="preserve"> century, brightly-coloured </w:t>
      </w:r>
      <w:proofErr w:type="spellStart"/>
      <w:r w:rsidRPr="00901B2D">
        <w:rPr>
          <w:rStyle w:val="champ"/>
          <w:rFonts w:asciiTheme="minorHAnsi" w:hAnsiTheme="minorHAnsi" w:cstheme="minorHAnsi"/>
          <w:color w:val="000000" w:themeColor="text1"/>
          <w:sz w:val="24"/>
          <w:szCs w:val="24"/>
          <w:lang w:val="en-GB"/>
        </w:rPr>
        <w:t>Indiennes</w:t>
      </w:r>
      <w:proofErr w:type="spellEnd"/>
      <w:r w:rsidRPr="00901B2D">
        <w:rPr>
          <w:rStyle w:val="champ"/>
          <w:rFonts w:asciiTheme="minorHAnsi" w:hAnsiTheme="minorHAnsi" w:cstheme="minorHAnsi"/>
          <w:color w:val="000000" w:themeColor="text1"/>
          <w:sz w:val="24"/>
          <w:szCs w:val="24"/>
          <w:lang w:val="en-GB"/>
        </w:rPr>
        <w:t xml:space="preserve"> gave way to sheer white muslin and percale cottons. These fabrics “which come from the Indies and are surprisingly delicate</w:t>
      </w:r>
      <w:r w:rsidRPr="00901B2D">
        <w:rPr>
          <w:rStyle w:val="champ"/>
          <w:rFonts w:ascii="Calibri" w:hAnsi="Calibri" w:cs="Calibri"/>
          <w:color w:val="000000" w:themeColor="text1"/>
          <w:sz w:val="24"/>
          <w:szCs w:val="24"/>
          <w:lang w:val="en-GB"/>
        </w:rPr>
        <w:t>”, according to</w:t>
      </w:r>
      <w:r w:rsidRPr="00901B2D">
        <w:rPr>
          <w:rStyle w:val="champ"/>
          <w:rFonts w:asciiTheme="minorHAnsi" w:hAnsiTheme="minorHAnsi" w:cstheme="minorHAnsi"/>
          <w:color w:val="000000" w:themeColor="text1"/>
          <w:sz w:val="24"/>
          <w:szCs w:val="24"/>
          <w:lang w:val="en-GB"/>
        </w:rPr>
        <w:t> the</w:t>
      </w:r>
      <w:r w:rsidRPr="00901B2D">
        <w:rPr>
          <w:rFonts w:cstheme="minorHAnsi"/>
          <w:color w:val="000000" w:themeColor="text1"/>
          <w:sz w:val="24"/>
          <w:szCs w:val="24"/>
          <w:lang w:val="en-GB"/>
        </w:rPr>
        <w:t xml:space="preserve"> </w:t>
      </w:r>
      <w:proofErr w:type="spellStart"/>
      <w:r w:rsidRPr="00901B2D">
        <w:rPr>
          <w:rFonts w:cstheme="minorHAnsi"/>
          <w:i/>
          <w:color w:val="000000" w:themeColor="text1"/>
          <w:sz w:val="24"/>
          <w:szCs w:val="24"/>
          <w:lang w:val="en-GB"/>
        </w:rPr>
        <w:t>Encyclopédie</w:t>
      </w:r>
      <w:proofErr w:type="spellEnd"/>
      <w:r w:rsidR="003F697A">
        <w:rPr>
          <w:rFonts w:cstheme="minorHAnsi"/>
          <w:i/>
          <w:color w:val="000000" w:themeColor="text1"/>
          <w:sz w:val="24"/>
          <w:szCs w:val="24"/>
          <w:lang w:val="en-GB"/>
        </w:rPr>
        <w:t>,</w:t>
      </w:r>
      <w:r w:rsidRPr="00901B2D">
        <w:rPr>
          <w:rStyle w:val="FootnoteReference"/>
          <w:rFonts w:cstheme="minorHAnsi"/>
          <w:color w:val="000000" w:themeColor="text1"/>
          <w:sz w:val="24"/>
          <w:szCs w:val="24"/>
          <w:lang w:val="en-GB"/>
        </w:rPr>
        <w:footnoteReference w:id="22"/>
      </w:r>
      <w:r w:rsidRPr="00901B2D">
        <w:rPr>
          <w:rFonts w:cstheme="minorHAnsi"/>
          <w:i/>
          <w:color w:val="000000" w:themeColor="text1"/>
          <w:sz w:val="24"/>
          <w:szCs w:val="24"/>
          <w:lang w:val="en-GB"/>
        </w:rPr>
        <w:t xml:space="preserve"> </w:t>
      </w:r>
      <w:r w:rsidRPr="00901B2D">
        <w:rPr>
          <w:rFonts w:cstheme="minorHAnsi"/>
          <w:color w:val="000000" w:themeColor="text1"/>
          <w:sz w:val="24"/>
          <w:szCs w:val="24"/>
          <w:lang w:val="en-GB"/>
        </w:rPr>
        <w:t xml:space="preserve">were made into handkerchiefs, bonnets, headdresses, tuckers, shifts, petticoats, pinafores, peignoirs, and sleeve flounces, as well as baby layettes, bridal trousseaux and more, according to </w:t>
      </w:r>
      <w:proofErr w:type="spellStart"/>
      <w:r w:rsidRPr="00901B2D">
        <w:rPr>
          <w:rFonts w:cstheme="minorHAnsi"/>
          <w:color w:val="000000" w:themeColor="text1"/>
          <w:sz w:val="24"/>
          <w:szCs w:val="24"/>
          <w:lang w:val="en-GB"/>
        </w:rPr>
        <w:t>Garsault</w:t>
      </w:r>
      <w:proofErr w:type="spellEnd"/>
      <w:r w:rsidRPr="00901B2D">
        <w:rPr>
          <w:rFonts w:cstheme="minorHAnsi"/>
          <w:color w:val="000000" w:themeColor="text1"/>
          <w:sz w:val="24"/>
          <w:szCs w:val="24"/>
          <w:lang w:val="en-GB"/>
        </w:rPr>
        <w:t xml:space="preserve"> in his 1771 book on the art of the </w:t>
      </w:r>
      <w:proofErr w:type="spellStart"/>
      <w:r w:rsidRPr="00901B2D">
        <w:rPr>
          <w:rFonts w:cstheme="minorHAnsi"/>
          <w:i/>
          <w:color w:val="000000" w:themeColor="text1"/>
          <w:sz w:val="24"/>
          <w:szCs w:val="24"/>
          <w:lang w:val="en-GB"/>
        </w:rPr>
        <w:t>lingère</w:t>
      </w:r>
      <w:proofErr w:type="spellEnd"/>
      <w:r w:rsidRPr="00901B2D">
        <w:rPr>
          <w:rFonts w:cstheme="minorHAnsi"/>
          <w:i/>
          <w:color w:val="000000" w:themeColor="text1"/>
          <w:sz w:val="24"/>
          <w:szCs w:val="24"/>
          <w:lang w:val="en-GB"/>
        </w:rPr>
        <w:t xml:space="preserve"> </w:t>
      </w:r>
      <w:r w:rsidRPr="00901B2D">
        <w:rPr>
          <w:rFonts w:cstheme="minorHAnsi"/>
          <w:color w:val="000000" w:themeColor="text1"/>
          <w:sz w:val="24"/>
          <w:szCs w:val="24"/>
          <w:lang w:val="en-GB"/>
        </w:rPr>
        <w:t>(linen maker)</w:t>
      </w:r>
      <w:r w:rsidRPr="00901B2D">
        <w:rPr>
          <w:rStyle w:val="FootnoteReference"/>
          <w:rFonts w:cstheme="minorHAnsi"/>
          <w:color w:val="000000" w:themeColor="text1"/>
          <w:sz w:val="24"/>
          <w:szCs w:val="24"/>
          <w:lang w:val="en-GB"/>
        </w:rPr>
        <w:footnoteReference w:id="23"/>
      </w:r>
      <w:r w:rsidRPr="00901B2D">
        <w:rPr>
          <w:rFonts w:cstheme="minorHAnsi"/>
          <w:color w:val="000000" w:themeColor="text1"/>
          <w:sz w:val="24"/>
          <w:szCs w:val="24"/>
          <w:lang w:val="en-GB"/>
        </w:rPr>
        <w:t>. The Marquise de La Tour du Pin wrote an evocative account of  the bridal trousseau she was given in 1887: “Gathered in vast armoires</w:t>
      </w:r>
      <w:r w:rsidRPr="00901B2D">
        <w:rPr>
          <w:rFonts w:ascii="Calibri" w:hAnsi="Calibri" w:cs="Calibri"/>
          <w:color w:val="000000" w:themeColor="text1"/>
          <w:sz w:val="24"/>
          <w:szCs w:val="24"/>
          <w:lang w:val="en-GB"/>
        </w:rPr>
        <w:t xml:space="preserve"> […] was the beautiful trousseau that my grand-mother had given to me; it was worth 45,000 francs and was entirely </w:t>
      </w:r>
      <w:r w:rsidRPr="00901B2D">
        <w:rPr>
          <w:rFonts w:ascii="Calibri" w:hAnsi="Calibri" w:cs="Calibri"/>
          <w:color w:val="000000" w:themeColor="text1"/>
          <w:sz w:val="24"/>
          <w:szCs w:val="24"/>
          <w:lang w:val="en-GB"/>
        </w:rPr>
        <w:lastRenderedPageBreak/>
        <w:t>composed of linens, laces, and muslin dresses. There was not a single silk dress”</w:t>
      </w:r>
      <w:r w:rsidRPr="00901B2D">
        <w:rPr>
          <w:rStyle w:val="FootnoteReference"/>
          <w:rFonts w:cstheme="minorHAnsi"/>
          <w:color w:val="000000" w:themeColor="text1"/>
          <w:sz w:val="24"/>
          <w:szCs w:val="24"/>
          <w:lang w:val="en-GB"/>
        </w:rPr>
        <w:footnoteReference w:id="24"/>
      </w:r>
      <w:r w:rsidRPr="00901B2D">
        <w:rPr>
          <w:rFonts w:cstheme="minorHAnsi"/>
          <w:color w:val="000000" w:themeColor="text1"/>
          <w:sz w:val="24"/>
          <w:szCs w:val="24"/>
          <w:lang w:val="en-GB"/>
        </w:rPr>
        <w:t xml:space="preserve">. Muslin dresses were emblematic of the wardrobe of well-born women : devoid of trains, panniers and the like, they were ideally suited to walking and other outdoor pursuits associated with the pastoral lifestyle advocated by artists and writers at the end of the century. The vogue  for thin cotton dresses continued under the First French Empire. </w:t>
      </w:r>
    </w:p>
    <w:p w14:paraId="32C8A56A" w14:textId="77777777" w:rsidR="00441F53" w:rsidRPr="00903AEF" w:rsidRDefault="00837237">
      <w:pPr>
        <w:rPr>
          <w:lang w:val="en-GB"/>
        </w:rPr>
      </w:pPr>
    </w:p>
    <w:sectPr w:rsidR="00441F53" w:rsidRPr="00903AEF" w:rsidSect="00462D3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92E85" w14:textId="77777777" w:rsidR="00837237" w:rsidRDefault="00837237" w:rsidP="00903AEF">
      <w:pPr>
        <w:spacing w:after="0" w:line="240" w:lineRule="auto"/>
      </w:pPr>
      <w:r>
        <w:separator/>
      </w:r>
    </w:p>
  </w:endnote>
  <w:endnote w:type="continuationSeparator" w:id="0">
    <w:p w14:paraId="7DD101F8" w14:textId="77777777" w:rsidR="00837237" w:rsidRDefault="00837237" w:rsidP="00903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BF42A" w14:textId="77777777" w:rsidR="00837237" w:rsidRDefault="00837237" w:rsidP="00903AEF">
      <w:pPr>
        <w:spacing w:after="0" w:line="240" w:lineRule="auto"/>
      </w:pPr>
      <w:r>
        <w:separator/>
      </w:r>
    </w:p>
  </w:footnote>
  <w:footnote w:type="continuationSeparator" w:id="0">
    <w:p w14:paraId="5989E08C" w14:textId="77777777" w:rsidR="00837237" w:rsidRDefault="00837237" w:rsidP="00903AEF">
      <w:pPr>
        <w:spacing w:after="0" w:line="240" w:lineRule="auto"/>
      </w:pPr>
      <w:r>
        <w:continuationSeparator/>
      </w:r>
    </w:p>
  </w:footnote>
  <w:footnote w:id="1">
    <w:p w14:paraId="635764F0" w14:textId="77777777" w:rsidR="00903AEF" w:rsidRPr="00FF5E5A" w:rsidRDefault="00903AEF" w:rsidP="00903AEF">
      <w:pPr>
        <w:pStyle w:val="FootnoteText"/>
        <w:jc w:val="both"/>
        <w:rPr>
          <w:rFonts w:cstheme="minorHAnsi"/>
          <w:color w:val="000000" w:themeColor="text1"/>
          <w:sz w:val="20"/>
          <w:szCs w:val="20"/>
          <w:lang w:val="en-GB"/>
        </w:rPr>
      </w:pPr>
      <w:r w:rsidRPr="00FF5E5A">
        <w:rPr>
          <w:rStyle w:val="FootnoteReference"/>
          <w:rFonts w:cstheme="minorHAnsi"/>
          <w:color w:val="000000" w:themeColor="text1"/>
          <w:sz w:val="20"/>
          <w:szCs w:val="20"/>
          <w:lang w:val="en-GB"/>
        </w:rPr>
        <w:footnoteRef/>
      </w:r>
      <w:r w:rsidRPr="00FF5E5A">
        <w:rPr>
          <w:rFonts w:cstheme="minorHAnsi"/>
          <w:color w:val="000000" w:themeColor="text1"/>
          <w:sz w:val="20"/>
          <w:szCs w:val="20"/>
          <w:lang w:val="en-GB"/>
        </w:rPr>
        <w:t xml:space="preserve">. Conserved in the Church of  </w:t>
      </w:r>
      <w:proofErr w:type="spellStart"/>
      <w:r w:rsidRPr="00FF5E5A">
        <w:rPr>
          <w:rFonts w:cstheme="minorHAnsi"/>
          <w:color w:val="000000" w:themeColor="text1"/>
          <w:sz w:val="20"/>
          <w:szCs w:val="20"/>
          <w:lang w:val="en-GB"/>
        </w:rPr>
        <w:t>Bussy</w:t>
      </w:r>
      <w:proofErr w:type="spellEnd"/>
      <w:r w:rsidRPr="00FF5E5A">
        <w:rPr>
          <w:rFonts w:cstheme="minorHAnsi"/>
          <w:color w:val="000000" w:themeColor="text1"/>
          <w:sz w:val="20"/>
          <w:szCs w:val="20"/>
          <w:lang w:val="en-GB"/>
        </w:rPr>
        <w:t xml:space="preserve">-Saint-Martin (Seine-et-Marne) ; see Caroline </w:t>
      </w:r>
      <w:proofErr w:type="spellStart"/>
      <w:r w:rsidRPr="00FF5E5A">
        <w:rPr>
          <w:rFonts w:cstheme="minorHAnsi"/>
          <w:color w:val="000000" w:themeColor="text1"/>
          <w:sz w:val="20"/>
          <w:szCs w:val="20"/>
          <w:lang w:val="en-GB"/>
        </w:rPr>
        <w:t>Piel</w:t>
      </w:r>
      <w:proofErr w:type="spellEnd"/>
      <w:r w:rsidRPr="00FF5E5A">
        <w:rPr>
          <w:rFonts w:cstheme="minorHAnsi"/>
          <w:color w:val="000000" w:themeColor="text1"/>
          <w:sz w:val="20"/>
          <w:szCs w:val="20"/>
          <w:lang w:val="en-GB"/>
        </w:rPr>
        <w:t xml:space="preserve">, Isabelle </w:t>
      </w:r>
      <w:proofErr w:type="spellStart"/>
      <w:r w:rsidRPr="00FF5E5A">
        <w:rPr>
          <w:rFonts w:cstheme="minorHAnsi"/>
          <w:color w:val="000000" w:themeColor="text1"/>
          <w:sz w:val="20"/>
          <w:szCs w:val="20"/>
          <w:lang w:val="en-GB"/>
        </w:rPr>
        <w:t>Bédat</w:t>
      </w:r>
      <w:proofErr w:type="spellEnd"/>
      <w:r w:rsidRPr="00FF5E5A">
        <w:rPr>
          <w:rFonts w:cstheme="minorHAnsi"/>
          <w:color w:val="000000" w:themeColor="text1"/>
          <w:sz w:val="20"/>
          <w:szCs w:val="20"/>
          <w:lang w:val="en-GB"/>
        </w:rPr>
        <w:t>,</w:t>
      </w:r>
      <w:r>
        <w:rPr>
          <w:rFonts w:cstheme="minorHAnsi"/>
          <w:color w:val="000000" w:themeColor="text1"/>
          <w:sz w:val="20"/>
          <w:szCs w:val="20"/>
          <w:lang w:val="en-GB"/>
        </w:rPr>
        <w:t xml:space="preserve"> “</w:t>
      </w:r>
      <w:r w:rsidRPr="00FF5E5A">
        <w:rPr>
          <w:rFonts w:cstheme="minorHAnsi"/>
          <w:color w:val="000000" w:themeColor="text1"/>
          <w:sz w:val="20"/>
          <w:szCs w:val="20"/>
          <w:lang w:val="en-GB"/>
        </w:rPr>
        <w:t xml:space="preserve">La </w:t>
      </w:r>
      <w:proofErr w:type="spellStart"/>
      <w:r w:rsidRPr="00FF5E5A">
        <w:rPr>
          <w:rFonts w:cstheme="minorHAnsi"/>
          <w:color w:val="000000" w:themeColor="text1"/>
          <w:sz w:val="20"/>
          <w:szCs w:val="20"/>
          <w:lang w:val="en-GB"/>
        </w:rPr>
        <w:t>manche</w:t>
      </w:r>
      <w:proofErr w:type="spellEnd"/>
      <w:r w:rsidRPr="00FF5E5A">
        <w:rPr>
          <w:rFonts w:cstheme="minorHAnsi"/>
          <w:color w:val="000000" w:themeColor="text1"/>
          <w:sz w:val="20"/>
          <w:szCs w:val="20"/>
          <w:lang w:val="en-GB"/>
        </w:rPr>
        <w:t xml:space="preserve"> de saint Martin à </w:t>
      </w:r>
      <w:proofErr w:type="spellStart"/>
      <w:r w:rsidRPr="00FF5E5A">
        <w:rPr>
          <w:rFonts w:cstheme="minorHAnsi"/>
          <w:color w:val="000000" w:themeColor="text1"/>
          <w:sz w:val="20"/>
          <w:szCs w:val="20"/>
          <w:lang w:val="en-GB"/>
        </w:rPr>
        <w:t>Bussy</w:t>
      </w:r>
      <w:proofErr w:type="spellEnd"/>
      <w:r w:rsidRPr="00FF5E5A">
        <w:rPr>
          <w:rFonts w:cstheme="minorHAnsi"/>
          <w:color w:val="000000" w:themeColor="text1"/>
          <w:sz w:val="20"/>
          <w:szCs w:val="20"/>
          <w:lang w:val="en-GB"/>
        </w:rPr>
        <w:t>-Saint-Martin</w:t>
      </w:r>
      <w:r>
        <w:rPr>
          <w:rFonts w:cstheme="minorHAnsi"/>
          <w:color w:val="000000" w:themeColor="text1"/>
          <w:sz w:val="20"/>
          <w:szCs w:val="20"/>
          <w:lang w:val="en-GB"/>
        </w:rPr>
        <w:t>”</w:t>
      </w:r>
      <w:r w:rsidRPr="00FF5E5A">
        <w:rPr>
          <w:rFonts w:cstheme="minorHAnsi"/>
          <w:color w:val="000000" w:themeColor="text1"/>
          <w:sz w:val="20"/>
          <w:szCs w:val="20"/>
          <w:lang w:val="en-GB"/>
        </w:rPr>
        <w:t xml:space="preserve">, </w:t>
      </w:r>
      <w:proofErr w:type="spellStart"/>
      <w:r w:rsidRPr="00FF5E5A">
        <w:rPr>
          <w:rFonts w:cstheme="minorHAnsi"/>
          <w:i/>
          <w:color w:val="000000" w:themeColor="text1"/>
          <w:sz w:val="20"/>
          <w:szCs w:val="20"/>
          <w:lang w:val="en-GB"/>
        </w:rPr>
        <w:t>Coré</w:t>
      </w:r>
      <w:proofErr w:type="spellEnd"/>
      <w:r w:rsidRPr="00FF5E5A">
        <w:rPr>
          <w:rFonts w:cstheme="minorHAnsi"/>
          <w:color w:val="000000" w:themeColor="text1"/>
          <w:sz w:val="20"/>
          <w:szCs w:val="20"/>
          <w:lang w:val="en-GB"/>
        </w:rPr>
        <w:t xml:space="preserve">, </w:t>
      </w:r>
      <w:r>
        <w:rPr>
          <w:rFonts w:cstheme="minorHAnsi"/>
          <w:color w:val="000000" w:themeColor="text1"/>
          <w:sz w:val="20"/>
          <w:szCs w:val="20"/>
          <w:lang w:val="en-GB"/>
        </w:rPr>
        <w:t>No</w:t>
      </w:r>
      <w:r w:rsidRPr="00FF5E5A">
        <w:rPr>
          <w:rFonts w:cstheme="minorHAnsi"/>
          <w:color w:val="000000" w:themeColor="text1"/>
          <w:sz w:val="20"/>
          <w:szCs w:val="20"/>
          <w:lang w:val="en-GB"/>
        </w:rPr>
        <w:t> 2, 1997, p. 38</w:t>
      </w:r>
      <w:r>
        <w:rPr>
          <w:rFonts w:ascii="Calibri" w:hAnsi="Calibri" w:cs="Calibri"/>
          <w:color w:val="000000" w:themeColor="text1"/>
          <w:sz w:val="20"/>
          <w:szCs w:val="20"/>
          <w:lang w:val="en-GB"/>
        </w:rPr>
        <w:t>–</w:t>
      </w:r>
      <w:r w:rsidRPr="00FF5E5A">
        <w:rPr>
          <w:rFonts w:cstheme="minorHAnsi"/>
          <w:color w:val="000000" w:themeColor="text1"/>
          <w:sz w:val="20"/>
          <w:szCs w:val="20"/>
          <w:lang w:val="en-GB"/>
        </w:rPr>
        <w:t>43.</w:t>
      </w:r>
    </w:p>
  </w:footnote>
  <w:footnote w:id="2">
    <w:p w14:paraId="2AC8342A" w14:textId="77777777" w:rsidR="00903AEF" w:rsidRPr="00903AEF" w:rsidRDefault="00903AEF" w:rsidP="00903AEF">
      <w:pPr>
        <w:pStyle w:val="FootnoteText"/>
        <w:jc w:val="both"/>
        <w:rPr>
          <w:rFonts w:cstheme="minorHAnsi"/>
          <w:color w:val="000000" w:themeColor="text1"/>
          <w:sz w:val="20"/>
          <w:szCs w:val="20"/>
        </w:rPr>
      </w:pPr>
      <w:r w:rsidRPr="00FF5E5A">
        <w:rPr>
          <w:rStyle w:val="FootnoteReference"/>
          <w:rFonts w:cstheme="minorHAnsi"/>
          <w:color w:val="000000" w:themeColor="text1"/>
          <w:sz w:val="20"/>
          <w:szCs w:val="20"/>
          <w:lang w:val="en-GB"/>
        </w:rPr>
        <w:footnoteRef/>
      </w:r>
      <w:r w:rsidRPr="00903AEF">
        <w:rPr>
          <w:rFonts w:cstheme="minorHAnsi"/>
          <w:color w:val="000000" w:themeColor="text1"/>
          <w:sz w:val="20"/>
          <w:szCs w:val="20"/>
        </w:rPr>
        <w:t>. Lyon, Textile Museum, inv. 30307.</w:t>
      </w:r>
    </w:p>
  </w:footnote>
  <w:footnote w:id="3">
    <w:p w14:paraId="5D85F517" w14:textId="77777777" w:rsidR="00903AEF" w:rsidRPr="00903AEF" w:rsidRDefault="00903AEF" w:rsidP="00903AEF">
      <w:pPr>
        <w:pStyle w:val="FootnoteText"/>
        <w:jc w:val="both"/>
        <w:rPr>
          <w:rFonts w:cstheme="minorHAnsi"/>
          <w:color w:val="000000" w:themeColor="text1"/>
          <w:sz w:val="20"/>
          <w:szCs w:val="20"/>
        </w:rPr>
      </w:pPr>
      <w:r w:rsidRPr="00FF5E5A">
        <w:rPr>
          <w:rStyle w:val="FootnoteReference"/>
          <w:rFonts w:cstheme="minorHAnsi"/>
          <w:color w:val="000000" w:themeColor="text1"/>
          <w:sz w:val="20"/>
          <w:szCs w:val="20"/>
          <w:lang w:val="en-GB"/>
        </w:rPr>
        <w:footnoteRef/>
      </w:r>
      <w:r w:rsidRPr="00903AEF">
        <w:rPr>
          <w:rFonts w:cstheme="minorHAnsi"/>
          <w:color w:val="000000" w:themeColor="text1"/>
          <w:sz w:val="20"/>
          <w:szCs w:val="20"/>
        </w:rPr>
        <w:t>. Chartres, Musée des Beaux-Arts, inv. 2895.</w:t>
      </w:r>
    </w:p>
  </w:footnote>
  <w:footnote w:id="4">
    <w:p w14:paraId="77185848" w14:textId="77777777" w:rsidR="00903AEF" w:rsidRPr="00903AEF" w:rsidRDefault="00903AEF" w:rsidP="00903AEF">
      <w:pPr>
        <w:pStyle w:val="FootnoteText"/>
        <w:jc w:val="both"/>
        <w:rPr>
          <w:rFonts w:cstheme="minorHAnsi"/>
          <w:color w:val="000000" w:themeColor="text1"/>
          <w:sz w:val="20"/>
          <w:szCs w:val="20"/>
        </w:rPr>
      </w:pPr>
      <w:r w:rsidRPr="00FF5E5A">
        <w:rPr>
          <w:rStyle w:val="FootnoteReference"/>
          <w:rFonts w:cstheme="minorHAnsi"/>
          <w:color w:val="000000" w:themeColor="text1"/>
          <w:sz w:val="20"/>
          <w:szCs w:val="20"/>
          <w:lang w:val="en-GB"/>
        </w:rPr>
        <w:footnoteRef/>
      </w:r>
      <w:r w:rsidRPr="00903AEF">
        <w:rPr>
          <w:rFonts w:cstheme="minorHAnsi"/>
          <w:color w:val="000000" w:themeColor="text1"/>
          <w:sz w:val="20"/>
          <w:szCs w:val="20"/>
        </w:rPr>
        <w:t xml:space="preserve">. Canterbury </w:t>
      </w:r>
      <w:proofErr w:type="spellStart"/>
      <w:r w:rsidRPr="00903AEF">
        <w:rPr>
          <w:rFonts w:cstheme="minorHAnsi"/>
          <w:color w:val="000000" w:themeColor="text1"/>
          <w:sz w:val="20"/>
          <w:szCs w:val="20"/>
        </w:rPr>
        <w:t>Cathedral</w:t>
      </w:r>
      <w:proofErr w:type="spellEnd"/>
      <w:r w:rsidRPr="00903AEF">
        <w:rPr>
          <w:rFonts w:cstheme="minorHAnsi"/>
          <w:color w:val="000000" w:themeColor="text1"/>
          <w:sz w:val="20"/>
          <w:szCs w:val="20"/>
        </w:rPr>
        <w:t>.</w:t>
      </w:r>
    </w:p>
  </w:footnote>
  <w:footnote w:id="5">
    <w:p w14:paraId="7BFFB5B1" w14:textId="77777777" w:rsidR="00903AEF" w:rsidRPr="00903AEF" w:rsidRDefault="00903AEF" w:rsidP="00903AEF">
      <w:pPr>
        <w:pStyle w:val="FootnoteText"/>
        <w:jc w:val="both"/>
        <w:rPr>
          <w:rFonts w:cstheme="minorHAnsi"/>
          <w:color w:val="000000" w:themeColor="text1"/>
          <w:sz w:val="20"/>
          <w:szCs w:val="20"/>
        </w:rPr>
      </w:pPr>
      <w:r w:rsidRPr="00FF5E5A">
        <w:rPr>
          <w:rStyle w:val="FootnoteReference"/>
          <w:rFonts w:cstheme="minorHAnsi"/>
          <w:color w:val="000000" w:themeColor="text1"/>
          <w:sz w:val="20"/>
          <w:szCs w:val="20"/>
          <w:lang w:val="en-GB"/>
        </w:rPr>
        <w:footnoteRef/>
      </w:r>
      <w:r w:rsidRPr="00903AEF">
        <w:rPr>
          <w:rFonts w:cstheme="minorHAnsi"/>
          <w:color w:val="000000" w:themeColor="text1"/>
          <w:sz w:val="20"/>
          <w:szCs w:val="20"/>
        </w:rPr>
        <w:t xml:space="preserve">. </w:t>
      </w:r>
      <w:r w:rsidRPr="00903AEF">
        <w:rPr>
          <w:rStyle w:val="champ"/>
          <w:rFonts w:asciiTheme="minorHAnsi" w:hAnsiTheme="minorHAnsi" w:cstheme="minorHAnsi"/>
          <w:color w:val="000000" w:themeColor="text1"/>
        </w:rPr>
        <w:t xml:space="preserve">Françoise </w:t>
      </w:r>
      <w:proofErr w:type="spellStart"/>
      <w:r w:rsidRPr="00903AEF">
        <w:rPr>
          <w:rStyle w:val="champ"/>
          <w:rFonts w:asciiTheme="minorHAnsi" w:hAnsiTheme="minorHAnsi" w:cstheme="minorHAnsi"/>
          <w:color w:val="000000" w:themeColor="text1"/>
        </w:rPr>
        <w:t>Piponnier</w:t>
      </w:r>
      <w:proofErr w:type="spellEnd"/>
      <w:r w:rsidRPr="00903AEF">
        <w:rPr>
          <w:rStyle w:val="champ"/>
          <w:rFonts w:asciiTheme="minorHAnsi" w:hAnsiTheme="minorHAnsi" w:cstheme="minorHAnsi"/>
          <w:color w:val="000000" w:themeColor="text1"/>
        </w:rPr>
        <w:t xml:space="preserve">, “A propos des textiles anciens, principalement médiévaux”, </w:t>
      </w:r>
      <w:r w:rsidRPr="00903AEF">
        <w:rPr>
          <w:rStyle w:val="champ"/>
          <w:rFonts w:asciiTheme="minorHAnsi" w:hAnsiTheme="minorHAnsi" w:cstheme="minorHAnsi"/>
          <w:i/>
          <w:color w:val="000000" w:themeColor="text1"/>
        </w:rPr>
        <w:t xml:space="preserve">Annales. </w:t>
      </w:r>
      <w:proofErr w:type="spellStart"/>
      <w:r w:rsidRPr="00903AEF">
        <w:rPr>
          <w:rStyle w:val="champ"/>
          <w:rFonts w:asciiTheme="minorHAnsi" w:hAnsiTheme="minorHAnsi" w:cstheme="minorHAnsi"/>
          <w:i/>
          <w:color w:val="000000" w:themeColor="text1"/>
        </w:rPr>
        <w:t>Economies</w:t>
      </w:r>
      <w:proofErr w:type="spellEnd"/>
      <w:r w:rsidRPr="00903AEF">
        <w:rPr>
          <w:rStyle w:val="champ"/>
          <w:rFonts w:asciiTheme="minorHAnsi" w:hAnsiTheme="minorHAnsi" w:cstheme="minorHAnsi"/>
          <w:i/>
          <w:color w:val="000000" w:themeColor="text1"/>
        </w:rPr>
        <w:t>, sociétés, civilisations</w:t>
      </w:r>
      <w:r w:rsidRPr="00903AEF">
        <w:rPr>
          <w:rStyle w:val="champ"/>
          <w:rFonts w:asciiTheme="minorHAnsi" w:hAnsiTheme="minorHAnsi" w:cstheme="minorHAnsi"/>
          <w:color w:val="000000" w:themeColor="text1"/>
        </w:rPr>
        <w:t>, 22</w:t>
      </w:r>
      <w:r w:rsidRPr="00903AEF">
        <w:rPr>
          <w:rStyle w:val="champ"/>
          <w:rFonts w:asciiTheme="minorHAnsi" w:hAnsiTheme="minorHAnsi" w:cstheme="minorHAnsi"/>
          <w:color w:val="000000" w:themeColor="text1"/>
          <w:vertAlign w:val="superscript"/>
        </w:rPr>
        <w:t>th</w:t>
      </w:r>
      <w:r w:rsidRPr="00903AEF">
        <w:rPr>
          <w:rStyle w:val="champ"/>
          <w:rFonts w:asciiTheme="minorHAnsi" w:hAnsiTheme="minorHAnsi" w:cstheme="minorHAnsi"/>
          <w:color w:val="000000" w:themeColor="text1"/>
        </w:rPr>
        <w:t xml:space="preserve"> </w:t>
      </w:r>
      <w:proofErr w:type="spellStart"/>
      <w:r w:rsidRPr="00903AEF">
        <w:rPr>
          <w:rStyle w:val="champ"/>
          <w:rFonts w:asciiTheme="minorHAnsi" w:hAnsiTheme="minorHAnsi" w:cstheme="minorHAnsi"/>
          <w:color w:val="000000" w:themeColor="text1"/>
        </w:rPr>
        <w:t>year</w:t>
      </w:r>
      <w:proofErr w:type="spellEnd"/>
      <w:r w:rsidRPr="00903AEF">
        <w:rPr>
          <w:rStyle w:val="champ"/>
          <w:rFonts w:asciiTheme="minorHAnsi" w:hAnsiTheme="minorHAnsi" w:cstheme="minorHAnsi"/>
          <w:color w:val="000000" w:themeColor="text1"/>
        </w:rPr>
        <w:t>, No 4, 1967, p. 869, 873.</w:t>
      </w:r>
    </w:p>
  </w:footnote>
  <w:footnote w:id="6">
    <w:p w14:paraId="1BEA4B1A" w14:textId="77777777" w:rsidR="00903AEF" w:rsidRPr="00903AEF" w:rsidRDefault="00903AEF" w:rsidP="00903AEF">
      <w:pPr>
        <w:pStyle w:val="FootnoteText"/>
        <w:jc w:val="both"/>
        <w:rPr>
          <w:rFonts w:cstheme="minorHAnsi"/>
          <w:color w:val="000000" w:themeColor="text1"/>
          <w:sz w:val="20"/>
          <w:szCs w:val="20"/>
        </w:rPr>
      </w:pPr>
      <w:r w:rsidRPr="00F27E0A">
        <w:rPr>
          <w:rStyle w:val="FootnoteReference"/>
          <w:rFonts w:cstheme="minorHAnsi"/>
          <w:color w:val="000000" w:themeColor="text1"/>
          <w:sz w:val="20"/>
          <w:szCs w:val="20"/>
          <w:lang w:val="en-GB"/>
        </w:rPr>
        <w:footnoteRef/>
      </w:r>
      <w:r w:rsidRPr="00903AEF">
        <w:rPr>
          <w:rFonts w:cstheme="minorHAnsi"/>
          <w:color w:val="000000" w:themeColor="text1"/>
          <w:sz w:val="20"/>
          <w:szCs w:val="20"/>
        </w:rPr>
        <w:t xml:space="preserve">. Jules-Marie </w:t>
      </w:r>
      <w:r w:rsidRPr="00903AEF">
        <w:rPr>
          <w:rStyle w:val="champ"/>
          <w:rFonts w:asciiTheme="minorHAnsi" w:hAnsiTheme="minorHAnsi" w:cstheme="minorHAnsi"/>
          <w:color w:val="000000" w:themeColor="text1"/>
        </w:rPr>
        <w:t xml:space="preserve">Richard, </w:t>
      </w:r>
      <w:r w:rsidRPr="00903AEF">
        <w:rPr>
          <w:rStyle w:val="champ"/>
          <w:rFonts w:asciiTheme="minorHAnsi" w:hAnsiTheme="minorHAnsi" w:cstheme="minorHAnsi"/>
          <w:i/>
          <w:color w:val="000000" w:themeColor="text1"/>
        </w:rPr>
        <w:t>Mahaut, Comtesse d’Artois et de Bourgogne, 1302-1329</w:t>
      </w:r>
      <w:r w:rsidRPr="00903AEF">
        <w:rPr>
          <w:rStyle w:val="champ"/>
          <w:rFonts w:asciiTheme="minorHAnsi" w:hAnsiTheme="minorHAnsi" w:cstheme="minorHAnsi"/>
          <w:color w:val="000000" w:themeColor="text1"/>
        </w:rPr>
        <w:t>, Paris, H. Champion, 1887, p. 160</w:t>
      </w:r>
      <w:r w:rsidRPr="00903AEF">
        <w:rPr>
          <w:rStyle w:val="champ"/>
          <w:rFonts w:ascii="Calibri" w:hAnsi="Calibri" w:cs="Calibri"/>
          <w:color w:val="000000" w:themeColor="text1"/>
        </w:rPr>
        <w:t>–</w:t>
      </w:r>
      <w:r w:rsidRPr="00903AEF">
        <w:rPr>
          <w:rStyle w:val="champ"/>
          <w:rFonts w:asciiTheme="minorHAnsi" w:hAnsiTheme="minorHAnsi" w:cstheme="minorHAnsi"/>
          <w:color w:val="000000" w:themeColor="text1"/>
        </w:rPr>
        <w:t>195 and 222</w:t>
      </w:r>
      <w:r w:rsidRPr="00903AEF">
        <w:rPr>
          <w:rStyle w:val="champ"/>
          <w:rFonts w:ascii="Calibri" w:hAnsi="Calibri" w:cs="Calibri"/>
          <w:color w:val="000000" w:themeColor="text1"/>
        </w:rPr>
        <w:t>–</w:t>
      </w:r>
      <w:r w:rsidRPr="00903AEF">
        <w:rPr>
          <w:rStyle w:val="champ"/>
          <w:rFonts w:asciiTheme="minorHAnsi" w:hAnsiTheme="minorHAnsi" w:cstheme="minorHAnsi"/>
          <w:color w:val="000000" w:themeColor="text1"/>
        </w:rPr>
        <w:t>224.</w:t>
      </w:r>
    </w:p>
  </w:footnote>
  <w:footnote w:id="7">
    <w:p w14:paraId="064FEB68" w14:textId="77777777" w:rsidR="00903AEF" w:rsidRPr="00903AEF" w:rsidRDefault="00903AEF" w:rsidP="00903AEF">
      <w:pPr>
        <w:spacing w:after="0"/>
        <w:jc w:val="both"/>
        <w:rPr>
          <w:rFonts w:cstheme="minorHAnsi"/>
          <w:color w:val="000000" w:themeColor="text1"/>
          <w:sz w:val="20"/>
          <w:szCs w:val="20"/>
        </w:rPr>
      </w:pPr>
      <w:r w:rsidRPr="00F27E0A">
        <w:rPr>
          <w:rStyle w:val="FootnoteReference"/>
          <w:rFonts w:cstheme="minorHAnsi"/>
          <w:color w:val="000000" w:themeColor="text1"/>
          <w:sz w:val="20"/>
          <w:szCs w:val="20"/>
          <w:lang w:val="en-GB"/>
        </w:rPr>
        <w:footnoteRef/>
      </w:r>
      <w:r w:rsidRPr="00903AEF">
        <w:rPr>
          <w:rFonts w:cstheme="minorHAnsi"/>
          <w:color w:val="000000" w:themeColor="text1"/>
          <w:sz w:val="20"/>
          <w:szCs w:val="20"/>
        </w:rPr>
        <w:t xml:space="preserve">. </w:t>
      </w:r>
      <w:r w:rsidRPr="00903AEF">
        <w:rPr>
          <w:rStyle w:val="champ"/>
          <w:rFonts w:asciiTheme="minorHAnsi" w:hAnsiTheme="minorHAnsi" w:cstheme="minorHAnsi"/>
          <w:i/>
          <w:color w:val="000000" w:themeColor="text1"/>
        </w:rPr>
        <w:t>Mémoires du sire de Joinville, Histoire de saint Louis</w:t>
      </w:r>
      <w:r w:rsidRPr="00903AEF">
        <w:rPr>
          <w:rStyle w:val="champ"/>
          <w:rFonts w:asciiTheme="minorHAnsi" w:hAnsiTheme="minorHAnsi" w:cstheme="minorHAnsi"/>
          <w:color w:val="000000" w:themeColor="text1"/>
        </w:rPr>
        <w:t xml:space="preserve">, in : </w:t>
      </w:r>
      <w:r w:rsidRPr="00903AEF">
        <w:rPr>
          <w:rStyle w:val="champ"/>
          <w:rFonts w:asciiTheme="minorHAnsi" w:hAnsiTheme="minorHAnsi" w:cstheme="minorHAnsi"/>
          <w:i/>
          <w:color w:val="000000" w:themeColor="text1"/>
        </w:rPr>
        <w:t>Nouvelle collection des mémoires pour servir à l’Histoire de France (…)</w:t>
      </w:r>
      <w:r w:rsidRPr="00903AEF">
        <w:rPr>
          <w:rStyle w:val="champ"/>
          <w:rFonts w:asciiTheme="minorHAnsi" w:hAnsiTheme="minorHAnsi" w:cstheme="minorHAnsi"/>
          <w:color w:val="000000" w:themeColor="text1"/>
        </w:rPr>
        <w:t xml:space="preserve">, J.-F. Michaud et J.-J.-.F. </w:t>
      </w:r>
      <w:proofErr w:type="spellStart"/>
      <w:r w:rsidRPr="00903AEF">
        <w:rPr>
          <w:rStyle w:val="champ"/>
          <w:rFonts w:asciiTheme="minorHAnsi" w:hAnsiTheme="minorHAnsi" w:cstheme="minorHAnsi"/>
          <w:color w:val="000000" w:themeColor="text1"/>
        </w:rPr>
        <w:t>Poujoulat</w:t>
      </w:r>
      <w:proofErr w:type="spellEnd"/>
      <w:r w:rsidRPr="00903AEF">
        <w:rPr>
          <w:rStyle w:val="champ"/>
          <w:rFonts w:asciiTheme="minorHAnsi" w:hAnsiTheme="minorHAnsi" w:cstheme="minorHAnsi"/>
          <w:color w:val="000000" w:themeColor="text1"/>
        </w:rPr>
        <w:t xml:space="preserve"> (</w:t>
      </w:r>
      <w:proofErr w:type="spellStart"/>
      <w:r w:rsidRPr="00903AEF">
        <w:rPr>
          <w:rStyle w:val="champ"/>
          <w:rFonts w:asciiTheme="minorHAnsi" w:hAnsiTheme="minorHAnsi" w:cstheme="minorHAnsi"/>
          <w:color w:val="000000" w:themeColor="text1"/>
        </w:rPr>
        <w:t>ed</w:t>
      </w:r>
      <w:proofErr w:type="spellEnd"/>
      <w:r w:rsidRPr="00903AEF">
        <w:rPr>
          <w:rStyle w:val="champ"/>
          <w:rFonts w:asciiTheme="minorHAnsi" w:hAnsiTheme="minorHAnsi" w:cstheme="minorHAnsi"/>
          <w:color w:val="000000" w:themeColor="text1"/>
        </w:rPr>
        <w:t>.), Paris, Guyot, 1853, p. 193.</w:t>
      </w:r>
    </w:p>
  </w:footnote>
  <w:footnote w:id="8">
    <w:p w14:paraId="4306A8C8" w14:textId="77777777" w:rsidR="00903AEF" w:rsidRPr="00903AEF" w:rsidRDefault="00903AEF" w:rsidP="00903AEF">
      <w:pPr>
        <w:spacing w:after="0"/>
        <w:jc w:val="both"/>
        <w:rPr>
          <w:rFonts w:cstheme="minorHAnsi"/>
          <w:color w:val="000000" w:themeColor="text1"/>
          <w:sz w:val="20"/>
          <w:szCs w:val="20"/>
        </w:rPr>
      </w:pPr>
      <w:r w:rsidRPr="00F27E0A">
        <w:rPr>
          <w:rStyle w:val="FootnoteReference"/>
          <w:rFonts w:cstheme="minorHAnsi"/>
          <w:color w:val="000000" w:themeColor="text1"/>
          <w:sz w:val="20"/>
          <w:szCs w:val="20"/>
          <w:lang w:val="en-GB"/>
        </w:rPr>
        <w:footnoteRef/>
      </w:r>
      <w:r w:rsidRPr="00903AEF">
        <w:rPr>
          <w:rFonts w:cstheme="minorHAnsi"/>
          <w:color w:val="000000" w:themeColor="text1"/>
          <w:sz w:val="20"/>
          <w:szCs w:val="20"/>
        </w:rPr>
        <w:t xml:space="preserve">. </w:t>
      </w:r>
      <w:r w:rsidRPr="00903AEF">
        <w:rPr>
          <w:rStyle w:val="champ"/>
          <w:rFonts w:asciiTheme="minorHAnsi" w:hAnsiTheme="minorHAnsi" w:cstheme="minorHAnsi"/>
          <w:color w:val="000000" w:themeColor="text1"/>
        </w:rPr>
        <w:t xml:space="preserve">G.-B. </w:t>
      </w:r>
      <w:proofErr w:type="spellStart"/>
      <w:r w:rsidRPr="00903AEF">
        <w:rPr>
          <w:rStyle w:val="champ"/>
          <w:rFonts w:asciiTheme="minorHAnsi" w:hAnsiTheme="minorHAnsi" w:cstheme="minorHAnsi"/>
          <w:color w:val="000000" w:themeColor="text1"/>
        </w:rPr>
        <w:t>Depping</w:t>
      </w:r>
      <w:proofErr w:type="spellEnd"/>
      <w:r w:rsidRPr="00903AEF">
        <w:rPr>
          <w:rStyle w:val="champ"/>
          <w:rFonts w:asciiTheme="minorHAnsi" w:hAnsiTheme="minorHAnsi" w:cstheme="minorHAnsi"/>
          <w:color w:val="000000" w:themeColor="text1"/>
        </w:rPr>
        <w:t xml:space="preserve"> (</w:t>
      </w:r>
      <w:proofErr w:type="spellStart"/>
      <w:r w:rsidRPr="00903AEF">
        <w:rPr>
          <w:rStyle w:val="champ"/>
          <w:rFonts w:asciiTheme="minorHAnsi" w:hAnsiTheme="minorHAnsi" w:cstheme="minorHAnsi"/>
          <w:color w:val="000000" w:themeColor="text1"/>
        </w:rPr>
        <w:t>ed</w:t>
      </w:r>
      <w:proofErr w:type="spellEnd"/>
      <w:r w:rsidRPr="00903AEF">
        <w:rPr>
          <w:rStyle w:val="champ"/>
          <w:rFonts w:asciiTheme="minorHAnsi" w:hAnsiTheme="minorHAnsi" w:cstheme="minorHAnsi"/>
          <w:color w:val="000000" w:themeColor="text1"/>
        </w:rPr>
        <w:t xml:space="preserve">.), </w:t>
      </w:r>
      <w:r w:rsidRPr="00903AEF">
        <w:rPr>
          <w:rStyle w:val="champ"/>
          <w:rFonts w:asciiTheme="minorHAnsi" w:hAnsiTheme="minorHAnsi" w:cstheme="minorHAnsi"/>
          <w:i/>
          <w:color w:val="000000" w:themeColor="text1"/>
        </w:rPr>
        <w:t>Règlements sur les arts et métiers de Paris, rédigés au XIIIe siècle et connus sous le nom du Livre des métiers d’Etienne Boileau […]</w:t>
      </w:r>
      <w:r w:rsidRPr="00903AEF">
        <w:rPr>
          <w:rStyle w:val="champ"/>
          <w:rFonts w:asciiTheme="minorHAnsi" w:hAnsiTheme="minorHAnsi" w:cstheme="minorHAnsi"/>
          <w:color w:val="000000" w:themeColor="text1"/>
        </w:rPr>
        <w:t>, Paris, Crapelet, 1827, p. 251</w:t>
      </w:r>
      <w:r w:rsidRPr="00903AEF">
        <w:rPr>
          <w:rStyle w:val="champ"/>
          <w:rFonts w:ascii="Calibri" w:hAnsi="Calibri" w:cs="Calibri"/>
          <w:color w:val="000000" w:themeColor="text1"/>
        </w:rPr>
        <w:t>–</w:t>
      </w:r>
      <w:r w:rsidRPr="00903AEF">
        <w:rPr>
          <w:rStyle w:val="champ"/>
          <w:rFonts w:asciiTheme="minorHAnsi" w:hAnsiTheme="minorHAnsi" w:cstheme="minorHAnsi"/>
          <w:color w:val="000000" w:themeColor="text1"/>
        </w:rPr>
        <w:t>253.</w:t>
      </w:r>
    </w:p>
  </w:footnote>
  <w:footnote w:id="9">
    <w:p w14:paraId="7185DCBE" w14:textId="77777777" w:rsidR="00903AEF" w:rsidRPr="00903AEF" w:rsidRDefault="00903AEF" w:rsidP="00903AEF">
      <w:pPr>
        <w:pStyle w:val="FootnoteText"/>
        <w:jc w:val="both"/>
        <w:rPr>
          <w:rFonts w:cstheme="minorHAnsi"/>
          <w:color w:val="000000" w:themeColor="text1"/>
          <w:sz w:val="20"/>
          <w:szCs w:val="20"/>
        </w:rPr>
      </w:pPr>
      <w:r w:rsidRPr="00F27E0A">
        <w:rPr>
          <w:rStyle w:val="FootnoteReference"/>
          <w:rFonts w:cstheme="minorHAnsi"/>
          <w:color w:val="000000" w:themeColor="text1"/>
          <w:sz w:val="20"/>
          <w:szCs w:val="20"/>
          <w:lang w:val="en-GB"/>
        </w:rPr>
        <w:footnoteRef/>
      </w:r>
      <w:r w:rsidRPr="00903AEF">
        <w:rPr>
          <w:rFonts w:cstheme="minorHAnsi"/>
          <w:color w:val="000000" w:themeColor="text1"/>
          <w:sz w:val="20"/>
          <w:szCs w:val="20"/>
        </w:rPr>
        <w:t xml:space="preserve">. </w:t>
      </w:r>
      <w:r w:rsidRPr="00903AEF">
        <w:rPr>
          <w:rStyle w:val="champ"/>
          <w:rFonts w:asciiTheme="minorHAnsi" w:hAnsiTheme="minorHAnsi" w:cstheme="minorHAnsi"/>
          <w:color w:val="000000" w:themeColor="text1"/>
        </w:rPr>
        <w:t>“Des chapeliers de coton de Paris” (</w:t>
      </w:r>
      <w:proofErr w:type="spellStart"/>
      <w:r w:rsidRPr="00903AEF">
        <w:rPr>
          <w:rStyle w:val="champ"/>
          <w:rFonts w:asciiTheme="minorHAnsi" w:hAnsiTheme="minorHAnsi" w:cstheme="minorHAnsi"/>
          <w:color w:val="000000" w:themeColor="text1"/>
        </w:rPr>
        <w:t>title</w:t>
      </w:r>
      <w:proofErr w:type="spellEnd"/>
      <w:r w:rsidRPr="00903AEF">
        <w:rPr>
          <w:rStyle w:val="champ"/>
          <w:rFonts w:asciiTheme="minorHAnsi" w:hAnsiTheme="minorHAnsi" w:cstheme="minorHAnsi"/>
          <w:color w:val="000000" w:themeColor="text1"/>
        </w:rPr>
        <w:t xml:space="preserve"> XCII</w:t>
      </w:r>
      <w:r w:rsidRPr="00903AEF">
        <w:rPr>
          <w:rFonts w:cstheme="minorHAnsi"/>
          <w:color w:val="000000" w:themeColor="text1"/>
          <w:sz w:val="20"/>
          <w:szCs w:val="20"/>
        </w:rPr>
        <w:t xml:space="preserve">) in Camille </w:t>
      </w:r>
      <w:proofErr w:type="spellStart"/>
      <w:r w:rsidRPr="00903AEF">
        <w:rPr>
          <w:rStyle w:val="champ"/>
          <w:rFonts w:asciiTheme="minorHAnsi" w:hAnsiTheme="minorHAnsi" w:cstheme="minorHAnsi"/>
          <w:color w:val="000000" w:themeColor="text1"/>
        </w:rPr>
        <w:t>Enlart</w:t>
      </w:r>
      <w:proofErr w:type="spellEnd"/>
      <w:r w:rsidRPr="00903AEF">
        <w:rPr>
          <w:rStyle w:val="champ"/>
          <w:rFonts w:asciiTheme="minorHAnsi" w:hAnsiTheme="minorHAnsi" w:cstheme="minorHAnsi"/>
          <w:color w:val="000000" w:themeColor="text1"/>
        </w:rPr>
        <w:t xml:space="preserve">, </w:t>
      </w:r>
      <w:r w:rsidRPr="00903AEF">
        <w:rPr>
          <w:rStyle w:val="champ"/>
          <w:rFonts w:asciiTheme="minorHAnsi" w:hAnsiTheme="minorHAnsi" w:cstheme="minorHAnsi"/>
          <w:i/>
          <w:color w:val="000000" w:themeColor="text1"/>
        </w:rPr>
        <w:t>Manuel d’archéologie française depuis les temps reculés jusqu’à la Renaissance</w:t>
      </w:r>
      <w:r w:rsidRPr="00903AEF">
        <w:rPr>
          <w:rStyle w:val="champ"/>
          <w:rFonts w:asciiTheme="minorHAnsi" w:hAnsiTheme="minorHAnsi" w:cstheme="minorHAnsi"/>
          <w:color w:val="000000" w:themeColor="text1"/>
        </w:rPr>
        <w:t>,  vol. III : le costume, Paris, Picard, 1916, p. 2.</w:t>
      </w:r>
    </w:p>
  </w:footnote>
  <w:footnote w:id="10">
    <w:p w14:paraId="377247EE" w14:textId="77777777" w:rsidR="00903AEF" w:rsidRPr="00903AEF" w:rsidRDefault="00903AEF" w:rsidP="00903AEF">
      <w:pPr>
        <w:pStyle w:val="FootnoteText"/>
        <w:jc w:val="both"/>
        <w:rPr>
          <w:rFonts w:cstheme="minorHAnsi"/>
          <w:color w:val="000000" w:themeColor="text1"/>
          <w:sz w:val="20"/>
          <w:szCs w:val="20"/>
        </w:rPr>
      </w:pPr>
      <w:r w:rsidRPr="00F27E0A">
        <w:rPr>
          <w:rStyle w:val="FootnoteReference"/>
          <w:rFonts w:cstheme="minorHAnsi"/>
          <w:color w:val="000000" w:themeColor="text1"/>
          <w:sz w:val="20"/>
          <w:szCs w:val="20"/>
          <w:lang w:val="en-GB"/>
        </w:rPr>
        <w:footnoteRef/>
      </w:r>
      <w:r w:rsidRPr="00903AEF">
        <w:rPr>
          <w:rFonts w:cstheme="minorHAnsi"/>
          <w:color w:val="000000" w:themeColor="text1"/>
          <w:sz w:val="20"/>
          <w:szCs w:val="20"/>
        </w:rPr>
        <w:t>. Jean-Baptiste-Gaspard Roux de Rochelle (</w:t>
      </w:r>
      <w:proofErr w:type="spellStart"/>
      <w:r w:rsidRPr="00903AEF">
        <w:rPr>
          <w:rFonts w:cstheme="minorHAnsi"/>
          <w:color w:val="000000" w:themeColor="text1"/>
          <w:sz w:val="20"/>
          <w:szCs w:val="20"/>
        </w:rPr>
        <w:t>ed</w:t>
      </w:r>
      <w:proofErr w:type="spellEnd"/>
      <w:r w:rsidRPr="00903AEF">
        <w:rPr>
          <w:rFonts w:cstheme="minorHAnsi"/>
          <w:color w:val="000000" w:themeColor="text1"/>
          <w:sz w:val="20"/>
          <w:szCs w:val="20"/>
        </w:rPr>
        <w:t xml:space="preserve">.), </w:t>
      </w:r>
      <w:r w:rsidRPr="00903AEF">
        <w:rPr>
          <w:rFonts w:cstheme="minorHAnsi"/>
          <w:i/>
          <w:color w:val="000000" w:themeColor="text1"/>
          <w:sz w:val="20"/>
          <w:szCs w:val="20"/>
        </w:rPr>
        <w:t>Voyages de Marco Polo, première partie (…)</w:t>
      </w:r>
      <w:r w:rsidRPr="00903AEF">
        <w:rPr>
          <w:rFonts w:cstheme="minorHAnsi"/>
          <w:color w:val="000000" w:themeColor="text1"/>
          <w:sz w:val="20"/>
          <w:szCs w:val="20"/>
        </w:rPr>
        <w:t>, in </w:t>
      </w:r>
      <w:r w:rsidRPr="00903AEF">
        <w:rPr>
          <w:rFonts w:cstheme="minorHAnsi"/>
          <w:i/>
          <w:color w:val="000000" w:themeColor="text1"/>
          <w:sz w:val="20"/>
          <w:szCs w:val="20"/>
        </w:rPr>
        <w:t>Recueil de voyages et de mémoires</w:t>
      </w:r>
      <w:r w:rsidRPr="00903AEF">
        <w:rPr>
          <w:rFonts w:cstheme="minorHAnsi"/>
          <w:color w:val="000000" w:themeColor="text1"/>
          <w:sz w:val="20"/>
          <w:szCs w:val="20"/>
        </w:rPr>
        <w:t xml:space="preserve">, vol. I, Paris, </w:t>
      </w:r>
      <w:proofErr w:type="spellStart"/>
      <w:r w:rsidRPr="00903AEF">
        <w:rPr>
          <w:rFonts w:cstheme="minorHAnsi"/>
          <w:color w:val="000000" w:themeColor="text1"/>
          <w:sz w:val="20"/>
          <w:szCs w:val="20"/>
        </w:rPr>
        <w:t>impr</w:t>
      </w:r>
      <w:proofErr w:type="spellEnd"/>
      <w:r w:rsidRPr="00903AEF">
        <w:rPr>
          <w:rFonts w:cstheme="minorHAnsi"/>
          <w:color w:val="000000" w:themeColor="text1"/>
          <w:sz w:val="20"/>
          <w:szCs w:val="20"/>
        </w:rPr>
        <w:t>. d’</w:t>
      </w:r>
      <w:proofErr w:type="spellStart"/>
      <w:r w:rsidRPr="00903AEF">
        <w:rPr>
          <w:rFonts w:cstheme="minorHAnsi"/>
          <w:color w:val="000000" w:themeColor="text1"/>
          <w:sz w:val="20"/>
          <w:szCs w:val="20"/>
        </w:rPr>
        <w:t>Everat</w:t>
      </w:r>
      <w:proofErr w:type="spellEnd"/>
      <w:r w:rsidRPr="00903AEF">
        <w:rPr>
          <w:rFonts w:cstheme="minorHAnsi"/>
          <w:color w:val="000000" w:themeColor="text1"/>
          <w:sz w:val="20"/>
          <w:szCs w:val="20"/>
        </w:rPr>
        <w:t xml:space="preserve">, 1824, p. 11, 211, 225, 226, 230. </w:t>
      </w:r>
    </w:p>
  </w:footnote>
  <w:footnote w:id="11">
    <w:p w14:paraId="363E464F" w14:textId="77777777" w:rsidR="00903AEF" w:rsidRPr="00903AEF" w:rsidRDefault="00903AEF" w:rsidP="00903AEF">
      <w:pPr>
        <w:pStyle w:val="FootnoteText"/>
        <w:jc w:val="both"/>
        <w:rPr>
          <w:rFonts w:cstheme="minorHAnsi"/>
          <w:color w:val="000000" w:themeColor="text1"/>
          <w:sz w:val="20"/>
          <w:szCs w:val="20"/>
        </w:rPr>
      </w:pPr>
      <w:r w:rsidRPr="00F27E0A">
        <w:rPr>
          <w:rStyle w:val="FootnoteReference"/>
          <w:rFonts w:cstheme="minorHAnsi"/>
          <w:color w:val="000000" w:themeColor="text1"/>
          <w:sz w:val="20"/>
          <w:szCs w:val="20"/>
          <w:lang w:val="en-GB"/>
        </w:rPr>
        <w:footnoteRef/>
      </w:r>
      <w:r w:rsidRPr="00903AEF">
        <w:rPr>
          <w:rFonts w:cstheme="minorHAnsi"/>
          <w:color w:val="000000" w:themeColor="text1"/>
          <w:sz w:val="20"/>
          <w:szCs w:val="20"/>
        </w:rPr>
        <w:t xml:space="preserve">. </w:t>
      </w:r>
      <w:r w:rsidRPr="00903AEF">
        <w:rPr>
          <w:rStyle w:val="champ"/>
          <w:rFonts w:asciiTheme="minorHAnsi" w:hAnsiTheme="minorHAnsi" w:cstheme="minorHAnsi"/>
          <w:color w:val="000000" w:themeColor="text1"/>
        </w:rPr>
        <w:t>“</w:t>
      </w:r>
      <w:proofErr w:type="spellStart"/>
      <w:r w:rsidRPr="00903AEF">
        <w:rPr>
          <w:rStyle w:val="champ"/>
          <w:rFonts w:asciiTheme="minorHAnsi" w:hAnsiTheme="minorHAnsi" w:cstheme="minorHAnsi"/>
          <w:color w:val="000000" w:themeColor="text1"/>
        </w:rPr>
        <w:t>banbace</w:t>
      </w:r>
      <w:proofErr w:type="spellEnd"/>
      <w:r w:rsidRPr="00903AEF">
        <w:rPr>
          <w:rStyle w:val="champ"/>
          <w:rFonts w:asciiTheme="minorHAnsi" w:hAnsiTheme="minorHAnsi" w:cstheme="minorHAnsi"/>
          <w:color w:val="000000" w:themeColor="text1"/>
        </w:rPr>
        <w:t xml:space="preserve">  </w:t>
      </w:r>
      <w:proofErr w:type="spellStart"/>
      <w:r w:rsidRPr="00903AEF">
        <w:rPr>
          <w:rStyle w:val="champ"/>
          <w:rFonts w:asciiTheme="minorHAnsi" w:hAnsiTheme="minorHAnsi" w:cstheme="minorHAnsi"/>
          <w:color w:val="000000" w:themeColor="text1"/>
        </w:rPr>
        <w:t>bone</w:t>
      </w:r>
      <w:proofErr w:type="spellEnd"/>
      <w:r w:rsidRPr="00903AEF">
        <w:rPr>
          <w:rStyle w:val="champ"/>
          <w:rFonts w:asciiTheme="minorHAnsi" w:hAnsiTheme="minorHAnsi" w:cstheme="minorHAnsi"/>
          <w:color w:val="000000" w:themeColor="text1"/>
        </w:rPr>
        <w:t xml:space="preserve"> à filer”; </w:t>
      </w:r>
      <w:r w:rsidRPr="00903AEF">
        <w:rPr>
          <w:rFonts w:cstheme="minorHAnsi"/>
          <w:i/>
          <w:color w:val="000000" w:themeColor="text1"/>
          <w:sz w:val="20"/>
          <w:szCs w:val="20"/>
        </w:rPr>
        <w:t>ibid</w:t>
      </w:r>
      <w:r w:rsidRPr="00903AEF">
        <w:rPr>
          <w:rFonts w:cstheme="minorHAnsi"/>
          <w:color w:val="000000" w:themeColor="text1"/>
          <w:sz w:val="20"/>
          <w:szCs w:val="20"/>
        </w:rPr>
        <w:t>. p. 225.</w:t>
      </w:r>
    </w:p>
  </w:footnote>
  <w:footnote w:id="12">
    <w:p w14:paraId="0E1C1E2B" w14:textId="77777777" w:rsidR="00903AEF" w:rsidRPr="00903AEF" w:rsidRDefault="00903AEF" w:rsidP="00903AEF">
      <w:pPr>
        <w:pStyle w:val="FootnoteText"/>
        <w:jc w:val="both"/>
        <w:rPr>
          <w:rFonts w:cstheme="minorHAnsi"/>
          <w:color w:val="000000" w:themeColor="text1"/>
          <w:sz w:val="20"/>
          <w:szCs w:val="20"/>
        </w:rPr>
      </w:pPr>
      <w:r w:rsidRPr="00F27E0A">
        <w:rPr>
          <w:rStyle w:val="FootnoteReference"/>
          <w:rFonts w:cstheme="minorHAnsi"/>
          <w:color w:val="000000" w:themeColor="text1"/>
          <w:sz w:val="20"/>
          <w:szCs w:val="20"/>
          <w:lang w:val="en-GB"/>
        </w:rPr>
        <w:footnoteRef/>
      </w:r>
      <w:r w:rsidRPr="00903AEF">
        <w:rPr>
          <w:rFonts w:cstheme="minorHAnsi"/>
          <w:color w:val="000000" w:themeColor="text1"/>
          <w:sz w:val="20"/>
          <w:szCs w:val="20"/>
        </w:rPr>
        <w:t>. “</w:t>
      </w:r>
      <w:proofErr w:type="spellStart"/>
      <w:r w:rsidRPr="00903AEF">
        <w:rPr>
          <w:rStyle w:val="champ"/>
          <w:rFonts w:asciiTheme="minorHAnsi" w:hAnsiTheme="minorHAnsi" w:cstheme="minorHAnsi"/>
          <w:color w:val="000000" w:themeColor="text1"/>
        </w:rPr>
        <w:t>ont</w:t>
      </w:r>
      <w:proofErr w:type="spellEnd"/>
      <w:r w:rsidRPr="00903AEF">
        <w:rPr>
          <w:rStyle w:val="champ"/>
          <w:rFonts w:asciiTheme="minorHAnsi" w:hAnsiTheme="minorHAnsi" w:cstheme="minorHAnsi"/>
          <w:color w:val="000000" w:themeColor="text1"/>
        </w:rPr>
        <w:t xml:space="preserve"> </w:t>
      </w:r>
      <w:proofErr w:type="spellStart"/>
      <w:r w:rsidRPr="00903AEF">
        <w:rPr>
          <w:rStyle w:val="champ"/>
          <w:rFonts w:asciiTheme="minorHAnsi" w:hAnsiTheme="minorHAnsi" w:cstheme="minorHAnsi"/>
          <w:color w:val="000000" w:themeColor="text1"/>
        </w:rPr>
        <w:t>dras</w:t>
      </w:r>
      <w:proofErr w:type="spellEnd"/>
      <w:r w:rsidRPr="00903AEF">
        <w:rPr>
          <w:rStyle w:val="champ"/>
          <w:rFonts w:asciiTheme="minorHAnsi" w:hAnsiTheme="minorHAnsi" w:cstheme="minorHAnsi"/>
          <w:color w:val="000000" w:themeColor="text1"/>
        </w:rPr>
        <w:t xml:space="preserve"> </w:t>
      </w:r>
      <w:proofErr w:type="spellStart"/>
      <w:r w:rsidRPr="00903AEF">
        <w:rPr>
          <w:rStyle w:val="champ"/>
          <w:rFonts w:asciiTheme="minorHAnsi" w:hAnsiTheme="minorHAnsi" w:cstheme="minorHAnsi"/>
          <w:color w:val="000000" w:themeColor="text1"/>
        </w:rPr>
        <w:t>banbasin</w:t>
      </w:r>
      <w:proofErr w:type="spellEnd"/>
      <w:r w:rsidRPr="00903AEF">
        <w:rPr>
          <w:rStyle w:val="champ"/>
          <w:rFonts w:asciiTheme="minorHAnsi" w:hAnsiTheme="minorHAnsi" w:cstheme="minorHAnsi"/>
          <w:color w:val="000000" w:themeColor="text1"/>
        </w:rPr>
        <w:t xml:space="preserve"> mout </w:t>
      </w:r>
      <w:proofErr w:type="spellStart"/>
      <w:r w:rsidRPr="00903AEF">
        <w:rPr>
          <w:rStyle w:val="champ"/>
          <w:rFonts w:asciiTheme="minorHAnsi" w:hAnsiTheme="minorHAnsi" w:cstheme="minorHAnsi"/>
          <w:color w:val="000000" w:themeColor="text1"/>
        </w:rPr>
        <w:t>biaus</w:t>
      </w:r>
      <w:proofErr w:type="spellEnd"/>
      <w:r w:rsidRPr="00903AEF">
        <w:rPr>
          <w:rStyle w:val="champ"/>
          <w:rFonts w:asciiTheme="minorHAnsi" w:hAnsiTheme="minorHAnsi" w:cstheme="minorHAnsi"/>
          <w:color w:val="000000" w:themeColor="text1"/>
        </w:rPr>
        <w:t>”; </w:t>
      </w:r>
      <w:r w:rsidRPr="00903AEF">
        <w:rPr>
          <w:rFonts w:cstheme="minorHAnsi"/>
          <w:i/>
          <w:color w:val="000000" w:themeColor="text1"/>
          <w:sz w:val="20"/>
          <w:szCs w:val="20"/>
        </w:rPr>
        <w:t>ibid</w:t>
      </w:r>
      <w:r w:rsidRPr="00903AEF">
        <w:rPr>
          <w:rFonts w:cstheme="minorHAnsi"/>
          <w:color w:val="000000" w:themeColor="text1"/>
          <w:sz w:val="20"/>
          <w:szCs w:val="20"/>
        </w:rPr>
        <w:t>. p. 230.</w:t>
      </w:r>
    </w:p>
  </w:footnote>
  <w:footnote w:id="13">
    <w:p w14:paraId="67BE0673" w14:textId="77777777" w:rsidR="00903AEF" w:rsidRPr="00903AEF" w:rsidRDefault="00903AEF" w:rsidP="00903AEF">
      <w:pPr>
        <w:pStyle w:val="FootnoteText"/>
        <w:jc w:val="both"/>
        <w:rPr>
          <w:rFonts w:cstheme="minorHAnsi"/>
          <w:color w:val="000000" w:themeColor="text1"/>
          <w:sz w:val="20"/>
          <w:szCs w:val="20"/>
        </w:rPr>
      </w:pPr>
      <w:r w:rsidRPr="00F27E0A">
        <w:rPr>
          <w:rStyle w:val="FootnoteReference"/>
          <w:rFonts w:cstheme="minorHAnsi"/>
          <w:color w:val="000000" w:themeColor="text1"/>
          <w:sz w:val="20"/>
          <w:szCs w:val="20"/>
          <w:lang w:val="en-GB"/>
        </w:rPr>
        <w:footnoteRef/>
      </w:r>
      <w:r w:rsidRPr="00903AEF">
        <w:rPr>
          <w:rFonts w:cstheme="minorHAnsi"/>
          <w:color w:val="000000" w:themeColor="text1"/>
          <w:sz w:val="20"/>
          <w:szCs w:val="20"/>
        </w:rPr>
        <w:t xml:space="preserve">. </w:t>
      </w:r>
      <w:proofErr w:type="spellStart"/>
      <w:r w:rsidRPr="00903AEF">
        <w:rPr>
          <w:rStyle w:val="champ"/>
          <w:rFonts w:asciiTheme="minorHAnsi" w:hAnsiTheme="minorHAnsi" w:cstheme="minorHAnsi"/>
          <w:color w:val="000000" w:themeColor="text1"/>
        </w:rPr>
        <w:t>See</w:t>
      </w:r>
      <w:proofErr w:type="spellEnd"/>
      <w:r w:rsidRPr="00903AEF">
        <w:rPr>
          <w:rStyle w:val="champ"/>
          <w:rFonts w:asciiTheme="minorHAnsi" w:hAnsiTheme="minorHAnsi" w:cstheme="minorHAnsi"/>
          <w:color w:val="000000" w:themeColor="text1"/>
        </w:rPr>
        <w:t xml:space="preserve"> Victor Gay, </w:t>
      </w:r>
      <w:r w:rsidRPr="00903AEF">
        <w:rPr>
          <w:rStyle w:val="champ"/>
          <w:rFonts w:asciiTheme="minorHAnsi" w:hAnsiTheme="minorHAnsi" w:cstheme="minorHAnsi"/>
          <w:i/>
          <w:color w:val="000000" w:themeColor="text1"/>
        </w:rPr>
        <w:t>Glossaire archéologique du Moyen Âge et de la Renaissance</w:t>
      </w:r>
      <w:r w:rsidRPr="00903AEF">
        <w:rPr>
          <w:rStyle w:val="champ"/>
          <w:rFonts w:asciiTheme="minorHAnsi" w:hAnsiTheme="minorHAnsi" w:cstheme="minorHAnsi"/>
          <w:color w:val="000000" w:themeColor="text1"/>
        </w:rPr>
        <w:t xml:space="preserve">, Paris, 1887, vol. 1, article: “bombasin”. In </w:t>
      </w:r>
      <w:proofErr w:type="spellStart"/>
      <w:r w:rsidRPr="00903AEF">
        <w:rPr>
          <w:rStyle w:val="champ"/>
          <w:rFonts w:asciiTheme="minorHAnsi" w:hAnsiTheme="minorHAnsi" w:cstheme="minorHAnsi"/>
          <w:color w:val="000000" w:themeColor="text1"/>
        </w:rPr>
        <w:t>his</w:t>
      </w:r>
      <w:proofErr w:type="spellEnd"/>
      <w:r w:rsidRPr="00903AEF">
        <w:rPr>
          <w:rStyle w:val="champ"/>
          <w:rFonts w:asciiTheme="minorHAnsi" w:hAnsiTheme="minorHAnsi" w:cstheme="minorHAnsi"/>
          <w:color w:val="000000" w:themeColor="text1"/>
        </w:rPr>
        <w:t xml:space="preserve"> 1549 </w:t>
      </w:r>
      <w:proofErr w:type="spellStart"/>
      <w:r w:rsidRPr="00903AEF">
        <w:rPr>
          <w:rStyle w:val="champ"/>
          <w:rFonts w:asciiTheme="minorHAnsi" w:hAnsiTheme="minorHAnsi" w:cstheme="minorHAnsi"/>
          <w:color w:val="000000" w:themeColor="text1"/>
        </w:rPr>
        <w:t>dictionary</w:t>
      </w:r>
      <w:proofErr w:type="spellEnd"/>
      <w:r w:rsidRPr="00903AEF">
        <w:rPr>
          <w:rStyle w:val="champ"/>
          <w:rFonts w:asciiTheme="minorHAnsi" w:hAnsiTheme="minorHAnsi" w:cstheme="minorHAnsi"/>
          <w:color w:val="000000" w:themeColor="text1"/>
        </w:rPr>
        <w:t xml:space="preserve">, Robert Estienne </w:t>
      </w:r>
      <w:proofErr w:type="spellStart"/>
      <w:r w:rsidRPr="00903AEF">
        <w:rPr>
          <w:rStyle w:val="champ"/>
          <w:rFonts w:asciiTheme="minorHAnsi" w:hAnsiTheme="minorHAnsi" w:cstheme="minorHAnsi"/>
          <w:color w:val="000000" w:themeColor="text1"/>
        </w:rPr>
        <w:t>associated</w:t>
      </w:r>
      <w:proofErr w:type="spellEnd"/>
      <w:r w:rsidRPr="00903AEF">
        <w:rPr>
          <w:rStyle w:val="champ"/>
          <w:rFonts w:asciiTheme="minorHAnsi" w:hAnsiTheme="minorHAnsi" w:cstheme="minorHAnsi"/>
          <w:color w:val="000000" w:themeColor="text1"/>
        </w:rPr>
        <w:t xml:space="preserve"> </w:t>
      </w:r>
      <w:r w:rsidRPr="00903AEF">
        <w:rPr>
          <w:rStyle w:val="champ"/>
          <w:rFonts w:asciiTheme="minorHAnsi" w:hAnsiTheme="minorHAnsi" w:cstheme="minorHAnsi"/>
          <w:i/>
          <w:color w:val="000000" w:themeColor="text1"/>
        </w:rPr>
        <w:t xml:space="preserve">bombasin </w:t>
      </w:r>
      <w:proofErr w:type="spellStart"/>
      <w:r w:rsidRPr="00903AEF">
        <w:rPr>
          <w:rStyle w:val="champ"/>
          <w:rFonts w:asciiTheme="minorHAnsi" w:hAnsiTheme="minorHAnsi" w:cstheme="minorHAnsi"/>
          <w:color w:val="000000" w:themeColor="text1"/>
        </w:rPr>
        <w:t>with</w:t>
      </w:r>
      <w:proofErr w:type="spellEnd"/>
      <w:r w:rsidRPr="00903AEF">
        <w:rPr>
          <w:rStyle w:val="champ"/>
          <w:rFonts w:asciiTheme="minorHAnsi" w:hAnsiTheme="minorHAnsi" w:cstheme="minorHAnsi"/>
          <w:color w:val="000000" w:themeColor="text1"/>
        </w:rPr>
        <w:t xml:space="preserve"> </w:t>
      </w:r>
      <w:proofErr w:type="spellStart"/>
      <w:r w:rsidRPr="00903AEF">
        <w:rPr>
          <w:rStyle w:val="champ"/>
          <w:rFonts w:asciiTheme="minorHAnsi" w:hAnsiTheme="minorHAnsi" w:cstheme="minorHAnsi"/>
          <w:color w:val="000000" w:themeColor="text1"/>
        </w:rPr>
        <w:t>cotton</w:t>
      </w:r>
      <w:proofErr w:type="spellEnd"/>
      <w:r w:rsidRPr="00903AEF">
        <w:rPr>
          <w:rStyle w:val="champ"/>
          <w:rFonts w:asciiTheme="minorHAnsi" w:hAnsiTheme="minorHAnsi" w:cstheme="minorHAnsi"/>
          <w:color w:val="000000" w:themeColor="text1"/>
        </w:rPr>
        <w:t xml:space="preserve">: “de la </w:t>
      </w:r>
      <w:proofErr w:type="spellStart"/>
      <w:r w:rsidRPr="00903AEF">
        <w:rPr>
          <w:rStyle w:val="champ"/>
          <w:rFonts w:asciiTheme="minorHAnsi" w:hAnsiTheme="minorHAnsi" w:cstheme="minorHAnsi"/>
          <w:color w:val="000000" w:themeColor="text1"/>
        </w:rPr>
        <w:t>fustaine</w:t>
      </w:r>
      <w:proofErr w:type="spellEnd"/>
      <w:r w:rsidRPr="00903AEF">
        <w:rPr>
          <w:rStyle w:val="champ"/>
          <w:rFonts w:asciiTheme="minorHAnsi" w:hAnsiTheme="minorHAnsi" w:cstheme="minorHAnsi"/>
          <w:color w:val="000000" w:themeColor="text1"/>
        </w:rPr>
        <w:t xml:space="preserve">, du bombasin et toute autre chose </w:t>
      </w:r>
      <w:proofErr w:type="spellStart"/>
      <w:r w:rsidRPr="00903AEF">
        <w:rPr>
          <w:rStyle w:val="champ"/>
          <w:rFonts w:asciiTheme="minorHAnsi" w:hAnsiTheme="minorHAnsi" w:cstheme="minorHAnsi"/>
          <w:color w:val="000000" w:themeColor="text1"/>
        </w:rPr>
        <w:t>faicte</w:t>
      </w:r>
      <w:proofErr w:type="spellEnd"/>
      <w:r w:rsidRPr="00903AEF">
        <w:rPr>
          <w:rStyle w:val="champ"/>
          <w:rFonts w:asciiTheme="minorHAnsi" w:hAnsiTheme="minorHAnsi" w:cstheme="minorHAnsi"/>
          <w:color w:val="000000" w:themeColor="text1"/>
        </w:rPr>
        <w:t xml:space="preserve"> de coton” (“</w:t>
      </w:r>
      <w:proofErr w:type="spellStart"/>
      <w:r w:rsidRPr="00903AEF">
        <w:rPr>
          <w:rStyle w:val="champ"/>
          <w:rFonts w:asciiTheme="minorHAnsi" w:hAnsiTheme="minorHAnsi" w:cstheme="minorHAnsi"/>
          <w:color w:val="000000" w:themeColor="text1"/>
        </w:rPr>
        <w:t>fustian</w:t>
      </w:r>
      <w:proofErr w:type="spellEnd"/>
      <w:r w:rsidRPr="00903AEF">
        <w:rPr>
          <w:rStyle w:val="champ"/>
          <w:rFonts w:asciiTheme="minorHAnsi" w:hAnsiTheme="minorHAnsi" w:cstheme="minorHAnsi"/>
          <w:color w:val="000000" w:themeColor="text1"/>
        </w:rPr>
        <w:t xml:space="preserve">, bombasin and </w:t>
      </w:r>
      <w:proofErr w:type="spellStart"/>
      <w:r w:rsidRPr="00903AEF">
        <w:rPr>
          <w:rStyle w:val="champ"/>
          <w:rFonts w:asciiTheme="minorHAnsi" w:hAnsiTheme="minorHAnsi" w:cstheme="minorHAnsi"/>
          <w:color w:val="000000" w:themeColor="text1"/>
        </w:rPr>
        <w:t>other</w:t>
      </w:r>
      <w:proofErr w:type="spellEnd"/>
      <w:r w:rsidRPr="00903AEF">
        <w:rPr>
          <w:rStyle w:val="champ"/>
          <w:rFonts w:asciiTheme="minorHAnsi" w:hAnsiTheme="minorHAnsi" w:cstheme="minorHAnsi"/>
          <w:color w:val="000000" w:themeColor="text1"/>
        </w:rPr>
        <w:t xml:space="preserve"> </w:t>
      </w:r>
      <w:proofErr w:type="spellStart"/>
      <w:r w:rsidRPr="00903AEF">
        <w:rPr>
          <w:rStyle w:val="champ"/>
          <w:rFonts w:asciiTheme="minorHAnsi" w:hAnsiTheme="minorHAnsi" w:cstheme="minorHAnsi"/>
          <w:color w:val="000000" w:themeColor="text1"/>
        </w:rPr>
        <w:t>cotton</w:t>
      </w:r>
      <w:proofErr w:type="spellEnd"/>
      <w:r w:rsidRPr="00903AEF">
        <w:rPr>
          <w:rStyle w:val="champ"/>
          <w:rFonts w:asciiTheme="minorHAnsi" w:hAnsiTheme="minorHAnsi" w:cstheme="minorHAnsi"/>
          <w:color w:val="000000" w:themeColor="text1"/>
        </w:rPr>
        <w:t xml:space="preserve"> </w:t>
      </w:r>
      <w:proofErr w:type="spellStart"/>
      <w:r w:rsidRPr="00903AEF">
        <w:rPr>
          <w:rStyle w:val="champ"/>
          <w:rFonts w:asciiTheme="minorHAnsi" w:hAnsiTheme="minorHAnsi" w:cstheme="minorHAnsi"/>
          <w:color w:val="000000" w:themeColor="text1"/>
        </w:rPr>
        <w:t>fabrics</w:t>
      </w:r>
      <w:proofErr w:type="spellEnd"/>
      <w:r w:rsidRPr="00903AEF">
        <w:rPr>
          <w:rStyle w:val="champ"/>
          <w:rFonts w:asciiTheme="minorHAnsi" w:hAnsiTheme="minorHAnsi" w:cstheme="minorHAnsi"/>
          <w:color w:val="000000" w:themeColor="text1"/>
        </w:rPr>
        <w:t>”).</w:t>
      </w:r>
    </w:p>
  </w:footnote>
  <w:footnote w:id="14">
    <w:p w14:paraId="000A57C7" w14:textId="77777777" w:rsidR="00903AEF" w:rsidRPr="00903AEF" w:rsidRDefault="00903AEF" w:rsidP="00903AEF">
      <w:pPr>
        <w:pStyle w:val="FootnoteText"/>
        <w:jc w:val="both"/>
        <w:rPr>
          <w:rFonts w:cstheme="minorHAnsi"/>
          <w:color w:val="000000" w:themeColor="text1"/>
          <w:sz w:val="20"/>
          <w:szCs w:val="20"/>
        </w:rPr>
      </w:pPr>
      <w:r w:rsidRPr="00F27E0A">
        <w:rPr>
          <w:rStyle w:val="FootnoteReference"/>
          <w:rFonts w:cstheme="minorHAnsi"/>
          <w:color w:val="000000" w:themeColor="text1"/>
          <w:sz w:val="20"/>
          <w:szCs w:val="20"/>
          <w:lang w:val="en-GB"/>
        </w:rPr>
        <w:footnoteRef/>
      </w:r>
      <w:r w:rsidRPr="00903AEF">
        <w:rPr>
          <w:rFonts w:cstheme="minorHAnsi"/>
          <w:color w:val="000000" w:themeColor="text1"/>
          <w:sz w:val="20"/>
          <w:szCs w:val="20"/>
        </w:rPr>
        <w:t>. “</w:t>
      </w:r>
      <w:r w:rsidRPr="00903AEF">
        <w:rPr>
          <w:rStyle w:val="champ"/>
          <w:rFonts w:asciiTheme="minorHAnsi" w:hAnsiTheme="minorHAnsi" w:cstheme="minorHAnsi"/>
          <w:color w:val="000000" w:themeColor="text1"/>
        </w:rPr>
        <w:t xml:space="preserve">70 aulnes de </w:t>
      </w:r>
      <w:proofErr w:type="spellStart"/>
      <w:r w:rsidRPr="00903AEF">
        <w:rPr>
          <w:rStyle w:val="champ"/>
          <w:rFonts w:asciiTheme="minorHAnsi" w:hAnsiTheme="minorHAnsi" w:cstheme="minorHAnsi"/>
          <w:color w:val="000000" w:themeColor="text1"/>
        </w:rPr>
        <w:t>bombazin</w:t>
      </w:r>
      <w:proofErr w:type="spellEnd"/>
      <w:r w:rsidRPr="00903AEF">
        <w:rPr>
          <w:rStyle w:val="champ"/>
          <w:rFonts w:asciiTheme="minorHAnsi" w:hAnsiTheme="minorHAnsi" w:cstheme="minorHAnsi"/>
          <w:color w:val="000000" w:themeColor="text1"/>
        </w:rPr>
        <w:t xml:space="preserve"> </w:t>
      </w:r>
      <w:proofErr w:type="spellStart"/>
      <w:r w:rsidRPr="00903AEF">
        <w:rPr>
          <w:rStyle w:val="champ"/>
          <w:rFonts w:asciiTheme="minorHAnsi" w:hAnsiTheme="minorHAnsi" w:cstheme="minorHAnsi"/>
          <w:color w:val="000000" w:themeColor="text1"/>
        </w:rPr>
        <w:t>raze</w:t>
      </w:r>
      <w:proofErr w:type="spellEnd"/>
      <w:r w:rsidRPr="00903AEF">
        <w:rPr>
          <w:rStyle w:val="champ"/>
          <w:rFonts w:asciiTheme="minorHAnsi" w:hAnsiTheme="minorHAnsi" w:cstheme="minorHAnsi"/>
          <w:color w:val="000000" w:themeColor="text1"/>
        </w:rPr>
        <w:t xml:space="preserve"> de Milian pour faire 35 pourpoints de deuil à 22 pages et 13 </w:t>
      </w:r>
      <w:proofErr w:type="spellStart"/>
      <w:r w:rsidRPr="00903AEF">
        <w:rPr>
          <w:rStyle w:val="champ"/>
          <w:rFonts w:asciiTheme="minorHAnsi" w:hAnsiTheme="minorHAnsi" w:cstheme="minorHAnsi"/>
          <w:color w:val="000000" w:themeColor="text1"/>
        </w:rPr>
        <w:t>lacquais</w:t>
      </w:r>
      <w:proofErr w:type="spellEnd"/>
      <w:r w:rsidRPr="00903AEF">
        <w:rPr>
          <w:rStyle w:val="champ"/>
          <w:rFonts w:asciiTheme="minorHAnsi" w:hAnsiTheme="minorHAnsi" w:cstheme="minorHAnsi"/>
          <w:color w:val="000000" w:themeColor="text1"/>
        </w:rPr>
        <w:t xml:space="preserve">” ; </w:t>
      </w:r>
      <w:r w:rsidRPr="00903AEF">
        <w:rPr>
          <w:rFonts w:cstheme="minorHAnsi"/>
          <w:color w:val="000000" w:themeColor="text1"/>
          <w:sz w:val="20"/>
          <w:szCs w:val="20"/>
        </w:rPr>
        <w:t xml:space="preserve"> Gay, </w:t>
      </w:r>
      <w:r w:rsidRPr="00903AEF">
        <w:rPr>
          <w:rFonts w:cstheme="minorHAnsi"/>
          <w:i/>
          <w:color w:val="000000" w:themeColor="text1"/>
          <w:sz w:val="20"/>
          <w:szCs w:val="20"/>
        </w:rPr>
        <w:t>Ibid</w:t>
      </w:r>
      <w:r w:rsidRPr="00903AEF">
        <w:rPr>
          <w:rFonts w:cstheme="minorHAnsi"/>
          <w:color w:val="000000" w:themeColor="text1"/>
          <w:sz w:val="20"/>
          <w:szCs w:val="20"/>
        </w:rPr>
        <w:t xml:space="preserve">. </w:t>
      </w:r>
    </w:p>
  </w:footnote>
  <w:footnote w:id="15">
    <w:p w14:paraId="27D61349" w14:textId="77777777" w:rsidR="00903AEF" w:rsidRPr="007C2DE3" w:rsidRDefault="00903AEF" w:rsidP="00903AEF">
      <w:pPr>
        <w:pStyle w:val="FootnoteText"/>
        <w:jc w:val="both"/>
        <w:rPr>
          <w:rFonts w:cstheme="minorHAnsi"/>
          <w:color w:val="000000" w:themeColor="text1"/>
          <w:sz w:val="20"/>
          <w:szCs w:val="20"/>
          <w:lang w:val="en-GB"/>
        </w:rPr>
      </w:pPr>
      <w:r w:rsidRPr="007C2DE3">
        <w:rPr>
          <w:rStyle w:val="FootnoteReference"/>
          <w:rFonts w:cstheme="minorHAnsi"/>
          <w:color w:val="000000" w:themeColor="text1"/>
          <w:sz w:val="20"/>
          <w:szCs w:val="20"/>
          <w:lang w:val="en-GB"/>
        </w:rPr>
        <w:footnoteRef/>
      </w:r>
      <w:r w:rsidRPr="007C2DE3">
        <w:rPr>
          <w:rFonts w:cstheme="minorHAnsi"/>
          <w:color w:val="000000" w:themeColor="text1"/>
          <w:sz w:val="20"/>
          <w:szCs w:val="20"/>
          <w:lang w:val="en-GB"/>
        </w:rPr>
        <w:t>. The Dutch East India Company was created in 1602; the English originally created the East India Company in 1600 but reorganized it in 1613.</w:t>
      </w:r>
    </w:p>
  </w:footnote>
  <w:footnote w:id="16">
    <w:p w14:paraId="5AAE8E84" w14:textId="77777777" w:rsidR="00903AEF" w:rsidRPr="00903AEF" w:rsidRDefault="00903AEF" w:rsidP="00903AEF">
      <w:pPr>
        <w:pStyle w:val="FootnoteText"/>
        <w:jc w:val="both"/>
        <w:rPr>
          <w:rFonts w:cstheme="minorHAnsi"/>
          <w:color w:val="000000" w:themeColor="text1"/>
          <w:sz w:val="20"/>
          <w:szCs w:val="20"/>
        </w:rPr>
      </w:pPr>
      <w:r w:rsidRPr="007C2DE3">
        <w:rPr>
          <w:rStyle w:val="FootnoteReference"/>
          <w:rFonts w:cstheme="minorHAnsi"/>
          <w:color w:val="000000" w:themeColor="text1"/>
          <w:sz w:val="20"/>
          <w:szCs w:val="20"/>
          <w:lang w:val="en-GB"/>
        </w:rPr>
        <w:footnoteRef/>
      </w:r>
      <w:r w:rsidRPr="00903AEF">
        <w:rPr>
          <w:rFonts w:cstheme="minorHAnsi"/>
          <w:color w:val="000000" w:themeColor="text1"/>
          <w:sz w:val="20"/>
          <w:szCs w:val="20"/>
        </w:rPr>
        <w:t>. “J</w:t>
      </w:r>
      <w:r w:rsidRPr="00903AEF">
        <w:rPr>
          <w:rStyle w:val="champ"/>
          <w:rFonts w:asciiTheme="minorHAnsi" w:hAnsiTheme="minorHAnsi" w:cstheme="minorHAnsi"/>
          <w:color w:val="000000" w:themeColor="text1"/>
        </w:rPr>
        <w:t xml:space="preserve">e me suis fait faire cette indienne-ci […] </w:t>
      </w:r>
      <w:r w:rsidRPr="00903AEF">
        <w:rPr>
          <w:rFonts w:cstheme="minorHAnsi"/>
          <w:color w:val="000000" w:themeColor="text1"/>
          <w:sz w:val="20"/>
          <w:szCs w:val="20"/>
        </w:rPr>
        <w:t>Mon tailleur m'a dit que les gens de qualité étaient comme cela le matin” ; Moli</w:t>
      </w:r>
      <w:r w:rsidRPr="00903AEF">
        <w:rPr>
          <w:rFonts w:ascii="Calibri" w:hAnsi="Calibri" w:cs="Calibri"/>
          <w:color w:val="000000" w:themeColor="text1"/>
          <w:sz w:val="20"/>
          <w:szCs w:val="20"/>
        </w:rPr>
        <w:t>è</w:t>
      </w:r>
      <w:r w:rsidRPr="00903AEF">
        <w:rPr>
          <w:rFonts w:cstheme="minorHAnsi"/>
          <w:color w:val="000000" w:themeColor="text1"/>
          <w:sz w:val="20"/>
          <w:szCs w:val="20"/>
        </w:rPr>
        <w:t xml:space="preserve">re, </w:t>
      </w:r>
      <w:r w:rsidRPr="00903AEF">
        <w:rPr>
          <w:rFonts w:cstheme="minorHAnsi"/>
          <w:i/>
          <w:color w:val="000000" w:themeColor="text1"/>
          <w:sz w:val="20"/>
          <w:szCs w:val="20"/>
        </w:rPr>
        <w:t>Le Bourgeois gentilhomme</w:t>
      </w:r>
      <w:r w:rsidRPr="00903AEF">
        <w:rPr>
          <w:rFonts w:cstheme="minorHAnsi"/>
          <w:color w:val="000000" w:themeColor="text1"/>
          <w:sz w:val="20"/>
          <w:szCs w:val="20"/>
        </w:rPr>
        <w:t xml:space="preserve">, 1670, </w:t>
      </w:r>
      <w:proofErr w:type="spellStart"/>
      <w:r w:rsidRPr="00903AEF">
        <w:rPr>
          <w:rFonts w:cstheme="minorHAnsi"/>
          <w:color w:val="000000" w:themeColor="text1"/>
          <w:sz w:val="20"/>
          <w:szCs w:val="20"/>
        </w:rPr>
        <w:t>Act</w:t>
      </w:r>
      <w:proofErr w:type="spellEnd"/>
      <w:r w:rsidRPr="00903AEF">
        <w:rPr>
          <w:rFonts w:cstheme="minorHAnsi"/>
          <w:color w:val="000000" w:themeColor="text1"/>
          <w:sz w:val="20"/>
          <w:szCs w:val="20"/>
        </w:rPr>
        <w:t xml:space="preserve"> I, sc. 1.</w:t>
      </w:r>
    </w:p>
  </w:footnote>
  <w:footnote w:id="17">
    <w:p w14:paraId="759E51DD" w14:textId="77777777" w:rsidR="00903AEF" w:rsidRPr="00903AEF" w:rsidRDefault="00903AEF" w:rsidP="00903AEF">
      <w:pPr>
        <w:pStyle w:val="FootnoteText"/>
        <w:jc w:val="both"/>
        <w:rPr>
          <w:rFonts w:cstheme="minorHAnsi"/>
          <w:color w:val="000000" w:themeColor="text1"/>
          <w:sz w:val="20"/>
          <w:szCs w:val="20"/>
        </w:rPr>
      </w:pPr>
      <w:r w:rsidRPr="007C2DE3">
        <w:rPr>
          <w:rStyle w:val="FootnoteReference"/>
          <w:rFonts w:cstheme="minorHAnsi"/>
          <w:color w:val="000000" w:themeColor="text1"/>
          <w:sz w:val="20"/>
          <w:szCs w:val="20"/>
          <w:lang w:val="en-GB"/>
        </w:rPr>
        <w:footnoteRef/>
      </w:r>
      <w:r w:rsidRPr="00903AEF">
        <w:rPr>
          <w:rFonts w:cstheme="minorHAnsi"/>
          <w:color w:val="000000" w:themeColor="text1"/>
          <w:sz w:val="20"/>
          <w:szCs w:val="20"/>
        </w:rPr>
        <w:t>. “</w:t>
      </w:r>
      <w:r w:rsidRPr="00903AEF">
        <w:rPr>
          <w:rFonts w:eastAsia="Times New Roman" w:cs="Times New Roman"/>
          <w:color w:val="000000" w:themeColor="text1"/>
          <w:sz w:val="20"/>
          <w:szCs w:val="20"/>
          <w:shd w:val="clear" w:color="auto" w:fill="FFFFFF"/>
          <w:lang w:eastAsia="fr-FR"/>
        </w:rPr>
        <w:t>Ma bonne, apportez-moi votre vieux éventail et votre vieille robe de chambre des Indes”;</w:t>
      </w:r>
      <w:r w:rsidRPr="00903AEF">
        <w:rPr>
          <w:rFonts w:cstheme="minorHAnsi"/>
          <w:color w:val="000000" w:themeColor="text1"/>
          <w:sz w:val="20"/>
          <w:szCs w:val="20"/>
        </w:rPr>
        <w:t xml:space="preserve"> Madame de Sévigné, </w:t>
      </w:r>
      <w:r w:rsidRPr="00903AEF">
        <w:rPr>
          <w:rFonts w:cstheme="minorHAnsi"/>
          <w:i/>
          <w:color w:val="000000" w:themeColor="text1"/>
          <w:sz w:val="20"/>
          <w:szCs w:val="20"/>
        </w:rPr>
        <w:t>Correspondance</w:t>
      </w:r>
      <w:r w:rsidRPr="00903AEF">
        <w:rPr>
          <w:rFonts w:cstheme="minorHAnsi"/>
          <w:color w:val="000000" w:themeColor="text1"/>
          <w:sz w:val="20"/>
          <w:szCs w:val="20"/>
        </w:rPr>
        <w:t>, vol. I, Paris, Gallimard NRF “Bibliothèque de la Pléiade”, 1972, p. 687.</w:t>
      </w:r>
    </w:p>
  </w:footnote>
  <w:footnote w:id="18">
    <w:p w14:paraId="55B78B69" w14:textId="77777777" w:rsidR="00903AEF" w:rsidRPr="00903AEF" w:rsidRDefault="00903AEF" w:rsidP="00903AEF">
      <w:pPr>
        <w:pStyle w:val="FootnoteText"/>
        <w:jc w:val="both"/>
        <w:rPr>
          <w:rFonts w:cstheme="minorHAnsi"/>
          <w:color w:val="000000" w:themeColor="text1"/>
          <w:sz w:val="20"/>
          <w:szCs w:val="20"/>
        </w:rPr>
      </w:pPr>
      <w:r w:rsidRPr="007C2DE3">
        <w:rPr>
          <w:rStyle w:val="FootnoteReference"/>
          <w:rFonts w:cstheme="minorHAnsi"/>
          <w:color w:val="000000" w:themeColor="text1"/>
          <w:sz w:val="20"/>
          <w:szCs w:val="20"/>
          <w:lang w:val="en-GB"/>
        </w:rPr>
        <w:footnoteRef/>
      </w:r>
      <w:r w:rsidRPr="00903AEF">
        <w:rPr>
          <w:rFonts w:cstheme="minorHAnsi"/>
          <w:color w:val="000000" w:themeColor="text1"/>
          <w:sz w:val="20"/>
          <w:szCs w:val="20"/>
        </w:rPr>
        <w:t xml:space="preserve">. Corinne </w:t>
      </w:r>
      <w:proofErr w:type="spellStart"/>
      <w:r w:rsidRPr="00903AEF">
        <w:rPr>
          <w:rFonts w:cstheme="minorHAnsi"/>
          <w:color w:val="000000" w:themeColor="text1"/>
          <w:sz w:val="20"/>
          <w:szCs w:val="20"/>
        </w:rPr>
        <w:t>Thépaut</w:t>
      </w:r>
      <w:proofErr w:type="spellEnd"/>
      <w:r w:rsidRPr="00903AEF">
        <w:rPr>
          <w:rFonts w:cstheme="minorHAnsi"/>
          <w:color w:val="000000" w:themeColor="text1"/>
          <w:sz w:val="20"/>
          <w:szCs w:val="20"/>
        </w:rPr>
        <w:t xml:space="preserve">-Cabasset, </w:t>
      </w:r>
      <w:r w:rsidRPr="00903AEF">
        <w:rPr>
          <w:rFonts w:cstheme="minorHAnsi"/>
          <w:i/>
          <w:color w:val="000000" w:themeColor="text1"/>
          <w:sz w:val="20"/>
          <w:szCs w:val="20"/>
        </w:rPr>
        <w:t>L’esprit des modes au Grand Siècle</w:t>
      </w:r>
      <w:r w:rsidRPr="00903AEF">
        <w:rPr>
          <w:rFonts w:cstheme="minorHAnsi"/>
          <w:color w:val="000000" w:themeColor="text1"/>
          <w:sz w:val="20"/>
          <w:szCs w:val="20"/>
        </w:rPr>
        <w:t>, Paris, CTHS, 2010, p. 134.</w:t>
      </w:r>
    </w:p>
  </w:footnote>
  <w:footnote w:id="19">
    <w:p w14:paraId="7D6C2C5C" w14:textId="77777777" w:rsidR="00903AEF" w:rsidRPr="00903AEF" w:rsidRDefault="00903AEF" w:rsidP="00903AEF">
      <w:pPr>
        <w:pStyle w:val="FootnoteText"/>
        <w:jc w:val="both"/>
        <w:rPr>
          <w:rFonts w:cstheme="minorHAnsi"/>
          <w:color w:val="000000" w:themeColor="text1"/>
          <w:sz w:val="20"/>
          <w:szCs w:val="20"/>
        </w:rPr>
      </w:pPr>
      <w:r w:rsidRPr="007C2DE3">
        <w:rPr>
          <w:rStyle w:val="FootnoteReference"/>
          <w:rFonts w:cstheme="minorHAnsi"/>
          <w:color w:val="000000" w:themeColor="text1"/>
          <w:sz w:val="20"/>
          <w:szCs w:val="20"/>
          <w:lang w:val="en-GB"/>
        </w:rPr>
        <w:footnoteRef/>
      </w:r>
      <w:r w:rsidRPr="00903AEF">
        <w:rPr>
          <w:rFonts w:cstheme="minorHAnsi"/>
          <w:color w:val="000000" w:themeColor="text1"/>
          <w:sz w:val="20"/>
          <w:szCs w:val="20"/>
        </w:rPr>
        <w:t xml:space="preserve">. Brigitte Nicolas, </w:t>
      </w:r>
      <w:r w:rsidRPr="00903AEF">
        <w:rPr>
          <w:rFonts w:cstheme="minorHAnsi"/>
          <w:i/>
          <w:color w:val="000000" w:themeColor="text1"/>
          <w:sz w:val="20"/>
          <w:szCs w:val="20"/>
        </w:rPr>
        <w:t>Au bonheur des Indes. Musée de la Compagnie des Indes</w:t>
      </w:r>
      <w:r w:rsidRPr="00903AEF">
        <w:rPr>
          <w:rFonts w:cstheme="minorHAnsi"/>
          <w:color w:val="000000" w:themeColor="text1"/>
          <w:sz w:val="20"/>
          <w:szCs w:val="20"/>
        </w:rPr>
        <w:t xml:space="preserve">, Quimper, </w:t>
      </w:r>
      <w:proofErr w:type="spellStart"/>
      <w:r w:rsidRPr="00903AEF">
        <w:rPr>
          <w:rFonts w:cstheme="minorHAnsi"/>
          <w:color w:val="000000" w:themeColor="text1"/>
          <w:sz w:val="20"/>
          <w:szCs w:val="20"/>
        </w:rPr>
        <w:t>Palantines</w:t>
      </w:r>
      <w:proofErr w:type="spellEnd"/>
      <w:r w:rsidRPr="00903AEF">
        <w:rPr>
          <w:rFonts w:cstheme="minorHAnsi"/>
          <w:color w:val="000000" w:themeColor="text1"/>
          <w:sz w:val="20"/>
          <w:szCs w:val="20"/>
        </w:rPr>
        <w:t>, 2014, p. 49.</w:t>
      </w:r>
    </w:p>
  </w:footnote>
  <w:footnote w:id="20">
    <w:p w14:paraId="39EEB0DF" w14:textId="77777777" w:rsidR="00903AEF" w:rsidRPr="00903AEF" w:rsidRDefault="00903AEF" w:rsidP="00903AEF">
      <w:pPr>
        <w:pStyle w:val="FootnoteText"/>
        <w:jc w:val="both"/>
        <w:rPr>
          <w:rFonts w:cstheme="minorHAnsi"/>
          <w:color w:val="000000" w:themeColor="text1"/>
          <w:sz w:val="20"/>
          <w:szCs w:val="20"/>
        </w:rPr>
      </w:pPr>
      <w:r w:rsidRPr="00901B2D">
        <w:rPr>
          <w:rStyle w:val="FootnoteReference"/>
          <w:rFonts w:cstheme="minorHAnsi"/>
          <w:color w:val="000000" w:themeColor="text1"/>
          <w:sz w:val="20"/>
          <w:szCs w:val="20"/>
          <w:lang w:val="en-GB"/>
        </w:rPr>
        <w:footnoteRef/>
      </w:r>
      <w:r w:rsidRPr="00903AEF">
        <w:rPr>
          <w:rFonts w:cstheme="minorHAnsi"/>
          <w:color w:val="000000" w:themeColor="text1"/>
          <w:sz w:val="20"/>
          <w:szCs w:val="20"/>
        </w:rPr>
        <w:t xml:space="preserve">. Aziza Gril-Mariotte, </w:t>
      </w:r>
      <w:r w:rsidRPr="00903AEF">
        <w:rPr>
          <w:rStyle w:val="Emphasis"/>
          <w:rFonts w:cstheme="minorHAnsi"/>
          <w:color w:val="000000" w:themeColor="text1"/>
          <w:sz w:val="20"/>
          <w:szCs w:val="20"/>
        </w:rPr>
        <w:t>Les toiles de Jouy. Histoire d’un art décoratif</w:t>
      </w:r>
      <w:r w:rsidRPr="00903AEF">
        <w:rPr>
          <w:rFonts w:cstheme="minorHAnsi"/>
          <w:color w:val="000000" w:themeColor="text1"/>
          <w:sz w:val="20"/>
          <w:szCs w:val="20"/>
        </w:rPr>
        <w:t>, Rennes, P.U.R., 2015.</w:t>
      </w:r>
    </w:p>
  </w:footnote>
  <w:footnote w:id="21">
    <w:p w14:paraId="150420C6" w14:textId="77777777" w:rsidR="00903AEF" w:rsidRPr="00903AEF" w:rsidRDefault="00903AEF" w:rsidP="00903AEF">
      <w:pPr>
        <w:pStyle w:val="FootnoteText"/>
        <w:jc w:val="both"/>
        <w:rPr>
          <w:rFonts w:cstheme="minorHAnsi"/>
          <w:color w:val="000000" w:themeColor="text1"/>
          <w:sz w:val="20"/>
          <w:szCs w:val="20"/>
        </w:rPr>
      </w:pPr>
      <w:r w:rsidRPr="00901B2D">
        <w:rPr>
          <w:rStyle w:val="FootnoteReference"/>
          <w:rFonts w:cstheme="minorHAnsi"/>
          <w:color w:val="000000" w:themeColor="text1"/>
          <w:sz w:val="20"/>
          <w:szCs w:val="20"/>
          <w:lang w:val="en-GB"/>
        </w:rPr>
        <w:footnoteRef/>
      </w:r>
      <w:r w:rsidRPr="00903AEF">
        <w:rPr>
          <w:rFonts w:cstheme="minorHAnsi"/>
          <w:color w:val="000000" w:themeColor="text1"/>
          <w:sz w:val="20"/>
          <w:szCs w:val="20"/>
        </w:rPr>
        <w:t xml:space="preserve">. Denis </w:t>
      </w:r>
      <w:proofErr w:type="spellStart"/>
      <w:r w:rsidRPr="00903AEF">
        <w:rPr>
          <w:rFonts w:cstheme="minorHAnsi"/>
          <w:color w:val="000000" w:themeColor="text1"/>
          <w:sz w:val="20"/>
          <w:szCs w:val="20"/>
        </w:rPr>
        <w:t>Bruna</w:t>
      </w:r>
      <w:proofErr w:type="spellEnd"/>
      <w:r w:rsidRPr="00903AEF">
        <w:rPr>
          <w:rFonts w:cstheme="minorHAnsi"/>
          <w:color w:val="000000" w:themeColor="text1"/>
          <w:sz w:val="20"/>
          <w:szCs w:val="20"/>
        </w:rPr>
        <w:t xml:space="preserve">, Chloé </w:t>
      </w:r>
      <w:proofErr w:type="spellStart"/>
      <w:r w:rsidRPr="00903AEF">
        <w:rPr>
          <w:rFonts w:cstheme="minorHAnsi"/>
          <w:color w:val="000000" w:themeColor="text1"/>
          <w:sz w:val="20"/>
          <w:szCs w:val="20"/>
        </w:rPr>
        <w:t>Demey</w:t>
      </w:r>
      <w:proofErr w:type="spellEnd"/>
      <w:r w:rsidRPr="00903AEF">
        <w:rPr>
          <w:rFonts w:cstheme="minorHAnsi"/>
          <w:color w:val="000000" w:themeColor="text1"/>
          <w:sz w:val="20"/>
          <w:szCs w:val="20"/>
        </w:rPr>
        <w:t xml:space="preserve"> (</w:t>
      </w:r>
      <w:proofErr w:type="spellStart"/>
      <w:r w:rsidRPr="00903AEF">
        <w:rPr>
          <w:rFonts w:cstheme="minorHAnsi"/>
          <w:color w:val="000000" w:themeColor="text1"/>
          <w:sz w:val="20"/>
          <w:szCs w:val="20"/>
        </w:rPr>
        <w:t>ed</w:t>
      </w:r>
      <w:proofErr w:type="spellEnd"/>
      <w:r w:rsidRPr="00903AEF">
        <w:rPr>
          <w:rFonts w:cstheme="minorHAnsi"/>
          <w:color w:val="000000" w:themeColor="text1"/>
          <w:sz w:val="20"/>
          <w:szCs w:val="20"/>
        </w:rPr>
        <w:t xml:space="preserve">.), </w:t>
      </w:r>
      <w:r w:rsidRPr="00903AEF">
        <w:rPr>
          <w:rFonts w:cstheme="minorHAnsi"/>
          <w:i/>
          <w:color w:val="000000" w:themeColor="text1"/>
          <w:sz w:val="20"/>
          <w:szCs w:val="20"/>
        </w:rPr>
        <w:t>Histoire des modes et du vêtement</w:t>
      </w:r>
      <w:r w:rsidRPr="00903AEF">
        <w:rPr>
          <w:rFonts w:cstheme="minorHAnsi"/>
          <w:color w:val="000000" w:themeColor="text1"/>
          <w:sz w:val="20"/>
          <w:szCs w:val="20"/>
        </w:rPr>
        <w:t>, Paris, Textuel, p. 224</w:t>
      </w:r>
      <w:r w:rsidRPr="00903AEF">
        <w:rPr>
          <w:rFonts w:ascii="Calibri" w:hAnsi="Calibri" w:cs="Calibri"/>
          <w:color w:val="000000" w:themeColor="text1"/>
          <w:sz w:val="20"/>
          <w:szCs w:val="20"/>
        </w:rPr>
        <w:t>–</w:t>
      </w:r>
      <w:r w:rsidRPr="00903AEF">
        <w:rPr>
          <w:rFonts w:cstheme="minorHAnsi"/>
          <w:color w:val="000000" w:themeColor="text1"/>
          <w:sz w:val="20"/>
          <w:szCs w:val="20"/>
        </w:rPr>
        <w:t>225.</w:t>
      </w:r>
    </w:p>
  </w:footnote>
  <w:footnote w:id="22">
    <w:p w14:paraId="5A6A0386" w14:textId="77777777" w:rsidR="00903AEF" w:rsidRPr="00903AEF" w:rsidRDefault="00903AEF" w:rsidP="00903AEF">
      <w:pPr>
        <w:spacing w:after="0"/>
        <w:jc w:val="both"/>
        <w:rPr>
          <w:rFonts w:cstheme="minorHAnsi"/>
          <w:color w:val="000000" w:themeColor="text1"/>
          <w:sz w:val="20"/>
          <w:szCs w:val="20"/>
        </w:rPr>
      </w:pPr>
      <w:r w:rsidRPr="00901B2D">
        <w:rPr>
          <w:rStyle w:val="FootnoteReference"/>
          <w:rFonts w:cstheme="minorHAnsi"/>
          <w:color w:val="000000" w:themeColor="text1"/>
          <w:sz w:val="20"/>
          <w:szCs w:val="20"/>
          <w:lang w:val="en-GB"/>
        </w:rPr>
        <w:footnoteRef/>
      </w:r>
      <w:r w:rsidRPr="00903AEF">
        <w:rPr>
          <w:rFonts w:cstheme="minorHAnsi"/>
          <w:color w:val="000000" w:themeColor="text1"/>
          <w:sz w:val="20"/>
          <w:szCs w:val="20"/>
        </w:rPr>
        <w:t>. “qui nous viennent des Indes et qui nous étonnent par leur finesse”;</w:t>
      </w:r>
      <w:r w:rsidRPr="00903AEF">
        <w:rPr>
          <w:rFonts w:cstheme="minorHAnsi"/>
          <w:i/>
          <w:color w:val="000000" w:themeColor="text1"/>
          <w:sz w:val="20"/>
          <w:szCs w:val="20"/>
        </w:rPr>
        <w:t xml:space="preserve"> Encyclopédie, ou Dictionnaire raisonné des sciences, des arts et des métiers</w:t>
      </w:r>
      <w:r w:rsidRPr="00903AEF">
        <w:rPr>
          <w:rFonts w:cstheme="minorHAnsi"/>
          <w:color w:val="000000" w:themeColor="text1"/>
          <w:sz w:val="20"/>
          <w:szCs w:val="20"/>
        </w:rPr>
        <w:t xml:space="preserve">, t. IV, Paris, </w:t>
      </w:r>
      <w:proofErr w:type="spellStart"/>
      <w:r w:rsidRPr="00903AEF">
        <w:rPr>
          <w:rFonts w:cstheme="minorHAnsi"/>
          <w:color w:val="000000" w:themeColor="text1"/>
          <w:sz w:val="20"/>
          <w:szCs w:val="20"/>
        </w:rPr>
        <w:t>Briasson</w:t>
      </w:r>
      <w:proofErr w:type="spellEnd"/>
      <w:r w:rsidRPr="00903AEF">
        <w:rPr>
          <w:rFonts w:cstheme="minorHAnsi"/>
          <w:color w:val="000000" w:themeColor="text1"/>
          <w:sz w:val="20"/>
          <w:szCs w:val="20"/>
        </w:rPr>
        <w:t>, David, Le Breton, Durand, 1754, p. 306.</w:t>
      </w:r>
    </w:p>
  </w:footnote>
  <w:footnote w:id="23">
    <w:p w14:paraId="30162357" w14:textId="77777777" w:rsidR="00903AEF" w:rsidRPr="00903AEF" w:rsidRDefault="00903AEF" w:rsidP="00903AEF">
      <w:pPr>
        <w:pStyle w:val="FootnoteText"/>
        <w:jc w:val="both"/>
        <w:rPr>
          <w:rFonts w:cstheme="minorHAnsi"/>
          <w:color w:val="000000" w:themeColor="text1"/>
          <w:sz w:val="20"/>
          <w:szCs w:val="20"/>
        </w:rPr>
      </w:pPr>
      <w:r w:rsidRPr="00901B2D">
        <w:rPr>
          <w:rStyle w:val="FootnoteReference"/>
          <w:rFonts w:cstheme="minorHAnsi"/>
          <w:color w:val="000000" w:themeColor="text1"/>
          <w:sz w:val="20"/>
          <w:szCs w:val="20"/>
          <w:lang w:val="en-GB"/>
        </w:rPr>
        <w:footnoteRef/>
      </w:r>
      <w:r w:rsidRPr="00903AEF">
        <w:rPr>
          <w:rFonts w:cstheme="minorHAnsi"/>
          <w:color w:val="000000" w:themeColor="text1"/>
          <w:sz w:val="20"/>
          <w:szCs w:val="20"/>
        </w:rPr>
        <w:t xml:space="preserve">. François-Alexandre de </w:t>
      </w:r>
      <w:proofErr w:type="spellStart"/>
      <w:r w:rsidRPr="00903AEF">
        <w:rPr>
          <w:rFonts w:cstheme="minorHAnsi"/>
          <w:color w:val="000000" w:themeColor="text1"/>
          <w:sz w:val="20"/>
          <w:szCs w:val="20"/>
        </w:rPr>
        <w:t>Garsault</w:t>
      </w:r>
      <w:proofErr w:type="spellEnd"/>
      <w:r w:rsidRPr="00903AEF">
        <w:rPr>
          <w:rFonts w:cstheme="minorHAnsi"/>
          <w:color w:val="000000" w:themeColor="text1"/>
          <w:sz w:val="20"/>
          <w:szCs w:val="20"/>
        </w:rPr>
        <w:t xml:space="preserve">, </w:t>
      </w:r>
      <w:r w:rsidRPr="00903AEF">
        <w:rPr>
          <w:rFonts w:cstheme="minorHAnsi"/>
          <w:i/>
          <w:color w:val="000000" w:themeColor="text1"/>
          <w:sz w:val="20"/>
          <w:szCs w:val="20"/>
        </w:rPr>
        <w:t>L’Art de la lingère</w:t>
      </w:r>
      <w:bookmarkStart w:id="0" w:name="_GoBack"/>
      <w:bookmarkEnd w:id="0"/>
      <w:r w:rsidRPr="00903AEF">
        <w:rPr>
          <w:rFonts w:cstheme="minorHAnsi"/>
          <w:color w:val="000000" w:themeColor="text1"/>
          <w:sz w:val="20"/>
          <w:szCs w:val="20"/>
        </w:rPr>
        <w:t xml:space="preserve">, Paris, L. F. </w:t>
      </w:r>
      <w:proofErr w:type="spellStart"/>
      <w:r w:rsidRPr="00903AEF">
        <w:rPr>
          <w:rFonts w:cstheme="minorHAnsi"/>
          <w:color w:val="000000" w:themeColor="text1"/>
          <w:sz w:val="20"/>
          <w:szCs w:val="20"/>
        </w:rPr>
        <w:t>Delatour</w:t>
      </w:r>
      <w:proofErr w:type="spellEnd"/>
      <w:r w:rsidRPr="00903AEF">
        <w:rPr>
          <w:rFonts w:cstheme="minorHAnsi"/>
          <w:color w:val="000000" w:themeColor="text1"/>
          <w:sz w:val="20"/>
          <w:szCs w:val="20"/>
        </w:rPr>
        <w:t>, 1771, p. 11</w:t>
      </w:r>
      <w:r w:rsidRPr="00903AEF">
        <w:rPr>
          <w:rFonts w:ascii="Calibri" w:hAnsi="Calibri" w:cs="Calibri"/>
          <w:color w:val="000000" w:themeColor="text1"/>
          <w:sz w:val="20"/>
          <w:szCs w:val="20"/>
        </w:rPr>
        <w:t>–</w:t>
      </w:r>
      <w:r w:rsidRPr="00903AEF">
        <w:rPr>
          <w:rFonts w:cstheme="minorHAnsi"/>
          <w:color w:val="000000" w:themeColor="text1"/>
          <w:sz w:val="20"/>
          <w:szCs w:val="20"/>
        </w:rPr>
        <w:t>22.</w:t>
      </w:r>
    </w:p>
  </w:footnote>
  <w:footnote w:id="24">
    <w:p w14:paraId="5C569D84" w14:textId="77777777" w:rsidR="00903AEF" w:rsidRPr="00903AEF" w:rsidRDefault="00903AEF" w:rsidP="00903AEF">
      <w:pPr>
        <w:pStyle w:val="FootnoteText"/>
        <w:jc w:val="both"/>
        <w:rPr>
          <w:rFonts w:cstheme="minorHAnsi"/>
          <w:color w:val="000000" w:themeColor="text1"/>
          <w:sz w:val="20"/>
          <w:szCs w:val="20"/>
        </w:rPr>
      </w:pPr>
      <w:r w:rsidRPr="00901B2D">
        <w:rPr>
          <w:rStyle w:val="FootnoteReference"/>
          <w:rFonts w:cstheme="minorHAnsi"/>
          <w:color w:val="000000" w:themeColor="text1"/>
          <w:sz w:val="20"/>
          <w:szCs w:val="20"/>
          <w:lang w:val="en-GB"/>
        </w:rPr>
        <w:footnoteRef/>
      </w:r>
      <w:r w:rsidRPr="00903AEF">
        <w:rPr>
          <w:rFonts w:cstheme="minorHAnsi"/>
          <w:color w:val="000000" w:themeColor="text1"/>
          <w:sz w:val="20"/>
          <w:szCs w:val="20"/>
        </w:rPr>
        <w:t xml:space="preserve">. </w:t>
      </w:r>
      <w:r w:rsidRPr="00903AEF">
        <w:rPr>
          <w:rFonts w:cstheme="minorHAnsi"/>
          <w:i/>
          <w:color w:val="000000" w:themeColor="text1"/>
          <w:sz w:val="20"/>
          <w:szCs w:val="20"/>
        </w:rPr>
        <w:t>Mémoires de la marquise de La Tour du Pin. Journal d’une femme de cinquante ans (1778-1815)</w:t>
      </w:r>
      <w:r w:rsidRPr="00903AEF">
        <w:rPr>
          <w:rFonts w:cstheme="minorHAnsi"/>
          <w:color w:val="000000" w:themeColor="text1"/>
          <w:sz w:val="20"/>
          <w:szCs w:val="20"/>
        </w:rPr>
        <w:t>, Paris, Mercure de France, 1989, p. 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EF"/>
    <w:rsid w:val="000A4D71"/>
    <w:rsid w:val="002746A1"/>
    <w:rsid w:val="00336613"/>
    <w:rsid w:val="003F697A"/>
    <w:rsid w:val="00462D3C"/>
    <w:rsid w:val="0054028B"/>
    <w:rsid w:val="005E021D"/>
    <w:rsid w:val="00622040"/>
    <w:rsid w:val="00837237"/>
    <w:rsid w:val="008C7970"/>
    <w:rsid w:val="00903AEF"/>
    <w:rsid w:val="00A03B0B"/>
    <w:rsid w:val="00A3500B"/>
    <w:rsid w:val="00DC1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7FBB84"/>
  <w15:chartTrackingRefBased/>
  <w15:docId w15:val="{C565736F-D97B-324F-9588-39CC70C3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AEF"/>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mp">
    <w:name w:val="champ"/>
    <w:basedOn w:val="DefaultParagraphFont"/>
    <w:rsid w:val="00903AEF"/>
    <w:rPr>
      <w:rFonts w:ascii="Arial" w:hAnsi="Arial" w:cs="Arial" w:hint="default"/>
      <w:b w:val="0"/>
      <w:bCs w:val="0"/>
      <w:i w:val="0"/>
      <w:iCs w:val="0"/>
      <w:strike w:val="0"/>
      <w:dstrike w:val="0"/>
      <w:color w:val="000000"/>
      <w:sz w:val="20"/>
      <w:szCs w:val="20"/>
      <w:u w:val="none"/>
      <w:effect w:val="none"/>
    </w:rPr>
  </w:style>
  <w:style w:type="paragraph" w:styleId="FootnoteText">
    <w:name w:val="footnote text"/>
    <w:basedOn w:val="Normal"/>
    <w:link w:val="FootnoteTextChar"/>
    <w:uiPriority w:val="99"/>
    <w:unhideWhenUsed/>
    <w:qFormat/>
    <w:rsid w:val="00903AEF"/>
    <w:pPr>
      <w:spacing w:after="0" w:line="240" w:lineRule="auto"/>
    </w:pPr>
    <w:rPr>
      <w:sz w:val="24"/>
      <w:szCs w:val="24"/>
    </w:rPr>
  </w:style>
  <w:style w:type="character" w:customStyle="1" w:styleId="FootnoteTextChar">
    <w:name w:val="Footnote Text Char"/>
    <w:basedOn w:val="DefaultParagraphFont"/>
    <w:link w:val="FootnoteText"/>
    <w:uiPriority w:val="99"/>
    <w:rsid w:val="00903AEF"/>
    <w:rPr>
      <w:lang w:val="fr-FR"/>
    </w:rPr>
  </w:style>
  <w:style w:type="character" w:styleId="FootnoteReference">
    <w:name w:val="footnote reference"/>
    <w:basedOn w:val="DefaultParagraphFont"/>
    <w:uiPriority w:val="99"/>
    <w:unhideWhenUsed/>
    <w:rsid w:val="00903AEF"/>
    <w:rPr>
      <w:vertAlign w:val="superscript"/>
    </w:rPr>
  </w:style>
  <w:style w:type="character" w:styleId="Emphasis">
    <w:name w:val="Emphasis"/>
    <w:basedOn w:val="DefaultParagraphFont"/>
    <w:uiPriority w:val="20"/>
    <w:qFormat/>
    <w:rsid w:val="00903A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Rigaud</dc:creator>
  <cp:keywords/>
  <dc:description/>
  <cp:lastModifiedBy>Margaret Rigaud</cp:lastModifiedBy>
  <cp:revision>1</cp:revision>
  <dcterms:created xsi:type="dcterms:W3CDTF">2021-11-09T21:59:00Z</dcterms:created>
  <dcterms:modified xsi:type="dcterms:W3CDTF">2021-11-09T22:11:00Z</dcterms:modified>
</cp:coreProperties>
</file>