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E3B7" w14:textId="606FC97B" w:rsidR="00FF78FE" w:rsidRPr="00C97583" w:rsidRDefault="00C97583" w:rsidP="00C97583">
      <w:pPr>
        <w:spacing w:line="360" w:lineRule="auto"/>
        <w:jc w:val="both"/>
        <w:rPr>
          <w:rFonts w:ascii="宋体" w:hAnsi="宋体" w:hint="eastAsia"/>
        </w:rPr>
      </w:pPr>
      <w:r>
        <w:tab/>
      </w:r>
      <w:r>
        <w:rPr>
          <w:rFonts w:ascii="宋体" w:hAnsi="宋体" w:hint="eastAsia"/>
        </w:rPr>
        <w:t>目前为止，要使磁共振成像系统兼容多个局部线圈，通常的做法是增加接口数目或者用使用控制总线技术，将上层命令发送给解码器，解码器根据命令内容，控制相应的射频开关切换，以上方法的缺陷就是磁共振成像系统的成本增加，对于原有的接口数量不足的磁共振成像系统，不容易升级到多个接口；而使用控制总线的方法，需要修改软件；同时磁共振成像系统需要具有对应的控制线，而且会引入时钟信号，容易对磁共振成像系统产生干扰。</w:t>
      </w:r>
    </w:p>
    <w:sectPr w:rsidR="00FF78FE" w:rsidRPr="00C97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8B"/>
    <w:rsid w:val="001F0D67"/>
    <w:rsid w:val="00703F8B"/>
    <w:rsid w:val="009E1D6D"/>
    <w:rsid w:val="00B11751"/>
    <w:rsid w:val="00C9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9061"/>
  <w15:chartTrackingRefBased/>
  <w15:docId w15:val="{91D249C7-DC06-4446-9A50-6FD32F5E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583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2</cp:revision>
  <dcterms:created xsi:type="dcterms:W3CDTF">2023-03-28T04:45:00Z</dcterms:created>
  <dcterms:modified xsi:type="dcterms:W3CDTF">2023-03-28T04:45:00Z</dcterms:modified>
</cp:coreProperties>
</file>