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CDD" w:rsidRPr="00C54172" w:rsidRDefault="00966CDD" w:rsidP="00966CDD">
      <w:pPr>
        <w:pStyle w:val="style4"/>
        <w:spacing w:before="240" w:beforeAutospacing="0" w:after="0" w:afterAutospacing="0" w:line="360" w:lineRule="auto"/>
        <w:rPr>
          <w:rFonts w:ascii="Times New Roman" w:hAnsi="Times New Roman" w:cs="Times New Roman"/>
          <w:b/>
          <w:noProof/>
          <w:sz w:val="24"/>
          <w:szCs w:val="24"/>
        </w:rPr>
      </w:pPr>
      <w:r w:rsidRPr="00C54172">
        <w:rPr>
          <w:rFonts w:ascii="Times New Roman" w:hAnsi="Times New Roman" w:cs="Times New Roman"/>
          <w:b/>
          <w:noProof/>
          <w:sz w:val="24"/>
          <w:szCs w:val="24"/>
        </w:rPr>
        <w:t>GİRİŞ</w:t>
      </w:r>
    </w:p>
    <w:p w:rsidR="00966CDD" w:rsidRDefault="00966CDD" w:rsidP="00966CDD">
      <w:pPr>
        <w:pStyle w:val="BodyTextIndent"/>
        <w:spacing w:before="240" w:after="0" w:line="360" w:lineRule="auto"/>
        <w:ind w:left="0"/>
        <w:jc w:val="both"/>
        <w:outlineLvl w:val="3"/>
        <w:rPr>
          <w:noProof/>
          <w:sz w:val="24"/>
          <w:szCs w:val="24"/>
          <w:lang w:val="tr-TR" w:eastAsia="en-US"/>
        </w:rPr>
      </w:pPr>
    </w:p>
    <w:p w:rsidR="00966CDD" w:rsidRPr="00FA7A96" w:rsidRDefault="00966CDD" w:rsidP="00966CDD">
      <w:pPr>
        <w:pStyle w:val="BodyTextIndent"/>
        <w:spacing w:before="240" w:after="0" w:line="360" w:lineRule="auto"/>
        <w:ind w:left="0"/>
        <w:jc w:val="both"/>
        <w:outlineLvl w:val="3"/>
        <w:rPr>
          <w:noProof/>
          <w:sz w:val="24"/>
          <w:szCs w:val="24"/>
          <w:lang w:val="tr-TR" w:eastAsia="en-US"/>
        </w:rPr>
      </w:pPr>
      <w:r>
        <w:rPr>
          <w:noProof/>
          <w:sz w:val="24"/>
          <w:szCs w:val="24"/>
          <w:lang w:val="tr-TR" w:eastAsia="en-US"/>
        </w:rPr>
        <w:t xml:space="preserve">Günümüz dünyasında; birçok farklı değişkene bağlı nedenlerden kaynaklı olarak; insan ve kurumlara dair her şey hızlı bir biçimde değişmekte ve dönüşmektedir. İşletmeler varlıklarını sürdürebilmek ve rekabet avantajı elde edebilmek için, yönetim ve yönetişim kavramlarını yeniden değerlendirerek, tüm soyut varlıklarının etkileşimini yönetebilmelidir (Şen, 2017). </w:t>
      </w:r>
    </w:p>
    <w:p w:rsidR="00966CDD" w:rsidRPr="00C54172" w:rsidRDefault="00966CDD" w:rsidP="00966CDD">
      <w:pPr>
        <w:pStyle w:val="BodyTextIndent"/>
        <w:spacing w:before="240" w:after="0" w:line="360" w:lineRule="auto"/>
        <w:ind w:left="0"/>
        <w:jc w:val="both"/>
        <w:outlineLvl w:val="3"/>
        <w:rPr>
          <w:noProof/>
          <w:sz w:val="24"/>
          <w:szCs w:val="24"/>
          <w:lang w:eastAsia="en-US"/>
        </w:rPr>
      </w:pPr>
      <w:r w:rsidRPr="00C54172">
        <w:rPr>
          <w:noProof/>
          <w:sz w:val="24"/>
          <w:szCs w:val="24"/>
          <w:lang w:eastAsia="en-US"/>
        </w:rPr>
        <w:t>Çalışanların yetenekleri, işletmenin içyapısı ve çevresi ile ilişkilerinin toplamından oluşan entelektüel sermaye, yeni koşullara uyum sağlamanın ve rekabette öne geçmenin koşullarını tanımlayan en yeni ve en gelişmiş yönetim anlayışlarından biri olma özelliği ile araştırmacılar ve uygulamacıların dikkatlerini çekmektedir (Marr, 2005).</w:t>
      </w:r>
    </w:p>
    <w:p w:rsidR="00966CDD" w:rsidRPr="00C54172" w:rsidRDefault="00966CDD" w:rsidP="00966CDD">
      <w:pPr>
        <w:pStyle w:val="BodyTextIndent"/>
        <w:spacing w:before="240" w:line="360" w:lineRule="auto"/>
        <w:ind w:left="0"/>
        <w:jc w:val="both"/>
        <w:outlineLvl w:val="3"/>
        <w:rPr>
          <w:noProof/>
          <w:sz w:val="24"/>
          <w:szCs w:val="24"/>
          <w:lang w:eastAsia="en-US"/>
        </w:rPr>
      </w:pPr>
      <w:r w:rsidRPr="00C54172">
        <w:rPr>
          <w:noProof/>
          <w:sz w:val="24"/>
          <w:szCs w:val="24"/>
          <w:lang w:eastAsia="en-US"/>
        </w:rPr>
        <w:t xml:space="preserve">Bontis ve arkadaşları tarafından sunulan modelde; entelektüel semayenin alt boyutların göstergeleriyle birlikte sınıflandırmasının geliştirmesi önerilmektedir (Bontis vd., 2000). Bu çalışmada entelektüel sermaye ve unsurları, yalnız ve birlikte firmaların nicel ve nitel performansı üzerindeki etkileri Türkiye örneklemi üzerinden incelenerek uluslararası literatüre katkı sağlanması amaçlanmıştır. </w:t>
      </w:r>
    </w:p>
    <w:p w:rsidR="00966CDD" w:rsidRPr="00C54172" w:rsidRDefault="00966CDD" w:rsidP="00966CDD">
      <w:pPr>
        <w:pStyle w:val="BodyTextIndent"/>
        <w:spacing w:before="240" w:line="360" w:lineRule="auto"/>
        <w:ind w:left="0"/>
        <w:jc w:val="both"/>
        <w:outlineLvl w:val="3"/>
        <w:rPr>
          <w:noProof/>
          <w:sz w:val="24"/>
          <w:szCs w:val="24"/>
          <w:lang w:eastAsia="en-US"/>
        </w:rPr>
      </w:pPr>
      <w:r w:rsidRPr="00C54172">
        <w:rPr>
          <w:noProof/>
          <w:sz w:val="24"/>
          <w:szCs w:val="24"/>
          <w:lang w:eastAsia="en-US"/>
        </w:rPr>
        <w:t xml:space="preserve">Bu çalışmada, entelektüel sermayenin yapısını analiz edilerek entelektüel sermayenin alt faktörlerin ayrı ayrı ve birlikte nicel ve nitel performansa etkilerine bakılarak, Türkiye’deki firmaların genel entelektüel sermaye unsurları -ilişkisel, yapısal ve insan sermayesinin- ayrı ayrı ve birlikte  işletmelerin nicel ve nitel performansını belirleme düzeyi belirlenmiştir.  </w:t>
      </w:r>
    </w:p>
    <w:p w:rsidR="00966CDD" w:rsidRPr="00C54172" w:rsidRDefault="00966CDD" w:rsidP="00966CDD">
      <w:pPr>
        <w:pStyle w:val="style4"/>
        <w:numPr>
          <w:ilvl w:val="0"/>
          <w:numId w:val="1"/>
        </w:numPr>
        <w:spacing w:before="240" w:beforeAutospacing="0" w:after="0" w:afterAutospacing="0" w:line="360" w:lineRule="auto"/>
        <w:rPr>
          <w:rFonts w:ascii="Times New Roman" w:hAnsi="Times New Roman" w:cs="Times New Roman"/>
          <w:b/>
          <w:noProof/>
          <w:sz w:val="24"/>
          <w:szCs w:val="24"/>
        </w:rPr>
      </w:pPr>
      <w:r w:rsidRPr="00C54172">
        <w:rPr>
          <w:rFonts w:ascii="Times New Roman" w:hAnsi="Times New Roman" w:cs="Times New Roman"/>
          <w:b/>
          <w:noProof/>
          <w:sz w:val="24"/>
          <w:szCs w:val="24"/>
        </w:rPr>
        <w:t>ENTELEKTÜEL SERMAYE VE BİLEŞENLERİ</w:t>
      </w:r>
    </w:p>
    <w:p w:rsidR="00966CDD" w:rsidRPr="00C54172" w:rsidRDefault="00966CDD" w:rsidP="00966CDD">
      <w:pPr>
        <w:pStyle w:val="nosma"/>
        <w:spacing w:after="240"/>
        <w:ind w:firstLine="0"/>
        <w:rPr>
          <w:noProof/>
          <w:color w:val="auto"/>
          <w:sz w:val="24"/>
          <w:szCs w:val="24"/>
          <w:lang w:eastAsia="en-US"/>
        </w:rPr>
      </w:pPr>
      <w:r w:rsidRPr="00C54172">
        <w:rPr>
          <w:noProof/>
          <w:color w:val="auto"/>
          <w:sz w:val="24"/>
          <w:szCs w:val="24"/>
          <w:lang w:eastAsia="en-US"/>
        </w:rPr>
        <w:t xml:space="preserve">Entelektüel sermaye kavramından, bir işletmede var olan yapısal bilgiler ile işletme çevresi ile olan ilişkileri ve işletme çalışanlarının sahip oldukları; işletmeye rekabet avantajı yaratan ve bunun sonucunda değer üreten; bilgi, deneyim ve yetenekleri anlaşılmaktadır (Brooking, 1996; Edvinsson ve Malone, 1997;  Stewart, 1997; Sveiby, 1998). </w:t>
      </w:r>
    </w:p>
    <w:p w:rsidR="00966CDD" w:rsidRPr="00C54172" w:rsidRDefault="00966CDD" w:rsidP="00966CDD">
      <w:pPr>
        <w:tabs>
          <w:tab w:val="left" w:pos="3330"/>
        </w:tabs>
        <w:spacing w:before="240" w:after="240" w:line="360" w:lineRule="auto"/>
        <w:jc w:val="both"/>
        <w:rPr>
          <w:noProof/>
          <w:lang w:val="tr-TR"/>
        </w:rPr>
      </w:pPr>
      <w:r w:rsidRPr="00C54172">
        <w:rPr>
          <w:noProof/>
          <w:lang w:val="tr-TR"/>
        </w:rPr>
        <w:t xml:space="preserve">Entelektüel sermayenin tam manası ile anlaşılabilmesi ve değerlendirilebilmesi için, entelektüel sermayeyi oluşturan unsurlar bilinmelidir (Huang vd., 2007). Bu sınıflandırmayı tanımlamaları yapabilmek için araştırmacılar çeşitli entelektüel sermaye modelleri geliştirmişlerdir (Brooking, 1996; Edvinsson ve Malone, 1997; Sveiby, 1998). </w:t>
      </w:r>
    </w:p>
    <w:p w:rsidR="00966CDD" w:rsidRPr="00C54172" w:rsidRDefault="00966CDD" w:rsidP="00966CDD">
      <w:pPr>
        <w:pStyle w:val="BodyTextIndent"/>
        <w:spacing w:before="240" w:after="240" w:line="360" w:lineRule="auto"/>
        <w:ind w:left="0"/>
        <w:jc w:val="both"/>
        <w:outlineLvl w:val="3"/>
        <w:rPr>
          <w:noProof/>
          <w:sz w:val="24"/>
          <w:szCs w:val="24"/>
          <w:lang w:eastAsia="en-US"/>
        </w:rPr>
      </w:pPr>
      <w:r w:rsidRPr="00C54172">
        <w:rPr>
          <w:noProof/>
          <w:sz w:val="24"/>
          <w:szCs w:val="24"/>
          <w:lang w:eastAsia="en-US"/>
        </w:rPr>
        <w:lastRenderedPageBreak/>
        <w:t>Sveiby (1998) tarafından entelektüel sermayenin insan sermayesi, yapısal sermaye ve müşteri sermayesi  olarak üç bileşenden oluştuğu ilk kez ifade edilmiş ve çoğu araştırmacı bu konsepti benimsemiş</w:t>
      </w:r>
      <w:r w:rsidRPr="00C54172">
        <w:rPr>
          <w:noProof/>
          <w:sz w:val="24"/>
          <w:szCs w:val="24"/>
          <w:lang w:val="tr-TR" w:eastAsia="en-US"/>
        </w:rPr>
        <w:t xml:space="preserve"> olsa da</w:t>
      </w:r>
      <w:r w:rsidRPr="00C54172">
        <w:rPr>
          <w:noProof/>
          <w:sz w:val="24"/>
          <w:szCs w:val="24"/>
          <w:lang w:eastAsia="en-US"/>
        </w:rPr>
        <w:t xml:space="preserve"> (</w:t>
      </w:r>
      <w:r w:rsidRPr="00C54172">
        <w:rPr>
          <w:noProof/>
          <w:sz w:val="24"/>
          <w:szCs w:val="24"/>
        </w:rPr>
        <w:t>Sveiby, 1998)</w:t>
      </w:r>
      <w:r w:rsidRPr="00C54172">
        <w:rPr>
          <w:noProof/>
          <w:sz w:val="24"/>
          <w:szCs w:val="24"/>
          <w:lang w:val="tr-TR"/>
        </w:rPr>
        <w:t>, g</w:t>
      </w:r>
      <w:r w:rsidRPr="00C54172">
        <w:rPr>
          <w:noProof/>
          <w:sz w:val="24"/>
          <w:szCs w:val="24"/>
          <w:lang w:eastAsia="en-US"/>
        </w:rPr>
        <w:t>ünümüzde kabul gören entelektüel sermaye unsurları; yapısal sermaye, insan sermayesi ve ilişkisel sermaye şeklindedir (</w:t>
      </w:r>
      <w:r w:rsidRPr="00C54172">
        <w:rPr>
          <w:noProof/>
          <w:sz w:val="24"/>
          <w:szCs w:val="24"/>
        </w:rPr>
        <w:t>MERITUM., 2002</w:t>
      </w:r>
      <w:r w:rsidRPr="00C54172">
        <w:rPr>
          <w:noProof/>
          <w:sz w:val="24"/>
          <w:szCs w:val="24"/>
          <w:lang w:eastAsia="en-US"/>
        </w:rPr>
        <w:t>; Pablos, 2003; Seetharaman vd., 2004).</w:t>
      </w:r>
      <w:r w:rsidRPr="00C54172">
        <w:rPr>
          <w:noProof/>
          <w:sz w:val="24"/>
          <w:szCs w:val="24"/>
          <w:lang w:val="tr-TR" w:eastAsia="en-US"/>
        </w:rPr>
        <w:t xml:space="preserve"> </w:t>
      </w:r>
      <w:r w:rsidRPr="00C54172">
        <w:rPr>
          <w:noProof/>
          <w:sz w:val="24"/>
          <w:szCs w:val="24"/>
          <w:lang w:eastAsia="en-US"/>
        </w:rPr>
        <w:t>Bu unsurlar aşağıda incelenmiştir.</w:t>
      </w:r>
    </w:p>
    <w:p w:rsidR="00966CDD" w:rsidRPr="00C54172" w:rsidRDefault="00966CDD" w:rsidP="00966CDD">
      <w:pPr>
        <w:pStyle w:val="style4"/>
        <w:numPr>
          <w:ilvl w:val="1"/>
          <w:numId w:val="1"/>
        </w:numPr>
        <w:spacing w:before="240" w:beforeAutospacing="0" w:after="0" w:afterAutospacing="0" w:line="360" w:lineRule="auto"/>
        <w:rPr>
          <w:rFonts w:ascii="Times New Roman" w:hAnsi="Times New Roman" w:cs="Times New Roman"/>
          <w:b/>
          <w:noProof/>
          <w:sz w:val="24"/>
          <w:szCs w:val="24"/>
        </w:rPr>
      </w:pPr>
      <w:bookmarkStart w:id="0" w:name="_Toc341618306"/>
      <w:r w:rsidRPr="00C54172">
        <w:rPr>
          <w:rFonts w:ascii="Times New Roman" w:hAnsi="Times New Roman" w:cs="Times New Roman"/>
          <w:b/>
          <w:noProof/>
          <w:sz w:val="24"/>
          <w:szCs w:val="24"/>
        </w:rPr>
        <w:t>Yapisal Sermaye</w:t>
      </w:r>
      <w:bookmarkEnd w:id="0"/>
    </w:p>
    <w:p w:rsidR="00966CDD" w:rsidRPr="00C54172" w:rsidRDefault="00966CDD" w:rsidP="00966CDD">
      <w:pPr>
        <w:pStyle w:val="BodyTextIndent"/>
        <w:spacing w:before="240" w:line="360" w:lineRule="auto"/>
        <w:ind w:left="0"/>
        <w:jc w:val="both"/>
        <w:outlineLvl w:val="3"/>
        <w:rPr>
          <w:noProof/>
          <w:sz w:val="24"/>
          <w:szCs w:val="24"/>
          <w:lang w:val="tr-TR" w:eastAsia="en-US"/>
        </w:rPr>
      </w:pPr>
      <w:r w:rsidRPr="00C54172">
        <w:rPr>
          <w:noProof/>
          <w:sz w:val="24"/>
          <w:szCs w:val="24"/>
          <w:lang w:eastAsia="en-US"/>
        </w:rPr>
        <w:t>Yapı bir işletmenin iskeletidir ve daha etkin ve başarılı iş yapabilmek için yaratılan bir konsepttir (Nordström ve Ridderstrale, 2000). Yapısal sermaye örgüt kültürü, yönetim felsefesi, iş süreçleri,  entelektüel mülkiyetler, Ar-Ge ve yenilikçilik ve yeteneklerin kodlanmış ve kurumsallaşmış halidir (Maditinos vd., 2011)</w:t>
      </w:r>
      <w:r w:rsidRPr="00C54172">
        <w:rPr>
          <w:noProof/>
          <w:sz w:val="24"/>
          <w:szCs w:val="24"/>
          <w:lang w:val="tr-TR" w:eastAsia="en-US"/>
        </w:rPr>
        <w:t>.</w:t>
      </w:r>
    </w:p>
    <w:p w:rsidR="00966CDD" w:rsidRPr="00C54172" w:rsidRDefault="00966CDD" w:rsidP="00966CDD">
      <w:pPr>
        <w:pStyle w:val="BodyTextIndent"/>
        <w:spacing w:before="240" w:line="360" w:lineRule="auto"/>
        <w:ind w:left="0"/>
        <w:jc w:val="both"/>
        <w:outlineLvl w:val="3"/>
        <w:rPr>
          <w:noProof/>
          <w:sz w:val="24"/>
          <w:szCs w:val="24"/>
          <w:lang w:eastAsia="en-US"/>
        </w:rPr>
      </w:pPr>
      <w:r w:rsidRPr="00C54172">
        <w:rPr>
          <w:noProof/>
          <w:sz w:val="24"/>
          <w:szCs w:val="24"/>
          <w:lang w:eastAsia="en-US"/>
        </w:rPr>
        <w:t xml:space="preserve">Yapısal sermaye </w:t>
      </w:r>
      <w:r w:rsidRPr="00C54172">
        <w:rPr>
          <w:noProof/>
          <w:sz w:val="24"/>
          <w:szCs w:val="24"/>
          <w:lang w:val="tr-TR" w:eastAsia="en-US"/>
        </w:rPr>
        <w:t xml:space="preserve">aracılığı </w:t>
      </w:r>
      <w:r w:rsidRPr="00C54172">
        <w:rPr>
          <w:noProof/>
          <w:sz w:val="24"/>
          <w:szCs w:val="24"/>
          <w:lang w:eastAsia="en-US"/>
        </w:rPr>
        <w:t xml:space="preserve">ile çalışanlardaki ve ilişkilerdeki </w:t>
      </w:r>
      <w:r w:rsidRPr="00C54172">
        <w:rPr>
          <w:noProof/>
          <w:sz w:val="24"/>
          <w:szCs w:val="24"/>
          <w:lang w:val="tr-TR" w:eastAsia="en-US"/>
        </w:rPr>
        <w:t xml:space="preserve">gizil </w:t>
      </w:r>
      <w:r w:rsidRPr="00C54172">
        <w:rPr>
          <w:noProof/>
          <w:sz w:val="24"/>
          <w:szCs w:val="24"/>
          <w:lang w:eastAsia="en-US"/>
        </w:rPr>
        <w:t>bilgiler işletme için açık bilgi haline gelir ve işletmede kalıcılığı sağlanır (Stewart, 1997). Diğer entelektüel sermaye unsurlarından</w:t>
      </w:r>
      <w:r w:rsidRPr="00C54172">
        <w:rPr>
          <w:noProof/>
          <w:sz w:val="24"/>
          <w:szCs w:val="24"/>
          <w:lang w:val="tr-TR" w:eastAsia="en-US"/>
        </w:rPr>
        <w:t>;</w:t>
      </w:r>
      <w:r w:rsidRPr="00C54172">
        <w:rPr>
          <w:noProof/>
          <w:sz w:val="24"/>
          <w:szCs w:val="24"/>
          <w:lang w:eastAsia="en-US"/>
        </w:rPr>
        <w:t xml:space="preserve"> yapısal sermaye aracılığı ile faydalanıl</w:t>
      </w:r>
      <w:r w:rsidRPr="00C54172">
        <w:rPr>
          <w:noProof/>
          <w:sz w:val="24"/>
          <w:szCs w:val="24"/>
          <w:lang w:val="tr-TR" w:eastAsia="en-US"/>
        </w:rPr>
        <w:t>ır</w:t>
      </w:r>
      <w:r w:rsidRPr="00C54172">
        <w:rPr>
          <w:noProof/>
          <w:sz w:val="24"/>
          <w:szCs w:val="24"/>
          <w:lang w:eastAsia="en-US"/>
        </w:rPr>
        <w:t xml:space="preserve">  (Akpınar, 2003; Bontis, 1998; García-Álvarez vd., 2011).</w:t>
      </w:r>
      <w:r w:rsidRPr="00C54172">
        <w:rPr>
          <w:noProof/>
          <w:sz w:val="24"/>
          <w:szCs w:val="24"/>
          <w:lang w:val="tr-TR" w:eastAsia="en-US"/>
        </w:rPr>
        <w:t xml:space="preserve"> </w:t>
      </w:r>
      <w:r w:rsidRPr="00C54172">
        <w:rPr>
          <w:noProof/>
          <w:sz w:val="24"/>
          <w:szCs w:val="24"/>
          <w:lang w:eastAsia="en-US"/>
        </w:rPr>
        <w:t>Yapısal sermaye işletmelerin nicel ve nitel performansını arttırır (İpçioğlu, 2007).</w:t>
      </w:r>
    </w:p>
    <w:p w:rsidR="00966CDD" w:rsidRPr="00C54172" w:rsidRDefault="00966CDD" w:rsidP="00966CDD">
      <w:pPr>
        <w:pStyle w:val="style4"/>
        <w:numPr>
          <w:ilvl w:val="1"/>
          <w:numId w:val="1"/>
        </w:numPr>
        <w:spacing w:before="240" w:beforeAutospacing="0" w:after="120" w:afterAutospacing="0" w:line="360" w:lineRule="auto"/>
        <w:rPr>
          <w:rFonts w:ascii="Times New Roman" w:hAnsi="Times New Roman" w:cs="Times New Roman"/>
          <w:b/>
          <w:noProof/>
          <w:sz w:val="24"/>
          <w:szCs w:val="24"/>
        </w:rPr>
      </w:pPr>
      <w:r w:rsidRPr="00C54172">
        <w:rPr>
          <w:rFonts w:ascii="Times New Roman" w:hAnsi="Times New Roman" w:cs="Times New Roman"/>
          <w:b/>
          <w:noProof/>
          <w:sz w:val="24"/>
          <w:szCs w:val="24"/>
        </w:rPr>
        <w:t>İlişkisel Sermaye</w:t>
      </w:r>
    </w:p>
    <w:p w:rsidR="00966CDD" w:rsidRPr="00C54172" w:rsidRDefault="00966CDD" w:rsidP="00966CDD">
      <w:pPr>
        <w:pStyle w:val="BodyTextIndent"/>
        <w:spacing w:before="240" w:line="360" w:lineRule="auto"/>
        <w:ind w:left="0"/>
        <w:jc w:val="both"/>
        <w:outlineLvl w:val="3"/>
        <w:rPr>
          <w:noProof/>
          <w:sz w:val="24"/>
          <w:szCs w:val="24"/>
          <w:lang w:eastAsia="en-US"/>
        </w:rPr>
      </w:pPr>
      <w:r w:rsidRPr="00C54172">
        <w:rPr>
          <w:noProof/>
          <w:sz w:val="24"/>
          <w:szCs w:val="24"/>
          <w:lang w:eastAsia="en-US"/>
        </w:rPr>
        <w:t>İşletmenin çevresi ile ilişkisinde gömülü bilgi ve değer o işletmenin ilişkisel sermayesini oluşturur. Bu bilgi ve değerler uzun dönemli ilişkiler sonucunda oluşan karşılıklı bağlılık ve tatminden oluş</w:t>
      </w:r>
      <w:r w:rsidRPr="00C54172">
        <w:rPr>
          <w:noProof/>
          <w:sz w:val="24"/>
          <w:szCs w:val="24"/>
          <w:lang w:val="tr-TR" w:eastAsia="en-US"/>
        </w:rPr>
        <w:t>ur</w:t>
      </w:r>
      <w:r w:rsidRPr="00C54172">
        <w:rPr>
          <w:noProof/>
          <w:sz w:val="24"/>
          <w:szCs w:val="24"/>
          <w:lang w:eastAsia="en-US"/>
        </w:rPr>
        <w:t>. Kapsadığı ilişkiler ise; işletmenin dışındaki tüm ilişkiler ve bu ilişkilerin değeridir. Bunları; müşteriler, tedarikçiler, hissedarlar,  ticari birliktelikler ve kamu ile değer yaratan ilişkilerini temsil eder"  (Ahmadi vd., 2012; Bontis, 1999; Bontis vd., 2000; Hsu ve Fang, 2009</w:t>
      </w:r>
      <w:r w:rsidRPr="00C54172">
        <w:rPr>
          <w:sz w:val="24"/>
          <w:szCs w:val="24"/>
        </w:rPr>
        <w:t xml:space="preserve">; Kim ve Kumar, 2009; </w:t>
      </w:r>
      <w:r w:rsidRPr="00C54172">
        <w:rPr>
          <w:noProof/>
          <w:sz w:val="24"/>
          <w:szCs w:val="24"/>
          <w:lang w:eastAsia="en-US"/>
        </w:rPr>
        <w:t>Roos vd., 2001</w:t>
      </w:r>
      <w:r w:rsidRPr="00C54172">
        <w:rPr>
          <w:sz w:val="24"/>
          <w:szCs w:val="24"/>
        </w:rPr>
        <w:t>).</w:t>
      </w:r>
      <w:r w:rsidRPr="00C54172">
        <w:rPr>
          <w:noProof/>
          <w:sz w:val="24"/>
          <w:szCs w:val="24"/>
          <w:lang w:eastAsia="en-US"/>
        </w:rPr>
        <w:t xml:space="preserve"> İlişkisel sermaye işletmelerin performanslarının arttırılmasında etkilidir (Huang ve Hsueh, 2007)</w:t>
      </w:r>
      <w:r w:rsidRPr="00C54172">
        <w:rPr>
          <w:noProof/>
          <w:sz w:val="24"/>
          <w:szCs w:val="24"/>
          <w:lang w:val="tr-TR" w:eastAsia="en-US"/>
        </w:rPr>
        <w:t>, i</w:t>
      </w:r>
      <w:r w:rsidRPr="00C54172">
        <w:rPr>
          <w:noProof/>
          <w:sz w:val="24"/>
          <w:szCs w:val="24"/>
          <w:lang w:eastAsia="en-US"/>
        </w:rPr>
        <w:t>şletmelerin nicel ve nitel performansını arttırır (İpçioğlu, 2007).</w:t>
      </w:r>
    </w:p>
    <w:p w:rsidR="00966CDD" w:rsidRPr="00C54172" w:rsidRDefault="00966CDD" w:rsidP="00966CDD">
      <w:pPr>
        <w:pStyle w:val="style4"/>
        <w:numPr>
          <w:ilvl w:val="1"/>
          <w:numId w:val="1"/>
        </w:numPr>
        <w:spacing w:before="240" w:beforeAutospacing="0" w:after="0" w:afterAutospacing="0" w:line="360" w:lineRule="auto"/>
        <w:rPr>
          <w:rFonts w:ascii="Times New Roman" w:hAnsi="Times New Roman" w:cs="Times New Roman"/>
          <w:b/>
          <w:noProof/>
          <w:sz w:val="24"/>
          <w:szCs w:val="24"/>
        </w:rPr>
      </w:pPr>
      <w:r w:rsidRPr="00C54172">
        <w:rPr>
          <w:rFonts w:ascii="Times New Roman" w:hAnsi="Times New Roman" w:cs="Times New Roman"/>
          <w:b/>
          <w:noProof/>
          <w:sz w:val="24"/>
          <w:szCs w:val="24"/>
        </w:rPr>
        <w:t>İnsan Sermayesi</w:t>
      </w:r>
    </w:p>
    <w:p w:rsidR="00966CDD" w:rsidRPr="00C54172" w:rsidRDefault="00966CDD" w:rsidP="00966CDD">
      <w:pPr>
        <w:pStyle w:val="BodyTextIndent"/>
        <w:spacing w:before="240" w:line="360" w:lineRule="auto"/>
        <w:ind w:left="0"/>
        <w:jc w:val="both"/>
        <w:outlineLvl w:val="3"/>
        <w:rPr>
          <w:noProof/>
          <w:sz w:val="24"/>
          <w:szCs w:val="24"/>
          <w:lang w:val="tr-TR" w:eastAsia="en-US"/>
        </w:rPr>
      </w:pPr>
      <w:r w:rsidRPr="00C54172">
        <w:rPr>
          <w:noProof/>
          <w:sz w:val="24"/>
          <w:szCs w:val="24"/>
          <w:lang w:eastAsia="en-US"/>
        </w:rPr>
        <w:t xml:space="preserve">İşletmeler için, rekabet avantajı sağlayan en önemli faktör; bilgi ve bu bilgiyi verimli kullanabilmektir. Çalışanlar bilginin kaynağı, deposu ve sınırlayıcı faktörü, işletmelerin yaratıcılık kaynağıdır (Moon ve Kym, 2006). İnsan sermayesi; çalışanların bilgi, yetenek, </w:t>
      </w:r>
      <w:r w:rsidRPr="00C54172">
        <w:rPr>
          <w:noProof/>
          <w:sz w:val="24"/>
          <w:szCs w:val="24"/>
          <w:lang w:eastAsia="en-US"/>
        </w:rPr>
        <w:lastRenderedPageBreak/>
        <w:t xml:space="preserve">tecrübesi ile bir şirketin çalışanlarının bilgisinden en iyi sonuçları çıkarabilme yeteneğidir (Bontis, 1998). </w:t>
      </w:r>
    </w:p>
    <w:p w:rsidR="00966CDD" w:rsidRPr="00C54172" w:rsidRDefault="00966CDD" w:rsidP="00966CDD">
      <w:pPr>
        <w:pStyle w:val="BodyTextIndent"/>
        <w:spacing w:before="240" w:line="360" w:lineRule="auto"/>
        <w:ind w:left="0"/>
        <w:jc w:val="both"/>
        <w:outlineLvl w:val="3"/>
        <w:rPr>
          <w:noProof/>
          <w:sz w:val="24"/>
          <w:szCs w:val="24"/>
          <w:lang w:eastAsia="en-US"/>
        </w:rPr>
      </w:pPr>
      <w:r w:rsidRPr="00C54172">
        <w:rPr>
          <w:noProof/>
          <w:sz w:val="24"/>
          <w:szCs w:val="24"/>
          <w:lang w:eastAsia="en-US"/>
        </w:rPr>
        <w:t>İnsan sermayesi; örgütlerin nicel ve nitel performanslarını arttır</w:t>
      </w:r>
      <w:r w:rsidRPr="00C54172">
        <w:rPr>
          <w:noProof/>
          <w:sz w:val="24"/>
          <w:szCs w:val="24"/>
          <w:lang w:val="tr-TR" w:eastAsia="en-US"/>
        </w:rPr>
        <w:t xml:space="preserve">an </w:t>
      </w:r>
      <w:r w:rsidRPr="00C54172">
        <w:rPr>
          <w:noProof/>
          <w:sz w:val="24"/>
          <w:szCs w:val="24"/>
          <w:lang w:eastAsia="en-US"/>
        </w:rPr>
        <w:t>ve rekabet gü</w:t>
      </w:r>
      <w:r w:rsidRPr="00C54172">
        <w:rPr>
          <w:noProof/>
          <w:sz w:val="24"/>
          <w:szCs w:val="24"/>
          <w:lang w:val="tr-TR" w:eastAsia="en-US"/>
        </w:rPr>
        <w:t>cünü</w:t>
      </w:r>
      <w:r w:rsidRPr="00C54172">
        <w:rPr>
          <w:noProof/>
          <w:sz w:val="24"/>
          <w:szCs w:val="24"/>
          <w:lang w:eastAsia="en-US"/>
        </w:rPr>
        <w:t xml:space="preserve"> oluşturan en önemli sebe</w:t>
      </w:r>
      <w:r w:rsidRPr="00C54172">
        <w:rPr>
          <w:noProof/>
          <w:sz w:val="24"/>
          <w:szCs w:val="24"/>
          <w:lang w:val="tr-TR" w:eastAsia="en-US"/>
        </w:rPr>
        <w:t>ptir</w:t>
      </w:r>
      <w:r w:rsidRPr="00C54172">
        <w:rPr>
          <w:noProof/>
          <w:sz w:val="24"/>
          <w:szCs w:val="24"/>
          <w:lang w:eastAsia="en-US"/>
        </w:rPr>
        <w:t xml:space="preserve"> (Hitt vd., 2002). </w:t>
      </w:r>
      <w:r w:rsidRPr="00C54172">
        <w:rPr>
          <w:color w:val="000000"/>
          <w:sz w:val="24"/>
          <w:szCs w:val="24"/>
        </w:rPr>
        <w:t>İnsan sermayesine yapılan yatırım, mal ve hizmetin kalitesini</w:t>
      </w:r>
      <w:r w:rsidRPr="00C54172">
        <w:rPr>
          <w:color w:val="000000"/>
          <w:sz w:val="24"/>
          <w:szCs w:val="24"/>
          <w:lang w:val="tr-TR"/>
        </w:rPr>
        <w:t xml:space="preserve"> ve</w:t>
      </w:r>
      <w:r w:rsidRPr="00C54172">
        <w:rPr>
          <w:color w:val="000000"/>
          <w:sz w:val="24"/>
          <w:szCs w:val="24"/>
        </w:rPr>
        <w:t xml:space="preserve"> verimliliğini arttırır. </w:t>
      </w:r>
      <w:r w:rsidRPr="00C54172">
        <w:rPr>
          <w:color w:val="000000"/>
          <w:sz w:val="24"/>
          <w:szCs w:val="24"/>
          <w:lang w:val="tr-TR"/>
        </w:rPr>
        <w:t>İşletmelere r</w:t>
      </w:r>
      <w:proofErr w:type="spellStart"/>
      <w:r w:rsidRPr="00C54172">
        <w:rPr>
          <w:color w:val="000000"/>
          <w:sz w:val="24"/>
          <w:szCs w:val="24"/>
        </w:rPr>
        <w:t>ekabet</w:t>
      </w:r>
      <w:proofErr w:type="spellEnd"/>
      <w:r w:rsidRPr="00C54172">
        <w:rPr>
          <w:color w:val="000000"/>
          <w:sz w:val="24"/>
          <w:szCs w:val="24"/>
        </w:rPr>
        <w:t xml:space="preserve"> üstünlüğü sağlar (</w:t>
      </w:r>
      <w:proofErr w:type="spellStart"/>
      <w:r w:rsidRPr="00C54172">
        <w:rPr>
          <w:color w:val="000000"/>
          <w:sz w:val="24"/>
          <w:szCs w:val="24"/>
        </w:rPr>
        <w:t>Chen</w:t>
      </w:r>
      <w:proofErr w:type="spellEnd"/>
      <w:r w:rsidRPr="00C54172">
        <w:rPr>
          <w:color w:val="000000"/>
          <w:sz w:val="24"/>
          <w:szCs w:val="24"/>
        </w:rPr>
        <w:t xml:space="preserve"> ve Lin, 2004). </w:t>
      </w:r>
      <w:r w:rsidRPr="00C54172">
        <w:rPr>
          <w:color w:val="000000"/>
          <w:sz w:val="24"/>
          <w:szCs w:val="24"/>
          <w:lang w:val="tr-TR"/>
        </w:rPr>
        <w:t>İ</w:t>
      </w:r>
      <w:r w:rsidRPr="00C54172">
        <w:rPr>
          <w:noProof/>
          <w:sz w:val="24"/>
          <w:szCs w:val="24"/>
          <w:lang w:eastAsia="en-US"/>
        </w:rPr>
        <w:t>şletmelerin nicel ve nitel performansını arttırır (İpçioğlu, 2007).</w:t>
      </w:r>
    </w:p>
    <w:p w:rsidR="00966CDD" w:rsidRPr="00C54172" w:rsidRDefault="00966CDD" w:rsidP="00966CDD">
      <w:pPr>
        <w:pStyle w:val="style4"/>
        <w:numPr>
          <w:ilvl w:val="1"/>
          <w:numId w:val="1"/>
        </w:numPr>
        <w:spacing w:before="240" w:beforeAutospacing="0" w:after="0" w:afterAutospacing="0" w:line="360" w:lineRule="auto"/>
        <w:rPr>
          <w:rFonts w:ascii="Times New Roman" w:hAnsi="Times New Roman" w:cs="Times New Roman"/>
          <w:b/>
          <w:noProof/>
          <w:sz w:val="24"/>
          <w:szCs w:val="24"/>
        </w:rPr>
      </w:pPr>
      <w:r w:rsidRPr="00C54172">
        <w:rPr>
          <w:rFonts w:ascii="Times New Roman" w:hAnsi="Times New Roman" w:cs="Times New Roman"/>
          <w:b/>
          <w:noProof/>
          <w:sz w:val="24"/>
          <w:szCs w:val="24"/>
        </w:rPr>
        <w:t xml:space="preserve">Entelektüel Sermaye Unsurları  </w:t>
      </w:r>
      <w:bookmarkStart w:id="1" w:name="_Toc348534015"/>
      <w:r w:rsidRPr="00C54172">
        <w:rPr>
          <w:rFonts w:ascii="Times New Roman" w:hAnsi="Times New Roman" w:cs="Times New Roman"/>
          <w:b/>
          <w:noProof/>
          <w:sz w:val="24"/>
          <w:szCs w:val="24"/>
        </w:rPr>
        <w:t>Arasındaki Etkileşim</w:t>
      </w:r>
      <w:bookmarkEnd w:id="1"/>
      <w:r w:rsidRPr="00C54172">
        <w:rPr>
          <w:rFonts w:ascii="Times New Roman" w:hAnsi="Times New Roman" w:cs="Times New Roman"/>
          <w:b/>
          <w:noProof/>
          <w:sz w:val="24"/>
          <w:szCs w:val="24"/>
        </w:rPr>
        <w:t>ler</w:t>
      </w:r>
    </w:p>
    <w:p w:rsidR="00966CDD" w:rsidRDefault="00966CDD" w:rsidP="00966CDD">
      <w:pPr>
        <w:pStyle w:val="BodyTextIndent"/>
        <w:spacing w:before="240" w:line="360" w:lineRule="auto"/>
        <w:ind w:left="0"/>
        <w:jc w:val="both"/>
        <w:outlineLvl w:val="3"/>
        <w:rPr>
          <w:noProof/>
          <w:sz w:val="24"/>
          <w:szCs w:val="24"/>
          <w:lang w:val="tr-TR" w:eastAsia="en-US"/>
        </w:rPr>
      </w:pPr>
      <w:r w:rsidRPr="00C54172">
        <w:rPr>
          <w:noProof/>
          <w:sz w:val="24"/>
          <w:szCs w:val="24"/>
          <w:lang w:eastAsia="en-US"/>
        </w:rPr>
        <w:t>Entelektüel sermaye unsurları tek başlarına değer oluşturamaz (Akpınar, 2003; Bontis, 1998; García-Álvarez vd., 2011)</w:t>
      </w:r>
      <w:r w:rsidRPr="00C54172">
        <w:rPr>
          <w:noProof/>
          <w:sz w:val="24"/>
          <w:szCs w:val="24"/>
          <w:lang w:val="tr-TR" w:eastAsia="en-US"/>
        </w:rPr>
        <w:t>.</w:t>
      </w:r>
      <w:r w:rsidRPr="00C54172">
        <w:rPr>
          <w:noProof/>
          <w:sz w:val="24"/>
          <w:szCs w:val="24"/>
          <w:lang w:eastAsia="en-US"/>
        </w:rPr>
        <w:t xml:space="preserve"> Entelektüel sermaye</w:t>
      </w:r>
      <w:r w:rsidRPr="00C54172">
        <w:rPr>
          <w:noProof/>
          <w:sz w:val="24"/>
          <w:szCs w:val="24"/>
          <w:lang w:val="tr-TR" w:eastAsia="en-US"/>
        </w:rPr>
        <w:t xml:space="preserve"> oluşumu, entelektüel sermaye</w:t>
      </w:r>
      <w:r w:rsidRPr="00C54172">
        <w:rPr>
          <w:noProof/>
          <w:sz w:val="24"/>
          <w:szCs w:val="24"/>
          <w:lang w:eastAsia="en-US"/>
        </w:rPr>
        <w:t xml:space="preserve"> unsurları arasında dönüşüm</w:t>
      </w:r>
      <w:r w:rsidRPr="00C54172">
        <w:rPr>
          <w:noProof/>
          <w:sz w:val="24"/>
          <w:szCs w:val="24"/>
          <w:lang w:val="tr-TR" w:eastAsia="en-US"/>
        </w:rPr>
        <w:t xml:space="preserve"> sonucunda oluşur</w:t>
      </w:r>
      <w:r w:rsidRPr="00C54172">
        <w:rPr>
          <w:noProof/>
          <w:sz w:val="24"/>
          <w:szCs w:val="24"/>
          <w:lang w:eastAsia="en-US"/>
        </w:rPr>
        <w:t xml:space="preserve">. Bu dönüşümün başlangıç noktasında insan sermayesi vardır. İnsan sermayesine yapılan yatırımlar yapısal sermayeyi geliştirir (Kaplan ve Norton, 1992; Moon ve Kym, 2006; Shih vd., 2010). İnsan sermayesi ve yapısal sermaye birlikte ilişkisel sermayeyi yaratırlar. Bu da işletme performansını en yukarıya çıkarır (Chen vd., 2005). </w:t>
      </w:r>
      <w:r w:rsidRPr="00C54172">
        <w:rPr>
          <w:noProof/>
          <w:sz w:val="24"/>
          <w:szCs w:val="24"/>
          <w:lang w:val="tr-TR" w:eastAsia="en-US"/>
        </w:rPr>
        <w:t xml:space="preserve">Entelektüel sermaye </w:t>
      </w:r>
      <w:r w:rsidRPr="00C54172">
        <w:rPr>
          <w:noProof/>
          <w:sz w:val="24"/>
          <w:szCs w:val="24"/>
          <w:lang w:eastAsia="en-US"/>
        </w:rPr>
        <w:t xml:space="preserve">alt unsurların etkin olarak dengelenmesi ve etkileşimleri </w:t>
      </w:r>
      <w:r w:rsidRPr="00C54172">
        <w:rPr>
          <w:noProof/>
          <w:sz w:val="24"/>
          <w:szCs w:val="24"/>
          <w:lang w:val="tr-TR" w:eastAsia="en-US"/>
        </w:rPr>
        <w:t>ile</w:t>
      </w:r>
      <w:r w:rsidRPr="00C54172">
        <w:rPr>
          <w:noProof/>
          <w:sz w:val="24"/>
          <w:szCs w:val="24"/>
          <w:lang w:eastAsia="en-US"/>
        </w:rPr>
        <w:t xml:space="preserve"> oluşan sinerji </w:t>
      </w:r>
      <w:r w:rsidRPr="00C54172">
        <w:rPr>
          <w:noProof/>
          <w:sz w:val="24"/>
          <w:szCs w:val="24"/>
          <w:lang w:val="tr-TR" w:eastAsia="en-US"/>
        </w:rPr>
        <w:t>işletme performansının</w:t>
      </w:r>
      <w:r w:rsidRPr="00C54172">
        <w:rPr>
          <w:noProof/>
          <w:sz w:val="24"/>
          <w:szCs w:val="24"/>
          <w:lang w:eastAsia="en-US"/>
        </w:rPr>
        <w:t xml:space="preserve"> en üst seviyede oluşmasını sağlar  (Edvinsson ve Malone, 1997; Hsu ve Fang, 2009; Moon ve Kym, 2006; Stewart, 1997). İlişkisel sermaye, insan sermayesi ve yapısal sermaye birlikte nicel ve nitel performansı arttırır </w:t>
      </w:r>
      <w:r w:rsidRPr="00C54172">
        <w:rPr>
          <w:noProof/>
          <w:sz w:val="24"/>
          <w:szCs w:val="24"/>
        </w:rPr>
        <w:t xml:space="preserve">(Bontis, 1998; </w:t>
      </w:r>
      <w:r w:rsidRPr="00C54172">
        <w:rPr>
          <w:noProof/>
          <w:sz w:val="24"/>
          <w:szCs w:val="24"/>
          <w:lang w:eastAsia="en-US"/>
        </w:rPr>
        <w:t>Stewart, 1997).</w:t>
      </w:r>
    </w:p>
    <w:p w:rsidR="00AE5C43" w:rsidRDefault="00966CDD">
      <w:bookmarkStart w:id="2" w:name="_GoBack"/>
      <w:bookmarkEnd w:id="2"/>
    </w:p>
    <w:sectPr w:rsidR="00AE5C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D48A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2E"/>
    <w:rsid w:val="00205F96"/>
    <w:rsid w:val="004D552E"/>
    <w:rsid w:val="00966CDD"/>
    <w:rsid w:val="00977B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CD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966CDD"/>
    <w:pPr>
      <w:spacing w:after="120" w:line="276" w:lineRule="auto"/>
      <w:ind w:left="283"/>
    </w:pPr>
    <w:rPr>
      <w:sz w:val="22"/>
      <w:szCs w:val="22"/>
      <w:lang w:val="x-none" w:eastAsia="x-none"/>
    </w:rPr>
  </w:style>
  <w:style w:type="character" w:customStyle="1" w:styleId="BodyTextIndentChar">
    <w:name w:val="Body Text Indent Char"/>
    <w:basedOn w:val="DefaultParagraphFont"/>
    <w:link w:val="BodyTextIndent"/>
    <w:uiPriority w:val="99"/>
    <w:rsid w:val="00966CDD"/>
    <w:rPr>
      <w:rFonts w:ascii="Times New Roman" w:eastAsia="Times New Roman" w:hAnsi="Times New Roman" w:cs="Times New Roman"/>
      <w:lang w:val="x-none" w:eastAsia="x-none"/>
    </w:rPr>
  </w:style>
  <w:style w:type="paragraph" w:customStyle="1" w:styleId="style4">
    <w:name w:val="style4"/>
    <w:basedOn w:val="Normal"/>
    <w:rsid w:val="00966CDD"/>
    <w:pPr>
      <w:spacing w:before="100" w:beforeAutospacing="1" w:after="100" w:afterAutospacing="1"/>
    </w:pPr>
    <w:rPr>
      <w:rFonts w:ascii="Arial" w:hAnsi="Arial" w:cs="Arial"/>
      <w:sz w:val="17"/>
      <w:szCs w:val="17"/>
      <w:lang w:val="tr-TR" w:eastAsia="tr-TR"/>
    </w:rPr>
  </w:style>
  <w:style w:type="paragraph" w:customStyle="1" w:styleId="nosma">
    <w:name w:val="nosma"/>
    <w:basedOn w:val="Normal"/>
    <w:next w:val="Normal"/>
    <w:autoRedefine/>
    <w:uiPriority w:val="99"/>
    <w:qFormat/>
    <w:rsid w:val="00966CDD"/>
    <w:pPr>
      <w:spacing w:before="240" w:line="360" w:lineRule="auto"/>
      <w:ind w:firstLine="567"/>
      <w:jc w:val="both"/>
    </w:pPr>
    <w:rPr>
      <w:color w:val="000000"/>
      <w:sz w:val="22"/>
      <w:szCs w:val="22"/>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CD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966CDD"/>
    <w:pPr>
      <w:spacing w:after="120" w:line="276" w:lineRule="auto"/>
      <w:ind w:left="283"/>
    </w:pPr>
    <w:rPr>
      <w:sz w:val="22"/>
      <w:szCs w:val="22"/>
      <w:lang w:val="x-none" w:eastAsia="x-none"/>
    </w:rPr>
  </w:style>
  <w:style w:type="character" w:customStyle="1" w:styleId="BodyTextIndentChar">
    <w:name w:val="Body Text Indent Char"/>
    <w:basedOn w:val="DefaultParagraphFont"/>
    <w:link w:val="BodyTextIndent"/>
    <w:uiPriority w:val="99"/>
    <w:rsid w:val="00966CDD"/>
    <w:rPr>
      <w:rFonts w:ascii="Times New Roman" w:eastAsia="Times New Roman" w:hAnsi="Times New Roman" w:cs="Times New Roman"/>
      <w:lang w:val="x-none" w:eastAsia="x-none"/>
    </w:rPr>
  </w:style>
  <w:style w:type="paragraph" w:customStyle="1" w:styleId="style4">
    <w:name w:val="style4"/>
    <w:basedOn w:val="Normal"/>
    <w:rsid w:val="00966CDD"/>
    <w:pPr>
      <w:spacing w:before="100" w:beforeAutospacing="1" w:after="100" w:afterAutospacing="1"/>
    </w:pPr>
    <w:rPr>
      <w:rFonts w:ascii="Arial" w:hAnsi="Arial" w:cs="Arial"/>
      <w:sz w:val="17"/>
      <w:szCs w:val="17"/>
      <w:lang w:val="tr-TR" w:eastAsia="tr-TR"/>
    </w:rPr>
  </w:style>
  <w:style w:type="paragraph" w:customStyle="1" w:styleId="nosma">
    <w:name w:val="nosma"/>
    <w:basedOn w:val="Normal"/>
    <w:next w:val="Normal"/>
    <w:autoRedefine/>
    <w:uiPriority w:val="99"/>
    <w:qFormat/>
    <w:rsid w:val="00966CDD"/>
    <w:pPr>
      <w:spacing w:before="240" w:line="360" w:lineRule="auto"/>
      <w:ind w:firstLine="567"/>
      <w:jc w:val="both"/>
    </w:pPr>
    <w:rPr>
      <w:color w:val="000000"/>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dc:creator>
  <cp:keywords/>
  <dc:description/>
  <cp:lastModifiedBy>evren</cp:lastModifiedBy>
  <cp:revision>2</cp:revision>
  <dcterms:created xsi:type="dcterms:W3CDTF">2018-02-15T12:46:00Z</dcterms:created>
  <dcterms:modified xsi:type="dcterms:W3CDTF">2018-02-15T12:46:00Z</dcterms:modified>
</cp:coreProperties>
</file>