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C6D7" w14:textId="209FFC01" w:rsidR="00DF4B69" w:rsidRPr="00DF4B69" w:rsidRDefault="00DF4B69">
      <w:pPr>
        <w:rPr>
          <w:sz w:val="40"/>
          <w:lang w:eastAsia="zh-CN"/>
        </w:rPr>
      </w:pPr>
    </w:p>
    <w:p w14:paraId="59350EC7" w14:textId="77777777" w:rsidR="00DF4B69" w:rsidRPr="00DF4B69" w:rsidRDefault="00DF4B69">
      <w:pPr>
        <w:rPr>
          <w:sz w:val="40"/>
          <w:lang w:eastAsia="zh-CN"/>
        </w:rPr>
      </w:pPr>
    </w:p>
    <w:p w14:paraId="6384DEFA" w14:textId="77777777" w:rsidR="00DF4B69" w:rsidRPr="00DF4B69" w:rsidRDefault="00DF4B69">
      <w:pPr>
        <w:rPr>
          <w:sz w:val="40"/>
          <w:lang w:eastAsia="zh-CN"/>
        </w:rPr>
      </w:pPr>
    </w:p>
    <w:p w14:paraId="7B6B123B" w14:textId="77777777" w:rsidR="00DF4B69" w:rsidRPr="00DF4B69" w:rsidRDefault="00DF4B69">
      <w:pPr>
        <w:rPr>
          <w:sz w:val="48"/>
          <w:lang w:eastAsia="zh-CN"/>
        </w:rPr>
      </w:pPr>
    </w:p>
    <w:p w14:paraId="55A75379" w14:textId="77777777" w:rsidR="00DF4B69" w:rsidRPr="00DF4B69" w:rsidRDefault="00DF4B69" w:rsidP="00DF4B69">
      <w:pPr>
        <w:jc w:val="center"/>
        <w:rPr>
          <w:sz w:val="48"/>
          <w:lang w:eastAsia="zh-CN"/>
        </w:rPr>
      </w:pPr>
    </w:p>
    <w:p w14:paraId="0F3A347C" w14:textId="77777777" w:rsidR="00DF4B69" w:rsidRPr="00DF4B69" w:rsidRDefault="00DF4B69" w:rsidP="00864935">
      <w:pPr>
        <w:spacing w:line="276" w:lineRule="auto"/>
        <w:jc w:val="center"/>
        <w:rPr>
          <w:sz w:val="48"/>
          <w:lang w:eastAsia="zh-CN"/>
        </w:rPr>
      </w:pPr>
    </w:p>
    <w:p w14:paraId="46FC1F43" w14:textId="77777777" w:rsidR="00515A05" w:rsidRDefault="00DF4B69" w:rsidP="00864935">
      <w:pPr>
        <w:spacing w:line="276" w:lineRule="auto"/>
        <w:jc w:val="center"/>
        <w:rPr>
          <w:sz w:val="44"/>
          <w:lang w:eastAsia="zh-CN"/>
        </w:rPr>
      </w:pPr>
      <w:r w:rsidRPr="00DF4B69">
        <w:rPr>
          <w:sz w:val="44"/>
          <w:lang w:eastAsia="zh-CN"/>
        </w:rPr>
        <w:t xml:space="preserve">To What Extent Did General Helmuth von </w:t>
      </w:r>
      <w:bookmarkStart w:id="0" w:name="OLE_LINK17"/>
      <w:r w:rsidRPr="00DF4B69">
        <w:rPr>
          <w:sz w:val="44"/>
          <w:lang w:eastAsia="zh-CN"/>
        </w:rPr>
        <w:t>Moltke’</w:t>
      </w:r>
      <w:r w:rsidRPr="00DF4B69">
        <w:rPr>
          <w:rFonts w:hint="eastAsia"/>
          <w:sz w:val="44"/>
          <w:lang w:eastAsia="zh-CN"/>
        </w:rPr>
        <w:t xml:space="preserve">s </w:t>
      </w:r>
      <w:r w:rsidRPr="00DF4B69">
        <w:rPr>
          <w:sz w:val="44"/>
          <w:lang w:eastAsia="zh-CN"/>
        </w:rPr>
        <w:t>Military Innovations</w:t>
      </w:r>
      <w:r w:rsidRPr="00DF4B69">
        <w:rPr>
          <w:rFonts w:hint="eastAsia"/>
          <w:sz w:val="44"/>
          <w:lang w:eastAsia="zh-CN"/>
        </w:rPr>
        <w:t xml:space="preserve"> </w:t>
      </w:r>
      <w:bookmarkEnd w:id="0"/>
      <w:r w:rsidRPr="00DF4B69">
        <w:rPr>
          <w:rFonts w:hint="eastAsia"/>
          <w:sz w:val="44"/>
          <w:lang w:eastAsia="zh-CN"/>
        </w:rPr>
        <w:t>Lead to the Prussian Victory in the Franco-Prussian War?</w:t>
      </w:r>
    </w:p>
    <w:p w14:paraId="5148193E" w14:textId="77777777" w:rsidR="00DF4B69" w:rsidRDefault="00DF4B69" w:rsidP="00DF4B69">
      <w:pPr>
        <w:jc w:val="center"/>
        <w:rPr>
          <w:sz w:val="44"/>
          <w:lang w:eastAsia="zh-CN"/>
        </w:rPr>
      </w:pPr>
    </w:p>
    <w:p w14:paraId="55FD3970" w14:textId="77777777" w:rsidR="00DF4B69" w:rsidRDefault="00DF4B69" w:rsidP="00DF4B69">
      <w:pPr>
        <w:jc w:val="center"/>
        <w:rPr>
          <w:sz w:val="44"/>
          <w:lang w:eastAsia="zh-CN"/>
        </w:rPr>
      </w:pPr>
    </w:p>
    <w:p w14:paraId="6E915653" w14:textId="77777777" w:rsidR="00DF4B69" w:rsidRDefault="00DF4B69" w:rsidP="00DF4B69">
      <w:pPr>
        <w:jc w:val="center"/>
        <w:rPr>
          <w:sz w:val="44"/>
          <w:lang w:eastAsia="zh-CN"/>
        </w:rPr>
      </w:pPr>
    </w:p>
    <w:p w14:paraId="58A9A9C8" w14:textId="77777777" w:rsidR="00DF4B69" w:rsidRDefault="00DF4B69" w:rsidP="00DF4B69">
      <w:pPr>
        <w:jc w:val="center"/>
        <w:rPr>
          <w:sz w:val="44"/>
          <w:lang w:eastAsia="zh-CN"/>
        </w:rPr>
      </w:pPr>
    </w:p>
    <w:p w14:paraId="7FE352C4" w14:textId="77777777" w:rsidR="00DF4B69" w:rsidRDefault="00DF4B69" w:rsidP="00DF4B69">
      <w:pPr>
        <w:jc w:val="center"/>
        <w:rPr>
          <w:sz w:val="44"/>
          <w:lang w:eastAsia="zh-CN"/>
        </w:rPr>
      </w:pPr>
    </w:p>
    <w:p w14:paraId="4EEB25BC" w14:textId="77777777" w:rsidR="00DF4B69" w:rsidRDefault="00DF4B69" w:rsidP="00DF4B69">
      <w:pPr>
        <w:jc w:val="center"/>
        <w:rPr>
          <w:sz w:val="44"/>
          <w:lang w:eastAsia="zh-CN"/>
        </w:rPr>
      </w:pPr>
    </w:p>
    <w:p w14:paraId="2E1372F1" w14:textId="77777777" w:rsidR="00DF4B69" w:rsidRDefault="00DF4B69" w:rsidP="00DF4B69">
      <w:pPr>
        <w:jc w:val="center"/>
        <w:rPr>
          <w:sz w:val="44"/>
          <w:lang w:eastAsia="zh-CN"/>
        </w:rPr>
      </w:pPr>
    </w:p>
    <w:p w14:paraId="3B2D52A1" w14:textId="77777777" w:rsidR="00DF4B69" w:rsidRDefault="00DF4B69" w:rsidP="00DF4B69">
      <w:pPr>
        <w:jc w:val="center"/>
        <w:rPr>
          <w:sz w:val="44"/>
          <w:lang w:eastAsia="zh-CN"/>
        </w:rPr>
      </w:pPr>
    </w:p>
    <w:p w14:paraId="54C7C47A" w14:textId="77777777" w:rsidR="00DF4B69" w:rsidRDefault="00DF4B69" w:rsidP="00DF4B69">
      <w:pPr>
        <w:jc w:val="center"/>
        <w:rPr>
          <w:sz w:val="44"/>
          <w:lang w:eastAsia="zh-CN"/>
        </w:rPr>
      </w:pPr>
    </w:p>
    <w:p w14:paraId="0EC95BEF" w14:textId="77777777" w:rsidR="00DF4B69" w:rsidRDefault="00DF4B69" w:rsidP="00DF4B69">
      <w:pPr>
        <w:jc w:val="center"/>
        <w:rPr>
          <w:sz w:val="44"/>
          <w:lang w:eastAsia="zh-CN"/>
        </w:rPr>
      </w:pPr>
    </w:p>
    <w:p w14:paraId="5DD88A9B" w14:textId="77777777" w:rsidR="00DF4B69" w:rsidRDefault="00DF4B69" w:rsidP="00DF4B69">
      <w:pPr>
        <w:jc w:val="center"/>
        <w:rPr>
          <w:sz w:val="44"/>
          <w:lang w:eastAsia="zh-CN"/>
        </w:rPr>
      </w:pPr>
    </w:p>
    <w:p w14:paraId="574A51A5" w14:textId="77777777" w:rsidR="00DF4B69" w:rsidRDefault="00DF4B69" w:rsidP="00DF4B69">
      <w:pPr>
        <w:jc w:val="center"/>
        <w:rPr>
          <w:sz w:val="44"/>
          <w:lang w:eastAsia="zh-CN"/>
        </w:rPr>
      </w:pPr>
    </w:p>
    <w:p w14:paraId="592B1203" w14:textId="77777777" w:rsidR="00DF4B69" w:rsidRDefault="00DF4B69" w:rsidP="00DF4B69">
      <w:pPr>
        <w:jc w:val="center"/>
        <w:rPr>
          <w:sz w:val="44"/>
          <w:lang w:eastAsia="zh-CN"/>
        </w:rPr>
      </w:pPr>
    </w:p>
    <w:p w14:paraId="645EEC95" w14:textId="77777777" w:rsidR="00DF4B69" w:rsidRDefault="00DF4B69" w:rsidP="00DF4B69">
      <w:pPr>
        <w:jc w:val="center"/>
        <w:rPr>
          <w:sz w:val="44"/>
          <w:lang w:eastAsia="zh-CN"/>
        </w:rPr>
      </w:pPr>
    </w:p>
    <w:p w14:paraId="28A6F4C2" w14:textId="77777777" w:rsidR="00DF4B69" w:rsidRDefault="00DF4B69" w:rsidP="00DF4B69">
      <w:pPr>
        <w:jc w:val="center"/>
        <w:rPr>
          <w:sz w:val="44"/>
          <w:lang w:eastAsia="zh-CN"/>
        </w:rPr>
      </w:pPr>
    </w:p>
    <w:p w14:paraId="28088E25" w14:textId="77777777" w:rsidR="00DF4B69" w:rsidRDefault="00DF4B69" w:rsidP="00F9581B">
      <w:pPr>
        <w:spacing w:line="360" w:lineRule="auto"/>
        <w:rPr>
          <w:sz w:val="44"/>
          <w:lang w:eastAsia="zh-CN"/>
        </w:rPr>
      </w:pPr>
    </w:p>
    <w:p w14:paraId="6B41E8D9" w14:textId="77777777" w:rsidR="00DF4B69" w:rsidRPr="00F9581B" w:rsidRDefault="00DF4B69" w:rsidP="00471913">
      <w:pPr>
        <w:spacing w:line="360" w:lineRule="auto"/>
        <w:rPr>
          <w:rFonts w:ascii="Times New Roman" w:hAnsi="Times New Roman" w:cs="Times New Roman"/>
          <w:b/>
          <w:sz w:val="28"/>
          <w:u w:val="single"/>
          <w:lang w:eastAsia="zh-CN"/>
        </w:rPr>
      </w:pPr>
      <w:bookmarkStart w:id="1" w:name="OLE_LINK27"/>
      <w:bookmarkStart w:id="2" w:name="OLE_LINK28"/>
      <w:r w:rsidRPr="00F9581B">
        <w:rPr>
          <w:rFonts w:ascii="Times New Roman" w:hAnsi="Times New Roman" w:cs="Times New Roman"/>
          <w:b/>
          <w:sz w:val="28"/>
          <w:u w:val="single"/>
          <w:lang w:eastAsia="zh-CN"/>
        </w:rPr>
        <w:lastRenderedPageBreak/>
        <w:t>Section 1: Identification and Evaluation of Historical Sources</w:t>
      </w:r>
    </w:p>
    <w:p w14:paraId="2CC3A8BA" w14:textId="77777777" w:rsidR="00AC5181" w:rsidRDefault="00DF4B69" w:rsidP="00AC5181">
      <w:pPr>
        <w:spacing w:line="360" w:lineRule="auto"/>
        <w:ind w:firstLine="720"/>
        <w:rPr>
          <w:rFonts w:ascii="Times New Roman" w:hAnsi="Times New Roman" w:cs="Times New Roman"/>
          <w:lang w:eastAsia="zh-CN"/>
        </w:rPr>
      </w:pPr>
      <w:r w:rsidRPr="007621C5">
        <w:rPr>
          <w:rFonts w:ascii="Times New Roman" w:hAnsi="Times New Roman" w:cs="Times New Roman"/>
          <w:lang w:eastAsia="zh-CN"/>
        </w:rPr>
        <w:t xml:space="preserve">The research question is </w:t>
      </w:r>
      <w:r w:rsidR="00793D7C" w:rsidRPr="007621C5">
        <w:rPr>
          <w:rFonts w:ascii="Times New Roman" w:hAnsi="Times New Roman" w:cs="Times New Roman"/>
          <w:lang w:eastAsia="zh-CN"/>
        </w:rPr>
        <w:t>“To what extent d</w:t>
      </w:r>
      <w:r w:rsidRPr="007621C5">
        <w:rPr>
          <w:rFonts w:ascii="Times New Roman" w:hAnsi="Times New Roman" w:cs="Times New Roman"/>
          <w:lang w:eastAsia="zh-CN"/>
        </w:rPr>
        <w:t xml:space="preserve">id </w:t>
      </w:r>
      <w:bookmarkStart w:id="3" w:name="OLE_LINK73"/>
      <w:bookmarkStart w:id="4" w:name="OLE_LINK74"/>
      <w:r w:rsidRPr="007621C5">
        <w:rPr>
          <w:rFonts w:ascii="Times New Roman" w:hAnsi="Times New Roman" w:cs="Times New Roman"/>
          <w:lang w:eastAsia="zh-CN"/>
        </w:rPr>
        <w:t>General Helmuth von Moltke</w:t>
      </w:r>
      <w:bookmarkEnd w:id="3"/>
      <w:bookmarkEnd w:id="4"/>
      <w:r w:rsidR="00793D7C" w:rsidRPr="007621C5">
        <w:rPr>
          <w:rFonts w:ascii="Times New Roman" w:hAnsi="Times New Roman" w:cs="Times New Roman"/>
          <w:lang w:eastAsia="zh-CN"/>
        </w:rPr>
        <w:t>’s military innovations lead to the Prussian v</w:t>
      </w:r>
      <w:r w:rsidRPr="007621C5">
        <w:rPr>
          <w:rFonts w:ascii="Times New Roman" w:hAnsi="Times New Roman" w:cs="Times New Roman"/>
          <w:lang w:eastAsia="zh-CN"/>
        </w:rPr>
        <w:t>ictory in the Franco-Prussian War?”</w:t>
      </w:r>
    </w:p>
    <w:p w14:paraId="439CBE66" w14:textId="77777777" w:rsidR="00B46615" w:rsidRDefault="00DF4B69" w:rsidP="00B46615">
      <w:pPr>
        <w:spacing w:line="360" w:lineRule="auto"/>
        <w:ind w:firstLine="720"/>
        <w:rPr>
          <w:rFonts w:ascii="Times New Roman" w:hAnsi="Times New Roman" w:cs="Times New Roman"/>
          <w:lang w:eastAsia="zh-CN"/>
        </w:rPr>
      </w:pPr>
      <w:r w:rsidRPr="007621C5">
        <w:rPr>
          <w:rFonts w:ascii="Times New Roman" w:hAnsi="Times New Roman" w:cs="Times New Roman"/>
          <w:lang w:eastAsia="zh-CN"/>
        </w:rPr>
        <w:t>Helmuth von Moltke,</w:t>
      </w:r>
      <w:r w:rsidR="00C668A3" w:rsidRPr="007621C5">
        <w:rPr>
          <w:rFonts w:ascii="Times New Roman" w:hAnsi="Times New Roman" w:cs="Times New Roman"/>
          <w:lang w:eastAsia="zh-CN"/>
        </w:rPr>
        <w:t xml:space="preserve"> who was born on 26 October 1800, lived in</w:t>
      </w:r>
      <w:r w:rsidR="00793D7C" w:rsidRPr="007621C5">
        <w:rPr>
          <w:rFonts w:ascii="Times New Roman" w:hAnsi="Times New Roman" w:cs="Times New Roman"/>
          <w:lang w:eastAsia="zh-CN"/>
        </w:rPr>
        <w:t xml:space="preserve"> an age </w:t>
      </w:r>
      <w:r w:rsidR="00ED0B96">
        <w:rPr>
          <w:rFonts w:ascii="Times New Roman" w:hAnsi="Times New Roman" w:cs="Times New Roman"/>
          <w:lang w:eastAsia="zh-CN"/>
        </w:rPr>
        <w:t>in which war was the norm, especially in Europe</w:t>
      </w:r>
      <w:r w:rsidR="00793D7C" w:rsidRPr="007621C5">
        <w:rPr>
          <w:rFonts w:ascii="Times New Roman" w:hAnsi="Times New Roman" w:cs="Times New Roman"/>
          <w:lang w:eastAsia="zh-CN"/>
        </w:rPr>
        <w:t>.</w:t>
      </w:r>
      <w:r w:rsidR="00C668A3" w:rsidRPr="007621C5">
        <w:rPr>
          <w:rFonts w:ascii="Times New Roman" w:hAnsi="Times New Roman" w:cs="Times New Roman"/>
          <w:lang w:eastAsia="zh-CN"/>
        </w:rPr>
        <w:t xml:space="preserve"> </w:t>
      </w:r>
      <w:r w:rsidR="00793D7C" w:rsidRPr="007621C5">
        <w:rPr>
          <w:rFonts w:ascii="Times New Roman" w:hAnsi="Times New Roman" w:cs="Times New Roman"/>
          <w:lang w:eastAsia="zh-CN"/>
        </w:rPr>
        <w:t>W</w:t>
      </w:r>
      <w:r w:rsidR="00C668A3" w:rsidRPr="007621C5">
        <w:rPr>
          <w:rFonts w:ascii="Times New Roman" w:hAnsi="Times New Roman" w:cs="Times New Roman"/>
          <w:lang w:eastAsia="zh-CN"/>
        </w:rPr>
        <w:t>itness</w:t>
      </w:r>
      <w:r w:rsidR="00793D7C" w:rsidRPr="007621C5">
        <w:rPr>
          <w:rFonts w:ascii="Times New Roman" w:hAnsi="Times New Roman" w:cs="Times New Roman"/>
          <w:lang w:eastAsia="zh-CN"/>
        </w:rPr>
        <w:t>ing</w:t>
      </w:r>
      <w:r w:rsidR="00C668A3" w:rsidRPr="007621C5">
        <w:rPr>
          <w:rFonts w:ascii="Times New Roman" w:hAnsi="Times New Roman" w:cs="Times New Roman"/>
          <w:lang w:eastAsia="zh-CN"/>
        </w:rPr>
        <w:t xml:space="preserve"> the Napoleonic War</w:t>
      </w:r>
      <w:r w:rsidR="00793D7C" w:rsidRPr="007621C5">
        <w:rPr>
          <w:rFonts w:ascii="Times New Roman" w:hAnsi="Times New Roman" w:cs="Times New Roman"/>
          <w:lang w:eastAsia="zh-CN"/>
        </w:rPr>
        <w:t>s</w:t>
      </w:r>
      <w:r w:rsidR="00C668A3" w:rsidRPr="007621C5">
        <w:rPr>
          <w:rFonts w:ascii="Times New Roman" w:hAnsi="Times New Roman" w:cs="Times New Roman"/>
          <w:lang w:eastAsia="zh-CN"/>
        </w:rPr>
        <w:t xml:space="preserve">, the Crimean War, and the American Civil </w:t>
      </w:r>
      <w:commentRangeStart w:id="5"/>
      <w:r w:rsidR="00C668A3" w:rsidRPr="007621C5">
        <w:rPr>
          <w:rFonts w:ascii="Times New Roman" w:hAnsi="Times New Roman" w:cs="Times New Roman"/>
          <w:lang w:eastAsia="zh-CN"/>
        </w:rPr>
        <w:t>War</w:t>
      </w:r>
      <w:commentRangeEnd w:id="5"/>
      <w:r w:rsidR="00983BE1">
        <w:rPr>
          <w:rStyle w:val="CommentReference"/>
        </w:rPr>
        <w:commentReference w:id="5"/>
      </w:r>
      <w:r w:rsidR="00C668A3" w:rsidRPr="007621C5">
        <w:rPr>
          <w:rFonts w:ascii="Times New Roman" w:hAnsi="Times New Roman" w:cs="Times New Roman"/>
          <w:lang w:eastAsia="zh-CN"/>
        </w:rPr>
        <w:t xml:space="preserve">, Moltke </w:t>
      </w:r>
      <w:r w:rsidR="00217669" w:rsidRPr="007621C5">
        <w:rPr>
          <w:rFonts w:ascii="Times New Roman" w:hAnsi="Times New Roman" w:cs="Times New Roman"/>
          <w:lang w:eastAsia="zh-CN"/>
        </w:rPr>
        <w:t>initiated</w:t>
      </w:r>
      <w:r w:rsidR="00C668A3" w:rsidRPr="007621C5">
        <w:rPr>
          <w:rFonts w:ascii="Times New Roman" w:hAnsi="Times New Roman" w:cs="Times New Roman"/>
          <w:lang w:eastAsia="zh-CN"/>
        </w:rPr>
        <w:t xml:space="preserve"> a variety of innovative </w:t>
      </w:r>
      <w:r w:rsidR="00217669" w:rsidRPr="007621C5">
        <w:rPr>
          <w:rFonts w:ascii="Times New Roman" w:hAnsi="Times New Roman" w:cs="Times New Roman"/>
          <w:lang w:eastAsia="zh-CN"/>
        </w:rPr>
        <w:t>reforms</w:t>
      </w:r>
      <w:r w:rsidR="00C668A3" w:rsidRPr="007621C5">
        <w:rPr>
          <w:rFonts w:ascii="Times New Roman" w:hAnsi="Times New Roman" w:cs="Times New Roman"/>
          <w:lang w:eastAsia="zh-CN"/>
        </w:rPr>
        <w:t xml:space="preserve"> </w:t>
      </w:r>
      <w:r w:rsidR="00793D7C" w:rsidRPr="007621C5">
        <w:rPr>
          <w:rFonts w:ascii="Times New Roman" w:hAnsi="Times New Roman" w:cs="Times New Roman"/>
          <w:lang w:eastAsia="zh-CN"/>
        </w:rPr>
        <w:t>withi</w:t>
      </w:r>
      <w:r w:rsidR="00B46615">
        <w:rPr>
          <w:rFonts w:ascii="Times New Roman" w:hAnsi="Times New Roman" w:cs="Times New Roman"/>
          <w:lang w:eastAsia="zh-CN"/>
        </w:rPr>
        <w:t xml:space="preserve">n the military when he was promoted to Chief of the Prussian General Staff in September 1858. His reforms, included: </w:t>
      </w:r>
      <w:r w:rsidR="00793D7C" w:rsidRPr="007621C5">
        <w:rPr>
          <w:rFonts w:ascii="Times New Roman" w:hAnsi="Times New Roman" w:cs="Times New Roman"/>
          <w:lang w:eastAsia="zh-CN"/>
        </w:rPr>
        <w:t xml:space="preserve">the mobilization of forces, the hierarchy within the </w:t>
      </w:r>
      <w:r w:rsidR="003E6718" w:rsidRPr="007621C5">
        <w:rPr>
          <w:rFonts w:ascii="Times New Roman" w:hAnsi="Times New Roman" w:cs="Times New Roman"/>
          <w:lang w:eastAsia="zh-CN"/>
        </w:rPr>
        <w:t>Command System</w:t>
      </w:r>
      <w:r w:rsidR="00793D7C" w:rsidRPr="007621C5">
        <w:rPr>
          <w:rFonts w:ascii="Times New Roman" w:hAnsi="Times New Roman" w:cs="Times New Roman"/>
          <w:lang w:eastAsia="zh-CN"/>
        </w:rPr>
        <w:t>, and the tactics and strategies employed on the battlef</w:t>
      </w:r>
      <w:r w:rsidR="00B46615">
        <w:rPr>
          <w:rFonts w:ascii="Times New Roman" w:hAnsi="Times New Roman" w:cs="Times New Roman"/>
          <w:lang w:eastAsia="zh-CN"/>
        </w:rPr>
        <w:t xml:space="preserve">ield. </w:t>
      </w:r>
      <w:r w:rsidR="003E6718" w:rsidRPr="007621C5">
        <w:rPr>
          <w:rFonts w:ascii="Times New Roman" w:hAnsi="Times New Roman" w:cs="Times New Roman"/>
          <w:lang w:eastAsia="zh-CN"/>
        </w:rPr>
        <w:t xml:space="preserve">These </w:t>
      </w:r>
      <w:r w:rsidR="00B46615">
        <w:rPr>
          <w:rFonts w:ascii="Times New Roman" w:hAnsi="Times New Roman" w:cs="Times New Roman"/>
          <w:lang w:eastAsia="zh-CN"/>
        </w:rPr>
        <w:t>revolutionary changes changed the course of the Franco-Prussian War, and in turn, changed the way war was conducted</w:t>
      </w:r>
      <w:r w:rsidR="003E6718" w:rsidRPr="007621C5">
        <w:rPr>
          <w:rFonts w:ascii="Times New Roman" w:hAnsi="Times New Roman" w:cs="Times New Roman"/>
          <w:lang w:eastAsia="zh-CN"/>
        </w:rPr>
        <w:t>.</w:t>
      </w:r>
    </w:p>
    <w:p w14:paraId="369464CE" w14:textId="06B4B572" w:rsidR="00BF2410" w:rsidRPr="00B46615" w:rsidRDefault="003E6718" w:rsidP="00B46615">
      <w:pPr>
        <w:spacing w:line="360" w:lineRule="auto"/>
        <w:ind w:firstLine="720"/>
        <w:rPr>
          <w:rFonts w:ascii="Times New Roman" w:hAnsi="Times New Roman" w:cs="Times New Roman"/>
          <w:lang w:eastAsia="zh-CN"/>
        </w:rPr>
      </w:pPr>
      <w:r w:rsidRPr="007621C5">
        <w:rPr>
          <w:rFonts w:ascii="Times New Roman" w:hAnsi="Times New Roman" w:cs="Times New Roman"/>
          <w:lang w:eastAsia="zh-CN"/>
        </w:rPr>
        <w:t xml:space="preserve">There are two sources that </w:t>
      </w:r>
      <w:r w:rsidRPr="007621C5">
        <w:rPr>
          <w:rFonts w:ascii="Times New Roman" w:hAnsi="Times New Roman" w:cs="Times New Roman" w:hint="eastAsia"/>
          <w:lang w:eastAsia="zh-CN"/>
        </w:rPr>
        <w:t xml:space="preserve">are quite important </w:t>
      </w:r>
      <w:bookmarkStart w:id="6" w:name="OLE_LINK54"/>
      <w:bookmarkStart w:id="7" w:name="OLE_LINK55"/>
      <w:r w:rsidR="00B46615">
        <w:rPr>
          <w:rFonts w:ascii="Times New Roman" w:hAnsi="Times New Roman" w:cs="Times New Roman"/>
          <w:lang w:eastAsia="zh-CN"/>
        </w:rPr>
        <w:t>in examining</w:t>
      </w:r>
      <w:r w:rsidRPr="007621C5">
        <w:rPr>
          <w:rFonts w:ascii="Times New Roman" w:hAnsi="Times New Roman" w:cs="Times New Roman" w:hint="eastAsia"/>
          <w:lang w:eastAsia="zh-CN"/>
        </w:rPr>
        <w:t xml:space="preserve"> these innovation</w:t>
      </w:r>
      <w:r w:rsidR="00B46615">
        <w:rPr>
          <w:rFonts w:ascii="Times New Roman" w:hAnsi="Times New Roman" w:cs="Times New Roman"/>
          <w:lang w:eastAsia="zh-CN"/>
        </w:rPr>
        <w:t>s</w:t>
      </w:r>
      <w:r w:rsidRPr="007621C5">
        <w:rPr>
          <w:rFonts w:ascii="Times New Roman" w:hAnsi="Times New Roman" w:cs="Times New Roman" w:hint="eastAsia"/>
          <w:lang w:eastAsia="zh-CN"/>
        </w:rPr>
        <w:t xml:space="preserve">. One </w:t>
      </w:r>
      <w:r w:rsidR="00251BF2">
        <w:rPr>
          <w:rFonts w:ascii="Times New Roman" w:hAnsi="Times New Roman" w:cs="Times New Roman"/>
          <w:lang w:eastAsia="zh-CN"/>
        </w:rPr>
        <w:t>major</w:t>
      </w:r>
      <w:r w:rsidRPr="007621C5">
        <w:rPr>
          <w:rFonts w:ascii="Times New Roman" w:hAnsi="Times New Roman" w:cs="Times New Roman" w:hint="eastAsia"/>
          <w:lang w:eastAsia="zh-CN"/>
        </w:rPr>
        <w:t xml:space="preserve"> work is Daniel J. Hughes</w:t>
      </w:r>
      <w:r w:rsidRPr="007621C5">
        <w:rPr>
          <w:rFonts w:ascii="Times New Roman" w:hAnsi="Times New Roman" w:cs="Times New Roman"/>
          <w:lang w:eastAsia="zh-CN"/>
        </w:rPr>
        <w:t>’</w:t>
      </w:r>
      <w:r w:rsidR="00DF5CA2" w:rsidRPr="007621C5">
        <w:rPr>
          <w:rStyle w:val="FootnoteReference"/>
          <w:rFonts w:ascii="Times New Roman" w:hAnsi="Times New Roman" w:cs="Times New Roman"/>
          <w:lang w:eastAsia="zh-CN"/>
        </w:rPr>
        <w:footnoteReference w:id="1"/>
      </w:r>
      <w:r w:rsidRPr="007621C5">
        <w:rPr>
          <w:rFonts w:ascii="Times New Roman" w:hAnsi="Times New Roman" w:cs="Times New Roman" w:hint="eastAsia"/>
          <w:lang w:eastAsia="zh-CN"/>
        </w:rPr>
        <w:t xml:space="preserve"> </w:t>
      </w:r>
      <w:bookmarkStart w:id="10" w:name="OLE_LINK44"/>
      <w:bookmarkStart w:id="11" w:name="OLE_LINK45"/>
      <w:r w:rsidR="00B46615">
        <w:rPr>
          <w:rFonts w:ascii="Times New Roman" w:hAnsi="Times New Roman" w:cs="Times New Roman"/>
          <w:lang w:eastAsia="zh-CN"/>
        </w:rPr>
        <w:t xml:space="preserve">1993 work, </w:t>
      </w:r>
      <w:r w:rsidR="00BF2410" w:rsidRPr="007621C5">
        <w:rPr>
          <w:rFonts w:ascii="Times New Roman" w:hAnsi="Times New Roman" w:cs="Times New Roman"/>
          <w:u w:val="single"/>
          <w:lang w:eastAsia="zh-CN"/>
        </w:rPr>
        <w:t>Moltke on the Art of War: Selected Writings</w:t>
      </w:r>
      <w:bookmarkEnd w:id="6"/>
      <w:bookmarkEnd w:id="7"/>
      <w:bookmarkEnd w:id="10"/>
      <w:bookmarkEnd w:id="11"/>
      <w:commentRangeStart w:id="12"/>
      <w:r w:rsidR="00DF5CA2" w:rsidRPr="007621C5">
        <w:rPr>
          <w:rStyle w:val="FootnoteReference"/>
          <w:rFonts w:ascii="Times New Roman" w:hAnsi="Times New Roman" w:cs="Times New Roman"/>
          <w:u w:val="single"/>
          <w:lang w:eastAsia="zh-CN"/>
        </w:rPr>
        <w:footnoteReference w:id="2"/>
      </w:r>
      <w:commentRangeEnd w:id="12"/>
      <w:r w:rsidR="00983BE1">
        <w:rPr>
          <w:rStyle w:val="CommentReference"/>
        </w:rPr>
        <w:commentReference w:id="12"/>
      </w:r>
      <w:r w:rsidR="00B46615">
        <w:rPr>
          <w:rFonts w:ascii="Times New Roman" w:hAnsi="Times New Roman" w:cs="Times New Roman"/>
          <w:lang w:eastAsia="zh-CN"/>
        </w:rPr>
        <w:t>. This</w:t>
      </w:r>
      <w:r w:rsidRPr="007621C5">
        <w:rPr>
          <w:rFonts w:ascii="Times New Roman" w:hAnsi="Times New Roman" w:cs="Times New Roman"/>
          <w:lang w:eastAsia="zh-CN"/>
        </w:rPr>
        <w:t xml:space="preserve"> book focuses on Moltke’</w:t>
      </w:r>
      <w:r w:rsidR="00586FFE">
        <w:rPr>
          <w:rFonts w:ascii="Times New Roman" w:hAnsi="Times New Roman" w:cs="Times New Roman"/>
          <w:lang w:eastAsia="zh-CN"/>
        </w:rPr>
        <w:t xml:space="preserve">s tactics as a whole. The other piece of literature that is important in understanding Moltke’s revolution in the art of warfare is </w:t>
      </w:r>
      <w:r w:rsidRPr="007621C5">
        <w:rPr>
          <w:rFonts w:ascii="Times New Roman" w:hAnsi="Times New Roman" w:cs="Times New Roman"/>
          <w:lang w:eastAsia="zh-CN"/>
        </w:rPr>
        <w:t xml:space="preserve">R.R. (Dicky) </w:t>
      </w:r>
      <w:proofErr w:type="spellStart"/>
      <w:r w:rsidRPr="007621C5">
        <w:rPr>
          <w:rFonts w:ascii="Times New Roman" w:hAnsi="Times New Roman" w:cs="Times New Roman"/>
          <w:lang w:eastAsia="zh-CN"/>
        </w:rPr>
        <w:t>Davis</w:t>
      </w:r>
      <w:r w:rsidR="00B46615">
        <w:rPr>
          <w:rFonts w:ascii="Times New Roman" w:hAnsi="Times New Roman" w:cs="Times New Roman"/>
          <w:lang w:eastAsia="zh-CN"/>
        </w:rPr>
        <w:t>’</w:t>
      </w:r>
      <w:proofErr w:type="spellEnd"/>
      <w:r w:rsidR="005A3A98">
        <w:rPr>
          <w:rStyle w:val="FootnoteReference"/>
          <w:rFonts w:ascii="Times New Roman" w:hAnsi="Times New Roman" w:cs="Times New Roman"/>
          <w:lang w:eastAsia="zh-CN"/>
        </w:rPr>
        <w:footnoteReference w:id="3"/>
      </w:r>
      <w:r w:rsidR="00BF2410" w:rsidRPr="007621C5">
        <w:rPr>
          <w:rFonts w:ascii="Times New Roman" w:hAnsi="Times New Roman" w:cs="Times New Roman"/>
          <w:lang w:eastAsia="zh-CN"/>
        </w:rPr>
        <w:t xml:space="preserve"> </w:t>
      </w:r>
      <w:r w:rsidR="00586FFE">
        <w:rPr>
          <w:rFonts w:ascii="Times New Roman" w:hAnsi="Times New Roman" w:cs="Times New Roman"/>
          <w:lang w:eastAsia="zh-CN"/>
        </w:rPr>
        <w:t xml:space="preserve">2006 </w:t>
      </w:r>
      <w:r w:rsidRPr="007621C5">
        <w:rPr>
          <w:rFonts w:ascii="Times New Roman" w:hAnsi="Times New Roman" w:cs="Times New Roman"/>
          <w:lang w:eastAsia="zh-CN"/>
        </w:rPr>
        <w:t xml:space="preserve">scholarly article, </w:t>
      </w:r>
      <w:r w:rsidR="00BF2410" w:rsidRPr="007621C5">
        <w:rPr>
          <w:rFonts w:ascii="Times New Roman" w:hAnsi="Times New Roman" w:cs="Times New Roman"/>
          <w:lang w:eastAsia="zh-CN"/>
        </w:rPr>
        <w:t xml:space="preserve">“Helmuth von Moltke and the Prussian-German Development of a </w:t>
      </w:r>
      <w:proofErr w:type="spellStart"/>
      <w:r w:rsidR="00BF2410" w:rsidRPr="007621C5">
        <w:rPr>
          <w:rFonts w:ascii="Times New Roman" w:hAnsi="Times New Roman" w:cs="Times New Roman"/>
          <w:lang w:eastAsia="zh-CN"/>
        </w:rPr>
        <w:t>Decentralised</w:t>
      </w:r>
      <w:proofErr w:type="spellEnd"/>
      <w:r w:rsidR="00BF2410" w:rsidRPr="007621C5">
        <w:rPr>
          <w:rFonts w:ascii="Times New Roman" w:hAnsi="Times New Roman" w:cs="Times New Roman"/>
          <w:lang w:eastAsia="zh-CN"/>
        </w:rPr>
        <w:t xml:space="preserve"> </w:t>
      </w:r>
      <w:bookmarkStart w:id="14" w:name="OLE_LINK52"/>
      <w:bookmarkStart w:id="15" w:name="OLE_LINK53"/>
      <w:r w:rsidR="00BF2410" w:rsidRPr="007621C5">
        <w:rPr>
          <w:rFonts w:ascii="Times New Roman" w:hAnsi="Times New Roman" w:cs="Times New Roman"/>
          <w:lang w:eastAsia="zh-CN"/>
        </w:rPr>
        <w:t xml:space="preserve">Style of </w:t>
      </w:r>
      <w:bookmarkEnd w:id="14"/>
      <w:bookmarkEnd w:id="15"/>
      <w:r w:rsidR="00BF2410" w:rsidRPr="007621C5">
        <w:rPr>
          <w:rFonts w:ascii="Times New Roman" w:hAnsi="Times New Roman" w:cs="Times New Roman"/>
          <w:lang w:eastAsia="zh-CN"/>
        </w:rPr>
        <w:t>Command: Metz and Sedan 1870”</w:t>
      </w:r>
      <w:r w:rsidR="00DF5CA2" w:rsidRPr="007621C5">
        <w:rPr>
          <w:rStyle w:val="FootnoteReference"/>
          <w:rFonts w:ascii="Times New Roman" w:hAnsi="Times New Roman" w:cs="Times New Roman"/>
          <w:lang w:eastAsia="zh-CN"/>
        </w:rPr>
        <w:footnoteReference w:id="4"/>
      </w:r>
      <w:r w:rsidR="00586FFE">
        <w:rPr>
          <w:rFonts w:ascii="Times New Roman" w:hAnsi="Times New Roman" w:cs="Times New Roman"/>
          <w:lang w:eastAsia="zh-CN"/>
        </w:rPr>
        <w:t xml:space="preserve">. </w:t>
      </w:r>
      <w:proofErr w:type="spellStart"/>
      <w:r w:rsidR="00586FFE">
        <w:rPr>
          <w:rFonts w:ascii="Times New Roman" w:hAnsi="Times New Roman" w:cs="Times New Roman"/>
          <w:lang w:eastAsia="zh-CN"/>
        </w:rPr>
        <w:t>Davis’</w:t>
      </w:r>
      <w:proofErr w:type="spellEnd"/>
      <w:r w:rsidR="00586FFE">
        <w:rPr>
          <w:rFonts w:ascii="Times New Roman" w:hAnsi="Times New Roman" w:cs="Times New Roman"/>
          <w:lang w:eastAsia="zh-CN"/>
        </w:rPr>
        <w:t xml:space="preserve"> piece</w:t>
      </w:r>
      <w:r w:rsidRPr="007621C5">
        <w:rPr>
          <w:rFonts w:ascii="Times New Roman" w:hAnsi="Times New Roman" w:cs="Times New Roman"/>
          <w:lang w:eastAsia="zh-CN"/>
        </w:rPr>
        <w:t xml:space="preserve"> concentrates </w:t>
      </w:r>
      <w:r w:rsidR="00BF2410" w:rsidRPr="007621C5">
        <w:rPr>
          <w:rFonts w:ascii="Times New Roman" w:hAnsi="Times New Roman" w:cs="Times New Roman"/>
          <w:lang w:eastAsia="zh-CN"/>
        </w:rPr>
        <w:t>on the decentralization of command.</w:t>
      </w:r>
    </w:p>
    <w:p w14:paraId="6FE8D3AB" w14:textId="77777777" w:rsidR="005A3A98" w:rsidRDefault="005A3A98" w:rsidP="00471913">
      <w:pPr>
        <w:spacing w:line="360" w:lineRule="auto"/>
        <w:rPr>
          <w:rFonts w:ascii="Times New Roman" w:hAnsi="Times New Roman" w:cs="Times New Roman"/>
          <w:b/>
          <w:lang w:eastAsia="zh-CN"/>
        </w:rPr>
      </w:pPr>
      <w:bookmarkStart w:id="18" w:name="OLE_LINK68"/>
      <w:bookmarkStart w:id="19" w:name="OLE_LINK69"/>
      <w:bookmarkStart w:id="20" w:name="OLE_LINK75"/>
      <w:bookmarkStart w:id="21" w:name="OLE_LINK76"/>
    </w:p>
    <w:p w14:paraId="1EA62BAE" w14:textId="5F28F2EB" w:rsidR="00DF4B69" w:rsidRPr="005A3A98" w:rsidRDefault="008D17E6" w:rsidP="005A3A98">
      <w:pPr>
        <w:spacing w:line="360" w:lineRule="auto"/>
        <w:rPr>
          <w:rFonts w:ascii="Times New Roman" w:hAnsi="Times New Roman" w:cs="Times New Roman"/>
          <w:b/>
          <w:lang w:eastAsia="zh-CN"/>
        </w:rPr>
      </w:pPr>
      <w:r w:rsidRPr="005A3A98">
        <w:rPr>
          <w:rFonts w:ascii="Times New Roman" w:hAnsi="Times New Roman" w:cs="Times New Roman"/>
          <w:b/>
          <w:lang w:eastAsia="zh-CN"/>
        </w:rPr>
        <w:t>Source 1</w:t>
      </w:r>
    </w:p>
    <w:bookmarkEnd w:id="18"/>
    <w:bookmarkEnd w:id="19"/>
    <w:bookmarkEnd w:id="20"/>
    <w:bookmarkEnd w:id="21"/>
    <w:p w14:paraId="7CD99548" w14:textId="05A0F89B" w:rsidR="00586FFE" w:rsidRDefault="003E6718" w:rsidP="00586FFE">
      <w:pPr>
        <w:spacing w:line="360" w:lineRule="auto"/>
        <w:ind w:firstLine="720"/>
        <w:rPr>
          <w:rFonts w:ascii="Times New Roman" w:hAnsi="Times New Roman" w:cs="Times New Roman"/>
          <w:lang w:eastAsia="zh-CN"/>
        </w:rPr>
      </w:pPr>
      <w:r>
        <w:rPr>
          <w:rFonts w:ascii="Times New Roman" w:hAnsi="Times New Roman" w:cs="Times New Roman"/>
          <w:lang w:eastAsia="zh-CN"/>
        </w:rPr>
        <w:t>Daniel J. Hughes’</w:t>
      </w:r>
      <w:r w:rsidR="008E2C9F" w:rsidRPr="00F9581B">
        <w:rPr>
          <w:rFonts w:ascii="Times New Roman" w:hAnsi="Times New Roman" w:cs="Times New Roman"/>
          <w:lang w:eastAsia="zh-CN"/>
        </w:rPr>
        <w:t xml:space="preserve"> </w:t>
      </w:r>
      <w:r w:rsidR="008E2C9F" w:rsidRPr="003E6718">
        <w:rPr>
          <w:rFonts w:ascii="Times New Roman" w:hAnsi="Times New Roman" w:cs="Times New Roman"/>
          <w:u w:val="single"/>
          <w:lang w:eastAsia="zh-CN"/>
        </w:rPr>
        <w:t>Moltke on the Art of War: Selected Writings</w:t>
      </w:r>
      <w:r w:rsidR="008E2C9F" w:rsidRPr="00F9581B">
        <w:rPr>
          <w:rFonts w:ascii="Times New Roman" w:hAnsi="Times New Roman" w:cs="Times New Roman"/>
          <w:lang w:eastAsia="zh-CN"/>
        </w:rPr>
        <w:t xml:space="preserve"> </w:t>
      </w:r>
      <w:r w:rsidR="001A1270" w:rsidRPr="00F9581B">
        <w:rPr>
          <w:rFonts w:ascii="Times New Roman" w:hAnsi="Times New Roman" w:cs="Times New Roman"/>
          <w:lang w:eastAsia="zh-CN"/>
        </w:rPr>
        <w:t xml:space="preserve">is </w:t>
      </w:r>
      <w:r>
        <w:rPr>
          <w:rFonts w:ascii="Times New Roman" w:hAnsi="Times New Roman" w:cs="Times New Roman"/>
          <w:lang w:eastAsia="zh-CN"/>
        </w:rPr>
        <w:t xml:space="preserve">a translated work from Moltke’s </w:t>
      </w:r>
      <w:r w:rsidR="001A1270" w:rsidRPr="00F9581B">
        <w:rPr>
          <w:rFonts w:ascii="Times New Roman" w:hAnsi="Times New Roman" w:cs="Times New Roman"/>
          <w:lang w:eastAsia="zh-CN"/>
        </w:rPr>
        <w:t xml:space="preserve">original writings </w:t>
      </w:r>
      <w:r>
        <w:rPr>
          <w:rFonts w:ascii="Times New Roman" w:hAnsi="Times New Roman" w:cs="Times New Roman"/>
          <w:lang w:eastAsia="zh-CN"/>
        </w:rPr>
        <w:t xml:space="preserve">that includes his </w:t>
      </w:r>
      <w:r w:rsidR="009D2440">
        <w:rPr>
          <w:rFonts w:ascii="Times New Roman" w:hAnsi="Times New Roman" w:cs="Times New Roman"/>
          <w:lang w:eastAsia="zh-CN"/>
        </w:rPr>
        <w:t>thoughts regarding warfare and how to employ such tactics on the battlefield. Consisting</w:t>
      </w:r>
      <w:r w:rsidR="003E6029" w:rsidRPr="00F9581B">
        <w:rPr>
          <w:rFonts w:ascii="Times New Roman" w:hAnsi="Times New Roman" w:cs="Times New Roman"/>
          <w:lang w:eastAsia="zh-CN"/>
        </w:rPr>
        <w:t xml:space="preserve"> of </w:t>
      </w:r>
      <w:r w:rsidR="009D2440">
        <w:rPr>
          <w:rFonts w:ascii="Times New Roman" w:hAnsi="Times New Roman" w:cs="Times New Roman"/>
          <w:lang w:eastAsia="zh-CN"/>
        </w:rPr>
        <w:t xml:space="preserve">Moltke’s personal opinions </w:t>
      </w:r>
      <w:r w:rsidR="003E6029" w:rsidRPr="00F9581B">
        <w:rPr>
          <w:rFonts w:ascii="Times New Roman" w:hAnsi="Times New Roman" w:cs="Times New Roman"/>
          <w:lang w:eastAsia="zh-CN"/>
        </w:rPr>
        <w:t xml:space="preserve">as well as </w:t>
      </w:r>
      <w:r w:rsidR="00AB33FD">
        <w:rPr>
          <w:rFonts w:ascii="Times New Roman" w:hAnsi="Times New Roman" w:cs="Times New Roman"/>
          <w:lang w:eastAsia="zh-CN"/>
        </w:rPr>
        <w:t xml:space="preserve">his </w:t>
      </w:r>
      <w:r w:rsidR="00AB33FD">
        <w:rPr>
          <w:rFonts w:ascii="Times New Roman" w:hAnsi="Times New Roman" w:cs="Times New Roman" w:hint="eastAsia"/>
          <w:lang w:eastAsia="zh-CN"/>
        </w:rPr>
        <w:t>own</w:t>
      </w:r>
      <w:r w:rsidR="009D2440">
        <w:rPr>
          <w:rFonts w:ascii="Times New Roman" w:hAnsi="Times New Roman" w:cs="Times New Roman"/>
          <w:lang w:eastAsia="zh-CN"/>
        </w:rPr>
        <w:t xml:space="preserve"> explanations</w:t>
      </w:r>
      <w:r w:rsidR="001979F4" w:rsidRPr="00F9581B">
        <w:rPr>
          <w:rFonts w:ascii="Times New Roman" w:hAnsi="Times New Roman" w:cs="Times New Roman"/>
          <w:lang w:eastAsia="zh-CN"/>
        </w:rPr>
        <w:t xml:space="preserve">, </w:t>
      </w:r>
      <w:r w:rsidR="00764D1A">
        <w:rPr>
          <w:rFonts w:ascii="Times New Roman" w:hAnsi="Times New Roman" w:cs="Times New Roman"/>
          <w:lang w:eastAsia="zh-CN"/>
        </w:rPr>
        <w:t>this work</w:t>
      </w:r>
      <w:r w:rsidR="003E6029" w:rsidRPr="00F9581B">
        <w:rPr>
          <w:rFonts w:ascii="Times New Roman" w:hAnsi="Times New Roman" w:cs="Times New Roman"/>
          <w:lang w:eastAsia="zh-CN"/>
        </w:rPr>
        <w:t xml:space="preserve"> effectively </w:t>
      </w:r>
      <w:r w:rsidR="00E81688" w:rsidRPr="00F9581B">
        <w:rPr>
          <w:rFonts w:ascii="Times New Roman" w:hAnsi="Times New Roman" w:cs="Times New Roman"/>
          <w:lang w:eastAsia="zh-CN"/>
        </w:rPr>
        <w:t xml:space="preserve">informs the </w:t>
      </w:r>
      <w:r w:rsidR="00586FFE">
        <w:rPr>
          <w:rFonts w:ascii="Times New Roman" w:hAnsi="Times New Roman" w:cs="Times New Roman"/>
          <w:lang w:eastAsia="zh-CN"/>
        </w:rPr>
        <w:t xml:space="preserve">reader with </w:t>
      </w:r>
      <w:r w:rsidR="009D2440">
        <w:rPr>
          <w:rFonts w:ascii="Times New Roman" w:hAnsi="Times New Roman" w:cs="Times New Roman"/>
          <w:lang w:eastAsia="zh-CN"/>
        </w:rPr>
        <w:t xml:space="preserve">the military science of the Prussian era as well as the </w:t>
      </w:r>
      <w:r w:rsidR="00586FFE">
        <w:rPr>
          <w:rFonts w:ascii="Times New Roman" w:hAnsi="Times New Roman" w:cs="Times New Roman"/>
          <w:lang w:eastAsia="zh-CN"/>
        </w:rPr>
        <w:t>impact</w:t>
      </w:r>
      <w:r w:rsidR="009D2440">
        <w:rPr>
          <w:rFonts w:ascii="Times New Roman" w:hAnsi="Times New Roman" w:cs="Times New Roman"/>
          <w:lang w:eastAsia="zh-CN"/>
        </w:rPr>
        <w:t xml:space="preserve"> that Moltke’s military reforms had on </w:t>
      </w:r>
      <w:r w:rsidR="001979F4" w:rsidRPr="00F9581B">
        <w:rPr>
          <w:rFonts w:ascii="Times New Roman" w:hAnsi="Times New Roman" w:cs="Times New Roman"/>
          <w:lang w:eastAsia="zh-CN"/>
        </w:rPr>
        <w:t xml:space="preserve">renovating </w:t>
      </w:r>
      <w:r w:rsidR="009D2440">
        <w:rPr>
          <w:rFonts w:ascii="Times New Roman" w:hAnsi="Times New Roman" w:cs="Times New Roman"/>
          <w:lang w:eastAsia="zh-CN"/>
        </w:rPr>
        <w:t xml:space="preserve">the </w:t>
      </w:r>
      <w:r w:rsidR="001979F4" w:rsidRPr="00F9581B">
        <w:rPr>
          <w:rFonts w:ascii="Times New Roman" w:hAnsi="Times New Roman" w:cs="Times New Roman"/>
          <w:lang w:eastAsia="zh-CN"/>
        </w:rPr>
        <w:t>transportation system, d</w:t>
      </w:r>
      <w:r w:rsidR="009D2440">
        <w:rPr>
          <w:rFonts w:ascii="Times New Roman" w:hAnsi="Times New Roman" w:cs="Times New Roman"/>
          <w:lang w:eastAsia="zh-CN"/>
        </w:rPr>
        <w:t>elegating leadership tasks</w:t>
      </w:r>
      <w:r w:rsidR="001979F4" w:rsidRPr="00F9581B">
        <w:rPr>
          <w:rFonts w:ascii="Times New Roman" w:hAnsi="Times New Roman" w:cs="Times New Roman"/>
          <w:lang w:eastAsia="zh-CN"/>
        </w:rPr>
        <w:t xml:space="preserve">, and upgrading the </w:t>
      </w:r>
      <w:r w:rsidR="009D2440">
        <w:rPr>
          <w:rFonts w:ascii="Times New Roman" w:hAnsi="Times New Roman" w:cs="Times New Roman"/>
          <w:lang w:eastAsia="zh-CN"/>
        </w:rPr>
        <w:t>G</w:t>
      </w:r>
      <w:r w:rsidR="001979F4" w:rsidRPr="00F9581B">
        <w:rPr>
          <w:rFonts w:ascii="Times New Roman" w:hAnsi="Times New Roman" w:cs="Times New Roman"/>
          <w:lang w:eastAsia="zh-CN"/>
        </w:rPr>
        <w:t xml:space="preserve">eneral </w:t>
      </w:r>
      <w:r w:rsidR="009D2440">
        <w:rPr>
          <w:rFonts w:ascii="Times New Roman" w:hAnsi="Times New Roman" w:cs="Times New Roman"/>
          <w:lang w:eastAsia="zh-CN"/>
        </w:rPr>
        <w:t>S</w:t>
      </w:r>
      <w:r w:rsidR="00DB1B07">
        <w:rPr>
          <w:rFonts w:ascii="Times New Roman" w:hAnsi="Times New Roman" w:cs="Times New Roman"/>
          <w:lang w:eastAsia="zh-CN"/>
        </w:rPr>
        <w:t xml:space="preserve">taff. </w:t>
      </w:r>
      <w:r w:rsidR="001979F4" w:rsidRPr="00F9581B">
        <w:rPr>
          <w:rFonts w:ascii="Times New Roman" w:hAnsi="Times New Roman" w:cs="Times New Roman"/>
          <w:lang w:eastAsia="zh-CN"/>
        </w:rPr>
        <w:t xml:space="preserve">Additionally, although </w:t>
      </w:r>
      <w:r w:rsidR="00FC1798" w:rsidRPr="00F9581B">
        <w:rPr>
          <w:rFonts w:ascii="Times New Roman" w:hAnsi="Times New Roman" w:cs="Times New Roman"/>
          <w:lang w:eastAsia="zh-CN"/>
        </w:rPr>
        <w:t>Moltke’s writings</w:t>
      </w:r>
      <w:r w:rsidR="001979F4" w:rsidRPr="00F9581B">
        <w:rPr>
          <w:rFonts w:ascii="Times New Roman" w:hAnsi="Times New Roman" w:cs="Times New Roman"/>
          <w:lang w:eastAsia="zh-CN"/>
        </w:rPr>
        <w:t xml:space="preserve"> </w:t>
      </w:r>
      <w:commentRangeStart w:id="22"/>
      <w:r w:rsidR="00271021" w:rsidRPr="00F9581B">
        <w:rPr>
          <w:rFonts w:ascii="Times New Roman" w:hAnsi="Times New Roman" w:cs="Times New Roman"/>
          <w:lang w:eastAsia="zh-CN"/>
        </w:rPr>
        <w:t>are</w:t>
      </w:r>
      <w:commentRangeEnd w:id="22"/>
      <w:r w:rsidR="00983BE1">
        <w:rPr>
          <w:rStyle w:val="CommentReference"/>
        </w:rPr>
        <w:commentReference w:id="22"/>
      </w:r>
      <w:r w:rsidR="00271021" w:rsidRPr="00F9581B">
        <w:rPr>
          <w:rFonts w:ascii="Times New Roman" w:hAnsi="Times New Roman" w:cs="Times New Roman"/>
          <w:lang w:eastAsia="zh-CN"/>
        </w:rPr>
        <w:t xml:space="preserve"> based on his memory and perception</w:t>
      </w:r>
      <w:r w:rsidR="00FC1798" w:rsidRPr="00F9581B">
        <w:rPr>
          <w:rFonts w:ascii="Times New Roman" w:hAnsi="Times New Roman" w:cs="Times New Roman"/>
          <w:lang w:eastAsia="zh-CN"/>
        </w:rPr>
        <w:t xml:space="preserve">, the supplemental </w:t>
      </w:r>
      <w:r w:rsidR="009D2440">
        <w:rPr>
          <w:rFonts w:ascii="Times New Roman" w:hAnsi="Times New Roman" w:cs="Times New Roman"/>
          <w:lang w:eastAsia="zh-CN"/>
        </w:rPr>
        <w:t>analysis</w:t>
      </w:r>
      <w:r w:rsidR="00FC1798" w:rsidRPr="00F9581B">
        <w:rPr>
          <w:rFonts w:ascii="Times New Roman" w:hAnsi="Times New Roman" w:cs="Times New Roman"/>
          <w:lang w:eastAsia="zh-CN"/>
        </w:rPr>
        <w:t xml:space="preserve"> </w:t>
      </w:r>
      <w:r w:rsidR="009D2440">
        <w:rPr>
          <w:rFonts w:ascii="Times New Roman" w:hAnsi="Times New Roman" w:cs="Times New Roman"/>
          <w:lang w:eastAsia="zh-CN"/>
        </w:rPr>
        <w:t>by</w:t>
      </w:r>
      <w:r w:rsidR="00FC1798" w:rsidRPr="00F9581B">
        <w:rPr>
          <w:rFonts w:ascii="Times New Roman" w:hAnsi="Times New Roman" w:cs="Times New Roman"/>
          <w:lang w:eastAsia="zh-CN"/>
        </w:rPr>
        <w:t xml:space="preserve"> </w:t>
      </w:r>
      <w:bookmarkStart w:id="23" w:name="OLE_LINK65"/>
      <w:bookmarkStart w:id="24" w:name="OLE_LINK66"/>
      <w:r w:rsidR="00586FFE">
        <w:rPr>
          <w:rFonts w:ascii="Times New Roman" w:hAnsi="Times New Roman" w:cs="Times New Roman"/>
          <w:lang w:eastAsia="zh-CN"/>
        </w:rPr>
        <w:t xml:space="preserve">Dr. </w:t>
      </w:r>
      <w:r w:rsidR="00FC1798" w:rsidRPr="00F9581B">
        <w:rPr>
          <w:rFonts w:ascii="Times New Roman" w:hAnsi="Times New Roman" w:cs="Times New Roman"/>
          <w:lang w:eastAsia="zh-CN"/>
        </w:rPr>
        <w:t xml:space="preserve">Hughes </w:t>
      </w:r>
      <w:bookmarkEnd w:id="23"/>
      <w:bookmarkEnd w:id="24"/>
      <w:r w:rsidR="008653CE">
        <w:rPr>
          <w:rFonts w:ascii="Times New Roman" w:hAnsi="Times New Roman" w:cs="Times New Roman"/>
          <w:lang w:eastAsia="zh-CN"/>
        </w:rPr>
        <w:t xml:space="preserve">provides a more balanced viewpoint to compensate for </w:t>
      </w:r>
      <w:r w:rsidR="008653CE">
        <w:rPr>
          <w:rFonts w:ascii="Times New Roman" w:hAnsi="Times New Roman" w:cs="Times New Roman"/>
          <w:lang w:eastAsia="zh-CN"/>
        </w:rPr>
        <w:lastRenderedPageBreak/>
        <w:t>the flaws that may appear within this source</w:t>
      </w:r>
      <w:r w:rsidR="00DB1B07">
        <w:rPr>
          <w:rFonts w:ascii="Times New Roman" w:hAnsi="Times New Roman" w:cs="Times New Roman"/>
          <w:lang w:eastAsia="zh-CN"/>
        </w:rPr>
        <w:t xml:space="preserve"> due to the fact that Moltke composed his work after the conflict</w:t>
      </w:r>
      <w:r w:rsidR="008653CE">
        <w:rPr>
          <w:rFonts w:ascii="Times New Roman" w:hAnsi="Times New Roman" w:cs="Times New Roman"/>
          <w:lang w:eastAsia="zh-CN"/>
        </w:rPr>
        <w:t xml:space="preserve">. </w:t>
      </w:r>
    </w:p>
    <w:p w14:paraId="66C868A8" w14:textId="2F49FF0C" w:rsidR="00474A67" w:rsidRPr="00F9581B" w:rsidRDefault="00FC1798" w:rsidP="00586FFE">
      <w:pPr>
        <w:spacing w:line="360" w:lineRule="auto"/>
        <w:ind w:firstLine="720"/>
        <w:rPr>
          <w:rFonts w:ascii="Times New Roman" w:hAnsi="Times New Roman" w:cs="Times New Roman"/>
          <w:lang w:eastAsia="zh-CN"/>
        </w:rPr>
      </w:pPr>
      <w:r w:rsidRPr="00F9581B">
        <w:rPr>
          <w:rFonts w:ascii="Times New Roman" w:hAnsi="Times New Roman" w:cs="Times New Roman"/>
          <w:lang w:eastAsia="zh-CN"/>
        </w:rPr>
        <w:t xml:space="preserve">However, one significant limitation </w:t>
      </w:r>
      <w:r w:rsidR="009D2440">
        <w:rPr>
          <w:rFonts w:ascii="Times New Roman" w:hAnsi="Times New Roman" w:cs="Times New Roman"/>
          <w:lang w:eastAsia="zh-CN"/>
        </w:rPr>
        <w:t>within this</w:t>
      </w:r>
      <w:r w:rsidRPr="00F9581B">
        <w:rPr>
          <w:rFonts w:ascii="Times New Roman" w:hAnsi="Times New Roman" w:cs="Times New Roman"/>
          <w:lang w:eastAsia="zh-CN"/>
        </w:rPr>
        <w:t xml:space="preserve"> </w:t>
      </w:r>
      <w:r w:rsidR="008653CE">
        <w:rPr>
          <w:rFonts w:ascii="Times New Roman" w:hAnsi="Times New Roman" w:cs="Times New Roman"/>
          <w:lang w:eastAsia="zh-CN"/>
        </w:rPr>
        <w:t>publication</w:t>
      </w:r>
      <w:r w:rsidRPr="00F9581B">
        <w:rPr>
          <w:rFonts w:ascii="Times New Roman" w:hAnsi="Times New Roman" w:cs="Times New Roman"/>
          <w:lang w:eastAsia="zh-CN"/>
        </w:rPr>
        <w:t xml:space="preserve"> is that </w:t>
      </w:r>
      <w:r w:rsidR="008653CE">
        <w:rPr>
          <w:rFonts w:ascii="Times New Roman" w:hAnsi="Times New Roman" w:cs="Times New Roman"/>
          <w:lang w:eastAsia="zh-CN"/>
        </w:rPr>
        <w:t xml:space="preserve">the book lacks the application of these military innovations throughout the various conflicts that Prussia was involved in </w:t>
      </w:r>
      <w:r w:rsidR="00592EE7">
        <w:rPr>
          <w:rFonts w:ascii="Times New Roman" w:hAnsi="Times New Roman" w:cs="Times New Roman"/>
          <w:lang w:eastAsia="zh-CN"/>
        </w:rPr>
        <w:t>during Germany’s unification</w:t>
      </w:r>
      <w:r w:rsidR="008653CE">
        <w:rPr>
          <w:rFonts w:ascii="Times New Roman" w:hAnsi="Times New Roman" w:cs="Times New Roman"/>
          <w:lang w:eastAsia="zh-CN"/>
        </w:rPr>
        <w:t xml:space="preserve">. </w:t>
      </w:r>
      <w:r w:rsidR="00F56960" w:rsidRPr="00F9581B">
        <w:rPr>
          <w:rFonts w:ascii="Times New Roman" w:hAnsi="Times New Roman" w:cs="Times New Roman"/>
          <w:lang w:eastAsia="zh-CN"/>
        </w:rPr>
        <w:t xml:space="preserve">Also, the source does not provide readers </w:t>
      </w:r>
      <w:r w:rsidR="008653CE">
        <w:rPr>
          <w:rFonts w:ascii="Times New Roman" w:hAnsi="Times New Roman" w:cs="Times New Roman"/>
          <w:lang w:eastAsia="zh-CN"/>
        </w:rPr>
        <w:t xml:space="preserve">with a perspective outside of the Prussian </w:t>
      </w:r>
      <w:r w:rsidR="00532897">
        <w:rPr>
          <w:rFonts w:ascii="Times New Roman" w:hAnsi="Times New Roman" w:cs="Times New Roman"/>
          <w:lang w:eastAsia="zh-CN"/>
        </w:rPr>
        <w:t xml:space="preserve">commander’s </w:t>
      </w:r>
      <w:r w:rsidR="008653CE">
        <w:rPr>
          <w:rFonts w:ascii="Times New Roman" w:hAnsi="Times New Roman" w:cs="Times New Roman"/>
          <w:lang w:eastAsia="zh-CN"/>
        </w:rPr>
        <w:t>point-of-</w:t>
      </w:r>
      <w:commentRangeStart w:id="25"/>
      <w:r w:rsidR="008653CE">
        <w:rPr>
          <w:rFonts w:ascii="Times New Roman" w:hAnsi="Times New Roman" w:cs="Times New Roman"/>
          <w:lang w:eastAsia="zh-CN"/>
        </w:rPr>
        <w:t>view</w:t>
      </w:r>
      <w:commentRangeEnd w:id="25"/>
      <w:r w:rsidR="00983BE1">
        <w:rPr>
          <w:rStyle w:val="CommentReference"/>
        </w:rPr>
        <w:commentReference w:id="25"/>
      </w:r>
      <w:r w:rsidR="008653CE">
        <w:rPr>
          <w:rFonts w:ascii="Times New Roman" w:hAnsi="Times New Roman" w:cs="Times New Roman"/>
          <w:lang w:eastAsia="zh-CN"/>
        </w:rPr>
        <w:t xml:space="preserve">. Despite this bias, Hughes’ fresh insight provides a greater understanding into Moltke’s military reforms and how they revolutionized warfare during this era as well as within the early </w:t>
      </w:r>
      <w:r w:rsidR="00532897">
        <w:rPr>
          <w:rFonts w:ascii="Times New Roman" w:hAnsi="Times New Roman" w:cs="Times New Roman"/>
          <w:lang w:eastAsia="zh-CN"/>
        </w:rPr>
        <w:t>segments</w:t>
      </w:r>
      <w:r w:rsidR="008653CE">
        <w:rPr>
          <w:rFonts w:ascii="Times New Roman" w:hAnsi="Times New Roman" w:cs="Times New Roman"/>
          <w:lang w:eastAsia="zh-CN"/>
        </w:rPr>
        <w:t xml:space="preserve"> of the 20</w:t>
      </w:r>
      <w:r w:rsidR="008653CE" w:rsidRPr="008653CE">
        <w:rPr>
          <w:rFonts w:ascii="Times New Roman" w:hAnsi="Times New Roman" w:cs="Times New Roman"/>
          <w:vertAlign w:val="superscript"/>
          <w:lang w:eastAsia="zh-CN"/>
        </w:rPr>
        <w:t>th</w:t>
      </w:r>
      <w:r w:rsidR="008653CE">
        <w:rPr>
          <w:rFonts w:ascii="Times New Roman" w:hAnsi="Times New Roman" w:cs="Times New Roman"/>
          <w:lang w:eastAsia="zh-CN"/>
        </w:rPr>
        <w:t xml:space="preserve"> century. </w:t>
      </w:r>
    </w:p>
    <w:p w14:paraId="67E66C47" w14:textId="77777777" w:rsidR="00DF4B69" w:rsidRPr="00F9581B" w:rsidRDefault="00DF4B69" w:rsidP="00471913">
      <w:pPr>
        <w:spacing w:line="360" w:lineRule="auto"/>
        <w:rPr>
          <w:rFonts w:ascii="Times New Roman" w:hAnsi="Times New Roman" w:cs="Times New Roman"/>
          <w:lang w:eastAsia="zh-CN"/>
        </w:rPr>
      </w:pPr>
    </w:p>
    <w:p w14:paraId="359EE08C" w14:textId="7F7DBA6A" w:rsidR="00E81688" w:rsidRPr="008653CE" w:rsidRDefault="00E81688" w:rsidP="00471913">
      <w:pPr>
        <w:spacing w:line="360" w:lineRule="auto"/>
        <w:rPr>
          <w:rFonts w:ascii="Times New Roman" w:hAnsi="Times New Roman" w:cs="Times New Roman"/>
          <w:b/>
          <w:lang w:eastAsia="zh-CN"/>
        </w:rPr>
      </w:pPr>
      <w:r w:rsidRPr="008653CE">
        <w:rPr>
          <w:rFonts w:ascii="Times New Roman" w:hAnsi="Times New Roman" w:cs="Times New Roman"/>
          <w:b/>
          <w:lang w:eastAsia="zh-CN"/>
        </w:rPr>
        <w:t>Source 2</w:t>
      </w:r>
    </w:p>
    <w:p w14:paraId="1F38D78A" w14:textId="21BB9555" w:rsidR="00532897" w:rsidRDefault="00752B5A" w:rsidP="00532897">
      <w:pPr>
        <w:spacing w:line="360" w:lineRule="auto"/>
        <w:ind w:firstLine="720"/>
        <w:rPr>
          <w:rFonts w:ascii="Times New Roman" w:hAnsi="Times New Roman" w:cs="Times New Roman"/>
          <w:lang w:eastAsia="zh-CN"/>
        </w:rPr>
      </w:pPr>
      <w:r w:rsidRPr="00F9581B">
        <w:rPr>
          <w:rFonts w:ascii="Times New Roman" w:hAnsi="Times New Roman" w:cs="Times New Roman"/>
          <w:lang w:eastAsia="zh-CN"/>
        </w:rPr>
        <w:t xml:space="preserve">Another important source is a scholarly article </w:t>
      </w:r>
      <w:r w:rsidR="008653CE">
        <w:rPr>
          <w:rFonts w:ascii="Times New Roman" w:hAnsi="Times New Roman" w:cs="Times New Roman"/>
          <w:lang w:eastAsia="zh-CN"/>
        </w:rPr>
        <w:t xml:space="preserve">that was written </w:t>
      </w:r>
      <w:r w:rsidR="009C6E97">
        <w:rPr>
          <w:rFonts w:ascii="Times New Roman" w:hAnsi="Times New Roman" w:cs="Times New Roman"/>
          <w:lang w:eastAsia="zh-CN"/>
        </w:rPr>
        <w:t>by</w:t>
      </w:r>
      <w:r w:rsidR="009C6E97" w:rsidRPr="009C6E97">
        <w:rPr>
          <w:rFonts w:ascii="Times New Roman" w:hAnsi="Times New Roman" w:cs="Times New Roman"/>
          <w:lang w:eastAsia="zh-CN"/>
        </w:rPr>
        <w:t xml:space="preserve"> </w:t>
      </w:r>
      <w:r w:rsidR="009C6E97">
        <w:rPr>
          <w:rFonts w:ascii="Times New Roman" w:hAnsi="Times New Roman" w:cs="Times New Roman"/>
          <w:lang w:eastAsia="zh-CN"/>
        </w:rPr>
        <w:t xml:space="preserve">R. R. </w:t>
      </w:r>
      <w:bookmarkStart w:id="26" w:name="OLE_LINK5"/>
      <w:bookmarkStart w:id="27" w:name="OLE_LINK6"/>
      <w:r w:rsidR="009C6E97" w:rsidRPr="00F9581B">
        <w:rPr>
          <w:rFonts w:ascii="Times New Roman" w:hAnsi="Times New Roman" w:cs="Times New Roman"/>
          <w:lang w:eastAsia="zh-CN"/>
        </w:rPr>
        <w:t>Davis</w:t>
      </w:r>
      <w:bookmarkEnd w:id="26"/>
      <w:bookmarkEnd w:id="27"/>
      <w:r w:rsidR="008653CE">
        <w:rPr>
          <w:rFonts w:ascii="Times New Roman" w:hAnsi="Times New Roman" w:cs="Times New Roman"/>
          <w:lang w:eastAsia="zh-CN"/>
        </w:rPr>
        <w:t>, a retired British Colonel. This piece primarily focuses</w:t>
      </w:r>
      <w:r w:rsidR="00045773">
        <w:rPr>
          <w:rFonts w:ascii="Times New Roman" w:hAnsi="Times New Roman" w:cs="Times New Roman"/>
          <w:lang w:eastAsia="zh-CN"/>
        </w:rPr>
        <w:t xml:space="preserve"> on the change</w:t>
      </w:r>
      <w:r w:rsidR="008653CE">
        <w:rPr>
          <w:rFonts w:ascii="Times New Roman" w:hAnsi="Times New Roman" w:cs="Times New Roman"/>
          <w:lang w:eastAsia="zh-CN"/>
        </w:rPr>
        <w:t>s with</w:t>
      </w:r>
      <w:r w:rsidR="00045773">
        <w:rPr>
          <w:rFonts w:ascii="Times New Roman" w:hAnsi="Times New Roman" w:cs="Times New Roman"/>
          <w:lang w:eastAsia="zh-CN"/>
        </w:rPr>
        <w:t>in th</w:t>
      </w:r>
      <w:r w:rsidR="008653CE">
        <w:rPr>
          <w:rFonts w:ascii="Times New Roman" w:hAnsi="Times New Roman" w:cs="Times New Roman"/>
          <w:lang w:eastAsia="zh-CN"/>
        </w:rPr>
        <w:t xml:space="preserve">e Prussian command system. Moreover, </w:t>
      </w:r>
      <w:proofErr w:type="spellStart"/>
      <w:r w:rsidR="008653CE">
        <w:rPr>
          <w:rFonts w:ascii="Times New Roman" w:hAnsi="Times New Roman" w:cs="Times New Roman"/>
          <w:lang w:eastAsia="zh-CN"/>
        </w:rPr>
        <w:t>Davis’</w:t>
      </w:r>
      <w:proofErr w:type="spellEnd"/>
      <w:r w:rsidR="008653CE">
        <w:rPr>
          <w:rFonts w:ascii="Times New Roman" w:hAnsi="Times New Roman" w:cs="Times New Roman"/>
          <w:lang w:eastAsia="zh-CN"/>
        </w:rPr>
        <w:t xml:space="preserve"> work provides a detailed and thorough analysis of </w:t>
      </w:r>
      <w:r w:rsidR="00045773">
        <w:rPr>
          <w:rFonts w:ascii="Times New Roman" w:hAnsi="Times New Roman" w:cs="Times New Roman"/>
          <w:lang w:eastAsia="zh-CN"/>
        </w:rPr>
        <w:t>Moltke’</w:t>
      </w:r>
      <w:r w:rsidR="005D6BEC">
        <w:rPr>
          <w:rFonts w:ascii="Times New Roman" w:hAnsi="Times New Roman" w:cs="Times New Roman" w:hint="eastAsia"/>
          <w:lang w:eastAsia="zh-CN"/>
        </w:rPr>
        <w:t xml:space="preserve">s reforms </w:t>
      </w:r>
      <w:r w:rsidR="008653CE">
        <w:rPr>
          <w:rFonts w:ascii="Times New Roman" w:hAnsi="Times New Roman" w:cs="Times New Roman" w:hint="eastAsia"/>
          <w:lang w:eastAsia="zh-CN"/>
        </w:rPr>
        <w:t>within Prussia</w:t>
      </w:r>
      <w:r w:rsidR="008653CE">
        <w:rPr>
          <w:rFonts w:ascii="Times New Roman" w:hAnsi="Times New Roman" w:cs="Times New Roman"/>
          <w:lang w:eastAsia="zh-CN"/>
        </w:rPr>
        <w:t xml:space="preserve">’s </w:t>
      </w:r>
      <w:r w:rsidR="00045773">
        <w:rPr>
          <w:rFonts w:ascii="Times New Roman" w:hAnsi="Times New Roman" w:cs="Times New Roman"/>
          <w:lang w:eastAsia="zh-CN"/>
        </w:rPr>
        <w:t xml:space="preserve">Mission Command and General </w:t>
      </w:r>
      <w:r w:rsidR="005D6BEC">
        <w:rPr>
          <w:rFonts w:ascii="Times New Roman" w:hAnsi="Times New Roman" w:cs="Times New Roman"/>
          <w:lang w:eastAsia="zh-CN"/>
        </w:rPr>
        <w:t xml:space="preserve">Staff. </w:t>
      </w:r>
      <w:r w:rsidR="00E708F8">
        <w:rPr>
          <w:rFonts w:ascii="Times New Roman" w:hAnsi="Times New Roman" w:cs="Times New Roman"/>
          <w:lang w:eastAsia="zh-CN"/>
        </w:rPr>
        <w:t xml:space="preserve">Davis </w:t>
      </w:r>
      <w:r w:rsidR="00592EE7">
        <w:rPr>
          <w:rFonts w:ascii="Times New Roman" w:hAnsi="Times New Roman" w:cs="Times New Roman"/>
          <w:lang w:eastAsia="zh-CN"/>
        </w:rPr>
        <w:t>asserts</w:t>
      </w:r>
      <w:r w:rsidR="00E708F8">
        <w:rPr>
          <w:rFonts w:ascii="Times New Roman" w:hAnsi="Times New Roman" w:cs="Times New Roman"/>
          <w:lang w:eastAsia="zh-CN"/>
        </w:rPr>
        <w:t xml:space="preserve"> that these reforms paved the way for Prussian </w:t>
      </w:r>
      <w:r w:rsidR="00592EE7">
        <w:rPr>
          <w:rFonts w:ascii="Times New Roman" w:hAnsi="Times New Roman" w:cs="Times New Roman"/>
          <w:lang w:eastAsia="zh-CN"/>
        </w:rPr>
        <w:t>victories</w:t>
      </w:r>
      <w:r w:rsidR="002F4E8D">
        <w:rPr>
          <w:rFonts w:ascii="Times New Roman" w:hAnsi="Times New Roman" w:cs="Times New Roman"/>
          <w:lang w:eastAsia="zh-CN"/>
        </w:rPr>
        <w:t xml:space="preserve"> at Metz and </w:t>
      </w:r>
      <w:proofErr w:type="spellStart"/>
      <w:r w:rsidR="002F4E8D">
        <w:rPr>
          <w:rFonts w:ascii="Times New Roman" w:hAnsi="Times New Roman" w:cs="Times New Roman"/>
          <w:lang w:eastAsia="zh-CN"/>
        </w:rPr>
        <w:t>Seden</w:t>
      </w:r>
      <w:proofErr w:type="spellEnd"/>
      <w:r w:rsidR="002F4E8D">
        <w:rPr>
          <w:rFonts w:ascii="Times New Roman" w:hAnsi="Times New Roman" w:cs="Times New Roman"/>
          <w:lang w:eastAsia="zh-CN"/>
        </w:rPr>
        <w:t xml:space="preserve"> during the Franco-Prussian </w:t>
      </w:r>
      <w:commentRangeStart w:id="28"/>
      <w:r w:rsidR="002F4E8D">
        <w:rPr>
          <w:rFonts w:ascii="Times New Roman" w:hAnsi="Times New Roman" w:cs="Times New Roman"/>
          <w:lang w:eastAsia="zh-CN"/>
        </w:rPr>
        <w:t>War</w:t>
      </w:r>
      <w:commentRangeEnd w:id="28"/>
      <w:r w:rsidR="00B710EF">
        <w:rPr>
          <w:rStyle w:val="CommentReference"/>
        </w:rPr>
        <w:commentReference w:id="28"/>
      </w:r>
      <w:r w:rsidR="00E708F8">
        <w:rPr>
          <w:rFonts w:ascii="Times New Roman" w:hAnsi="Times New Roman" w:cs="Times New Roman"/>
          <w:lang w:eastAsia="zh-CN"/>
        </w:rPr>
        <w:t xml:space="preserve">. By being in the military, Davis sheds new light into this ‘chapter’ of warfare and leadership.  </w:t>
      </w:r>
      <w:commentRangeStart w:id="29"/>
      <w:r w:rsidR="00E708F8">
        <w:rPr>
          <w:rFonts w:ascii="Times New Roman" w:hAnsi="Times New Roman" w:cs="Times New Roman"/>
          <w:lang w:eastAsia="zh-CN"/>
        </w:rPr>
        <w:t>Furthermore, the author’s</w:t>
      </w:r>
      <w:commentRangeEnd w:id="29"/>
      <w:r w:rsidR="00B710EF">
        <w:rPr>
          <w:rStyle w:val="CommentReference"/>
        </w:rPr>
        <w:commentReference w:id="29"/>
      </w:r>
      <w:r w:rsidR="00E708F8">
        <w:rPr>
          <w:rFonts w:ascii="Times New Roman" w:hAnsi="Times New Roman" w:cs="Times New Roman"/>
          <w:lang w:eastAsia="zh-CN"/>
        </w:rPr>
        <w:t xml:space="preserve"> </w:t>
      </w:r>
      <w:r w:rsidR="00592EE7">
        <w:rPr>
          <w:rFonts w:ascii="Times New Roman" w:hAnsi="Times New Roman" w:cs="Times New Roman"/>
          <w:lang w:eastAsia="zh-CN"/>
        </w:rPr>
        <w:t>military experience</w:t>
      </w:r>
      <w:r w:rsidR="00E708F8">
        <w:rPr>
          <w:rFonts w:ascii="Times New Roman" w:hAnsi="Times New Roman" w:cs="Times New Roman"/>
          <w:lang w:eastAsia="zh-CN"/>
        </w:rPr>
        <w:t xml:space="preserve"> provides the reader with a greater understanding of 19</w:t>
      </w:r>
      <w:r w:rsidR="00E708F8" w:rsidRPr="00E708F8">
        <w:rPr>
          <w:rFonts w:ascii="Times New Roman" w:hAnsi="Times New Roman" w:cs="Times New Roman"/>
          <w:vertAlign w:val="superscript"/>
          <w:lang w:eastAsia="zh-CN"/>
        </w:rPr>
        <w:t>th</w:t>
      </w:r>
      <w:r w:rsidR="00E708F8">
        <w:rPr>
          <w:rFonts w:ascii="Times New Roman" w:hAnsi="Times New Roman" w:cs="Times New Roman"/>
          <w:lang w:eastAsia="zh-CN"/>
        </w:rPr>
        <w:t xml:space="preserve"> century warfare and how </w:t>
      </w:r>
      <w:r w:rsidR="00532897">
        <w:rPr>
          <w:rFonts w:ascii="Times New Roman" w:hAnsi="Times New Roman" w:cs="Times New Roman"/>
          <w:lang w:eastAsia="zh-CN"/>
        </w:rPr>
        <w:t xml:space="preserve">important </w:t>
      </w:r>
      <w:r w:rsidR="00E708F8">
        <w:rPr>
          <w:rFonts w:ascii="Times New Roman" w:hAnsi="Times New Roman" w:cs="Times New Roman"/>
          <w:lang w:eastAsia="zh-CN"/>
        </w:rPr>
        <w:t xml:space="preserve">effective </w:t>
      </w:r>
      <w:r w:rsidR="00532897">
        <w:rPr>
          <w:rFonts w:ascii="Times New Roman" w:hAnsi="Times New Roman" w:cs="Times New Roman"/>
          <w:lang w:eastAsia="zh-CN"/>
        </w:rPr>
        <w:t xml:space="preserve">leadership </w:t>
      </w:r>
      <w:r w:rsidR="00592EE7">
        <w:rPr>
          <w:rFonts w:ascii="Times New Roman" w:hAnsi="Times New Roman" w:cs="Times New Roman"/>
          <w:lang w:eastAsia="zh-CN"/>
        </w:rPr>
        <w:t>leads to success on the battlefield and in war.</w:t>
      </w:r>
    </w:p>
    <w:p w14:paraId="6B9059F7" w14:textId="51388C05" w:rsidR="00E92605" w:rsidRDefault="00793D7C" w:rsidP="00532897">
      <w:pPr>
        <w:spacing w:line="360" w:lineRule="auto"/>
        <w:ind w:firstLine="720"/>
        <w:rPr>
          <w:rFonts w:ascii="Times New Roman" w:hAnsi="Times New Roman" w:cs="Times New Roman"/>
          <w:lang w:eastAsia="zh-CN"/>
        </w:rPr>
      </w:pPr>
      <w:r>
        <w:rPr>
          <w:rFonts w:ascii="Times New Roman" w:hAnsi="Times New Roman" w:cs="Times New Roman"/>
          <w:lang w:eastAsia="zh-CN"/>
        </w:rPr>
        <w:t>On the other hand</w:t>
      </w:r>
      <w:r w:rsidR="00E708F8">
        <w:rPr>
          <w:rFonts w:ascii="Times New Roman" w:hAnsi="Times New Roman" w:cs="Times New Roman" w:hint="eastAsia"/>
          <w:lang w:eastAsia="zh-CN"/>
        </w:rPr>
        <w:t xml:space="preserve">, </w:t>
      </w:r>
      <w:r w:rsidR="008374EC">
        <w:rPr>
          <w:rFonts w:ascii="Times New Roman" w:hAnsi="Times New Roman" w:cs="Times New Roman"/>
          <w:lang w:eastAsia="zh-CN"/>
        </w:rPr>
        <w:t xml:space="preserve">as </w:t>
      </w:r>
      <w:r w:rsidR="00E708F8">
        <w:rPr>
          <w:rFonts w:ascii="Times New Roman" w:hAnsi="Times New Roman" w:cs="Times New Roman" w:hint="eastAsia"/>
          <w:lang w:eastAsia="zh-CN"/>
        </w:rPr>
        <w:t xml:space="preserve">Davis remarks </w:t>
      </w:r>
      <w:r w:rsidR="002B4CFA">
        <w:rPr>
          <w:rFonts w:ascii="Times New Roman" w:hAnsi="Times New Roman" w:cs="Times New Roman"/>
          <w:lang w:eastAsia="zh-CN"/>
        </w:rPr>
        <w:t>in the article, “</w:t>
      </w:r>
      <w:r w:rsidR="002B4CFA" w:rsidRPr="002B4CFA">
        <w:rPr>
          <w:rFonts w:ascii="Times New Roman" w:hAnsi="Times New Roman" w:cs="Times New Roman"/>
          <w:lang w:eastAsia="zh-CN"/>
        </w:rPr>
        <w:t>The Prussian general staff system did not fit our culture so w</w:t>
      </w:r>
      <w:r w:rsidR="002B4CFA">
        <w:rPr>
          <w:rFonts w:ascii="Times New Roman" w:hAnsi="Times New Roman" w:cs="Times New Roman"/>
          <w:lang w:eastAsia="zh-CN"/>
        </w:rPr>
        <w:t>e went for a British compromise</w:t>
      </w:r>
      <w:commentRangeStart w:id="30"/>
      <w:r w:rsidR="002B4CFA">
        <w:rPr>
          <w:rFonts w:ascii="Times New Roman" w:hAnsi="Times New Roman" w:cs="Times New Roman"/>
          <w:lang w:eastAsia="zh-CN"/>
        </w:rPr>
        <w:t>”</w:t>
      </w:r>
      <w:r w:rsidR="002B4CFA">
        <w:rPr>
          <w:rStyle w:val="FootnoteReference"/>
          <w:rFonts w:ascii="Times New Roman" w:hAnsi="Times New Roman" w:cs="Times New Roman"/>
          <w:lang w:eastAsia="zh-CN"/>
        </w:rPr>
        <w:footnoteReference w:id="5"/>
      </w:r>
      <w:commentRangeEnd w:id="30"/>
      <w:r w:rsidR="00B710EF">
        <w:rPr>
          <w:rStyle w:val="CommentReference"/>
        </w:rPr>
        <w:commentReference w:id="30"/>
      </w:r>
      <w:r w:rsidR="002B4CFA">
        <w:rPr>
          <w:rFonts w:ascii="Times New Roman" w:hAnsi="Times New Roman" w:cs="Times New Roman"/>
          <w:lang w:eastAsia="zh-CN"/>
        </w:rPr>
        <w:t xml:space="preserve">, </w:t>
      </w:r>
      <w:r w:rsidR="00E708F8">
        <w:rPr>
          <w:rFonts w:ascii="Times New Roman" w:hAnsi="Times New Roman" w:cs="Times New Roman" w:hint="eastAsia"/>
          <w:lang w:eastAsia="zh-CN"/>
        </w:rPr>
        <w:t xml:space="preserve">that </w:t>
      </w:r>
      <w:r w:rsidR="00E92605">
        <w:rPr>
          <w:rFonts w:ascii="Times New Roman" w:hAnsi="Times New Roman" w:cs="Times New Roman" w:hint="eastAsia"/>
          <w:lang w:eastAsia="zh-CN"/>
        </w:rPr>
        <w:t xml:space="preserve">the Prussian military system </w:t>
      </w:r>
      <w:r w:rsidR="00532897">
        <w:rPr>
          <w:rFonts w:ascii="Times New Roman" w:hAnsi="Times New Roman" w:cs="Times New Roman"/>
          <w:lang w:eastAsia="zh-CN"/>
        </w:rPr>
        <w:t xml:space="preserve">was and is </w:t>
      </w:r>
      <w:r w:rsidR="00E708F8">
        <w:rPr>
          <w:rFonts w:ascii="Times New Roman" w:hAnsi="Times New Roman" w:cs="Times New Roman"/>
          <w:lang w:eastAsia="zh-CN"/>
        </w:rPr>
        <w:t xml:space="preserve">far </w:t>
      </w:r>
      <w:r>
        <w:rPr>
          <w:rFonts w:ascii="Times New Roman" w:hAnsi="Times New Roman" w:cs="Times New Roman"/>
          <w:lang w:eastAsia="zh-CN"/>
        </w:rPr>
        <w:t xml:space="preserve">different </w:t>
      </w:r>
      <w:r w:rsidR="00E708F8">
        <w:rPr>
          <w:rFonts w:ascii="Times New Roman" w:hAnsi="Times New Roman" w:cs="Times New Roman"/>
          <w:lang w:eastAsia="zh-CN"/>
        </w:rPr>
        <w:t xml:space="preserve">from the </w:t>
      </w:r>
      <w:r w:rsidR="004D1091">
        <w:rPr>
          <w:rFonts w:ascii="Times New Roman" w:hAnsi="Times New Roman" w:cs="Times New Roman"/>
          <w:lang w:eastAsia="zh-CN"/>
        </w:rPr>
        <w:t>British model</w:t>
      </w:r>
      <w:r w:rsidR="00E708F8">
        <w:rPr>
          <w:rFonts w:ascii="Times New Roman" w:hAnsi="Times New Roman" w:cs="Times New Roman"/>
          <w:lang w:eastAsia="zh-CN"/>
        </w:rPr>
        <w:t xml:space="preserve">. Therefore, </w:t>
      </w:r>
      <w:proofErr w:type="spellStart"/>
      <w:r w:rsidR="00E708F8">
        <w:rPr>
          <w:rFonts w:ascii="Times New Roman" w:hAnsi="Times New Roman" w:cs="Times New Roman"/>
          <w:lang w:eastAsia="zh-CN"/>
        </w:rPr>
        <w:t>Davis’</w:t>
      </w:r>
      <w:proofErr w:type="spellEnd"/>
      <w:r w:rsidR="00E708F8">
        <w:rPr>
          <w:rFonts w:ascii="Times New Roman" w:hAnsi="Times New Roman" w:cs="Times New Roman"/>
          <w:lang w:eastAsia="zh-CN"/>
        </w:rPr>
        <w:t xml:space="preserve"> perception may be slanted</w:t>
      </w:r>
      <w:r w:rsidR="004D1091">
        <w:rPr>
          <w:rFonts w:ascii="Times New Roman" w:hAnsi="Times New Roman" w:cs="Times New Roman"/>
          <w:lang w:eastAsia="zh-CN"/>
        </w:rPr>
        <w:t xml:space="preserve">, providing a British perspective and not giving a full account of the era </w:t>
      </w:r>
      <w:proofErr w:type="gramStart"/>
      <w:r w:rsidR="004D1091">
        <w:rPr>
          <w:rFonts w:ascii="Times New Roman" w:hAnsi="Times New Roman" w:cs="Times New Roman"/>
          <w:lang w:eastAsia="zh-CN"/>
        </w:rPr>
        <w:t>in which</w:t>
      </w:r>
      <w:proofErr w:type="gramEnd"/>
      <w:r w:rsidR="004D1091">
        <w:rPr>
          <w:rFonts w:ascii="Times New Roman" w:hAnsi="Times New Roman" w:cs="Times New Roman"/>
          <w:lang w:eastAsia="zh-CN"/>
        </w:rPr>
        <w:t xml:space="preserve"> he is </w:t>
      </w:r>
      <w:commentRangeStart w:id="31"/>
      <w:r w:rsidR="004D1091">
        <w:rPr>
          <w:rFonts w:ascii="Times New Roman" w:hAnsi="Times New Roman" w:cs="Times New Roman"/>
          <w:lang w:eastAsia="zh-CN"/>
        </w:rPr>
        <w:t>analyzing</w:t>
      </w:r>
      <w:commentRangeEnd w:id="31"/>
      <w:r w:rsidR="00B710EF">
        <w:rPr>
          <w:rStyle w:val="CommentReference"/>
        </w:rPr>
        <w:commentReference w:id="31"/>
      </w:r>
      <w:r w:rsidR="004D1091">
        <w:rPr>
          <w:rFonts w:ascii="Times New Roman" w:hAnsi="Times New Roman" w:cs="Times New Roman"/>
          <w:lang w:eastAsia="zh-CN"/>
        </w:rPr>
        <w:t>.</w:t>
      </w:r>
      <w:r w:rsidR="00E708F8">
        <w:rPr>
          <w:rFonts w:ascii="Times New Roman" w:hAnsi="Times New Roman" w:cs="Times New Roman"/>
          <w:lang w:eastAsia="zh-CN"/>
        </w:rPr>
        <w:t xml:space="preserve"> </w:t>
      </w:r>
      <w:r>
        <w:rPr>
          <w:rFonts w:ascii="Times New Roman" w:hAnsi="Times New Roman" w:cs="Times New Roman"/>
          <w:lang w:eastAsia="zh-CN"/>
        </w:rPr>
        <w:t xml:space="preserve">At the </w:t>
      </w:r>
      <w:bookmarkStart w:id="32" w:name="OLE_LINK257"/>
      <w:r>
        <w:rPr>
          <w:rFonts w:ascii="Times New Roman" w:hAnsi="Times New Roman" w:cs="Times New Roman"/>
          <w:lang w:eastAsia="zh-CN"/>
        </w:rPr>
        <w:t xml:space="preserve">same time, the source does not provide </w:t>
      </w:r>
      <w:r w:rsidR="004D1091">
        <w:rPr>
          <w:rFonts w:ascii="Times New Roman" w:hAnsi="Times New Roman" w:cs="Times New Roman"/>
          <w:lang w:eastAsia="zh-CN"/>
        </w:rPr>
        <w:t xml:space="preserve">any details or examples of how Moltke’s reforms were utilized </w:t>
      </w:r>
      <w:bookmarkEnd w:id="32"/>
      <w:r w:rsidR="004D1091">
        <w:rPr>
          <w:rFonts w:ascii="Times New Roman" w:hAnsi="Times New Roman" w:cs="Times New Roman"/>
          <w:lang w:eastAsia="zh-CN"/>
        </w:rPr>
        <w:t>on the battlefield</w:t>
      </w:r>
      <w:r w:rsidR="00532897">
        <w:rPr>
          <w:rFonts w:ascii="Times New Roman" w:hAnsi="Times New Roman" w:cs="Times New Roman"/>
          <w:lang w:eastAsia="zh-CN"/>
        </w:rPr>
        <w:t xml:space="preserve"> (other than at Metz and </w:t>
      </w:r>
      <w:proofErr w:type="spellStart"/>
      <w:r w:rsidR="00532897">
        <w:rPr>
          <w:rFonts w:ascii="Times New Roman" w:hAnsi="Times New Roman" w:cs="Times New Roman"/>
          <w:lang w:eastAsia="zh-CN"/>
        </w:rPr>
        <w:t>Seden</w:t>
      </w:r>
      <w:proofErr w:type="spellEnd"/>
      <w:r w:rsidR="00532897">
        <w:rPr>
          <w:rFonts w:ascii="Times New Roman" w:hAnsi="Times New Roman" w:cs="Times New Roman"/>
          <w:lang w:eastAsia="zh-CN"/>
        </w:rPr>
        <w:t>)</w:t>
      </w:r>
      <w:r w:rsidR="004D1091">
        <w:rPr>
          <w:rFonts w:ascii="Times New Roman" w:hAnsi="Times New Roman" w:cs="Times New Roman"/>
          <w:lang w:eastAsia="zh-CN"/>
        </w:rPr>
        <w:t xml:space="preserve">, </w:t>
      </w:r>
      <w:r>
        <w:rPr>
          <w:rFonts w:ascii="Times New Roman" w:hAnsi="Times New Roman" w:cs="Times New Roman" w:hint="eastAsia"/>
          <w:lang w:eastAsia="zh-CN"/>
        </w:rPr>
        <w:t xml:space="preserve">which </w:t>
      </w:r>
      <w:r w:rsidR="004D1091">
        <w:rPr>
          <w:rFonts w:ascii="Times New Roman" w:hAnsi="Times New Roman" w:cs="Times New Roman"/>
          <w:lang w:eastAsia="zh-CN"/>
        </w:rPr>
        <w:t>makes the evidence</w:t>
      </w:r>
      <w:r>
        <w:rPr>
          <w:rFonts w:ascii="Times New Roman" w:hAnsi="Times New Roman" w:cs="Times New Roman"/>
          <w:lang w:eastAsia="zh-CN"/>
        </w:rPr>
        <w:t xml:space="preserve"> </w:t>
      </w:r>
      <w:r w:rsidR="004D1091">
        <w:rPr>
          <w:rFonts w:ascii="Times New Roman" w:hAnsi="Times New Roman" w:cs="Times New Roman"/>
          <w:lang w:eastAsia="zh-CN"/>
        </w:rPr>
        <w:t>not so sufficient.</w:t>
      </w:r>
    </w:p>
    <w:bookmarkEnd w:id="1"/>
    <w:bookmarkEnd w:id="2"/>
    <w:p w14:paraId="211AF133" w14:textId="063B2938" w:rsidR="00532897" w:rsidRDefault="00EC6637" w:rsidP="00532897">
      <w:pPr>
        <w:rPr>
          <w:rFonts w:ascii="Times New Roman" w:hAnsi="Times New Roman" w:cs="Times New Roman"/>
          <w:b/>
          <w:color w:val="FF0000"/>
          <w:lang w:eastAsia="zh-CN"/>
        </w:rPr>
      </w:pPr>
      <w:r>
        <w:rPr>
          <w:rFonts w:ascii="Times New Roman" w:hAnsi="Times New Roman" w:cs="Times New Roman"/>
          <w:b/>
          <w:color w:val="FF0000"/>
          <w:lang w:eastAsia="zh-CN"/>
        </w:rPr>
        <w:tab/>
      </w:r>
    </w:p>
    <w:p w14:paraId="5DF769F5" w14:textId="0290AB79" w:rsidR="00532897" w:rsidRDefault="00532897" w:rsidP="00234AD0">
      <w:pPr>
        <w:spacing w:line="480" w:lineRule="auto"/>
        <w:rPr>
          <w:rFonts w:ascii="Times New Roman" w:hAnsi="Times New Roman" w:cs="Times New Roman"/>
          <w:b/>
          <w:color w:val="FF0000"/>
          <w:lang w:eastAsia="zh-CN"/>
        </w:rPr>
      </w:pPr>
    </w:p>
    <w:p w14:paraId="3707E73C" w14:textId="77777777" w:rsidR="002B4CFA" w:rsidRDefault="002B4CFA" w:rsidP="00234AD0">
      <w:pPr>
        <w:spacing w:line="480" w:lineRule="auto"/>
        <w:rPr>
          <w:rFonts w:ascii="Times New Roman" w:hAnsi="Times New Roman" w:cs="Times New Roman"/>
          <w:b/>
          <w:color w:val="FF0000"/>
          <w:lang w:eastAsia="zh-CN"/>
        </w:rPr>
      </w:pPr>
    </w:p>
    <w:p w14:paraId="7CCCF717" w14:textId="77777777" w:rsidR="002B4CFA" w:rsidRDefault="002B4CFA" w:rsidP="00234AD0">
      <w:pPr>
        <w:spacing w:line="480" w:lineRule="auto"/>
        <w:rPr>
          <w:rFonts w:ascii="Times New Roman" w:hAnsi="Times New Roman" w:cs="Times New Roman"/>
          <w:b/>
          <w:color w:val="FF0000"/>
          <w:lang w:eastAsia="zh-CN"/>
        </w:rPr>
      </w:pPr>
    </w:p>
    <w:p w14:paraId="40F3F97E" w14:textId="34233D14" w:rsidR="002B4CFA" w:rsidRPr="002B4CFA" w:rsidRDefault="002B4CFA" w:rsidP="002B4CFA">
      <w:pPr>
        <w:spacing w:line="480" w:lineRule="auto"/>
        <w:rPr>
          <w:rFonts w:ascii="Times New Roman" w:hAnsi="Times New Roman" w:cs="Times New Roman"/>
          <w:b/>
          <w:sz w:val="28"/>
          <w:u w:val="single"/>
          <w:lang w:eastAsia="zh-CN"/>
        </w:rPr>
      </w:pPr>
      <w:r w:rsidRPr="002B4CFA">
        <w:rPr>
          <w:rFonts w:ascii="Times New Roman" w:hAnsi="Times New Roman" w:cs="Times New Roman"/>
          <w:b/>
          <w:sz w:val="28"/>
          <w:u w:val="single"/>
          <w:lang w:eastAsia="zh-CN"/>
        </w:rPr>
        <w:lastRenderedPageBreak/>
        <w:t>Section 2: Investigation</w:t>
      </w:r>
    </w:p>
    <w:p w14:paraId="2824B826" w14:textId="3AC6993C" w:rsidR="002F4E8D" w:rsidRDefault="00AD2399" w:rsidP="002F4E8D">
      <w:pPr>
        <w:spacing w:line="360" w:lineRule="auto"/>
        <w:ind w:firstLine="720"/>
        <w:rPr>
          <w:rFonts w:ascii="Times New Roman" w:hAnsi="Times New Roman" w:cs="Times New Roman"/>
          <w:lang w:eastAsia="zh-CN"/>
        </w:rPr>
      </w:pPr>
      <w:bookmarkStart w:id="33" w:name="OLE_LINK11"/>
      <w:bookmarkStart w:id="34" w:name="OLE_LINK12"/>
      <w:bookmarkStart w:id="35" w:name="OLE_LINK13"/>
      <w:bookmarkStart w:id="36" w:name="OLE_LINK16"/>
      <w:bookmarkStart w:id="37" w:name="OLE_LINK18"/>
      <w:bookmarkStart w:id="38" w:name="OLE_LINK215"/>
      <w:bookmarkStart w:id="39" w:name="OLE_LINK216"/>
      <w:bookmarkStart w:id="40" w:name="OLE_LINK305"/>
      <w:r>
        <w:rPr>
          <w:rFonts w:ascii="Times New Roman" w:hAnsi="Times New Roman" w:cs="Times New Roman"/>
          <w:lang w:eastAsia="zh-CN"/>
        </w:rPr>
        <w:t xml:space="preserve">On the morning of </w:t>
      </w:r>
      <w:commentRangeStart w:id="41"/>
      <w:r w:rsidR="009D1F3B" w:rsidRPr="009D1F3B">
        <w:rPr>
          <w:rFonts w:ascii="Times New Roman" w:hAnsi="Times New Roman" w:cs="Times New Roman"/>
          <w:lang w:eastAsia="zh-CN"/>
        </w:rPr>
        <w:t>Jul</w:t>
      </w:r>
      <w:r w:rsidR="009D1F3B">
        <w:rPr>
          <w:rFonts w:ascii="Times New Roman" w:hAnsi="Times New Roman" w:cs="Times New Roman"/>
          <w:lang w:eastAsia="zh-CN"/>
        </w:rPr>
        <w:t>y</w:t>
      </w:r>
      <w:r w:rsidR="009D1F3B" w:rsidRPr="009D1F3B">
        <w:rPr>
          <w:rFonts w:ascii="Times New Roman" w:hAnsi="Times New Roman" w:cs="Times New Roman"/>
          <w:lang w:eastAsia="zh-CN"/>
        </w:rPr>
        <w:t xml:space="preserve"> 19, 1870</w:t>
      </w:r>
      <w:commentRangeEnd w:id="41"/>
      <w:r w:rsidR="00B710EF">
        <w:rPr>
          <w:rStyle w:val="CommentReference"/>
        </w:rPr>
        <w:commentReference w:id="41"/>
      </w:r>
      <w:r w:rsidR="009D1F3B">
        <w:rPr>
          <w:rFonts w:ascii="Times New Roman" w:hAnsi="Times New Roman" w:cs="Times New Roman"/>
          <w:lang w:eastAsia="zh-CN"/>
        </w:rPr>
        <w:t>,</w:t>
      </w:r>
      <w:bookmarkStart w:id="42" w:name="OLE_LINK239"/>
      <w:bookmarkStart w:id="43" w:name="OLE_LINK240"/>
      <w:r w:rsidR="00366C35" w:rsidRPr="00366C35">
        <w:rPr>
          <w:rFonts w:ascii="Times New Roman" w:hAnsi="Times New Roman" w:cs="Times New Roman"/>
          <w:lang w:eastAsia="zh-CN"/>
        </w:rPr>
        <w:t xml:space="preserve"> </w:t>
      </w:r>
      <w:r w:rsidR="00AB33FD">
        <w:rPr>
          <w:rFonts w:ascii="Times New Roman" w:hAnsi="Times New Roman" w:cs="Times New Roman"/>
          <w:lang w:eastAsia="zh-CN"/>
        </w:rPr>
        <w:t>four</w:t>
      </w:r>
      <w:r w:rsidR="00366C35">
        <w:rPr>
          <w:rFonts w:ascii="Times New Roman" w:hAnsi="Times New Roman" w:cs="Times New Roman"/>
          <w:lang w:eastAsia="zh-CN"/>
        </w:rPr>
        <w:t xml:space="preserve"> </w:t>
      </w:r>
      <w:r w:rsidR="00366C35">
        <w:rPr>
          <w:rFonts w:ascii="Times New Roman" w:hAnsi="Times New Roman" w:cs="Times New Roman" w:hint="eastAsia"/>
          <w:lang w:eastAsia="zh-CN"/>
        </w:rPr>
        <w:t xml:space="preserve">days </w:t>
      </w:r>
      <w:r w:rsidR="00366C35">
        <w:rPr>
          <w:rFonts w:ascii="Times New Roman" w:hAnsi="Times New Roman" w:cs="Times New Roman"/>
          <w:lang w:eastAsia="zh-CN"/>
        </w:rPr>
        <w:t xml:space="preserve">after the </w:t>
      </w:r>
      <w:bookmarkEnd w:id="42"/>
      <w:bookmarkEnd w:id="43"/>
      <w:r w:rsidR="00366C35">
        <w:rPr>
          <w:rFonts w:ascii="Times New Roman" w:hAnsi="Times New Roman" w:cs="Times New Roman"/>
          <w:lang w:eastAsia="zh-CN"/>
        </w:rPr>
        <w:t xml:space="preserve">official </w:t>
      </w:r>
      <w:r w:rsidR="00FC3032">
        <w:rPr>
          <w:rFonts w:ascii="Times New Roman" w:hAnsi="Times New Roman" w:cs="Times New Roman"/>
          <w:lang w:eastAsia="zh-CN"/>
        </w:rPr>
        <w:t xml:space="preserve">vote </w:t>
      </w:r>
      <w:r w:rsidR="00214A40">
        <w:rPr>
          <w:rFonts w:ascii="Times New Roman" w:hAnsi="Times New Roman" w:cs="Times New Roman"/>
          <w:lang w:eastAsia="zh-CN"/>
        </w:rPr>
        <w:t>to finance the war</w:t>
      </w:r>
      <w:r w:rsidR="00FC3032">
        <w:rPr>
          <w:rFonts w:ascii="Times New Roman" w:hAnsi="Times New Roman" w:cs="Times New Roman"/>
          <w:lang w:eastAsia="zh-CN"/>
        </w:rPr>
        <w:t xml:space="preserve">, the French government declared </w:t>
      </w:r>
      <w:r w:rsidR="00FC3032">
        <w:rPr>
          <w:rFonts w:ascii="Times New Roman" w:hAnsi="Times New Roman" w:cs="Times New Roman" w:hint="eastAsia"/>
          <w:lang w:eastAsia="zh-CN"/>
        </w:rPr>
        <w:t xml:space="preserve">war on </w:t>
      </w:r>
      <w:r w:rsidR="00FC3032">
        <w:rPr>
          <w:rFonts w:ascii="Times New Roman" w:hAnsi="Times New Roman" w:cs="Times New Roman"/>
          <w:lang w:eastAsia="zh-CN"/>
        </w:rPr>
        <w:t>Prussia</w:t>
      </w:r>
      <w:r w:rsidR="00FC3032">
        <w:rPr>
          <w:rStyle w:val="FootnoteReference"/>
          <w:rFonts w:ascii="Times New Roman" w:hAnsi="Times New Roman" w:cs="Times New Roman"/>
          <w:lang w:eastAsia="zh-CN"/>
        </w:rPr>
        <w:footnoteReference w:id="6"/>
      </w:r>
      <w:r w:rsidR="002A2BCB">
        <w:rPr>
          <w:rFonts w:ascii="Times New Roman" w:hAnsi="Times New Roman" w:cs="Times New Roman"/>
          <w:lang w:eastAsia="zh-CN"/>
        </w:rPr>
        <w:t>,</w:t>
      </w:r>
      <w:r w:rsidR="002F4E8D">
        <w:rPr>
          <w:rFonts w:ascii="Times New Roman" w:hAnsi="Times New Roman" w:cs="Times New Roman"/>
          <w:lang w:eastAsia="zh-CN"/>
        </w:rPr>
        <w:t xml:space="preserve"> </w:t>
      </w:r>
      <w:r w:rsidR="00214A40">
        <w:rPr>
          <w:rFonts w:ascii="Times New Roman" w:hAnsi="Times New Roman" w:cs="Times New Roman"/>
          <w:lang w:eastAsia="zh-CN"/>
        </w:rPr>
        <w:t>led to the rapid mobilizatio</w:t>
      </w:r>
      <w:r w:rsidR="00AB33FD">
        <w:rPr>
          <w:rFonts w:ascii="Times New Roman" w:hAnsi="Times New Roman" w:cs="Times New Roman"/>
          <w:lang w:eastAsia="zh-CN"/>
        </w:rPr>
        <w:t xml:space="preserve">n of the French </w:t>
      </w:r>
      <w:commentRangeStart w:id="46"/>
      <w:r w:rsidR="00AB33FD">
        <w:rPr>
          <w:rFonts w:ascii="Times New Roman" w:hAnsi="Times New Roman" w:cs="Times New Roman"/>
          <w:lang w:eastAsia="zh-CN"/>
        </w:rPr>
        <w:t>army</w:t>
      </w:r>
      <w:commentRangeEnd w:id="46"/>
      <w:r w:rsidR="002A2BCB">
        <w:rPr>
          <w:rStyle w:val="CommentReference"/>
        </w:rPr>
        <w:commentReference w:id="46"/>
      </w:r>
      <w:r w:rsidR="00AB33FD">
        <w:rPr>
          <w:rFonts w:ascii="Times New Roman" w:hAnsi="Times New Roman" w:cs="Times New Roman"/>
          <w:lang w:eastAsia="zh-CN"/>
        </w:rPr>
        <w:t>. There were</w:t>
      </w:r>
      <w:r w:rsidR="00214A40">
        <w:rPr>
          <w:rFonts w:ascii="Times New Roman" w:hAnsi="Times New Roman" w:cs="Times New Roman"/>
          <w:lang w:eastAsia="zh-CN"/>
        </w:rPr>
        <w:t xml:space="preserve"> mass demonstrations within the streets of France, rallying behind the cause of defending their country against Prussia.</w:t>
      </w:r>
      <w:r w:rsidR="00FC3032">
        <w:rPr>
          <w:rFonts w:ascii="Times New Roman" w:hAnsi="Times New Roman" w:cs="Times New Roman"/>
          <w:lang w:eastAsia="zh-CN"/>
        </w:rPr>
        <w:t xml:space="preserve"> </w:t>
      </w:r>
      <w:r w:rsidR="00214A40">
        <w:rPr>
          <w:rFonts w:ascii="Times New Roman" w:hAnsi="Times New Roman" w:cs="Times New Roman"/>
          <w:lang w:eastAsia="zh-CN"/>
        </w:rPr>
        <w:t>Patriotic fervor filled the air within France. Ten</w:t>
      </w:r>
      <w:r w:rsidR="00FC3032">
        <w:rPr>
          <w:rFonts w:ascii="Times New Roman" w:hAnsi="Times New Roman" w:cs="Times New Roman"/>
          <w:lang w:eastAsia="zh-CN"/>
        </w:rPr>
        <w:t xml:space="preserve"> month</w:t>
      </w:r>
      <w:r w:rsidR="00214A40">
        <w:rPr>
          <w:rFonts w:ascii="Times New Roman" w:hAnsi="Times New Roman" w:cs="Times New Roman"/>
          <w:lang w:eastAsia="zh-CN"/>
        </w:rPr>
        <w:t>s</w:t>
      </w:r>
      <w:r w:rsidR="00FC3032">
        <w:rPr>
          <w:rFonts w:ascii="Times New Roman" w:hAnsi="Times New Roman" w:cs="Times New Roman"/>
          <w:lang w:eastAsia="zh-CN"/>
        </w:rPr>
        <w:t xml:space="preserve"> later, the French emperor</w:t>
      </w:r>
      <w:r w:rsidR="00214A40">
        <w:rPr>
          <w:rFonts w:ascii="Times New Roman" w:hAnsi="Times New Roman" w:cs="Times New Roman"/>
          <w:lang w:eastAsia="zh-CN"/>
        </w:rPr>
        <w:t>,</w:t>
      </w:r>
      <w:r w:rsidR="00FC3032">
        <w:rPr>
          <w:rFonts w:ascii="Times New Roman" w:hAnsi="Times New Roman" w:cs="Times New Roman"/>
          <w:lang w:eastAsia="zh-CN"/>
        </w:rPr>
        <w:t xml:space="preserve"> Louis Napoleon, along with </w:t>
      </w:r>
      <w:r w:rsidR="000B66D6" w:rsidRPr="000B66D6">
        <w:rPr>
          <w:rFonts w:ascii="Times New Roman" w:hAnsi="Times New Roman" w:cs="Times New Roman"/>
          <w:lang w:eastAsia="zh-CN"/>
        </w:rPr>
        <w:t>83,000</w:t>
      </w:r>
      <w:r w:rsidR="000B66D6">
        <w:rPr>
          <w:rFonts w:ascii="Times New Roman" w:hAnsi="Times New Roman" w:cs="Times New Roman"/>
          <w:lang w:eastAsia="zh-CN"/>
        </w:rPr>
        <w:t xml:space="preserve"> encircled French troops, surrendered to the Prussian army after their defeat in the </w:t>
      </w:r>
      <w:r w:rsidR="000B66D6">
        <w:rPr>
          <w:rFonts w:ascii="Times New Roman" w:hAnsi="Times New Roman" w:cs="Times New Roman" w:hint="eastAsia"/>
          <w:lang w:eastAsia="zh-CN"/>
        </w:rPr>
        <w:t>B</w:t>
      </w:r>
      <w:r w:rsidR="000B66D6">
        <w:rPr>
          <w:rFonts w:ascii="Times New Roman" w:hAnsi="Times New Roman" w:cs="Times New Roman"/>
          <w:lang w:eastAsia="zh-CN"/>
        </w:rPr>
        <w:t>attle of Sedan.</w:t>
      </w:r>
      <w:bookmarkStart w:id="47" w:name="OLE_LINK217"/>
    </w:p>
    <w:p w14:paraId="2C1B9ED5" w14:textId="6C3EABC4" w:rsidR="000259FA" w:rsidRDefault="000B66D6" w:rsidP="000259FA">
      <w:pPr>
        <w:spacing w:line="360" w:lineRule="auto"/>
        <w:ind w:firstLine="720"/>
        <w:rPr>
          <w:rFonts w:ascii="Times New Roman" w:hAnsi="Times New Roman" w:cs="Times New Roman"/>
          <w:lang w:eastAsia="zh-CN"/>
        </w:rPr>
      </w:pPr>
      <w:r>
        <w:rPr>
          <w:rFonts w:ascii="Times New Roman" w:hAnsi="Times New Roman" w:cs="Times New Roman"/>
          <w:lang w:eastAsia="zh-CN"/>
        </w:rPr>
        <w:t xml:space="preserve">The Prussian victory in the Franco-Prussian </w:t>
      </w:r>
      <w:commentRangeStart w:id="48"/>
      <w:r>
        <w:rPr>
          <w:rFonts w:ascii="Times New Roman" w:hAnsi="Times New Roman" w:cs="Times New Roman"/>
          <w:lang w:eastAsia="zh-CN"/>
        </w:rPr>
        <w:t>war</w:t>
      </w:r>
      <w:commentRangeEnd w:id="48"/>
      <w:r w:rsidR="002A2BCB">
        <w:rPr>
          <w:rStyle w:val="CommentReference"/>
        </w:rPr>
        <w:commentReference w:id="48"/>
      </w:r>
      <w:r>
        <w:rPr>
          <w:rFonts w:ascii="Times New Roman" w:hAnsi="Times New Roman" w:cs="Times New Roman"/>
          <w:lang w:eastAsia="zh-CN"/>
        </w:rPr>
        <w:t xml:space="preserve"> not only paved the road for German unification, but also generated</w:t>
      </w:r>
      <w:r w:rsidR="00135E4E">
        <w:rPr>
          <w:rFonts w:ascii="Times New Roman" w:hAnsi="Times New Roman" w:cs="Times New Roman"/>
          <w:lang w:eastAsia="zh-CN"/>
        </w:rPr>
        <w:t xml:space="preserve"> a debatable question among military </w:t>
      </w:r>
      <w:r w:rsidR="00135E4E">
        <w:rPr>
          <w:rFonts w:ascii="Times New Roman" w:hAnsi="Times New Roman" w:cs="Times New Roman" w:hint="eastAsia"/>
          <w:lang w:eastAsia="zh-CN"/>
        </w:rPr>
        <w:t xml:space="preserve">officers and </w:t>
      </w:r>
      <w:r w:rsidR="00135E4E">
        <w:rPr>
          <w:rFonts w:ascii="Times New Roman" w:hAnsi="Times New Roman" w:cs="Times New Roman"/>
          <w:lang w:eastAsia="zh-CN"/>
        </w:rPr>
        <w:t>historians:</w:t>
      </w:r>
      <w:r w:rsidR="002E1ADE">
        <w:rPr>
          <w:rFonts w:ascii="Times New Roman" w:hAnsi="Times New Roman" w:cs="Times New Roman"/>
          <w:lang w:eastAsia="zh-CN"/>
        </w:rPr>
        <w:t xml:space="preserve"> p</w:t>
      </w:r>
      <w:r w:rsidR="002B4CFA">
        <w:rPr>
          <w:rFonts w:ascii="Times New Roman" w:hAnsi="Times New Roman" w:cs="Times New Roman"/>
          <w:lang w:eastAsia="zh-CN"/>
        </w:rPr>
        <w:t xml:space="preserve">ossessing </w:t>
      </w:r>
      <w:r w:rsidR="00135E4E">
        <w:rPr>
          <w:rFonts w:ascii="Times New Roman" w:hAnsi="Times New Roman" w:cs="Times New Roman"/>
          <w:lang w:eastAsia="zh-CN"/>
        </w:rPr>
        <w:t xml:space="preserve">both </w:t>
      </w:r>
      <w:r w:rsidR="00EA21A3">
        <w:rPr>
          <w:rFonts w:ascii="Times New Roman" w:hAnsi="Times New Roman" w:cs="Times New Roman"/>
          <w:lang w:eastAsia="zh-CN"/>
        </w:rPr>
        <w:t>inferior</w:t>
      </w:r>
      <w:r w:rsidR="002E1ADE">
        <w:rPr>
          <w:rFonts w:ascii="Times New Roman" w:hAnsi="Times New Roman" w:cs="Times New Roman"/>
          <w:lang w:eastAsia="zh-CN"/>
        </w:rPr>
        <w:t xml:space="preserve"> rifles</w:t>
      </w:r>
      <w:r w:rsidR="00B2325D">
        <w:rPr>
          <w:rStyle w:val="FootnoteReference"/>
          <w:rFonts w:ascii="Times New Roman" w:hAnsi="Times New Roman" w:cs="Times New Roman"/>
          <w:lang w:eastAsia="zh-CN"/>
        </w:rPr>
        <w:footnoteReference w:id="7"/>
      </w:r>
      <w:r w:rsidR="002E1ADE">
        <w:rPr>
          <w:rFonts w:ascii="Times New Roman" w:hAnsi="Times New Roman" w:cs="Times New Roman"/>
          <w:lang w:eastAsia="zh-CN"/>
        </w:rPr>
        <w:t xml:space="preserve"> and </w:t>
      </w:r>
      <w:r w:rsidR="00EA21A3">
        <w:rPr>
          <w:rFonts w:ascii="Times New Roman" w:hAnsi="Times New Roman" w:cs="Times New Roman"/>
          <w:lang w:eastAsia="zh-CN"/>
        </w:rPr>
        <w:t>less</w:t>
      </w:r>
      <w:r w:rsidR="009243D2">
        <w:rPr>
          <w:rFonts w:ascii="Times New Roman" w:hAnsi="Times New Roman" w:cs="Times New Roman"/>
          <w:lang w:eastAsia="zh-CN"/>
        </w:rPr>
        <w:t xml:space="preserve"> </w:t>
      </w:r>
      <w:r w:rsidR="002E1ADE">
        <w:rPr>
          <w:rFonts w:ascii="Times New Roman" w:hAnsi="Times New Roman" w:cs="Times New Roman"/>
          <w:lang w:eastAsia="zh-CN"/>
        </w:rPr>
        <w:t>experienced soldiers</w:t>
      </w:r>
      <w:r w:rsidR="006F3223">
        <w:rPr>
          <w:rStyle w:val="FootnoteReference"/>
          <w:rFonts w:ascii="Times New Roman" w:hAnsi="Times New Roman" w:cs="Times New Roman"/>
          <w:lang w:eastAsia="zh-CN"/>
        </w:rPr>
        <w:footnoteReference w:id="8"/>
      </w:r>
      <w:r w:rsidR="002E1ADE">
        <w:rPr>
          <w:rFonts w:ascii="Times New Roman" w:hAnsi="Times New Roman" w:cs="Times New Roman"/>
          <w:lang w:eastAsia="zh-CN"/>
        </w:rPr>
        <w:t xml:space="preserve">, </w:t>
      </w:r>
      <w:r w:rsidR="00135E4E">
        <w:rPr>
          <w:rFonts w:ascii="Times New Roman" w:hAnsi="Times New Roman" w:cs="Times New Roman"/>
          <w:lang w:eastAsia="zh-CN"/>
        </w:rPr>
        <w:t xml:space="preserve">how could </w:t>
      </w:r>
      <w:r w:rsidR="00EA21A3">
        <w:rPr>
          <w:rFonts w:ascii="Times New Roman" w:hAnsi="Times New Roman" w:cs="Times New Roman"/>
          <w:lang w:eastAsia="zh-CN"/>
        </w:rPr>
        <w:t>the Prussian army nearly annihilate the French army in the confrontations like</w:t>
      </w:r>
      <w:r w:rsidR="00135E4E">
        <w:rPr>
          <w:rFonts w:ascii="Times New Roman" w:hAnsi="Times New Roman" w:cs="Times New Roman"/>
          <w:lang w:eastAsia="zh-CN"/>
        </w:rPr>
        <w:t xml:space="preserve"> </w:t>
      </w:r>
      <w:r w:rsidR="00EA21A3">
        <w:rPr>
          <w:rFonts w:ascii="Times New Roman" w:hAnsi="Times New Roman" w:cs="Times New Roman"/>
          <w:lang w:eastAsia="zh-CN"/>
        </w:rPr>
        <w:t xml:space="preserve">the </w:t>
      </w:r>
      <w:r w:rsidR="00135E4E">
        <w:rPr>
          <w:rFonts w:ascii="Times New Roman" w:hAnsi="Times New Roman" w:cs="Times New Roman"/>
          <w:lang w:eastAsia="zh-CN"/>
        </w:rPr>
        <w:t xml:space="preserve">Battle of Metz and the Battle of Sedan? </w:t>
      </w:r>
      <w:commentRangeStart w:id="50"/>
      <w:r w:rsidR="00270F31" w:rsidRPr="002A2BCB">
        <w:rPr>
          <w:rFonts w:ascii="Times New Roman" w:hAnsi="Times New Roman" w:cs="Times New Roman"/>
          <w:lang w:eastAsia="zh-CN"/>
        </w:rPr>
        <w:t>In this investigation,</w:t>
      </w:r>
      <w:r w:rsidR="00511766" w:rsidRPr="002A2BCB">
        <w:rPr>
          <w:rFonts w:ascii="Times New Roman" w:hAnsi="Times New Roman" w:cs="Times New Roman"/>
          <w:lang w:eastAsia="zh-CN"/>
        </w:rPr>
        <w:t xml:space="preserve"> </w:t>
      </w:r>
      <w:r w:rsidR="00270F31" w:rsidRPr="002A2BCB">
        <w:rPr>
          <w:rFonts w:ascii="Times New Roman" w:hAnsi="Times New Roman" w:cs="Times New Roman"/>
          <w:lang w:eastAsia="zh-CN"/>
        </w:rPr>
        <w:t xml:space="preserve">the question will be addressed by the discussion </w:t>
      </w:r>
      <w:r w:rsidR="00270F31" w:rsidRPr="002A2BCB">
        <w:rPr>
          <w:rFonts w:ascii="Times New Roman" w:hAnsi="Times New Roman" w:cs="Times New Roman" w:hint="eastAsia"/>
          <w:lang w:eastAsia="zh-CN"/>
        </w:rPr>
        <w:t>and analysis of the</w:t>
      </w:r>
      <w:r w:rsidR="00270F31" w:rsidRPr="002A2BCB">
        <w:rPr>
          <w:rFonts w:ascii="Times New Roman" w:hAnsi="Times New Roman" w:cs="Times New Roman"/>
          <w:lang w:eastAsia="zh-CN"/>
        </w:rPr>
        <w:t xml:space="preserve"> contribution made by </w:t>
      </w:r>
      <w:r w:rsidR="00511766" w:rsidRPr="002A2BCB">
        <w:rPr>
          <w:rFonts w:ascii="Times New Roman" w:hAnsi="Times New Roman" w:cs="Times New Roman"/>
          <w:lang w:eastAsia="zh-CN"/>
        </w:rPr>
        <w:t>General Helmuth von Moltke</w:t>
      </w:r>
      <w:r w:rsidR="00270F31" w:rsidRPr="002A2BCB">
        <w:rPr>
          <w:rFonts w:ascii="Times New Roman" w:hAnsi="Times New Roman" w:cs="Times New Roman"/>
          <w:lang w:eastAsia="zh-CN"/>
        </w:rPr>
        <w:t>’</w:t>
      </w:r>
      <w:r w:rsidR="00270F31" w:rsidRPr="002A2BCB">
        <w:rPr>
          <w:rFonts w:ascii="Times New Roman" w:hAnsi="Times New Roman" w:cs="Times New Roman" w:hint="eastAsia"/>
          <w:lang w:eastAsia="zh-CN"/>
        </w:rPr>
        <w:t xml:space="preserve">s key thoughts and strategies </w:t>
      </w:r>
      <w:r w:rsidR="00270F31" w:rsidRPr="002A2BCB">
        <w:rPr>
          <w:rFonts w:ascii="Times New Roman" w:hAnsi="Times New Roman" w:cs="Times New Roman"/>
          <w:lang w:eastAsia="zh-CN"/>
        </w:rPr>
        <w:t>in three main respects: utilization of railroads, upgrade of General Staff, and application of “Mission tactics</w:t>
      </w:r>
      <w:r w:rsidR="002A2BCB" w:rsidRPr="002A2BCB">
        <w:rPr>
          <w:rFonts w:ascii="Times New Roman" w:hAnsi="Times New Roman" w:cs="Times New Roman"/>
          <w:lang w:eastAsia="zh-CN"/>
        </w:rPr>
        <w:t>”</w:t>
      </w:r>
      <w:r w:rsidR="00270F31" w:rsidRPr="002A2BCB">
        <w:rPr>
          <w:rFonts w:ascii="Times New Roman" w:hAnsi="Times New Roman" w:cs="Times New Roman"/>
          <w:lang w:eastAsia="zh-CN"/>
        </w:rPr>
        <w:t>.</w:t>
      </w:r>
      <w:bookmarkStart w:id="51" w:name="OLE_LINK40"/>
      <w:bookmarkStart w:id="52" w:name="OLE_LINK41"/>
      <w:bookmarkEnd w:id="47"/>
      <w:commentRangeEnd w:id="50"/>
      <w:r w:rsidR="002A2BCB">
        <w:rPr>
          <w:rStyle w:val="CommentReference"/>
        </w:rPr>
        <w:commentReference w:id="50"/>
      </w:r>
      <w:r w:rsidR="002A2BCB">
        <w:rPr>
          <w:rFonts w:ascii="Times New Roman" w:hAnsi="Times New Roman" w:cs="Times New Roman"/>
          <w:lang w:eastAsia="zh-CN"/>
        </w:rPr>
        <w:t xml:space="preserve"> </w:t>
      </w:r>
    </w:p>
    <w:p w14:paraId="4EDBC407" w14:textId="092F03C7" w:rsidR="008B54DA" w:rsidRDefault="00367541" w:rsidP="008B54DA">
      <w:pPr>
        <w:spacing w:line="360" w:lineRule="auto"/>
        <w:ind w:firstLine="720"/>
        <w:rPr>
          <w:rFonts w:ascii="Times New Roman" w:hAnsi="Times New Roman" w:cs="Times New Roman"/>
          <w:lang w:eastAsia="zh-CN"/>
        </w:rPr>
      </w:pPr>
      <w:r>
        <w:rPr>
          <w:rFonts w:ascii="Times New Roman" w:hAnsi="Times New Roman" w:cs="Times New Roman"/>
          <w:lang w:eastAsia="zh-CN"/>
        </w:rPr>
        <w:t xml:space="preserve">One </w:t>
      </w:r>
      <w:r w:rsidR="000259FA">
        <w:rPr>
          <w:rFonts w:ascii="Times New Roman" w:hAnsi="Times New Roman" w:cs="Times New Roman"/>
          <w:lang w:eastAsia="zh-CN"/>
        </w:rPr>
        <w:t xml:space="preserve">integral change that Moltke made was </w:t>
      </w:r>
      <w:r>
        <w:rPr>
          <w:rFonts w:ascii="Times New Roman" w:hAnsi="Times New Roman" w:cs="Times New Roman"/>
          <w:lang w:eastAsia="zh-CN"/>
        </w:rPr>
        <w:t xml:space="preserve">the utilization </w:t>
      </w:r>
      <w:r>
        <w:rPr>
          <w:rFonts w:ascii="Times New Roman" w:hAnsi="Times New Roman" w:cs="Times New Roman" w:hint="eastAsia"/>
          <w:lang w:eastAsia="zh-CN"/>
        </w:rPr>
        <w:t>of railroads</w:t>
      </w:r>
      <w:r>
        <w:rPr>
          <w:rFonts w:ascii="Times New Roman" w:hAnsi="Times New Roman" w:cs="Times New Roman"/>
          <w:lang w:eastAsia="zh-CN"/>
        </w:rPr>
        <w:t xml:space="preserve"> for military mobilization</w:t>
      </w:r>
      <w:r>
        <w:rPr>
          <w:rFonts w:ascii="Times New Roman" w:hAnsi="Times New Roman" w:cs="Times New Roman" w:hint="eastAsia"/>
          <w:lang w:eastAsia="zh-CN"/>
        </w:rPr>
        <w:t xml:space="preserve">. </w:t>
      </w:r>
      <w:r w:rsidR="0042735B">
        <w:rPr>
          <w:rFonts w:ascii="Times New Roman" w:hAnsi="Times New Roman" w:cs="Times New Roman"/>
          <w:lang w:eastAsia="zh-CN"/>
        </w:rPr>
        <w:t>I</w:t>
      </w:r>
      <w:r w:rsidR="00064B5C">
        <w:rPr>
          <w:rFonts w:ascii="Times New Roman" w:hAnsi="Times New Roman" w:cs="Times New Roman"/>
          <w:lang w:eastAsia="zh-CN"/>
        </w:rPr>
        <w:t>n the late-19</w:t>
      </w:r>
      <w:r w:rsidR="00064B5C" w:rsidRPr="00064B5C">
        <w:rPr>
          <w:rFonts w:ascii="Times New Roman" w:hAnsi="Times New Roman" w:cs="Times New Roman"/>
          <w:vertAlign w:val="superscript"/>
          <w:lang w:eastAsia="zh-CN"/>
        </w:rPr>
        <w:t>th</w:t>
      </w:r>
      <w:r w:rsidR="00064B5C">
        <w:rPr>
          <w:rFonts w:ascii="Times New Roman" w:hAnsi="Times New Roman" w:cs="Times New Roman"/>
          <w:lang w:eastAsia="zh-CN"/>
        </w:rPr>
        <w:t xml:space="preserve"> </w:t>
      </w:r>
      <w:r w:rsidR="00064B5C">
        <w:rPr>
          <w:rFonts w:ascii="Times New Roman" w:hAnsi="Times New Roman" w:cs="Times New Roman" w:hint="eastAsia"/>
          <w:lang w:eastAsia="zh-CN"/>
        </w:rPr>
        <w:t xml:space="preserve">century, the identity </w:t>
      </w:r>
      <w:r w:rsidR="00064B5C">
        <w:rPr>
          <w:rFonts w:ascii="Times New Roman" w:hAnsi="Times New Roman" w:cs="Times New Roman"/>
          <w:lang w:eastAsia="zh-CN"/>
        </w:rPr>
        <w:t xml:space="preserve">of </w:t>
      </w:r>
      <w:r w:rsidR="00AB33FD">
        <w:rPr>
          <w:rFonts w:ascii="Times New Roman" w:hAnsi="Times New Roman" w:cs="Times New Roman"/>
          <w:lang w:eastAsia="zh-CN"/>
        </w:rPr>
        <w:t xml:space="preserve">the </w:t>
      </w:r>
      <w:r w:rsidR="00064B5C">
        <w:rPr>
          <w:rFonts w:ascii="Times New Roman" w:hAnsi="Times New Roman" w:cs="Times New Roman"/>
          <w:lang w:eastAsia="zh-CN"/>
        </w:rPr>
        <w:t>battlefield had changed significantly compare</w:t>
      </w:r>
      <w:r w:rsidR="00AB33FD">
        <w:rPr>
          <w:rFonts w:ascii="Times New Roman" w:hAnsi="Times New Roman" w:cs="Times New Roman"/>
          <w:lang w:eastAsia="zh-CN"/>
        </w:rPr>
        <w:t>d</w:t>
      </w:r>
      <w:r w:rsidR="00064B5C">
        <w:rPr>
          <w:rFonts w:ascii="Times New Roman" w:hAnsi="Times New Roman" w:cs="Times New Roman"/>
          <w:lang w:eastAsia="zh-CN"/>
        </w:rPr>
        <w:t xml:space="preserve"> to that durin</w:t>
      </w:r>
      <w:r w:rsidR="000C617A">
        <w:rPr>
          <w:rFonts w:ascii="Times New Roman" w:hAnsi="Times New Roman" w:cs="Times New Roman"/>
          <w:lang w:eastAsia="zh-CN"/>
        </w:rPr>
        <w:t>g the Napoleonic War</w:t>
      </w:r>
      <w:r w:rsidR="000259FA">
        <w:rPr>
          <w:rFonts w:ascii="Times New Roman" w:hAnsi="Times New Roman" w:cs="Times New Roman"/>
          <w:lang w:eastAsia="zh-CN"/>
        </w:rPr>
        <w:t>s</w:t>
      </w:r>
      <w:r w:rsidR="000C617A">
        <w:rPr>
          <w:rFonts w:ascii="Times New Roman" w:hAnsi="Times New Roman" w:cs="Times New Roman"/>
          <w:lang w:eastAsia="zh-CN"/>
        </w:rPr>
        <w:t xml:space="preserve">, which happened </w:t>
      </w:r>
      <w:r w:rsidR="00064B5C">
        <w:rPr>
          <w:rFonts w:ascii="Times New Roman" w:hAnsi="Times New Roman" w:cs="Times New Roman"/>
          <w:lang w:eastAsia="zh-CN"/>
        </w:rPr>
        <w:t xml:space="preserve">only several decades </w:t>
      </w:r>
      <w:commentRangeStart w:id="53"/>
      <w:r w:rsidR="00064B5C">
        <w:rPr>
          <w:rFonts w:ascii="Times New Roman" w:hAnsi="Times New Roman" w:cs="Times New Roman"/>
          <w:lang w:eastAsia="zh-CN"/>
        </w:rPr>
        <w:t>before</w:t>
      </w:r>
      <w:commentRangeEnd w:id="53"/>
      <w:r w:rsidR="0038666E">
        <w:rPr>
          <w:rStyle w:val="CommentReference"/>
        </w:rPr>
        <w:commentReference w:id="53"/>
      </w:r>
      <w:r w:rsidR="00064B5C">
        <w:rPr>
          <w:rFonts w:ascii="Times New Roman" w:hAnsi="Times New Roman" w:cs="Times New Roman"/>
          <w:lang w:eastAsia="zh-CN"/>
        </w:rPr>
        <w:t xml:space="preserve">. The </w:t>
      </w:r>
      <w:r w:rsidR="001E13F0">
        <w:rPr>
          <w:rFonts w:ascii="Times New Roman" w:hAnsi="Times New Roman" w:cs="Times New Roman"/>
          <w:lang w:eastAsia="zh-CN"/>
        </w:rPr>
        <w:t>rapid applications</w:t>
      </w:r>
      <w:r w:rsidR="005A0357">
        <w:rPr>
          <w:rFonts w:ascii="Times New Roman" w:hAnsi="Times New Roman" w:cs="Times New Roman"/>
          <w:lang w:eastAsia="zh-CN"/>
        </w:rPr>
        <w:t xml:space="preserve"> </w:t>
      </w:r>
      <w:r w:rsidR="00064B5C">
        <w:rPr>
          <w:rFonts w:ascii="Times New Roman" w:hAnsi="Times New Roman" w:cs="Times New Roman"/>
          <w:lang w:eastAsia="zh-CN"/>
        </w:rPr>
        <w:t xml:space="preserve">of </w:t>
      </w:r>
      <w:r w:rsidR="005A0357">
        <w:rPr>
          <w:rFonts w:ascii="Times New Roman" w:hAnsi="Times New Roman" w:cs="Times New Roman"/>
          <w:lang w:eastAsia="zh-CN"/>
        </w:rPr>
        <w:t xml:space="preserve">more </w:t>
      </w:r>
      <w:r w:rsidR="001E13F0">
        <w:rPr>
          <w:rFonts w:ascii="Times New Roman" w:hAnsi="Times New Roman" w:cs="Times New Roman"/>
          <w:lang w:eastAsia="zh-CN"/>
        </w:rPr>
        <w:t xml:space="preserve">advanced </w:t>
      </w:r>
      <w:r w:rsidR="005A0357">
        <w:rPr>
          <w:rFonts w:ascii="Times New Roman" w:hAnsi="Times New Roman" w:cs="Times New Roman"/>
          <w:lang w:eastAsia="zh-CN"/>
        </w:rPr>
        <w:t>weapons</w:t>
      </w:r>
      <w:r w:rsidR="00064B5C">
        <w:rPr>
          <w:rFonts w:ascii="Times New Roman" w:hAnsi="Times New Roman" w:cs="Times New Roman"/>
          <w:lang w:eastAsia="zh-CN"/>
        </w:rPr>
        <w:t xml:space="preserve"> and railroads</w:t>
      </w:r>
      <w:r w:rsidR="00671CDF">
        <w:rPr>
          <w:rFonts w:ascii="Times New Roman" w:hAnsi="Times New Roman" w:cs="Times New Roman"/>
          <w:lang w:eastAsia="zh-CN"/>
        </w:rPr>
        <w:t xml:space="preserve"> </w:t>
      </w:r>
      <w:r w:rsidR="005A0357">
        <w:rPr>
          <w:rFonts w:ascii="Times New Roman" w:hAnsi="Times New Roman" w:cs="Times New Roman"/>
          <w:lang w:eastAsia="zh-CN"/>
        </w:rPr>
        <w:t xml:space="preserve">had </w:t>
      </w:r>
      <w:r w:rsidR="00671CDF">
        <w:rPr>
          <w:rFonts w:ascii="Times New Roman" w:hAnsi="Times New Roman" w:cs="Times New Roman"/>
          <w:lang w:eastAsia="zh-CN"/>
        </w:rPr>
        <w:t xml:space="preserve">made both the conventional frontal attack and </w:t>
      </w:r>
      <w:r w:rsidR="00671CDF" w:rsidRPr="00671CDF">
        <w:rPr>
          <w:rFonts w:ascii="Times New Roman" w:hAnsi="Times New Roman" w:cs="Times New Roman"/>
          <w:lang w:eastAsia="zh-CN"/>
        </w:rPr>
        <w:t xml:space="preserve">flanking maneuver </w:t>
      </w:r>
      <w:r w:rsidR="00671CDF">
        <w:rPr>
          <w:rFonts w:ascii="Times New Roman" w:hAnsi="Times New Roman" w:cs="Times New Roman"/>
          <w:lang w:eastAsia="zh-CN"/>
        </w:rPr>
        <w:t xml:space="preserve">ineffective, leading to the popularization of </w:t>
      </w:r>
      <w:r w:rsidR="00671CDF" w:rsidRPr="00671CDF">
        <w:rPr>
          <w:rFonts w:ascii="Times New Roman" w:hAnsi="Times New Roman" w:cs="Times New Roman"/>
          <w:lang w:eastAsia="zh-CN"/>
        </w:rPr>
        <w:t>wars of attrition</w:t>
      </w:r>
      <w:r w:rsidR="005A0357">
        <w:rPr>
          <w:rFonts w:ascii="Times New Roman" w:hAnsi="Times New Roman" w:cs="Times New Roman"/>
          <w:lang w:eastAsia="zh-CN"/>
        </w:rPr>
        <w:t>. However,</w:t>
      </w:r>
      <w:r w:rsidR="001E13F0">
        <w:rPr>
          <w:rFonts w:ascii="Times New Roman" w:hAnsi="Times New Roman" w:cs="Times New Roman"/>
          <w:lang w:eastAsia="zh-CN"/>
        </w:rPr>
        <w:t xml:space="preserve"> </w:t>
      </w:r>
      <w:r w:rsidR="00A10284">
        <w:rPr>
          <w:rFonts w:ascii="Times New Roman" w:hAnsi="Times New Roman" w:cs="Times New Roman"/>
          <w:lang w:eastAsia="zh-CN"/>
        </w:rPr>
        <w:t xml:space="preserve">as </w:t>
      </w:r>
      <w:r w:rsidR="0042735B">
        <w:rPr>
          <w:rFonts w:ascii="Times New Roman" w:hAnsi="Times New Roman" w:cs="Times New Roman"/>
          <w:lang w:eastAsia="zh-CN"/>
        </w:rPr>
        <w:t xml:space="preserve">Hughes indicated in his book, </w:t>
      </w:r>
      <w:r w:rsidR="005A0357">
        <w:rPr>
          <w:rFonts w:ascii="Times New Roman" w:hAnsi="Times New Roman" w:cs="Times New Roman"/>
          <w:lang w:eastAsia="zh-CN"/>
        </w:rPr>
        <w:t xml:space="preserve">Prussia, which had </w:t>
      </w:r>
      <w:r w:rsidR="005A0357" w:rsidRPr="005A0357">
        <w:rPr>
          <w:rFonts w:ascii="Times New Roman" w:hAnsi="Times New Roman" w:cs="Times New Roman"/>
          <w:lang w:eastAsia="zh-CN"/>
        </w:rPr>
        <w:t>moderate</w:t>
      </w:r>
      <w:r w:rsidR="005A0357">
        <w:rPr>
          <w:rFonts w:ascii="Times New Roman" w:hAnsi="Times New Roman" w:cs="Times New Roman"/>
          <w:lang w:eastAsia="zh-CN"/>
        </w:rPr>
        <w:t xml:space="preserve"> </w:t>
      </w:r>
      <w:r w:rsidR="001E13F0">
        <w:rPr>
          <w:rFonts w:ascii="Times New Roman" w:hAnsi="Times New Roman" w:cs="Times New Roman"/>
          <w:lang w:eastAsia="zh-CN"/>
        </w:rPr>
        <w:t xml:space="preserve">economic and military </w:t>
      </w:r>
      <w:r w:rsidR="005A0357">
        <w:rPr>
          <w:rFonts w:ascii="Times New Roman" w:hAnsi="Times New Roman" w:cs="Times New Roman"/>
          <w:lang w:eastAsia="zh-CN"/>
        </w:rPr>
        <w:t xml:space="preserve">strength but faced </w:t>
      </w:r>
      <w:r w:rsidR="001E13F0">
        <w:rPr>
          <w:rFonts w:ascii="Times New Roman" w:hAnsi="Times New Roman" w:cs="Times New Roman"/>
          <w:lang w:eastAsia="zh-CN"/>
        </w:rPr>
        <w:t xml:space="preserve">many potential enemies around its exposed frontiers, was not </w:t>
      </w:r>
      <w:r w:rsidR="00A10284">
        <w:rPr>
          <w:rFonts w:ascii="Times New Roman" w:hAnsi="Times New Roman" w:cs="Times New Roman"/>
          <w:lang w:eastAsia="zh-CN"/>
        </w:rPr>
        <w:t>capable of</w:t>
      </w:r>
      <w:r w:rsidR="001E13F0">
        <w:rPr>
          <w:rFonts w:ascii="Times New Roman" w:hAnsi="Times New Roman" w:cs="Times New Roman"/>
          <w:lang w:eastAsia="zh-CN"/>
        </w:rPr>
        <w:t xml:space="preserve"> fighting </w:t>
      </w:r>
      <w:r w:rsidR="001E13F0" w:rsidRPr="001E13F0">
        <w:rPr>
          <w:rFonts w:ascii="Times New Roman" w:hAnsi="Times New Roman" w:cs="Times New Roman"/>
          <w:lang w:eastAsia="zh-CN"/>
        </w:rPr>
        <w:t>wars of attrition</w:t>
      </w:r>
      <w:r w:rsidR="00A10284">
        <w:rPr>
          <w:rFonts w:ascii="Times New Roman" w:hAnsi="Times New Roman" w:cs="Times New Roman"/>
          <w:lang w:eastAsia="zh-CN"/>
        </w:rPr>
        <w:t>.</w:t>
      </w:r>
      <w:r w:rsidR="001E13F0">
        <w:rPr>
          <w:rStyle w:val="FootnoteReference"/>
          <w:rFonts w:ascii="Times New Roman" w:hAnsi="Times New Roman" w:cs="Times New Roman"/>
          <w:lang w:eastAsia="zh-CN"/>
        </w:rPr>
        <w:footnoteReference w:id="9"/>
      </w:r>
      <w:r w:rsidR="001E13F0">
        <w:rPr>
          <w:rFonts w:ascii="Times New Roman" w:hAnsi="Times New Roman" w:cs="Times New Roman"/>
          <w:lang w:eastAsia="zh-CN"/>
        </w:rPr>
        <w:t xml:space="preserve"> Realizing this issue, Moltke </w:t>
      </w:r>
      <w:r w:rsidR="0042735B">
        <w:rPr>
          <w:rFonts w:ascii="Times New Roman" w:hAnsi="Times New Roman" w:cs="Times New Roman"/>
          <w:lang w:eastAsia="zh-CN"/>
        </w:rPr>
        <w:t xml:space="preserve">thus </w:t>
      </w:r>
      <w:r w:rsidR="001E13F0">
        <w:rPr>
          <w:rFonts w:ascii="Times New Roman" w:hAnsi="Times New Roman" w:cs="Times New Roman"/>
          <w:lang w:eastAsia="zh-CN"/>
        </w:rPr>
        <w:t xml:space="preserve">came up </w:t>
      </w:r>
      <w:r w:rsidR="00EC6637">
        <w:rPr>
          <w:rFonts w:ascii="Times New Roman" w:hAnsi="Times New Roman" w:cs="Times New Roman"/>
          <w:lang w:eastAsia="zh-CN"/>
        </w:rPr>
        <w:t xml:space="preserve">with </w:t>
      </w:r>
      <w:r w:rsidR="001E13F0">
        <w:rPr>
          <w:rFonts w:ascii="Times New Roman" w:hAnsi="Times New Roman" w:cs="Times New Roman"/>
          <w:lang w:eastAsia="zh-CN"/>
        </w:rPr>
        <w:t>a series of</w:t>
      </w:r>
      <w:bookmarkStart w:id="55" w:name="OLE_LINK38"/>
      <w:bookmarkStart w:id="56" w:name="OLE_LINK39"/>
      <w:r w:rsidR="001E13F0">
        <w:rPr>
          <w:rFonts w:ascii="Times New Roman" w:hAnsi="Times New Roman" w:cs="Times New Roman"/>
          <w:lang w:eastAsia="zh-CN"/>
        </w:rPr>
        <w:t xml:space="preserve"> </w:t>
      </w:r>
      <w:r w:rsidR="00CA1EBD">
        <w:rPr>
          <w:rFonts w:ascii="Times New Roman" w:hAnsi="Times New Roman" w:cs="Times New Roman"/>
          <w:lang w:eastAsia="zh-CN"/>
        </w:rPr>
        <w:t xml:space="preserve">innovative </w:t>
      </w:r>
      <w:bookmarkEnd w:id="55"/>
      <w:bookmarkEnd w:id="56"/>
      <w:r w:rsidR="00A10284">
        <w:rPr>
          <w:rFonts w:ascii="Times New Roman" w:hAnsi="Times New Roman" w:cs="Times New Roman"/>
          <w:lang w:eastAsia="zh-CN"/>
        </w:rPr>
        <w:t>reforms</w:t>
      </w:r>
      <w:r w:rsidR="001E13F0">
        <w:rPr>
          <w:rFonts w:ascii="Times New Roman" w:hAnsi="Times New Roman" w:cs="Times New Roman"/>
          <w:lang w:eastAsia="zh-CN"/>
        </w:rPr>
        <w:t xml:space="preserve"> that </w:t>
      </w:r>
      <w:r w:rsidR="00BF3BFA">
        <w:rPr>
          <w:rFonts w:ascii="Times New Roman" w:hAnsi="Times New Roman" w:cs="Times New Roman"/>
          <w:lang w:eastAsia="zh-CN"/>
        </w:rPr>
        <w:t>emphasized</w:t>
      </w:r>
      <w:r w:rsidR="001E13F0">
        <w:rPr>
          <w:rFonts w:ascii="Times New Roman" w:hAnsi="Times New Roman" w:cs="Times New Roman"/>
          <w:lang w:eastAsia="zh-CN"/>
        </w:rPr>
        <w:t xml:space="preserve"> effective mobilization, transportation, </w:t>
      </w:r>
      <w:r w:rsidR="001E13F0">
        <w:rPr>
          <w:rFonts w:ascii="Times New Roman" w:hAnsi="Times New Roman" w:cs="Times New Roman" w:hint="eastAsia"/>
          <w:lang w:eastAsia="zh-CN"/>
        </w:rPr>
        <w:t xml:space="preserve">and </w:t>
      </w:r>
      <w:r w:rsidR="001E13F0">
        <w:rPr>
          <w:rFonts w:ascii="Times New Roman" w:hAnsi="Times New Roman" w:cs="Times New Roman"/>
          <w:lang w:eastAsia="zh-CN"/>
        </w:rPr>
        <w:t>deployment</w:t>
      </w:r>
      <w:r w:rsidR="001E13F0">
        <w:rPr>
          <w:rFonts w:ascii="Times New Roman" w:hAnsi="Times New Roman" w:cs="Times New Roman" w:hint="eastAsia"/>
          <w:lang w:eastAsia="zh-CN"/>
        </w:rPr>
        <w:t xml:space="preserve"> of </w:t>
      </w:r>
      <w:r w:rsidR="001E13F0">
        <w:rPr>
          <w:rFonts w:ascii="Times New Roman" w:hAnsi="Times New Roman" w:cs="Times New Roman"/>
          <w:lang w:eastAsia="zh-CN"/>
        </w:rPr>
        <w:t xml:space="preserve">military </w:t>
      </w:r>
      <w:r w:rsidR="001E13F0">
        <w:rPr>
          <w:rFonts w:ascii="Times New Roman" w:hAnsi="Times New Roman" w:cs="Times New Roman" w:hint="eastAsia"/>
          <w:lang w:eastAsia="zh-CN"/>
        </w:rPr>
        <w:t xml:space="preserve">units </w:t>
      </w:r>
      <w:r w:rsidR="009E2B2F">
        <w:rPr>
          <w:rFonts w:ascii="Times New Roman" w:hAnsi="Times New Roman" w:cs="Times New Roman"/>
          <w:lang w:eastAsia="zh-CN"/>
        </w:rPr>
        <w:t xml:space="preserve">via the </w:t>
      </w:r>
      <w:r w:rsidR="00CA1EBD">
        <w:rPr>
          <w:rFonts w:ascii="Times New Roman" w:hAnsi="Times New Roman" w:cs="Times New Roman"/>
          <w:lang w:eastAsia="zh-CN"/>
        </w:rPr>
        <w:t>employment</w:t>
      </w:r>
      <w:r w:rsidR="009E2B2F">
        <w:rPr>
          <w:rFonts w:ascii="Times New Roman" w:hAnsi="Times New Roman" w:cs="Times New Roman"/>
          <w:lang w:eastAsia="zh-CN"/>
        </w:rPr>
        <w:t xml:space="preserve"> of railroads </w:t>
      </w:r>
      <w:r w:rsidR="001E13F0">
        <w:rPr>
          <w:rFonts w:ascii="Times New Roman" w:hAnsi="Times New Roman" w:cs="Times New Roman" w:hint="eastAsia"/>
          <w:lang w:eastAsia="zh-CN"/>
        </w:rPr>
        <w:t xml:space="preserve">to </w:t>
      </w:r>
      <w:r w:rsidR="001E13F0">
        <w:rPr>
          <w:rFonts w:ascii="Times New Roman" w:hAnsi="Times New Roman" w:cs="Times New Roman"/>
          <w:lang w:eastAsia="zh-CN"/>
        </w:rPr>
        <w:t xml:space="preserve">accumulate </w:t>
      </w:r>
      <w:r w:rsidR="00AB33FD">
        <w:rPr>
          <w:rFonts w:ascii="Times New Roman" w:hAnsi="Times New Roman" w:cs="Times New Roman"/>
          <w:lang w:eastAsia="zh-CN"/>
        </w:rPr>
        <w:t xml:space="preserve">a </w:t>
      </w:r>
      <w:r w:rsidR="001E13F0">
        <w:rPr>
          <w:rFonts w:ascii="Times New Roman" w:hAnsi="Times New Roman" w:cs="Times New Roman"/>
          <w:lang w:eastAsia="zh-CN"/>
        </w:rPr>
        <w:t xml:space="preserve">superior number of forces to confront </w:t>
      </w:r>
      <w:r w:rsidR="00A10284">
        <w:rPr>
          <w:rFonts w:ascii="Times New Roman" w:hAnsi="Times New Roman" w:cs="Times New Roman"/>
          <w:lang w:eastAsia="zh-CN"/>
        </w:rPr>
        <w:t>the enemy</w:t>
      </w:r>
      <w:commentRangeStart w:id="57"/>
      <w:r w:rsidR="001E13F0">
        <w:rPr>
          <w:rFonts w:ascii="Times New Roman" w:hAnsi="Times New Roman" w:cs="Times New Roman"/>
          <w:lang w:eastAsia="zh-CN"/>
        </w:rPr>
        <w:t>.</w:t>
      </w:r>
      <w:r w:rsidR="00BF3BFA">
        <w:rPr>
          <w:rStyle w:val="FootnoteReference"/>
          <w:rFonts w:ascii="Times New Roman" w:hAnsi="Times New Roman" w:cs="Times New Roman"/>
          <w:lang w:eastAsia="zh-CN"/>
        </w:rPr>
        <w:footnoteReference w:id="10"/>
      </w:r>
      <w:commentRangeEnd w:id="57"/>
      <w:r w:rsidR="0038666E">
        <w:rPr>
          <w:rStyle w:val="CommentReference"/>
        </w:rPr>
        <w:commentReference w:id="57"/>
      </w:r>
      <w:r w:rsidR="00EC6637">
        <w:rPr>
          <w:rFonts w:ascii="Times New Roman" w:hAnsi="Times New Roman" w:cs="Times New Roman"/>
          <w:lang w:eastAsia="zh-CN"/>
        </w:rPr>
        <w:t xml:space="preserve"> </w:t>
      </w:r>
      <w:r w:rsidR="00AB33FD">
        <w:rPr>
          <w:rFonts w:ascii="Times New Roman" w:hAnsi="Times New Roman" w:cs="Times New Roman"/>
          <w:lang w:eastAsia="zh-CN"/>
        </w:rPr>
        <w:t>Just as Moltke mentioned in his</w:t>
      </w:r>
      <w:r w:rsidR="0042735B">
        <w:rPr>
          <w:rFonts w:ascii="Times New Roman" w:hAnsi="Times New Roman" w:cs="Times New Roman"/>
          <w:lang w:eastAsia="zh-CN"/>
        </w:rPr>
        <w:t xml:space="preserve"> </w:t>
      </w:r>
      <w:r w:rsidR="00EC6637">
        <w:rPr>
          <w:rFonts w:ascii="Times New Roman" w:hAnsi="Times New Roman" w:cs="Times New Roman"/>
          <w:lang w:eastAsia="zh-CN"/>
        </w:rPr>
        <w:t xml:space="preserve">military </w:t>
      </w:r>
      <w:r w:rsidR="00EC6637">
        <w:rPr>
          <w:rFonts w:ascii="Times New Roman" w:hAnsi="Times New Roman" w:cs="Times New Roman" w:hint="eastAsia"/>
          <w:lang w:eastAsia="zh-CN"/>
        </w:rPr>
        <w:t xml:space="preserve">writings, </w:t>
      </w:r>
      <w:r w:rsidR="00CA1EBD" w:rsidRPr="00CA1EBD">
        <w:rPr>
          <w:rFonts w:ascii="Times New Roman" w:hAnsi="Times New Roman" w:cs="Times New Roman"/>
          <w:lang w:eastAsia="zh-CN"/>
        </w:rPr>
        <w:t>“The enormous influence</w:t>
      </w:r>
      <w:r w:rsidR="00AB33FD">
        <w:rPr>
          <w:rFonts w:ascii="Times New Roman" w:hAnsi="Times New Roman" w:cs="Times New Roman"/>
          <w:lang w:eastAsia="zh-CN"/>
        </w:rPr>
        <w:t xml:space="preserve"> of railroads on the conduct of </w:t>
      </w:r>
      <w:r w:rsidR="00CA1EBD" w:rsidRPr="00CA1EBD">
        <w:rPr>
          <w:rFonts w:ascii="Times New Roman" w:hAnsi="Times New Roman" w:cs="Times New Roman"/>
          <w:lang w:eastAsia="zh-CN"/>
        </w:rPr>
        <w:t xml:space="preserve">war has unmistakably emerged in the campaigns of the last decade. They enormously increase </w:t>
      </w:r>
      <w:r w:rsidR="00CA1EBD" w:rsidRPr="00CA1EBD">
        <w:rPr>
          <w:rFonts w:ascii="Times New Roman" w:hAnsi="Times New Roman" w:cs="Times New Roman"/>
          <w:lang w:eastAsia="zh-CN"/>
        </w:rPr>
        <w:lastRenderedPageBreak/>
        <w:t xml:space="preserve">mobility, one of the most important elements in war, and cause </w:t>
      </w:r>
      <w:r w:rsidR="00CA1EBD">
        <w:rPr>
          <w:rFonts w:ascii="Times New Roman" w:hAnsi="Times New Roman" w:cs="Times New Roman"/>
          <w:lang w:eastAsia="zh-CN"/>
        </w:rPr>
        <w:t>distances to disappear</w:t>
      </w:r>
      <w:commentRangeStart w:id="59"/>
      <w:r w:rsidR="009E2B2F" w:rsidRPr="009E2B2F">
        <w:rPr>
          <w:rFonts w:ascii="Times New Roman" w:hAnsi="Times New Roman" w:cs="Times New Roman"/>
          <w:lang w:eastAsia="zh-CN"/>
        </w:rPr>
        <w:t>.”</w:t>
      </w:r>
      <w:r w:rsidR="00EC6637">
        <w:rPr>
          <w:rStyle w:val="FootnoteReference"/>
          <w:rFonts w:ascii="Times New Roman" w:hAnsi="Times New Roman" w:cs="Times New Roman"/>
          <w:lang w:eastAsia="zh-CN"/>
        </w:rPr>
        <w:footnoteReference w:id="11"/>
      </w:r>
      <w:commentRangeEnd w:id="59"/>
      <w:r w:rsidR="003C1C13">
        <w:rPr>
          <w:rStyle w:val="CommentReference"/>
        </w:rPr>
        <w:commentReference w:id="59"/>
      </w:r>
      <w:r w:rsidR="00EC6637">
        <w:rPr>
          <w:rFonts w:ascii="Times New Roman" w:hAnsi="Times New Roman" w:cs="Times New Roman"/>
          <w:lang w:eastAsia="zh-CN"/>
        </w:rPr>
        <w:t xml:space="preserve"> Therefore, although the French declared war first and </w:t>
      </w:r>
      <w:r w:rsidR="000D2635">
        <w:rPr>
          <w:rFonts w:ascii="Times New Roman" w:hAnsi="Times New Roman" w:cs="Times New Roman"/>
          <w:lang w:eastAsia="zh-CN"/>
        </w:rPr>
        <w:t>took</w:t>
      </w:r>
      <w:r w:rsidR="00EC6637">
        <w:rPr>
          <w:rFonts w:ascii="Times New Roman" w:hAnsi="Times New Roman" w:cs="Times New Roman"/>
          <w:lang w:eastAsia="zh-CN"/>
        </w:rPr>
        <w:t xml:space="preserve"> the </w:t>
      </w:r>
      <w:r w:rsidR="00EC6637" w:rsidRPr="00EC6637">
        <w:rPr>
          <w:rFonts w:ascii="Times New Roman" w:hAnsi="Times New Roman" w:cs="Times New Roman"/>
          <w:lang w:eastAsia="zh-CN"/>
        </w:rPr>
        <w:t>initiative</w:t>
      </w:r>
      <w:r w:rsidR="00EC6637">
        <w:rPr>
          <w:rFonts w:ascii="Times New Roman" w:hAnsi="Times New Roman" w:cs="Times New Roman" w:hint="eastAsia"/>
          <w:lang w:eastAsia="zh-CN"/>
        </w:rPr>
        <w:t xml:space="preserve"> </w:t>
      </w:r>
      <w:r w:rsidR="00E167F2">
        <w:rPr>
          <w:rFonts w:ascii="Times New Roman" w:hAnsi="Times New Roman" w:cs="Times New Roman"/>
          <w:lang w:eastAsia="zh-CN"/>
        </w:rPr>
        <w:t xml:space="preserve">to </w:t>
      </w:r>
      <w:r w:rsidR="00EC6637">
        <w:rPr>
          <w:rFonts w:ascii="Times New Roman" w:hAnsi="Times New Roman" w:cs="Times New Roman"/>
          <w:lang w:eastAsia="zh-CN"/>
        </w:rPr>
        <w:t xml:space="preserve">assemble a </w:t>
      </w:r>
      <w:r w:rsidR="00EC6637" w:rsidRPr="00EC6637">
        <w:rPr>
          <w:rFonts w:ascii="Times New Roman" w:hAnsi="Times New Roman" w:cs="Times New Roman"/>
          <w:lang w:eastAsia="zh-CN"/>
        </w:rPr>
        <w:t>sizable</w:t>
      </w:r>
      <w:r w:rsidR="00EC6637">
        <w:rPr>
          <w:rFonts w:ascii="Times New Roman" w:hAnsi="Times New Roman" w:cs="Times New Roman"/>
          <w:lang w:eastAsia="zh-CN"/>
        </w:rPr>
        <w:t xml:space="preserve"> army</w:t>
      </w:r>
      <w:r w:rsidR="00641C02">
        <w:rPr>
          <w:rFonts w:ascii="Times New Roman" w:hAnsi="Times New Roman" w:cs="Times New Roman"/>
          <w:lang w:eastAsia="zh-CN"/>
        </w:rPr>
        <w:t xml:space="preserve"> of 4</w:t>
      </w:r>
      <w:r w:rsidR="000D2635">
        <w:rPr>
          <w:rFonts w:ascii="Times New Roman" w:hAnsi="Times New Roman" w:cs="Times New Roman"/>
          <w:lang w:eastAsia="zh-CN"/>
        </w:rPr>
        <w:t>00,000 regulars, the Prussian</w:t>
      </w:r>
      <w:r w:rsidR="00D11D2B">
        <w:rPr>
          <w:rFonts w:ascii="Times New Roman" w:hAnsi="Times New Roman" w:cs="Times New Roman"/>
          <w:lang w:eastAsia="zh-CN"/>
        </w:rPr>
        <w:t>s</w:t>
      </w:r>
      <w:r w:rsidR="009D1210">
        <w:rPr>
          <w:rFonts w:ascii="Times New Roman" w:hAnsi="Times New Roman" w:cs="Times New Roman"/>
          <w:lang w:eastAsia="zh-CN"/>
        </w:rPr>
        <w:t xml:space="preserve">, who </w:t>
      </w:r>
      <w:r w:rsidR="00CA1EBD">
        <w:rPr>
          <w:rFonts w:ascii="Times New Roman" w:hAnsi="Times New Roman" w:cs="Times New Roman"/>
          <w:lang w:eastAsia="zh-CN"/>
        </w:rPr>
        <w:t xml:space="preserve">had developed a </w:t>
      </w:r>
      <w:r w:rsidR="00CA1EBD" w:rsidRPr="00CA1EBD">
        <w:rPr>
          <w:rFonts w:ascii="Times New Roman" w:hAnsi="Times New Roman" w:cs="Times New Roman"/>
          <w:lang w:eastAsia="zh-CN"/>
        </w:rPr>
        <w:t>sophisticated</w:t>
      </w:r>
      <w:r w:rsidR="00CA1EBD">
        <w:rPr>
          <w:rFonts w:ascii="Times New Roman" w:hAnsi="Times New Roman" w:cs="Times New Roman"/>
          <w:lang w:eastAsia="zh-CN"/>
        </w:rPr>
        <w:t xml:space="preserve"> railroad net</w:t>
      </w:r>
      <w:r w:rsidR="00A10284">
        <w:rPr>
          <w:rFonts w:ascii="Times New Roman" w:hAnsi="Times New Roman" w:cs="Times New Roman"/>
          <w:lang w:eastAsia="zh-CN"/>
        </w:rPr>
        <w:t>work</w:t>
      </w:r>
      <w:r w:rsidR="00CA1EBD">
        <w:rPr>
          <w:rFonts w:ascii="Times New Roman" w:hAnsi="Times New Roman" w:cs="Times New Roman"/>
          <w:lang w:eastAsia="zh-CN"/>
        </w:rPr>
        <w:t xml:space="preserve"> in the last several </w:t>
      </w:r>
      <w:commentRangeStart w:id="62"/>
      <w:r w:rsidR="00CA1EBD">
        <w:rPr>
          <w:rFonts w:ascii="Times New Roman" w:hAnsi="Times New Roman" w:cs="Times New Roman"/>
          <w:lang w:eastAsia="zh-CN"/>
        </w:rPr>
        <w:t>decade</w:t>
      </w:r>
      <w:r w:rsidR="003C1C13">
        <w:rPr>
          <w:rFonts w:ascii="Times New Roman" w:hAnsi="Times New Roman" w:cs="Times New Roman"/>
          <w:lang w:eastAsia="zh-CN"/>
        </w:rPr>
        <w:t>s</w:t>
      </w:r>
      <w:commentRangeEnd w:id="62"/>
      <w:r w:rsidR="003C1C13">
        <w:rPr>
          <w:rStyle w:val="CommentReference"/>
        </w:rPr>
        <w:commentReference w:id="62"/>
      </w:r>
      <w:r w:rsidR="003C1C13">
        <w:rPr>
          <w:rFonts w:ascii="Times New Roman" w:hAnsi="Times New Roman" w:cs="Times New Roman"/>
          <w:lang w:eastAsia="zh-CN"/>
        </w:rPr>
        <w:t>,</w:t>
      </w:r>
      <w:r w:rsidR="00EC6637">
        <w:rPr>
          <w:rFonts w:ascii="Times New Roman" w:hAnsi="Times New Roman" w:cs="Times New Roman"/>
          <w:lang w:eastAsia="zh-CN"/>
        </w:rPr>
        <w:t xml:space="preserve"> </w:t>
      </w:r>
      <w:r w:rsidR="00485803">
        <w:rPr>
          <w:rFonts w:ascii="Times New Roman" w:hAnsi="Times New Roman" w:cs="Times New Roman"/>
          <w:lang w:eastAsia="zh-CN"/>
        </w:rPr>
        <w:t>were capable of</w:t>
      </w:r>
      <w:r w:rsidR="000D2635">
        <w:rPr>
          <w:rFonts w:ascii="Times New Roman" w:hAnsi="Times New Roman" w:cs="Times New Roman"/>
          <w:lang w:eastAsia="zh-CN"/>
        </w:rPr>
        <w:t xml:space="preserve"> </w:t>
      </w:r>
      <w:r w:rsidR="00641C02">
        <w:rPr>
          <w:rFonts w:ascii="Times New Roman" w:hAnsi="Times New Roman" w:cs="Times New Roman"/>
          <w:lang w:eastAsia="zh-CN"/>
        </w:rPr>
        <w:t xml:space="preserve">quickly </w:t>
      </w:r>
      <w:r w:rsidR="00485803">
        <w:rPr>
          <w:rFonts w:ascii="Times New Roman" w:hAnsi="Times New Roman" w:cs="Times New Roman"/>
          <w:lang w:eastAsia="zh-CN"/>
        </w:rPr>
        <w:t>mobilizing</w:t>
      </w:r>
      <w:r w:rsidR="000D2635">
        <w:rPr>
          <w:rFonts w:ascii="Times New Roman" w:hAnsi="Times New Roman" w:cs="Times New Roman"/>
          <w:lang w:eastAsia="zh-CN"/>
        </w:rPr>
        <w:t xml:space="preserve"> </w:t>
      </w:r>
      <w:r w:rsidR="00641C02">
        <w:rPr>
          <w:rFonts w:ascii="Times New Roman" w:hAnsi="Times New Roman" w:cs="Times New Roman"/>
          <w:lang w:eastAsia="zh-CN"/>
        </w:rPr>
        <w:t xml:space="preserve">over a million </w:t>
      </w:r>
      <w:r w:rsidR="00641C02">
        <w:rPr>
          <w:rFonts w:ascii="Times New Roman" w:hAnsi="Times New Roman" w:cs="Times New Roman" w:hint="eastAsia"/>
          <w:lang w:eastAsia="zh-CN"/>
        </w:rPr>
        <w:t>of</w:t>
      </w:r>
      <w:r w:rsidR="000D2635">
        <w:rPr>
          <w:rFonts w:ascii="Times New Roman" w:hAnsi="Times New Roman" w:cs="Times New Roman"/>
          <w:lang w:eastAsia="zh-CN"/>
        </w:rPr>
        <w:t xml:space="preserve"> </w:t>
      </w:r>
      <w:r w:rsidR="00641C02" w:rsidRPr="00641C02">
        <w:rPr>
          <w:rFonts w:ascii="Times New Roman" w:hAnsi="Times New Roman" w:cs="Times New Roman"/>
          <w:lang w:eastAsia="zh-CN"/>
        </w:rPr>
        <w:t xml:space="preserve">reservists and </w:t>
      </w:r>
      <w:bookmarkStart w:id="63" w:name="OLE_LINK1"/>
      <w:bookmarkStart w:id="64" w:name="OLE_LINK2"/>
      <w:bookmarkStart w:id="65" w:name="OLE_LINK284"/>
      <w:bookmarkStart w:id="66" w:name="OLE_LINK267"/>
      <w:bookmarkStart w:id="67" w:name="OLE_LINK268"/>
      <w:r w:rsidR="00641C02" w:rsidRPr="00641C02">
        <w:rPr>
          <w:rFonts w:ascii="Times New Roman" w:hAnsi="Times New Roman" w:cs="Times New Roman"/>
          <w:lang w:eastAsia="zh-CN"/>
        </w:rPr>
        <w:t>Landwehr</w:t>
      </w:r>
      <w:bookmarkEnd w:id="63"/>
      <w:bookmarkEnd w:id="64"/>
      <w:bookmarkEnd w:id="65"/>
      <w:r w:rsidR="00641C02" w:rsidRPr="00641C02">
        <w:rPr>
          <w:rFonts w:ascii="Times New Roman" w:hAnsi="Times New Roman" w:cs="Times New Roman"/>
          <w:lang w:eastAsia="zh-CN"/>
        </w:rPr>
        <w:t xml:space="preserve"> troops </w:t>
      </w:r>
      <w:bookmarkEnd w:id="66"/>
      <w:bookmarkEnd w:id="67"/>
      <w:r w:rsidR="000D2635">
        <w:rPr>
          <w:rFonts w:ascii="Times New Roman" w:hAnsi="Times New Roman" w:cs="Times New Roman"/>
          <w:lang w:eastAsia="zh-CN"/>
        </w:rPr>
        <w:t>from</w:t>
      </w:r>
      <w:r w:rsidR="00EC6637">
        <w:rPr>
          <w:rFonts w:ascii="Times New Roman" w:hAnsi="Times New Roman" w:cs="Times New Roman"/>
          <w:lang w:eastAsia="zh-CN"/>
        </w:rPr>
        <w:t xml:space="preserve"> </w:t>
      </w:r>
      <w:r w:rsidR="00641C02">
        <w:rPr>
          <w:rFonts w:ascii="Times New Roman" w:hAnsi="Times New Roman" w:cs="Times New Roman"/>
          <w:lang w:eastAsia="zh-CN"/>
        </w:rPr>
        <w:t xml:space="preserve">not only </w:t>
      </w:r>
      <w:r w:rsidR="00A10284">
        <w:rPr>
          <w:rFonts w:ascii="Times New Roman" w:hAnsi="Times New Roman" w:cs="Times New Roman"/>
          <w:lang w:eastAsia="zh-CN"/>
        </w:rPr>
        <w:t>Prussia itself</w:t>
      </w:r>
      <w:r w:rsidR="007C4DD2">
        <w:rPr>
          <w:rFonts w:ascii="Times New Roman" w:hAnsi="Times New Roman" w:cs="Times New Roman"/>
          <w:lang w:eastAsia="zh-CN"/>
        </w:rPr>
        <w:t>,</w:t>
      </w:r>
      <w:r w:rsidR="00E167F2">
        <w:rPr>
          <w:rFonts w:ascii="Times New Roman" w:hAnsi="Times New Roman" w:cs="Times New Roman"/>
          <w:lang w:eastAsia="zh-CN"/>
        </w:rPr>
        <w:t xml:space="preserve"> but also</w:t>
      </w:r>
      <w:r w:rsidR="000D2635">
        <w:rPr>
          <w:rFonts w:ascii="Times New Roman" w:hAnsi="Times New Roman" w:cs="Times New Roman"/>
          <w:lang w:eastAsia="zh-CN"/>
        </w:rPr>
        <w:t xml:space="preserve"> </w:t>
      </w:r>
      <w:r w:rsidR="00A10284">
        <w:rPr>
          <w:rFonts w:ascii="Times New Roman" w:hAnsi="Times New Roman" w:cs="Times New Roman"/>
          <w:lang w:eastAsia="zh-CN"/>
        </w:rPr>
        <w:t xml:space="preserve">from </w:t>
      </w:r>
      <w:r w:rsidR="000D2635">
        <w:rPr>
          <w:rFonts w:ascii="Times New Roman" w:hAnsi="Times New Roman" w:cs="Times New Roman"/>
          <w:lang w:eastAsia="zh-CN"/>
        </w:rPr>
        <w:t xml:space="preserve">its allied </w:t>
      </w:r>
      <w:r w:rsidR="00EC6637">
        <w:rPr>
          <w:rFonts w:ascii="Times New Roman" w:hAnsi="Times New Roman" w:cs="Times New Roman"/>
          <w:lang w:eastAsia="zh-CN"/>
        </w:rPr>
        <w:t xml:space="preserve">German </w:t>
      </w:r>
      <w:r w:rsidR="00EC6637" w:rsidRPr="00EC6637">
        <w:rPr>
          <w:rFonts w:ascii="Times New Roman" w:hAnsi="Times New Roman" w:cs="Times New Roman"/>
          <w:lang w:eastAsia="zh-CN"/>
        </w:rPr>
        <w:t>states</w:t>
      </w:r>
      <w:r w:rsidR="00EC6637">
        <w:rPr>
          <w:rFonts w:ascii="Times New Roman" w:hAnsi="Times New Roman" w:cs="Times New Roman"/>
          <w:lang w:eastAsia="zh-CN"/>
        </w:rPr>
        <w:t xml:space="preserve"> </w:t>
      </w:r>
      <w:r w:rsidR="000D2635">
        <w:rPr>
          <w:rFonts w:ascii="Times New Roman" w:hAnsi="Times New Roman" w:cs="Times New Roman"/>
          <w:lang w:eastAsia="zh-CN"/>
        </w:rPr>
        <w:t>to counter the French invasion.</w:t>
      </w:r>
      <w:r w:rsidR="00641C02">
        <w:rPr>
          <w:rStyle w:val="FootnoteReference"/>
          <w:rFonts w:ascii="Times New Roman" w:hAnsi="Times New Roman" w:cs="Times New Roman"/>
          <w:lang w:eastAsia="zh-CN"/>
        </w:rPr>
        <w:footnoteReference w:id="12"/>
      </w:r>
      <w:r w:rsidR="00641C02">
        <w:rPr>
          <w:rFonts w:ascii="Times New Roman" w:hAnsi="Times New Roman" w:cs="Times New Roman"/>
          <w:lang w:eastAsia="zh-CN"/>
        </w:rPr>
        <w:t xml:space="preserve"> </w:t>
      </w:r>
      <w:r w:rsidR="00D11D2B">
        <w:rPr>
          <w:rFonts w:ascii="Times New Roman" w:hAnsi="Times New Roman" w:cs="Times New Roman"/>
          <w:lang w:eastAsia="zh-CN"/>
        </w:rPr>
        <w:t xml:space="preserve"> </w:t>
      </w:r>
      <w:r w:rsidR="00932973">
        <w:rPr>
          <w:rFonts w:ascii="Times New Roman" w:hAnsi="Times New Roman" w:cs="Times New Roman"/>
          <w:lang w:eastAsia="zh-CN"/>
        </w:rPr>
        <w:t xml:space="preserve">Understanding the importance of the railroad system in warfare, Moltke had ordered </w:t>
      </w:r>
      <w:r w:rsidR="007C4DD2">
        <w:rPr>
          <w:rFonts w:ascii="Times New Roman" w:hAnsi="Times New Roman" w:cs="Times New Roman"/>
          <w:lang w:eastAsia="zh-CN"/>
        </w:rPr>
        <w:t xml:space="preserve">the </w:t>
      </w:r>
      <w:r w:rsidR="00406252">
        <w:rPr>
          <w:rFonts w:ascii="Times New Roman" w:hAnsi="Times New Roman" w:cs="Times New Roman"/>
          <w:lang w:eastAsia="zh-CN"/>
        </w:rPr>
        <w:t xml:space="preserve">construction </w:t>
      </w:r>
      <w:r w:rsidR="00932973">
        <w:rPr>
          <w:rFonts w:ascii="Times New Roman" w:hAnsi="Times New Roman" w:cs="Times New Roman"/>
          <w:lang w:eastAsia="zh-CN"/>
        </w:rPr>
        <w:t xml:space="preserve">of </w:t>
      </w:r>
      <w:r w:rsidR="00406252">
        <w:rPr>
          <w:rFonts w:ascii="Times New Roman" w:hAnsi="Times New Roman" w:cs="Times New Roman"/>
          <w:lang w:eastAsia="zh-CN"/>
        </w:rPr>
        <w:t>and development</w:t>
      </w:r>
      <w:r w:rsidR="007C4DD2">
        <w:rPr>
          <w:rFonts w:ascii="Times New Roman" w:hAnsi="Times New Roman" w:cs="Times New Roman"/>
          <w:lang w:eastAsia="zh-CN"/>
        </w:rPr>
        <w:t xml:space="preserve"> of</w:t>
      </w:r>
      <w:r w:rsidR="00BE5732">
        <w:rPr>
          <w:rFonts w:ascii="Times New Roman" w:hAnsi="Times New Roman" w:cs="Times New Roman"/>
          <w:lang w:eastAsia="zh-CN"/>
        </w:rPr>
        <w:t xml:space="preserve"> six</w:t>
      </w:r>
      <w:r w:rsidR="00D11D2B">
        <w:rPr>
          <w:rFonts w:ascii="Times New Roman" w:hAnsi="Times New Roman" w:cs="Times New Roman"/>
          <w:lang w:eastAsia="zh-CN"/>
        </w:rPr>
        <w:t xml:space="preserve"> </w:t>
      </w:r>
      <w:r w:rsidR="007C4DD2">
        <w:rPr>
          <w:rFonts w:ascii="Times New Roman" w:hAnsi="Times New Roman" w:cs="Times New Roman"/>
          <w:lang w:eastAsia="zh-CN"/>
        </w:rPr>
        <w:t xml:space="preserve">geo-strategic railroads, which connected the frontline with almost all major </w:t>
      </w:r>
      <w:r w:rsidR="00FF794E">
        <w:rPr>
          <w:rFonts w:ascii="Times New Roman" w:hAnsi="Times New Roman" w:cs="Times New Roman"/>
          <w:lang w:eastAsia="zh-CN"/>
        </w:rPr>
        <w:t xml:space="preserve">German </w:t>
      </w:r>
      <w:r w:rsidR="007C4DD2">
        <w:rPr>
          <w:rFonts w:ascii="Times New Roman" w:hAnsi="Times New Roman" w:cs="Times New Roman"/>
          <w:lang w:eastAsia="zh-CN"/>
        </w:rPr>
        <w:t>cities</w:t>
      </w:r>
      <w:r w:rsidR="00406252">
        <w:rPr>
          <w:rFonts w:ascii="Times New Roman" w:hAnsi="Times New Roman" w:cs="Times New Roman"/>
          <w:lang w:eastAsia="zh-CN"/>
        </w:rPr>
        <w:t xml:space="preserve"> such as Berlin and Hamburg</w:t>
      </w:r>
      <w:r w:rsidR="005C6287">
        <w:rPr>
          <w:rFonts w:ascii="Times New Roman" w:hAnsi="Times New Roman" w:cs="Times New Roman"/>
          <w:lang w:eastAsia="zh-CN"/>
        </w:rPr>
        <w:t xml:space="preserve">.  The Prussian army would then use this for their war against France.  Meanwhile, </w:t>
      </w:r>
      <w:r w:rsidR="00AB33FD">
        <w:rPr>
          <w:rFonts w:ascii="Times New Roman" w:hAnsi="Times New Roman" w:cs="Times New Roman"/>
          <w:lang w:eastAsia="zh-CN"/>
        </w:rPr>
        <w:t>the French only possessed four</w:t>
      </w:r>
      <w:r w:rsidR="00FF794E">
        <w:rPr>
          <w:rFonts w:ascii="Times New Roman" w:hAnsi="Times New Roman" w:cs="Times New Roman"/>
          <w:lang w:eastAsia="zh-CN"/>
        </w:rPr>
        <w:t xml:space="preserve"> such lines, </w:t>
      </w:r>
      <w:r w:rsidR="00FF794E">
        <w:rPr>
          <w:rFonts w:ascii="Times New Roman" w:hAnsi="Times New Roman" w:cs="Times New Roman" w:hint="eastAsia"/>
          <w:lang w:eastAsia="zh-CN"/>
        </w:rPr>
        <w:t>and</w:t>
      </w:r>
      <w:r w:rsidR="00FF794E">
        <w:rPr>
          <w:rFonts w:ascii="Times New Roman" w:hAnsi="Times New Roman" w:cs="Times New Roman"/>
          <w:lang w:eastAsia="zh-CN"/>
        </w:rPr>
        <w:t xml:space="preserve"> some of their sublines still remained unfinished.</w:t>
      </w:r>
      <w:r w:rsidR="006B57A8">
        <w:rPr>
          <w:rStyle w:val="FootnoteReference"/>
          <w:rFonts w:ascii="Times New Roman" w:hAnsi="Times New Roman" w:cs="Times New Roman"/>
          <w:lang w:eastAsia="zh-CN"/>
        </w:rPr>
        <w:footnoteReference w:id="13"/>
      </w:r>
      <w:r w:rsidR="005C6287">
        <w:rPr>
          <w:rFonts w:ascii="Times New Roman" w:hAnsi="Times New Roman" w:cs="Times New Roman"/>
          <w:lang w:eastAsia="zh-CN"/>
        </w:rPr>
        <w:t xml:space="preserve"> Moreover, Wawro points out that </w:t>
      </w:r>
      <w:r w:rsidR="00FF794E">
        <w:rPr>
          <w:rFonts w:ascii="Times New Roman" w:hAnsi="Times New Roman" w:cs="Times New Roman"/>
          <w:lang w:eastAsia="zh-CN"/>
        </w:rPr>
        <w:t xml:space="preserve">nearly all </w:t>
      </w:r>
      <w:commentRangeStart w:id="70"/>
      <w:r w:rsidR="00FF794E">
        <w:rPr>
          <w:rFonts w:ascii="Times New Roman" w:hAnsi="Times New Roman" w:cs="Times New Roman"/>
          <w:lang w:eastAsia="zh-CN"/>
        </w:rPr>
        <w:t>Prussian</w:t>
      </w:r>
      <w:commentRangeEnd w:id="70"/>
      <w:r w:rsidR="003C1C13">
        <w:rPr>
          <w:rStyle w:val="CommentReference"/>
        </w:rPr>
        <w:commentReference w:id="70"/>
      </w:r>
      <w:r w:rsidR="00FF794E">
        <w:rPr>
          <w:rFonts w:ascii="Times New Roman" w:hAnsi="Times New Roman" w:cs="Times New Roman"/>
          <w:lang w:eastAsia="zh-CN"/>
        </w:rPr>
        <w:t xml:space="preserve"> railways were double-tracked or </w:t>
      </w:r>
      <w:r w:rsidR="006B57A8">
        <w:rPr>
          <w:rFonts w:ascii="Times New Roman" w:hAnsi="Times New Roman" w:cs="Times New Roman"/>
          <w:lang w:eastAsia="zh-CN"/>
        </w:rPr>
        <w:t>partially double-tracked,</w:t>
      </w:r>
      <w:r w:rsidR="00AB33FD">
        <w:rPr>
          <w:rFonts w:ascii="Times New Roman" w:hAnsi="Times New Roman" w:cs="Times New Roman"/>
          <w:lang w:eastAsia="zh-CN"/>
        </w:rPr>
        <w:t xml:space="preserve"> granting Germans the ability to move</w:t>
      </w:r>
      <w:r w:rsidR="006B57A8">
        <w:rPr>
          <w:rFonts w:ascii="Times New Roman" w:hAnsi="Times New Roman" w:cs="Times New Roman"/>
          <w:lang w:eastAsia="zh-CN"/>
        </w:rPr>
        <w:t xml:space="preserve"> </w:t>
      </w:r>
      <w:r w:rsidR="00BE5732">
        <w:rPr>
          <w:rFonts w:ascii="Times New Roman" w:hAnsi="Times New Roman" w:cs="Times New Roman"/>
          <w:lang w:eastAsia="zh-CN"/>
        </w:rPr>
        <w:t>an average of fifty</w:t>
      </w:r>
      <w:r w:rsidR="006B57A8" w:rsidRPr="006B57A8">
        <w:rPr>
          <w:rFonts w:ascii="Times New Roman" w:hAnsi="Times New Roman" w:cs="Times New Roman"/>
          <w:lang w:eastAsia="zh-CN"/>
        </w:rPr>
        <w:t xml:space="preserve"> trains a day </w:t>
      </w:r>
      <w:r w:rsidR="006B57A8">
        <w:rPr>
          <w:rFonts w:ascii="Times New Roman" w:hAnsi="Times New Roman" w:cs="Times New Roman"/>
          <w:lang w:eastAsia="zh-CN"/>
        </w:rPr>
        <w:t xml:space="preserve">to the frontline. </w:t>
      </w:r>
      <w:r w:rsidR="005C6287">
        <w:rPr>
          <w:rFonts w:ascii="Times New Roman" w:hAnsi="Times New Roman" w:cs="Times New Roman"/>
          <w:lang w:eastAsia="zh-CN"/>
        </w:rPr>
        <w:t>The French, however,</w:t>
      </w:r>
      <w:r w:rsidR="000656A3">
        <w:rPr>
          <w:rFonts w:ascii="Times New Roman" w:hAnsi="Times New Roman" w:cs="Times New Roman"/>
          <w:lang w:eastAsia="zh-CN"/>
        </w:rPr>
        <w:t xml:space="preserve"> </w:t>
      </w:r>
      <w:r w:rsidR="005C6287">
        <w:rPr>
          <w:rFonts w:ascii="Times New Roman" w:hAnsi="Times New Roman" w:cs="Times New Roman"/>
          <w:lang w:eastAsia="zh-CN"/>
        </w:rPr>
        <w:t>had mainly</w:t>
      </w:r>
      <w:r w:rsidR="000656A3">
        <w:rPr>
          <w:rFonts w:ascii="Times New Roman" w:hAnsi="Times New Roman" w:cs="Times New Roman"/>
          <w:lang w:eastAsia="zh-CN"/>
        </w:rPr>
        <w:t xml:space="preserve"> single-</w:t>
      </w:r>
      <w:r w:rsidR="006B57A8">
        <w:rPr>
          <w:rFonts w:ascii="Times New Roman" w:hAnsi="Times New Roman" w:cs="Times New Roman"/>
          <w:lang w:eastAsia="zh-CN"/>
        </w:rPr>
        <w:t>tracked railroad</w:t>
      </w:r>
      <w:r w:rsidR="001114EA">
        <w:rPr>
          <w:rFonts w:ascii="Times New Roman" w:hAnsi="Times New Roman" w:cs="Times New Roman"/>
          <w:lang w:eastAsia="zh-CN"/>
        </w:rPr>
        <w:t>s</w:t>
      </w:r>
      <w:r w:rsidR="006B57A8">
        <w:rPr>
          <w:rFonts w:ascii="Times New Roman" w:hAnsi="Times New Roman" w:cs="Times New Roman"/>
          <w:lang w:eastAsia="zh-CN"/>
        </w:rPr>
        <w:t xml:space="preserve">, a maneuver </w:t>
      </w:r>
      <w:r w:rsidR="00BE5732">
        <w:rPr>
          <w:rFonts w:ascii="Times New Roman" w:hAnsi="Times New Roman" w:cs="Times New Roman"/>
          <w:lang w:eastAsia="zh-CN"/>
        </w:rPr>
        <w:t>of twelve</w:t>
      </w:r>
      <w:r w:rsidR="006B57A8">
        <w:rPr>
          <w:rFonts w:ascii="Times New Roman" w:hAnsi="Times New Roman" w:cs="Times New Roman"/>
          <w:lang w:eastAsia="zh-CN"/>
        </w:rPr>
        <w:t xml:space="preserve"> trains per day</w:t>
      </w:r>
      <w:r w:rsidR="001114EA">
        <w:rPr>
          <w:rFonts w:ascii="Times New Roman" w:hAnsi="Times New Roman" w:cs="Times New Roman"/>
          <w:lang w:eastAsia="zh-CN"/>
        </w:rPr>
        <w:t xml:space="preserve"> was the </w:t>
      </w:r>
      <w:r w:rsidR="005C6287">
        <w:rPr>
          <w:rFonts w:ascii="Times New Roman" w:hAnsi="Times New Roman" w:cs="Times New Roman"/>
          <w:lang w:eastAsia="zh-CN"/>
        </w:rPr>
        <w:t>result of their network</w:t>
      </w:r>
      <w:commentRangeStart w:id="71"/>
      <w:r w:rsidR="005C6287">
        <w:rPr>
          <w:rFonts w:ascii="Times New Roman" w:hAnsi="Times New Roman" w:cs="Times New Roman"/>
          <w:lang w:eastAsia="zh-CN"/>
        </w:rPr>
        <w:t>.</w:t>
      </w:r>
      <w:r w:rsidR="006B57A8" w:rsidRPr="00890F4C">
        <w:rPr>
          <w:rStyle w:val="FootnoteReference"/>
          <w:rFonts w:ascii="Times New Roman" w:hAnsi="Times New Roman" w:cs="Times New Roman"/>
          <w:lang w:eastAsia="zh-CN"/>
        </w:rPr>
        <w:footnoteReference w:id="14"/>
      </w:r>
      <w:commentRangeEnd w:id="71"/>
      <w:r w:rsidR="003C1C13">
        <w:rPr>
          <w:rStyle w:val="CommentReference"/>
        </w:rPr>
        <w:commentReference w:id="71"/>
      </w:r>
      <w:r w:rsidR="005C6287">
        <w:rPr>
          <w:rFonts w:ascii="Times New Roman" w:hAnsi="Times New Roman" w:cs="Times New Roman"/>
          <w:lang w:eastAsia="zh-CN"/>
        </w:rPr>
        <w:t xml:space="preserve">  </w:t>
      </w:r>
      <w:r w:rsidR="001114EA" w:rsidRPr="00890F4C">
        <w:rPr>
          <w:rFonts w:ascii="Times New Roman" w:hAnsi="Times New Roman" w:cs="Times New Roman"/>
          <w:lang w:eastAsia="zh-CN"/>
        </w:rPr>
        <w:t xml:space="preserve">Therefore, </w:t>
      </w:r>
      <w:r w:rsidR="00A647B5">
        <w:rPr>
          <w:rFonts w:ascii="Times New Roman" w:hAnsi="Times New Roman" w:cs="Times New Roman" w:hint="eastAsia"/>
          <w:lang w:eastAsia="zh-CN"/>
        </w:rPr>
        <w:t>as</w:t>
      </w:r>
      <w:r w:rsidR="00A647B5">
        <w:rPr>
          <w:rFonts w:ascii="Times New Roman" w:hAnsi="Times New Roman" w:cs="Times New Roman"/>
          <w:lang w:eastAsia="zh-CN"/>
        </w:rPr>
        <w:t xml:space="preserve"> </w:t>
      </w:r>
      <w:r w:rsidR="00BE5732">
        <w:rPr>
          <w:rFonts w:ascii="Times New Roman" w:hAnsi="Times New Roman" w:cs="Times New Roman"/>
          <w:lang w:eastAsia="zh-CN"/>
        </w:rPr>
        <w:t>the French spent three</w:t>
      </w:r>
      <w:r w:rsidR="001114EA" w:rsidRPr="00890F4C">
        <w:rPr>
          <w:rFonts w:ascii="Times New Roman" w:hAnsi="Times New Roman" w:cs="Times New Roman"/>
          <w:lang w:eastAsia="zh-CN"/>
        </w:rPr>
        <w:t xml:space="preserve"> e</w:t>
      </w:r>
      <w:r w:rsidR="00890F4C">
        <w:rPr>
          <w:rFonts w:ascii="Times New Roman" w:hAnsi="Times New Roman" w:cs="Times New Roman"/>
          <w:lang w:eastAsia="zh-CN"/>
        </w:rPr>
        <w:t xml:space="preserve">ntire weeks to gather an </w:t>
      </w:r>
      <w:r w:rsidR="001114EA" w:rsidRPr="00890F4C">
        <w:rPr>
          <w:rFonts w:ascii="Times New Roman" w:hAnsi="Times New Roman" w:cs="Times New Roman"/>
          <w:lang w:eastAsia="zh-CN"/>
        </w:rPr>
        <w:t xml:space="preserve">army </w:t>
      </w:r>
      <w:commentRangeStart w:id="72"/>
      <w:r w:rsidR="001114EA" w:rsidRPr="00890F4C">
        <w:rPr>
          <w:rFonts w:ascii="Times New Roman" w:hAnsi="Times New Roman" w:cs="Times New Roman"/>
          <w:lang w:eastAsia="zh-CN"/>
        </w:rPr>
        <w:t>cro</w:t>
      </w:r>
      <w:r w:rsidR="00E27EE1">
        <w:rPr>
          <w:rFonts w:ascii="Times New Roman" w:hAnsi="Times New Roman" w:cs="Times New Roman"/>
          <w:lang w:eastAsia="zh-CN"/>
        </w:rPr>
        <w:t>p</w:t>
      </w:r>
      <w:commentRangeEnd w:id="72"/>
      <w:r w:rsidR="00E27EE1">
        <w:rPr>
          <w:rStyle w:val="CommentReference"/>
        </w:rPr>
        <w:commentReference w:id="72"/>
      </w:r>
      <w:r w:rsidR="00E27EE1">
        <w:rPr>
          <w:rFonts w:ascii="Times New Roman" w:hAnsi="Times New Roman" w:cs="Times New Roman"/>
          <w:lang w:eastAsia="zh-CN"/>
        </w:rPr>
        <w:t xml:space="preserve"> </w:t>
      </w:r>
      <w:r w:rsidR="001114EA" w:rsidRPr="00890F4C">
        <w:rPr>
          <w:rFonts w:ascii="Times New Roman" w:hAnsi="Times New Roman" w:cs="Times New Roman"/>
          <w:lang w:eastAsia="zh-CN"/>
        </w:rPr>
        <w:t xml:space="preserve">by sending no more than an infantry battalion, </w:t>
      </w:r>
      <w:r w:rsidR="00890F4C" w:rsidRPr="00890F4C">
        <w:rPr>
          <w:rFonts w:ascii="Times New Roman" w:hAnsi="Times New Roman" w:cs="Times New Roman"/>
          <w:lang w:eastAsia="zh-CN"/>
        </w:rPr>
        <w:t>artillery unit, cavalry squadron</w:t>
      </w:r>
      <w:r w:rsidR="00890F4C">
        <w:rPr>
          <w:rFonts w:ascii="Times New Roman" w:hAnsi="Times New Roman" w:cs="Times New Roman" w:hint="eastAsia"/>
          <w:lang w:eastAsia="zh-CN"/>
        </w:rPr>
        <w:t xml:space="preserve">, or even a </w:t>
      </w:r>
      <w:r w:rsidR="00890F4C">
        <w:rPr>
          <w:rFonts w:ascii="Times New Roman" w:hAnsi="Times New Roman" w:cs="Times New Roman"/>
          <w:lang w:eastAsia="zh-CN"/>
        </w:rPr>
        <w:t xml:space="preserve">supply shipment for </w:t>
      </w:r>
      <w:r w:rsidR="00CA1EBD">
        <w:rPr>
          <w:rFonts w:ascii="Times New Roman" w:hAnsi="Times New Roman" w:cs="Times New Roman"/>
          <w:lang w:eastAsia="zh-CN"/>
        </w:rPr>
        <w:t>each train</w:t>
      </w:r>
      <w:r w:rsidR="00F24033">
        <w:rPr>
          <w:rFonts w:ascii="Times New Roman" w:hAnsi="Times New Roman" w:cs="Times New Roman"/>
          <w:lang w:eastAsia="zh-CN"/>
        </w:rPr>
        <w:t xml:space="preserve">, </w:t>
      </w:r>
      <w:r w:rsidR="00A647B5" w:rsidRPr="00890F4C">
        <w:rPr>
          <w:rFonts w:ascii="Times New Roman" w:hAnsi="Times New Roman" w:cs="Times New Roman"/>
          <w:lang w:eastAsia="zh-CN"/>
        </w:rPr>
        <w:t>the Prussians formed a consid</w:t>
      </w:r>
      <w:r w:rsidR="00BE5732">
        <w:rPr>
          <w:rFonts w:ascii="Times New Roman" w:hAnsi="Times New Roman" w:cs="Times New Roman"/>
          <w:lang w:eastAsia="zh-CN"/>
        </w:rPr>
        <w:t xml:space="preserve">erable </w:t>
      </w:r>
      <w:proofErr w:type="gramStart"/>
      <w:r w:rsidR="00BE5732">
        <w:rPr>
          <w:rFonts w:ascii="Times New Roman" w:hAnsi="Times New Roman" w:cs="Times New Roman"/>
          <w:lang w:eastAsia="zh-CN"/>
        </w:rPr>
        <w:t>amount</w:t>
      </w:r>
      <w:proofErr w:type="gramEnd"/>
      <w:r w:rsidR="00BE5732">
        <w:rPr>
          <w:rFonts w:ascii="Times New Roman" w:hAnsi="Times New Roman" w:cs="Times New Roman"/>
          <w:lang w:eastAsia="zh-CN"/>
        </w:rPr>
        <w:t xml:space="preserve"> of forces within three to seven</w:t>
      </w:r>
      <w:r w:rsidR="00A647B5" w:rsidRPr="00890F4C">
        <w:rPr>
          <w:rFonts w:ascii="Times New Roman" w:hAnsi="Times New Roman" w:cs="Times New Roman"/>
          <w:lang w:eastAsia="zh-CN"/>
        </w:rPr>
        <w:t xml:space="preserve"> days,</w:t>
      </w:r>
      <w:r w:rsidR="00A647B5">
        <w:rPr>
          <w:rFonts w:ascii="Times New Roman" w:hAnsi="Times New Roman" w:cs="Times New Roman"/>
          <w:lang w:eastAsia="zh-CN"/>
        </w:rPr>
        <w:t xml:space="preserve"> resulting in </w:t>
      </w:r>
      <w:r w:rsidR="00A647B5">
        <w:rPr>
          <w:rFonts w:ascii="Times New Roman" w:hAnsi="Times New Roman" w:cs="Times New Roman" w:hint="eastAsia"/>
          <w:lang w:eastAsia="zh-CN"/>
        </w:rPr>
        <w:t>a</w:t>
      </w:r>
      <w:r w:rsidR="00F24033">
        <w:rPr>
          <w:rFonts w:ascii="Times New Roman" w:hAnsi="Times New Roman" w:cs="Times New Roman"/>
          <w:lang w:eastAsia="zh-CN"/>
        </w:rPr>
        <w:t xml:space="preserve"> </w:t>
      </w:r>
      <w:r w:rsidR="0042735B">
        <w:rPr>
          <w:rFonts w:ascii="Times New Roman" w:hAnsi="Times New Roman" w:cs="Times New Roman"/>
          <w:lang w:eastAsia="zh-CN"/>
        </w:rPr>
        <w:t>strategic advantage</w:t>
      </w:r>
      <w:r w:rsidR="00A647B5">
        <w:rPr>
          <w:rFonts w:ascii="Times New Roman" w:hAnsi="Times New Roman" w:cs="Times New Roman"/>
          <w:lang w:eastAsia="zh-CN"/>
        </w:rPr>
        <w:t xml:space="preserve"> </w:t>
      </w:r>
      <w:r w:rsidR="00CA1EBD">
        <w:rPr>
          <w:rFonts w:ascii="Times New Roman" w:hAnsi="Times New Roman" w:cs="Times New Roman"/>
          <w:lang w:eastAsia="zh-CN"/>
        </w:rPr>
        <w:t xml:space="preserve">of </w:t>
      </w:r>
      <w:r w:rsidR="00A647B5">
        <w:rPr>
          <w:rFonts w:ascii="Times New Roman" w:hAnsi="Times New Roman" w:cs="Times New Roman"/>
          <w:lang w:eastAsia="zh-CN"/>
        </w:rPr>
        <w:t>German</w:t>
      </w:r>
      <w:r w:rsidR="00CA1EBD">
        <w:rPr>
          <w:rFonts w:ascii="Times New Roman" w:hAnsi="Times New Roman" w:cs="Times New Roman"/>
          <w:lang w:eastAsia="zh-CN"/>
        </w:rPr>
        <w:t xml:space="preserve"> </w:t>
      </w:r>
      <w:r w:rsidR="00A647B5">
        <w:rPr>
          <w:rFonts w:ascii="Times New Roman" w:hAnsi="Times New Roman" w:cs="Times New Roman"/>
          <w:lang w:eastAsia="zh-CN"/>
        </w:rPr>
        <w:t xml:space="preserve">forces </w:t>
      </w:r>
      <w:r w:rsidR="00406252">
        <w:rPr>
          <w:rFonts w:ascii="Times New Roman" w:hAnsi="Times New Roman" w:cs="Times New Roman"/>
          <w:lang w:eastAsia="zh-CN"/>
        </w:rPr>
        <w:t xml:space="preserve">at the </w:t>
      </w:r>
      <w:r w:rsidR="00406252" w:rsidRPr="00406252">
        <w:rPr>
          <w:rFonts w:ascii="Times New Roman" w:hAnsi="Times New Roman" w:cs="Times New Roman"/>
          <w:lang w:eastAsia="zh-CN"/>
        </w:rPr>
        <w:t xml:space="preserve">initial phase of </w:t>
      </w:r>
      <w:r w:rsidR="00406252">
        <w:rPr>
          <w:rFonts w:ascii="Times New Roman" w:hAnsi="Times New Roman" w:cs="Times New Roman"/>
          <w:lang w:eastAsia="zh-CN"/>
        </w:rPr>
        <w:t xml:space="preserve">the </w:t>
      </w:r>
      <w:commentRangeStart w:id="73"/>
      <w:r w:rsidR="00406252" w:rsidRPr="00406252">
        <w:rPr>
          <w:rFonts w:ascii="Times New Roman" w:hAnsi="Times New Roman" w:cs="Times New Roman"/>
          <w:lang w:eastAsia="zh-CN"/>
        </w:rPr>
        <w:t>wa</w:t>
      </w:r>
      <w:bookmarkEnd w:id="51"/>
      <w:bookmarkEnd w:id="52"/>
      <w:r w:rsidR="00E27EE1">
        <w:rPr>
          <w:rFonts w:ascii="Times New Roman" w:hAnsi="Times New Roman" w:cs="Times New Roman"/>
          <w:lang w:eastAsia="zh-CN"/>
        </w:rPr>
        <w:t>r</w:t>
      </w:r>
      <w:commentRangeEnd w:id="73"/>
      <w:r w:rsidR="00E27EE1">
        <w:rPr>
          <w:rStyle w:val="CommentReference"/>
        </w:rPr>
        <w:commentReference w:id="73"/>
      </w:r>
      <w:r w:rsidR="00E27EE1">
        <w:rPr>
          <w:rFonts w:ascii="Times New Roman" w:hAnsi="Times New Roman" w:cs="Times New Roman"/>
          <w:lang w:eastAsia="zh-CN"/>
        </w:rPr>
        <w:t>.</w:t>
      </w:r>
    </w:p>
    <w:p w14:paraId="6DE20A67" w14:textId="38444D35" w:rsidR="00D063D3" w:rsidRDefault="008B54DA" w:rsidP="00D063D3">
      <w:pPr>
        <w:spacing w:line="360" w:lineRule="auto"/>
        <w:ind w:firstLine="720"/>
        <w:rPr>
          <w:rFonts w:ascii="Times New Roman" w:hAnsi="Times New Roman" w:cs="Times New Roman"/>
          <w:lang w:eastAsia="zh-CN"/>
        </w:rPr>
      </w:pPr>
      <w:r>
        <w:rPr>
          <w:rFonts w:ascii="Times New Roman" w:hAnsi="Times New Roman" w:cs="Times New Roman"/>
          <w:lang w:eastAsia="zh-CN"/>
        </w:rPr>
        <w:t xml:space="preserve">The railroad system was not the only reason for Prussia’s victory.  A more advanced, well-developed </w:t>
      </w:r>
      <w:r w:rsidR="00DB0E76">
        <w:rPr>
          <w:rFonts w:ascii="Times New Roman" w:hAnsi="Times New Roman" w:cs="Times New Roman"/>
          <w:lang w:eastAsia="zh-CN"/>
        </w:rPr>
        <w:t xml:space="preserve">General Staff had provided </w:t>
      </w:r>
      <w:r>
        <w:rPr>
          <w:rFonts w:ascii="Times New Roman" w:hAnsi="Times New Roman" w:cs="Times New Roman"/>
          <w:lang w:eastAsia="zh-CN"/>
        </w:rPr>
        <w:t xml:space="preserve">the </w:t>
      </w:r>
      <w:r w:rsidR="00DB0E76">
        <w:rPr>
          <w:rFonts w:ascii="Times New Roman" w:hAnsi="Times New Roman" w:cs="Times New Roman"/>
          <w:lang w:eastAsia="zh-CN"/>
        </w:rPr>
        <w:t xml:space="preserve">Prussian army the ability to conduct military operations </w:t>
      </w:r>
      <w:r w:rsidR="007D18AD">
        <w:rPr>
          <w:rFonts w:ascii="Times New Roman" w:hAnsi="Times New Roman" w:cs="Times New Roman"/>
          <w:lang w:eastAsia="zh-CN"/>
        </w:rPr>
        <w:t xml:space="preserve">in an organized </w:t>
      </w:r>
      <w:r>
        <w:rPr>
          <w:rFonts w:ascii="Times New Roman" w:hAnsi="Times New Roman" w:cs="Times New Roman"/>
          <w:lang w:eastAsia="zh-CN"/>
        </w:rPr>
        <w:t>fashion</w:t>
      </w:r>
      <w:r w:rsidR="00DB0E76">
        <w:rPr>
          <w:rFonts w:ascii="Times New Roman" w:hAnsi="Times New Roman" w:cs="Times New Roman" w:hint="eastAsia"/>
          <w:lang w:eastAsia="zh-CN"/>
        </w:rPr>
        <w:t>.</w:t>
      </w:r>
      <w:r w:rsidR="00DB0E76">
        <w:rPr>
          <w:rFonts w:ascii="Times New Roman" w:hAnsi="Times New Roman" w:cs="Times New Roman"/>
          <w:lang w:eastAsia="zh-CN"/>
        </w:rPr>
        <w:t xml:space="preserve"> In fact</w:t>
      </w:r>
      <w:r w:rsidR="00F9452F">
        <w:rPr>
          <w:rFonts w:ascii="Times New Roman" w:hAnsi="Times New Roman" w:cs="Times New Roman"/>
          <w:lang w:eastAsia="zh-CN"/>
        </w:rPr>
        <w:t xml:space="preserve">, the revolutionary changes </w:t>
      </w:r>
      <w:r w:rsidR="00F9452F" w:rsidRPr="00F9452F">
        <w:rPr>
          <w:rFonts w:ascii="Times New Roman" w:hAnsi="Times New Roman" w:cs="Times New Roman"/>
          <w:lang w:eastAsia="zh-CN"/>
        </w:rPr>
        <w:t>put forward</w:t>
      </w:r>
      <w:r w:rsidR="00F9452F">
        <w:rPr>
          <w:rFonts w:ascii="Times New Roman" w:hAnsi="Times New Roman" w:cs="Times New Roman"/>
          <w:lang w:eastAsia="zh-CN"/>
        </w:rPr>
        <w:t xml:space="preserve"> by Moltke to</w:t>
      </w:r>
      <w:r w:rsidR="00DB0E76">
        <w:rPr>
          <w:rFonts w:ascii="Times New Roman" w:hAnsi="Times New Roman" w:cs="Times New Roman"/>
          <w:lang w:eastAsia="zh-CN"/>
        </w:rPr>
        <w:t xml:space="preserve"> the Prussian General </w:t>
      </w:r>
      <w:r w:rsidR="00AB33FD">
        <w:rPr>
          <w:rFonts w:ascii="Times New Roman" w:hAnsi="Times New Roman" w:cs="Times New Roman"/>
          <w:lang w:eastAsia="zh-CN"/>
        </w:rPr>
        <w:t xml:space="preserve">Staff could be </w:t>
      </w:r>
      <w:r w:rsidR="007F21DD">
        <w:rPr>
          <w:rFonts w:ascii="Times New Roman" w:hAnsi="Times New Roman" w:cs="Times New Roman" w:hint="eastAsia"/>
          <w:lang w:eastAsia="zh-CN"/>
        </w:rPr>
        <w:t>primari</w:t>
      </w:r>
      <w:r w:rsidR="00AB33FD">
        <w:rPr>
          <w:rFonts w:ascii="Times New Roman" w:hAnsi="Times New Roman" w:cs="Times New Roman"/>
          <w:lang w:eastAsia="zh-CN"/>
        </w:rPr>
        <w:t>ly</w:t>
      </w:r>
      <w:r w:rsidR="00DB0E76">
        <w:rPr>
          <w:rFonts w:ascii="Times New Roman" w:hAnsi="Times New Roman" w:cs="Times New Roman"/>
          <w:lang w:eastAsia="zh-CN"/>
        </w:rPr>
        <w:t xml:space="preserve"> accounted for the Prussian </w:t>
      </w:r>
      <w:r w:rsidR="00C10845">
        <w:rPr>
          <w:rFonts w:ascii="Times New Roman" w:hAnsi="Times New Roman" w:cs="Times New Roman"/>
          <w:lang w:eastAsia="zh-CN"/>
        </w:rPr>
        <w:t xml:space="preserve">success of utilizing </w:t>
      </w:r>
      <w:r w:rsidR="00DB0E76">
        <w:rPr>
          <w:rFonts w:ascii="Times New Roman" w:hAnsi="Times New Roman" w:cs="Times New Roman"/>
          <w:lang w:eastAsia="zh-CN"/>
        </w:rPr>
        <w:t>railroads, as</w:t>
      </w:r>
      <w:r>
        <w:rPr>
          <w:rFonts w:ascii="Times New Roman" w:hAnsi="Times New Roman" w:cs="Times New Roman"/>
          <w:lang w:eastAsia="zh-CN"/>
        </w:rPr>
        <w:t xml:space="preserve"> previously discussed</w:t>
      </w:r>
      <w:r w:rsidR="00DB0E76">
        <w:rPr>
          <w:rFonts w:ascii="Times New Roman" w:hAnsi="Times New Roman" w:cs="Times New Roman"/>
          <w:lang w:eastAsia="zh-CN"/>
        </w:rPr>
        <w:t xml:space="preserve">. </w:t>
      </w:r>
      <w:r>
        <w:rPr>
          <w:rFonts w:ascii="Times New Roman" w:hAnsi="Times New Roman" w:cs="Times New Roman"/>
          <w:lang w:eastAsia="zh-CN"/>
        </w:rPr>
        <w:t>While</w:t>
      </w:r>
      <w:r w:rsidR="00E170B5">
        <w:rPr>
          <w:rFonts w:ascii="Times New Roman" w:hAnsi="Times New Roman" w:cs="Times New Roman"/>
          <w:lang w:eastAsia="zh-CN"/>
        </w:rPr>
        <w:t xml:space="preserve"> </w:t>
      </w:r>
      <w:proofErr w:type="spellStart"/>
      <w:r w:rsidR="00E170B5">
        <w:rPr>
          <w:rFonts w:ascii="Times New Roman" w:hAnsi="Times New Roman" w:cs="Times New Roman"/>
          <w:lang w:eastAsia="zh-CN"/>
        </w:rPr>
        <w:t>Dierk</w:t>
      </w:r>
      <w:proofErr w:type="spellEnd"/>
      <w:r w:rsidR="00E170B5">
        <w:rPr>
          <w:rFonts w:ascii="Times New Roman" w:hAnsi="Times New Roman" w:cs="Times New Roman"/>
          <w:lang w:eastAsia="zh-CN"/>
        </w:rPr>
        <w:t xml:space="preserve"> Walter</w:t>
      </w:r>
      <w:r w:rsidR="00C01B78">
        <w:rPr>
          <w:rStyle w:val="FootnoteReference"/>
          <w:rFonts w:ascii="Times New Roman" w:hAnsi="Times New Roman" w:cs="Times New Roman"/>
          <w:lang w:eastAsia="zh-CN"/>
        </w:rPr>
        <w:footnoteReference w:id="15"/>
      </w:r>
      <w:r w:rsidR="00E170B5">
        <w:rPr>
          <w:rStyle w:val="FootnoteReference"/>
          <w:rFonts w:ascii="Times New Roman" w:hAnsi="Times New Roman" w:cs="Times New Roman"/>
          <w:lang w:eastAsia="zh-CN"/>
        </w:rPr>
        <w:t xml:space="preserve"> </w:t>
      </w:r>
      <w:r w:rsidR="00E170B5">
        <w:rPr>
          <w:rFonts w:ascii="Times New Roman" w:hAnsi="Times New Roman" w:cs="Times New Roman"/>
          <w:lang w:eastAsia="zh-CN"/>
        </w:rPr>
        <w:t xml:space="preserve">argued in his </w:t>
      </w:r>
      <w:r>
        <w:rPr>
          <w:rFonts w:ascii="Times New Roman" w:hAnsi="Times New Roman" w:cs="Times New Roman"/>
          <w:lang w:eastAsia="zh-CN"/>
        </w:rPr>
        <w:t xml:space="preserve">research </w:t>
      </w:r>
      <w:r w:rsidR="00E170B5">
        <w:rPr>
          <w:rFonts w:ascii="Times New Roman" w:hAnsi="Times New Roman" w:cs="Times New Roman"/>
          <w:lang w:eastAsia="zh-CN"/>
        </w:rPr>
        <w:t>that “</w:t>
      </w:r>
      <w:bookmarkStart w:id="74" w:name="OLE_LINK277"/>
      <w:bookmarkStart w:id="75" w:name="OLE_LINK278"/>
      <w:r w:rsidR="00E170B5" w:rsidRPr="00C10845">
        <w:rPr>
          <w:rFonts w:ascii="Times New Roman" w:hAnsi="Times New Roman" w:cs="Times New Roman"/>
          <w:lang w:eastAsia="zh-CN"/>
        </w:rPr>
        <w:t>any improvement that occurred between the Wars of Liberation and the Wars of Unification took the shape of continuous progress, n</w:t>
      </w:r>
      <w:r w:rsidR="00AB33FD">
        <w:rPr>
          <w:rFonts w:ascii="Times New Roman" w:hAnsi="Times New Roman" w:cs="Times New Roman"/>
          <w:lang w:eastAsia="zh-CN"/>
        </w:rPr>
        <w:t>ot of dramatic punctual changes</w:t>
      </w:r>
      <w:bookmarkEnd w:id="74"/>
      <w:bookmarkEnd w:id="75"/>
      <w:r w:rsidR="00CD2AFB">
        <w:rPr>
          <w:rFonts w:ascii="Times New Roman" w:hAnsi="Times New Roman" w:cs="Times New Roman"/>
          <w:lang w:eastAsia="zh-CN"/>
        </w:rPr>
        <w:t>,</w:t>
      </w:r>
      <w:r w:rsidR="00E170B5">
        <w:rPr>
          <w:rFonts w:ascii="Times New Roman" w:hAnsi="Times New Roman" w:cs="Times New Roman"/>
          <w:lang w:eastAsia="zh-CN"/>
        </w:rPr>
        <w:t>”</w:t>
      </w:r>
      <w:r w:rsidR="00AB33FD" w:rsidRPr="00AB33FD">
        <w:rPr>
          <w:rStyle w:val="FootnoteReference"/>
          <w:rFonts w:ascii="Times New Roman" w:hAnsi="Times New Roman" w:cs="Times New Roman"/>
          <w:lang w:eastAsia="zh-CN"/>
        </w:rPr>
        <w:t xml:space="preserve"> </w:t>
      </w:r>
      <w:r w:rsidR="00AB33FD">
        <w:rPr>
          <w:rStyle w:val="FootnoteReference"/>
          <w:rFonts w:ascii="Times New Roman" w:hAnsi="Times New Roman" w:cs="Times New Roman"/>
          <w:lang w:eastAsia="zh-CN"/>
        </w:rPr>
        <w:footnoteReference w:id="16"/>
      </w:r>
      <w:r w:rsidR="00AB33FD">
        <w:rPr>
          <w:rFonts w:ascii="Times New Roman" w:hAnsi="Times New Roman" w:cs="Times New Roman"/>
          <w:lang w:eastAsia="zh-CN"/>
        </w:rPr>
        <w:t xml:space="preserve"> several dramatic changes </w:t>
      </w:r>
      <w:r>
        <w:rPr>
          <w:rFonts w:ascii="Times New Roman" w:hAnsi="Times New Roman" w:cs="Times New Roman"/>
          <w:lang w:eastAsia="zh-CN"/>
        </w:rPr>
        <w:t xml:space="preserve">did actually occur to the </w:t>
      </w:r>
      <w:r w:rsidR="00E170B5">
        <w:rPr>
          <w:rFonts w:ascii="Times New Roman" w:hAnsi="Times New Roman" w:cs="Times New Roman"/>
          <w:lang w:eastAsia="zh-CN"/>
        </w:rPr>
        <w:t xml:space="preserve">Prussian General </w:t>
      </w:r>
      <w:r>
        <w:rPr>
          <w:rFonts w:ascii="Times New Roman" w:hAnsi="Times New Roman" w:cs="Times New Roman"/>
          <w:lang w:eastAsia="zh-CN"/>
        </w:rPr>
        <w:t>S</w:t>
      </w:r>
      <w:r w:rsidR="00E170B5">
        <w:rPr>
          <w:rFonts w:ascii="Times New Roman" w:hAnsi="Times New Roman" w:cs="Times New Roman"/>
          <w:lang w:eastAsia="zh-CN"/>
        </w:rPr>
        <w:t xml:space="preserve">taff </w:t>
      </w:r>
      <w:r>
        <w:rPr>
          <w:rFonts w:ascii="Times New Roman" w:hAnsi="Times New Roman" w:cs="Times New Roman"/>
          <w:lang w:eastAsia="zh-CN"/>
        </w:rPr>
        <w:t>under the leadership of von Moltke</w:t>
      </w:r>
      <w:r w:rsidR="00E170B5">
        <w:rPr>
          <w:rFonts w:ascii="Times New Roman" w:hAnsi="Times New Roman" w:cs="Times New Roman"/>
          <w:lang w:eastAsia="zh-CN"/>
        </w:rPr>
        <w:t xml:space="preserve">. </w:t>
      </w:r>
      <w:r w:rsidR="003D4316">
        <w:rPr>
          <w:rFonts w:ascii="Times New Roman" w:hAnsi="Times New Roman" w:cs="Times New Roman"/>
          <w:lang w:eastAsia="zh-CN"/>
        </w:rPr>
        <w:t>A</w:t>
      </w:r>
      <w:r w:rsidR="00BE5732">
        <w:rPr>
          <w:rFonts w:ascii="Times New Roman" w:hAnsi="Times New Roman" w:cs="Times New Roman"/>
          <w:lang w:eastAsia="zh-CN"/>
        </w:rPr>
        <w:t xml:space="preserve">fter </w:t>
      </w:r>
      <w:r w:rsidR="003D4316">
        <w:rPr>
          <w:rFonts w:ascii="Times New Roman" w:hAnsi="Times New Roman" w:cs="Times New Roman"/>
          <w:lang w:eastAsia="zh-CN"/>
        </w:rPr>
        <w:t>being appointed Chief of the General Staff, von</w:t>
      </w:r>
      <w:r w:rsidR="00BE5732">
        <w:rPr>
          <w:rFonts w:ascii="Times New Roman" w:hAnsi="Times New Roman" w:cs="Times New Roman"/>
          <w:lang w:eastAsia="zh-CN"/>
        </w:rPr>
        <w:t xml:space="preserve"> </w:t>
      </w:r>
      <w:r w:rsidR="00E170B5">
        <w:rPr>
          <w:rFonts w:ascii="Times New Roman" w:hAnsi="Times New Roman" w:cs="Times New Roman"/>
          <w:lang w:eastAsia="zh-CN"/>
        </w:rPr>
        <w:t>Moltke</w:t>
      </w:r>
      <w:r w:rsidR="007B0E05">
        <w:rPr>
          <w:rFonts w:ascii="Times New Roman" w:hAnsi="Times New Roman" w:cs="Times New Roman"/>
          <w:lang w:eastAsia="zh-CN"/>
        </w:rPr>
        <w:t xml:space="preserve"> divided the original </w:t>
      </w:r>
      <w:r w:rsidR="007B0E05">
        <w:rPr>
          <w:rFonts w:ascii="Times New Roman" w:hAnsi="Times New Roman" w:cs="Times New Roman" w:hint="eastAsia"/>
          <w:lang w:eastAsia="zh-CN"/>
        </w:rPr>
        <w:t>Prussian General Staff</w:t>
      </w:r>
      <w:r w:rsidR="007B0E05">
        <w:rPr>
          <w:rFonts w:ascii="Times New Roman" w:hAnsi="Times New Roman" w:cs="Times New Roman"/>
          <w:lang w:eastAsia="zh-CN"/>
        </w:rPr>
        <w:t xml:space="preserve"> into four separate </w:t>
      </w:r>
      <w:r w:rsidR="007B0E05">
        <w:rPr>
          <w:rFonts w:ascii="Times New Roman" w:hAnsi="Times New Roman" w:cs="Times New Roman" w:hint="eastAsia"/>
          <w:lang w:eastAsia="zh-CN"/>
        </w:rPr>
        <w:t xml:space="preserve">departments, three concentrating on </w:t>
      </w:r>
      <w:r w:rsidR="007B0E05" w:rsidRPr="007B0E05">
        <w:rPr>
          <w:rFonts w:ascii="Times New Roman" w:hAnsi="Times New Roman" w:cs="Times New Roman"/>
          <w:lang w:eastAsia="zh-CN"/>
        </w:rPr>
        <w:t>terrain</w:t>
      </w:r>
      <w:r w:rsidR="007B0E05">
        <w:rPr>
          <w:rFonts w:ascii="Times New Roman" w:hAnsi="Times New Roman" w:cs="Times New Roman"/>
          <w:lang w:eastAsia="zh-CN"/>
        </w:rPr>
        <w:t xml:space="preserve">-analyses and one </w:t>
      </w:r>
      <w:r w:rsidR="007B0E05">
        <w:rPr>
          <w:rFonts w:ascii="Times New Roman" w:hAnsi="Times New Roman" w:cs="Times New Roman"/>
          <w:lang w:eastAsia="zh-CN"/>
        </w:rPr>
        <w:lastRenderedPageBreak/>
        <w:t xml:space="preserve">specifically focusing </w:t>
      </w:r>
      <w:r w:rsidR="007B0E05">
        <w:rPr>
          <w:rFonts w:ascii="Times New Roman" w:hAnsi="Times New Roman" w:cs="Times New Roman" w:hint="eastAsia"/>
          <w:lang w:eastAsia="zh-CN"/>
        </w:rPr>
        <w:t>on railroad</w:t>
      </w:r>
      <w:r w:rsidR="007B0E05">
        <w:rPr>
          <w:rFonts w:ascii="Times New Roman" w:hAnsi="Times New Roman" w:cs="Times New Roman"/>
          <w:lang w:eastAsia="zh-CN"/>
        </w:rPr>
        <w:t>-manipulations</w:t>
      </w:r>
      <w:r w:rsidR="003D4316">
        <w:rPr>
          <w:rFonts w:ascii="Times New Roman" w:hAnsi="Times New Roman" w:cs="Times New Roman"/>
          <w:lang w:eastAsia="zh-CN"/>
        </w:rPr>
        <w:t>.</w:t>
      </w:r>
      <w:r w:rsidR="00E170B5">
        <w:rPr>
          <w:rStyle w:val="FootnoteReference"/>
          <w:rFonts w:ascii="Times New Roman" w:hAnsi="Times New Roman" w:cs="Times New Roman"/>
          <w:lang w:eastAsia="zh-CN"/>
        </w:rPr>
        <w:footnoteReference w:id="17"/>
      </w:r>
      <w:r w:rsidR="00C10845">
        <w:rPr>
          <w:rFonts w:ascii="Times New Roman" w:hAnsi="Times New Roman" w:cs="Times New Roman"/>
          <w:lang w:eastAsia="zh-CN"/>
        </w:rPr>
        <w:t xml:space="preserve"> </w:t>
      </w:r>
      <w:r w:rsidR="007B0E05">
        <w:rPr>
          <w:rFonts w:ascii="Times New Roman" w:hAnsi="Times New Roman" w:cs="Times New Roman"/>
          <w:lang w:eastAsia="zh-CN"/>
        </w:rPr>
        <w:t>By appointing staff members personally an</w:t>
      </w:r>
      <w:r w:rsidR="00CB273A">
        <w:rPr>
          <w:rFonts w:ascii="Times New Roman" w:hAnsi="Times New Roman" w:cs="Times New Roman"/>
          <w:lang w:eastAsia="zh-CN"/>
        </w:rPr>
        <w:t xml:space="preserve">d carefully, </w:t>
      </w:r>
      <w:r w:rsidR="003D4316">
        <w:rPr>
          <w:rFonts w:ascii="Times New Roman" w:hAnsi="Times New Roman" w:cs="Times New Roman"/>
          <w:lang w:eastAsia="zh-CN"/>
        </w:rPr>
        <w:t xml:space="preserve">von </w:t>
      </w:r>
      <w:r w:rsidR="00CB273A">
        <w:rPr>
          <w:rFonts w:ascii="Times New Roman" w:hAnsi="Times New Roman" w:cs="Times New Roman"/>
          <w:lang w:eastAsia="zh-CN"/>
        </w:rPr>
        <w:t xml:space="preserve">Moltke </w:t>
      </w:r>
      <w:r w:rsidR="00485803">
        <w:rPr>
          <w:rFonts w:ascii="Times New Roman" w:hAnsi="Times New Roman" w:cs="Times New Roman"/>
          <w:lang w:eastAsia="zh-CN"/>
        </w:rPr>
        <w:t xml:space="preserve">was able to gather a group of </w:t>
      </w:r>
      <w:r w:rsidR="00485803" w:rsidRPr="00485803">
        <w:rPr>
          <w:rFonts w:ascii="Times New Roman" w:hAnsi="Times New Roman" w:cs="Times New Roman"/>
          <w:lang w:eastAsia="zh-CN"/>
        </w:rPr>
        <w:t xml:space="preserve">highly trained </w:t>
      </w:r>
      <w:r w:rsidR="00524AF0">
        <w:rPr>
          <w:rFonts w:ascii="Times New Roman" w:hAnsi="Times New Roman" w:cs="Times New Roman"/>
          <w:lang w:eastAsia="zh-CN"/>
        </w:rPr>
        <w:t>elites</w:t>
      </w:r>
      <w:r w:rsidR="00485803">
        <w:rPr>
          <w:rFonts w:ascii="Times New Roman" w:hAnsi="Times New Roman" w:cs="Times New Roman"/>
          <w:lang w:eastAsia="zh-CN"/>
        </w:rPr>
        <w:t xml:space="preserve"> and distribute</w:t>
      </w:r>
      <w:r w:rsidR="003D4316">
        <w:rPr>
          <w:rFonts w:ascii="Times New Roman" w:hAnsi="Times New Roman" w:cs="Times New Roman"/>
          <w:lang w:eastAsia="zh-CN"/>
        </w:rPr>
        <w:t>d</w:t>
      </w:r>
      <w:r w:rsidR="00485803">
        <w:rPr>
          <w:rFonts w:ascii="Times New Roman" w:hAnsi="Times New Roman" w:cs="Times New Roman"/>
          <w:lang w:eastAsia="zh-CN"/>
        </w:rPr>
        <w:t xml:space="preserve"> </w:t>
      </w:r>
      <w:r w:rsidR="00AB33FD">
        <w:rPr>
          <w:rFonts w:ascii="Times New Roman" w:hAnsi="Times New Roman" w:cs="Times New Roman"/>
          <w:lang w:eastAsia="zh-CN"/>
        </w:rPr>
        <w:t>not only significant power</w:t>
      </w:r>
      <w:r w:rsidR="00524AF0">
        <w:rPr>
          <w:rFonts w:ascii="Times New Roman" w:hAnsi="Times New Roman" w:cs="Times New Roman"/>
          <w:lang w:eastAsia="zh-CN"/>
        </w:rPr>
        <w:t xml:space="preserve"> but also </w:t>
      </w:r>
      <w:r w:rsidR="003D4316">
        <w:rPr>
          <w:rFonts w:ascii="Times New Roman" w:hAnsi="Times New Roman" w:cs="Times New Roman"/>
          <w:lang w:eastAsia="zh-CN"/>
        </w:rPr>
        <w:t>entrusted them to issue orders decisively and accurately</w:t>
      </w:r>
      <w:r w:rsidR="00524AF0">
        <w:rPr>
          <w:rFonts w:ascii="Times New Roman" w:hAnsi="Times New Roman" w:cs="Times New Roman"/>
          <w:lang w:eastAsia="zh-CN"/>
        </w:rPr>
        <w:t>. Fur</w:t>
      </w:r>
      <w:r w:rsidR="00BB266E">
        <w:rPr>
          <w:rFonts w:ascii="Times New Roman" w:hAnsi="Times New Roman" w:cs="Times New Roman"/>
          <w:lang w:eastAsia="zh-CN"/>
        </w:rPr>
        <w:t xml:space="preserve">thermore, in order to </w:t>
      </w:r>
      <w:bookmarkStart w:id="81" w:name="OLE_LINK56"/>
      <w:bookmarkStart w:id="82" w:name="OLE_LINK57"/>
      <w:r w:rsidR="00BB266E">
        <w:rPr>
          <w:rFonts w:ascii="Times New Roman" w:hAnsi="Times New Roman" w:cs="Times New Roman"/>
          <w:lang w:eastAsia="zh-CN"/>
        </w:rPr>
        <w:t>address</w:t>
      </w:r>
      <w:bookmarkEnd w:id="81"/>
      <w:bookmarkEnd w:id="82"/>
      <w:r w:rsidR="00524AF0">
        <w:rPr>
          <w:rFonts w:ascii="Times New Roman" w:hAnsi="Times New Roman" w:cs="Times New Roman"/>
          <w:lang w:eastAsia="zh-CN"/>
        </w:rPr>
        <w:t xml:space="preserve"> </w:t>
      </w:r>
      <w:r w:rsidR="003D4316">
        <w:rPr>
          <w:rFonts w:ascii="Times New Roman" w:hAnsi="Times New Roman" w:cs="Times New Roman"/>
          <w:lang w:eastAsia="zh-CN"/>
        </w:rPr>
        <w:t>the limited field command experience among the Prussian officers</w:t>
      </w:r>
      <w:r w:rsidR="00524AF0">
        <w:rPr>
          <w:rFonts w:ascii="Times New Roman" w:hAnsi="Times New Roman" w:cs="Times New Roman"/>
          <w:lang w:eastAsia="zh-CN"/>
        </w:rPr>
        <w:t xml:space="preserve">, he encouraged </w:t>
      </w:r>
      <w:r w:rsidR="009365F7">
        <w:rPr>
          <w:rFonts w:ascii="Times New Roman" w:hAnsi="Times New Roman" w:cs="Times New Roman"/>
          <w:lang w:eastAsia="zh-CN"/>
        </w:rPr>
        <w:t xml:space="preserve">the staff officers to study as well as analyze </w:t>
      </w:r>
      <w:r w:rsidR="00AB33FD">
        <w:rPr>
          <w:rFonts w:ascii="Times New Roman" w:hAnsi="Times New Roman" w:cs="Times New Roman"/>
          <w:lang w:eastAsia="zh-CN"/>
        </w:rPr>
        <w:t>international</w:t>
      </w:r>
      <w:r w:rsidR="009365F7">
        <w:rPr>
          <w:rFonts w:ascii="Times New Roman" w:hAnsi="Times New Roman" w:cs="Times New Roman"/>
          <w:lang w:eastAsia="zh-CN"/>
        </w:rPr>
        <w:t xml:space="preserve"> military strategies</w:t>
      </w:r>
      <w:r w:rsidR="009365F7">
        <w:rPr>
          <w:rFonts w:ascii="Times New Roman" w:hAnsi="Times New Roman" w:cs="Times New Roman" w:hint="eastAsia"/>
          <w:lang w:eastAsia="zh-CN"/>
        </w:rPr>
        <w:t xml:space="preserve">, </w:t>
      </w:r>
      <w:r w:rsidR="003D4316">
        <w:rPr>
          <w:rFonts w:ascii="Times New Roman" w:hAnsi="Times New Roman" w:cs="Times New Roman"/>
          <w:lang w:eastAsia="zh-CN"/>
        </w:rPr>
        <w:t>tactics</w:t>
      </w:r>
      <w:r w:rsidR="009365F7">
        <w:rPr>
          <w:rFonts w:ascii="Times New Roman" w:hAnsi="Times New Roman" w:cs="Times New Roman" w:hint="eastAsia"/>
          <w:lang w:eastAsia="zh-CN"/>
        </w:rPr>
        <w:t>, and history</w:t>
      </w:r>
      <w:r w:rsidR="009365F7">
        <w:rPr>
          <w:rFonts w:ascii="Times New Roman" w:hAnsi="Times New Roman" w:cs="Times New Roman"/>
          <w:lang w:eastAsia="zh-CN"/>
        </w:rPr>
        <w:t xml:space="preserve"> in various historical campaigns.</w:t>
      </w:r>
      <w:r w:rsidR="009365F7">
        <w:rPr>
          <w:rStyle w:val="FootnoteReference"/>
          <w:rFonts w:ascii="Times New Roman" w:hAnsi="Times New Roman" w:cs="Times New Roman"/>
          <w:lang w:eastAsia="zh-CN"/>
        </w:rPr>
        <w:footnoteReference w:id="18"/>
      </w:r>
      <w:r w:rsidR="009365F7">
        <w:rPr>
          <w:rFonts w:ascii="Times New Roman" w:hAnsi="Times New Roman" w:cs="Times New Roman"/>
          <w:lang w:eastAsia="zh-CN"/>
        </w:rPr>
        <w:t xml:space="preserve"> </w:t>
      </w:r>
      <w:r w:rsidR="00E170B5">
        <w:rPr>
          <w:rFonts w:ascii="Times New Roman" w:hAnsi="Times New Roman" w:cs="Times New Roman"/>
          <w:lang w:eastAsia="zh-CN"/>
        </w:rPr>
        <w:t xml:space="preserve">Hence, while </w:t>
      </w:r>
      <w:r w:rsidR="00A677C2">
        <w:rPr>
          <w:rFonts w:ascii="Times New Roman" w:hAnsi="Times New Roman" w:cs="Times New Roman"/>
          <w:lang w:eastAsia="zh-CN"/>
        </w:rPr>
        <w:t>engaging in battle</w:t>
      </w:r>
      <w:r w:rsidR="003D4316">
        <w:rPr>
          <w:rFonts w:ascii="Times New Roman" w:hAnsi="Times New Roman" w:cs="Times New Roman"/>
          <w:lang w:eastAsia="zh-CN"/>
        </w:rPr>
        <w:t xml:space="preserve"> against their French counterpart</w:t>
      </w:r>
      <w:r w:rsidR="00BB266E">
        <w:rPr>
          <w:rFonts w:ascii="Times New Roman" w:hAnsi="Times New Roman" w:cs="Times New Roman"/>
          <w:lang w:eastAsia="zh-CN"/>
        </w:rPr>
        <w:t xml:space="preserve">, most of whom </w:t>
      </w:r>
      <w:r w:rsidR="003D4316">
        <w:rPr>
          <w:rFonts w:ascii="Times New Roman" w:hAnsi="Times New Roman" w:cs="Times New Roman"/>
          <w:lang w:eastAsia="zh-CN"/>
        </w:rPr>
        <w:t xml:space="preserve">had gained </w:t>
      </w:r>
      <w:r w:rsidR="007038AD">
        <w:rPr>
          <w:rFonts w:ascii="Times New Roman" w:hAnsi="Times New Roman" w:cs="Times New Roman"/>
          <w:lang w:eastAsia="zh-CN"/>
        </w:rPr>
        <w:t>their military experience</w:t>
      </w:r>
      <w:r w:rsidR="003D4316">
        <w:rPr>
          <w:rFonts w:ascii="Times New Roman" w:hAnsi="Times New Roman" w:cs="Times New Roman"/>
          <w:lang w:eastAsia="zh-CN"/>
        </w:rPr>
        <w:t xml:space="preserve"> from the </w:t>
      </w:r>
      <w:r w:rsidR="007038AD">
        <w:rPr>
          <w:rFonts w:ascii="Times New Roman" w:hAnsi="Times New Roman" w:cs="Times New Roman"/>
          <w:lang w:eastAsia="zh-CN"/>
        </w:rPr>
        <w:t>wars in Africa</w:t>
      </w:r>
      <w:r w:rsidR="00CD48EF">
        <w:rPr>
          <w:rStyle w:val="FootnoteReference"/>
          <w:rFonts w:ascii="Times New Roman" w:hAnsi="Times New Roman" w:cs="Times New Roman"/>
          <w:lang w:eastAsia="zh-CN"/>
        </w:rPr>
        <w:footnoteReference w:id="19"/>
      </w:r>
      <w:r w:rsidR="00E170B5">
        <w:rPr>
          <w:rFonts w:ascii="Times New Roman" w:hAnsi="Times New Roman" w:cs="Times New Roman"/>
          <w:lang w:eastAsia="zh-CN"/>
        </w:rPr>
        <w:t>,</w:t>
      </w:r>
      <w:r w:rsidR="00CD48EF">
        <w:rPr>
          <w:rFonts w:ascii="Times New Roman" w:hAnsi="Times New Roman" w:cs="Times New Roman"/>
          <w:lang w:eastAsia="zh-CN"/>
        </w:rPr>
        <w:t xml:space="preserve"> the Prussian regiments</w:t>
      </w:r>
      <w:r w:rsidR="00F568C3">
        <w:rPr>
          <w:rFonts w:ascii="Times New Roman" w:hAnsi="Times New Roman" w:cs="Times New Roman"/>
          <w:lang w:eastAsia="zh-CN"/>
        </w:rPr>
        <w:t xml:space="preserve">, who were </w:t>
      </w:r>
      <w:r w:rsidR="00D063D3">
        <w:rPr>
          <w:rFonts w:ascii="Times New Roman" w:hAnsi="Times New Roman" w:cs="Times New Roman"/>
          <w:lang w:eastAsia="zh-CN"/>
        </w:rPr>
        <w:t xml:space="preserve">well-trained </w:t>
      </w:r>
      <w:r w:rsidR="00F568C3">
        <w:rPr>
          <w:rFonts w:ascii="Times New Roman" w:hAnsi="Times New Roman" w:cs="Times New Roman"/>
          <w:lang w:eastAsia="zh-CN"/>
        </w:rPr>
        <w:t>by their General Staff officers,</w:t>
      </w:r>
      <w:r w:rsidR="00BB266E">
        <w:rPr>
          <w:rFonts w:ascii="Times New Roman" w:hAnsi="Times New Roman" w:cs="Times New Roman"/>
          <w:lang w:eastAsia="zh-CN"/>
        </w:rPr>
        <w:t xml:space="preserve"> could</w:t>
      </w:r>
      <w:r w:rsidR="00CD48EF">
        <w:rPr>
          <w:rFonts w:ascii="Times New Roman" w:hAnsi="Times New Roman" w:cs="Times New Roman"/>
          <w:lang w:eastAsia="zh-CN"/>
        </w:rPr>
        <w:t xml:space="preserve"> </w:t>
      </w:r>
      <w:r w:rsidR="00BB266E">
        <w:rPr>
          <w:rFonts w:ascii="Times New Roman" w:hAnsi="Times New Roman" w:cs="Times New Roman"/>
          <w:lang w:eastAsia="zh-CN"/>
        </w:rPr>
        <w:t xml:space="preserve">constantly remain </w:t>
      </w:r>
      <w:r w:rsidR="00CD48EF">
        <w:rPr>
          <w:rFonts w:ascii="Times New Roman" w:hAnsi="Times New Roman" w:cs="Times New Roman"/>
          <w:lang w:eastAsia="zh-CN"/>
        </w:rPr>
        <w:t xml:space="preserve">organized and maintain </w:t>
      </w:r>
      <w:r w:rsidR="00BB266E">
        <w:rPr>
          <w:rFonts w:ascii="Times New Roman" w:hAnsi="Times New Roman" w:cs="Times New Roman"/>
          <w:lang w:eastAsia="zh-CN"/>
        </w:rPr>
        <w:t xml:space="preserve">high morale, effectively compensating their potential </w:t>
      </w:r>
      <w:commentRangeStart w:id="86"/>
      <w:r w:rsidR="00BB266E">
        <w:rPr>
          <w:rFonts w:ascii="Times New Roman" w:hAnsi="Times New Roman" w:cs="Times New Roman"/>
          <w:lang w:eastAsia="zh-CN"/>
        </w:rPr>
        <w:t>weaknesse</w:t>
      </w:r>
      <w:bookmarkStart w:id="87" w:name="OLE_LINK58"/>
      <w:bookmarkStart w:id="88" w:name="OLE_LINK59"/>
      <w:bookmarkEnd w:id="33"/>
      <w:bookmarkEnd w:id="34"/>
      <w:bookmarkEnd w:id="35"/>
      <w:bookmarkEnd w:id="36"/>
      <w:bookmarkEnd w:id="37"/>
      <w:r w:rsidR="004015D6">
        <w:rPr>
          <w:rFonts w:ascii="Times New Roman" w:hAnsi="Times New Roman" w:cs="Times New Roman"/>
          <w:lang w:eastAsia="zh-CN"/>
        </w:rPr>
        <w:t>s</w:t>
      </w:r>
      <w:commentRangeEnd w:id="86"/>
      <w:r w:rsidR="004015D6">
        <w:rPr>
          <w:rStyle w:val="CommentReference"/>
        </w:rPr>
        <w:commentReference w:id="86"/>
      </w:r>
      <w:r w:rsidR="004015D6">
        <w:rPr>
          <w:rFonts w:ascii="Times New Roman" w:hAnsi="Times New Roman" w:cs="Times New Roman"/>
          <w:lang w:eastAsia="zh-CN"/>
        </w:rPr>
        <w:t>.</w:t>
      </w:r>
    </w:p>
    <w:p w14:paraId="426011F5" w14:textId="386C8523" w:rsidR="00DA29F3" w:rsidRDefault="00D063D3" w:rsidP="00DA29F3">
      <w:pPr>
        <w:spacing w:line="360" w:lineRule="auto"/>
        <w:ind w:firstLine="720"/>
        <w:rPr>
          <w:rFonts w:ascii="Times New Roman" w:hAnsi="Times New Roman" w:cs="Times New Roman"/>
          <w:lang w:eastAsia="zh-CN"/>
        </w:rPr>
      </w:pPr>
      <w:r>
        <w:rPr>
          <w:rFonts w:ascii="Times New Roman" w:hAnsi="Times New Roman" w:cs="Times New Roman"/>
          <w:lang w:eastAsia="zh-CN"/>
        </w:rPr>
        <w:t>T</w:t>
      </w:r>
      <w:r w:rsidR="00505721">
        <w:rPr>
          <w:rFonts w:ascii="Times New Roman" w:hAnsi="Times New Roman" w:cs="Times New Roman"/>
          <w:lang w:eastAsia="zh-CN"/>
        </w:rPr>
        <w:t xml:space="preserve">he </w:t>
      </w:r>
      <w:r w:rsidR="007D18AD">
        <w:rPr>
          <w:rFonts w:ascii="Times New Roman" w:hAnsi="Times New Roman" w:cs="Times New Roman"/>
          <w:lang w:eastAsia="zh-CN"/>
        </w:rPr>
        <w:t>efficiency</w:t>
      </w:r>
      <w:r w:rsidR="00505721">
        <w:rPr>
          <w:rFonts w:ascii="Times New Roman" w:hAnsi="Times New Roman" w:cs="Times New Roman"/>
          <w:lang w:eastAsia="zh-CN"/>
        </w:rPr>
        <w:t xml:space="preserve"> of </w:t>
      </w:r>
      <w:r w:rsidR="00732396">
        <w:rPr>
          <w:rFonts w:ascii="Times New Roman" w:hAnsi="Times New Roman" w:cs="Times New Roman"/>
          <w:lang w:eastAsia="zh-CN"/>
        </w:rPr>
        <w:t xml:space="preserve">Prussian units </w:t>
      </w:r>
      <w:r w:rsidR="00505721">
        <w:rPr>
          <w:rFonts w:ascii="Times New Roman" w:hAnsi="Times New Roman" w:cs="Times New Roman"/>
          <w:lang w:eastAsia="zh-CN"/>
        </w:rPr>
        <w:t xml:space="preserve">was continuously </w:t>
      </w:r>
      <w:r w:rsidR="00505721" w:rsidRPr="00505721">
        <w:rPr>
          <w:rFonts w:ascii="Times New Roman" w:hAnsi="Times New Roman" w:cs="Times New Roman"/>
          <w:lang w:eastAsia="zh-CN"/>
        </w:rPr>
        <w:t>maintain</w:t>
      </w:r>
      <w:r w:rsidR="00505721">
        <w:rPr>
          <w:rFonts w:ascii="Times New Roman" w:hAnsi="Times New Roman" w:cs="Times New Roman"/>
          <w:lang w:eastAsia="zh-CN"/>
        </w:rPr>
        <w:t>ed</w:t>
      </w:r>
      <w:r w:rsidR="00732396">
        <w:rPr>
          <w:rFonts w:ascii="Times New Roman" w:hAnsi="Times New Roman" w:cs="Times New Roman"/>
          <w:lang w:eastAsia="zh-CN"/>
        </w:rPr>
        <w:t xml:space="preserve"> </w:t>
      </w:r>
      <w:r w:rsidR="007D18AD">
        <w:rPr>
          <w:rFonts w:ascii="Times New Roman" w:hAnsi="Times New Roman" w:cs="Times New Roman"/>
          <w:lang w:eastAsia="zh-CN"/>
        </w:rPr>
        <w:t xml:space="preserve">due to </w:t>
      </w:r>
      <w:r w:rsidR="00732396">
        <w:rPr>
          <w:rFonts w:ascii="Times New Roman" w:hAnsi="Times New Roman" w:cs="Times New Roman"/>
          <w:lang w:eastAsia="zh-CN"/>
        </w:rPr>
        <w:t>one of Moltke’</w:t>
      </w:r>
      <w:r w:rsidR="00732396">
        <w:rPr>
          <w:rFonts w:ascii="Times New Roman" w:hAnsi="Times New Roman" w:cs="Times New Roman" w:hint="eastAsia"/>
          <w:lang w:eastAsia="zh-CN"/>
        </w:rPr>
        <w:t xml:space="preserve">s most </w:t>
      </w:r>
      <w:r w:rsidR="00732396">
        <w:rPr>
          <w:rFonts w:ascii="Times New Roman" w:hAnsi="Times New Roman" w:cs="Times New Roman"/>
          <w:lang w:eastAsia="zh-CN"/>
        </w:rPr>
        <w:t>distinctive military theories</w:t>
      </w:r>
      <w:r w:rsidR="00732396">
        <w:rPr>
          <w:rFonts w:ascii="Times New Roman" w:hAnsi="Times New Roman" w:cs="Times New Roman" w:hint="eastAsia"/>
          <w:lang w:eastAsia="zh-CN"/>
        </w:rPr>
        <w:t>:</w:t>
      </w:r>
      <w:r w:rsidR="00505721">
        <w:rPr>
          <w:rFonts w:ascii="Times New Roman" w:hAnsi="Times New Roman" w:cs="Times New Roman" w:hint="eastAsia"/>
          <w:lang w:eastAsia="zh-CN"/>
        </w:rPr>
        <w:t xml:space="preserve"> </w:t>
      </w:r>
      <w:commentRangeStart w:id="89"/>
      <w:proofErr w:type="spellStart"/>
      <w:r w:rsidR="00505721" w:rsidRPr="00505721">
        <w:rPr>
          <w:rFonts w:ascii="Times New Roman" w:hAnsi="Times New Roman" w:cs="Times New Roman"/>
          <w:lang w:eastAsia="zh-CN"/>
        </w:rPr>
        <w:t>Auftragstaktik</w:t>
      </w:r>
      <w:commentRangeEnd w:id="89"/>
      <w:proofErr w:type="spellEnd"/>
      <w:r w:rsidR="004015D6">
        <w:rPr>
          <w:rStyle w:val="CommentReference"/>
        </w:rPr>
        <w:commentReference w:id="89"/>
      </w:r>
      <w:r w:rsidR="00505721">
        <w:rPr>
          <w:rFonts w:ascii="Times New Roman" w:hAnsi="Times New Roman" w:cs="Times New Roman"/>
          <w:lang w:eastAsia="zh-CN"/>
        </w:rPr>
        <w:t xml:space="preserve">, which means “Mission </w:t>
      </w:r>
      <w:r w:rsidR="004F1CED">
        <w:rPr>
          <w:rFonts w:ascii="Times New Roman" w:hAnsi="Times New Roman" w:cs="Times New Roman"/>
          <w:lang w:eastAsia="zh-CN"/>
        </w:rPr>
        <w:t>Tactics</w:t>
      </w:r>
      <w:r w:rsidR="00CB0A09">
        <w:rPr>
          <w:rFonts w:ascii="Times New Roman" w:hAnsi="Times New Roman" w:cs="Times New Roman"/>
          <w:lang w:eastAsia="zh-CN"/>
        </w:rPr>
        <w:t>.”</w:t>
      </w:r>
      <w:r w:rsidR="00505721">
        <w:rPr>
          <w:rFonts w:ascii="Times New Roman" w:hAnsi="Times New Roman" w:cs="Times New Roman"/>
          <w:lang w:eastAsia="zh-CN"/>
        </w:rPr>
        <w:t xml:space="preserve"> </w:t>
      </w:r>
      <w:r w:rsidR="000403BE">
        <w:rPr>
          <w:rFonts w:ascii="Times New Roman" w:hAnsi="Times New Roman" w:cs="Times New Roman"/>
          <w:lang w:eastAsia="zh-CN"/>
        </w:rPr>
        <w:t>As he personally</w:t>
      </w:r>
      <w:r w:rsidR="007D18AD">
        <w:rPr>
          <w:rFonts w:ascii="Times New Roman" w:hAnsi="Times New Roman" w:cs="Times New Roman"/>
          <w:lang w:eastAsia="zh-CN"/>
        </w:rPr>
        <w:t xml:space="preserve"> wrote that </w:t>
      </w:r>
      <w:r w:rsidR="007D18AD" w:rsidRPr="007D18AD">
        <w:rPr>
          <w:rFonts w:ascii="Times New Roman" w:hAnsi="Times New Roman" w:cs="Times New Roman"/>
          <w:lang w:eastAsia="zh-CN"/>
        </w:rPr>
        <w:t>“</w:t>
      </w:r>
      <w:bookmarkStart w:id="90" w:name="OLE_LINK291"/>
      <w:bookmarkStart w:id="91" w:name="OLE_LINK292"/>
      <w:r w:rsidR="007D18AD" w:rsidRPr="007D18AD">
        <w:rPr>
          <w:rFonts w:ascii="Times New Roman" w:hAnsi="Times New Roman" w:cs="Times New Roman"/>
          <w:lang w:eastAsia="zh-CN"/>
        </w:rPr>
        <w:t xml:space="preserve">No plan of operations survives the first collision </w:t>
      </w:r>
      <w:r w:rsidR="007D18AD">
        <w:rPr>
          <w:rFonts w:ascii="Times New Roman" w:hAnsi="Times New Roman" w:cs="Times New Roman"/>
          <w:lang w:eastAsia="zh-CN"/>
        </w:rPr>
        <w:t>with the main body of the enemy</w:t>
      </w:r>
      <w:bookmarkEnd w:id="90"/>
      <w:bookmarkEnd w:id="91"/>
      <w:r w:rsidR="00CB0A09">
        <w:rPr>
          <w:rFonts w:ascii="Times New Roman" w:hAnsi="Times New Roman" w:cs="Times New Roman"/>
          <w:lang w:eastAsia="zh-CN"/>
        </w:rPr>
        <w:t>,</w:t>
      </w:r>
      <w:r w:rsidR="007D18AD" w:rsidRPr="007D18AD">
        <w:rPr>
          <w:rFonts w:ascii="Times New Roman" w:hAnsi="Times New Roman" w:cs="Times New Roman"/>
          <w:lang w:eastAsia="zh-CN"/>
        </w:rPr>
        <w:t>”</w:t>
      </w:r>
      <w:r w:rsidR="007D18AD">
        <w:rPr>
          <w:rStyle w:val="FootnoteReference"/>
          <w:rFonts w:ascii="Times New Roman" w:hAnsi="Times New Roman" w:cs="Times New Roman"/>
          <w:lang w:eastAsia="zh-CN"/>
        </w:rPr>
        <w:footnoteReference w:id="20"/>
      </w:r>
      <w:r w:rsidR="007D18AD">
        <w:rPr>
          <w:rFonts w:ascii="Times New Roman" w:hAnsi="Times New Roman" w:cs="Times New Roman"/>
          <w:lang w:eastAsia="zh-CN"/>
        </w:rPr>
        <w:t xml:space="preserve"> </w:t>
      </w:r>
      <w:r w:rsidR="00615BF5">
        <w:rPr>
          <w:rFonts w:ascii="Times New Roman" w:hAnsi="Times New Roman" w:cs="Times New Roman"/>
          <w:lang w:eastAsia="zh-CN"/>
        </w:rPr>
        <w:t>the Prussian commander</w:t>
      </w:r>
      <w:r w:rsidR="007D18AD">
        <w:rPr>
          <w:rFonts w:ascii="Times New Roman" w:hAnsi="Times New Roman" w:cs="Times New Roman"/>
          <w:lang w:eastAsia="zh-CN"/>
        </w:rPr>
        <w:t xml:space="preserve"> firmly believed that </w:t>
      </w:r>
      <w:r w:rsidR="00253ED7">
        <w:rPr>
          <w:rFonts w:ascii="Times New Roman" w:hAnsi="Times New Roman" w:cs="Times New Roman"/>
          <w:lang w:eastAsia="zh-CN"/>
        </w:rPr>
        <w:t xml:space="preserve">an </w:t>
      </w:r>
      <w:r w:rsidR="007D18AD">
        <w:rPr>
          <w:rFonts w:ascii="Times New Roman" w:hAnsi="Times New Roman" w:cs="Times New Roman"/>
          <w:lang w:eastAsia="zh-CN"/>
        </w:rPr>
        <w:t xml:space="preserve">army and </w:t>
      </w:r>
      <w:r w:rsidR="00253ED7">
        <w:rPr>
          <w:rFonts w:ascii="Times New Roman" w:hAnsi="Times New Roman" w:cs="Times New Roman"/>
          <w:lang w:eastAsia="zh-CN"/>
        </w:rPr>
        <w:t>its commanding staff</w:t>
      </w:r>
      <w:r w:rsidR="007D18AD">
        <w:rPr>
          <w:rFonts w:ascii="Times New Roman" w:hAnsi="Times New Roman" w:cs="Times New Roman"/>
          <w:lang w:eastAsia="zh-CN"/>
        </w:rPr>
        <w:t xml:space="preserve"> should follow </w:t>
      </w:r>
      <w:r w:rsidR="00456B2E">
        <w:rPr>
          <w:rFonts w:ascii="Times New Roman" w:hAnsi="Times New Roman" w:cs="Times New Roman"/>
          <w:lang w:eastAsia="zh-CN"/>
        </w:rPr>
        <w:t xml:space="preserve">a strategic </w:t>
      </w:r>
      <w:r w:rsidR="004F1CED">
        <w:rPr>
          <w:rFonts w:ascii="Times New Roman" w:hAnsi="Times New Roman" w:cs="Times New Roman"/>
          <w:lang w:eastAsia="zh-CN"/>
        </w:rPr>
        <w:t>objective</w:t>
      </w:r>
      <w:r w:rsidR="007D18AD">
        <w:rPr>
          <w:rFonts w:ascii="Times New Roman" w:hAnsi="Times New Roman" w:cs="Times New Roman"/>
          <w:lang w:eastAsia="zh-CN"/>
        </w:rPr>
        <w:t xml:space="preserve"> instead of detailed orders</w:t>
      </w:r>
      <w:r w:rsidR="004F1CED">
        <w:rPr>
          <w:rFonts w:ascii="Times New Roman" w:hAnsi="Times New Roman" w:cs="Times New Roman"/>
          <w:lang w:eastAsia="zh-CN"/>
        </w:rPr>
        <w:t xml:space="preserve"> on the battlefield</w:t>
      </w:r>
      <w:commentRangeStart w:id="92"/>
      <w:r w:rsidR="004F1CED">
        <w:rPr>
          <w:rFonts w:ascii="Times New Roman" w:hAnsi="Times New Roman" w:cs="Times New Roman"/>
          <w:lang w:eastAsia="zh-CN"/>
        </w:rPr>
        <w:t>.</w:t>
      </w:r>
      <w:r w:rsidR="00080A90">
        <w:rPr>
          <w:rStyle w:val="FootnoteReference"/>
          <w:rFonts w:ascii="Times New Roman" w:hAnsi="Times New Roman" w:cs="Times New Roman"/>
          <w:lang w:eastAsia="zh-CN"/>
        </w:rPr>
        <w:footnoteReference w:id="21"/>
      </w:r>
      <w:commentRangeEnd w:id="92"/>
      <w:r w:rsidR="00817B40">
        <w:rPr>
          <w:rStyle w:val="CommentReference"/>
        </w:rPr>
        <w:commentReference w:id="92"/>
      </w:r>
      <w:r w:rsidR="004F1CED">
        <w:rPr>
          <w:rFonts w:ascii="Times New Roman" w:hAnsi="Times New Roman" w:cs="Times New Roman"/>
          <w:lang w:eastAsia="zh-CN"/>
        </w:rPr>
        <w:t xml:space="preserve"> </w:t>
      </w:r>
      <w:r w:rsidR="00A837D1">
        <w:rPr>
          <w:rFonts w:ascii="Times New Roman" w:hAnsi="Times New Roman" w:cs="Times New Roman" w:hint="eastAsia"/>
          <w:lang w:eastAsia="zh-CN"/>
        </w:rPr>
        <w:t>Therefore</w:t>
      </w:r>
      <w:r w:rsidR="004F1CED">
        <w:rPr>
          <w:rFonts w:ascii="Times New Roman" w:hAnsi="Times New Roman" w:cs="Times New Roman"/>
          <w:lang w:eastAsia="zh-CN"/>
        </w:rPr>
        <w:t xml:space="preserve">, </w:t>
      </w:r>
      <w:r w:rsidR="00A837D1">
        <w:rPr>
          <w:rFonts w:ascii="Times New Roman" w:hAnsi="Times New Roman" w:cs="Times New Roman"/>
          <w:lang w:eastAsia="zh-CN"/>
        </w:rPr>
        <w:t>all small infantry groups, for example, squadrons or even platoons, were</w:t>
      </w:r>
      <w:r w:rsidR="004F1CED">
        <w:rPr>
          <w:rFonts w:ascii="Times New Roman" w:hAnsi="Times New Roman" w:cs="Times New Roman"/>
          <w:lang w:eastAsia="zh-CN"/>
        </w:rPr>
        <w:t xml:space="preserve"> granted the </w:t>
      </w:r>
      <w:r w:rsidR="00A837D1">
        <w:rPr>
          <w:rFonts w:ascii="Times New Roman" w:hAnsi="Times New Roman" w:cs="Times New Roman"/>
          <w:lang w:eastAsia="zh-CN"/>
        </w:rPr>
        <w:t xml:space="preserve">authority </w:t>
      </w:r>
      <w:r w:rsidR="000403BE">
        <w:rPr>
          <w:rFonts w:ascii="Times New Roman" w:hAnsi="Times New Roman" w:cs="Times New Roman"/>
          <w:lang w:eastAsia="zh-CN"/>
        </w:rPr>
        <w:t xml:space="preserve">as well as the courage </w:t>
      </w:r>
      <w:r w:rsidR="00A837D1">
        <w:rPr>
          <w:rFonts w:ascii="Times New Roman" w:hAnsi="Times New Roman" w:cs="Times New Roman"/>
          <w:lang w:eastAsia="zh-CN"/>
        </w:rPr>
        <w:t xml:space="preserve">to fight on their own as long </w:t>
      </w:r>
      <w:r w:rsidR="000403BE">
        <w:rPr>
          <w:rFonts w:ascii="Times New Roman" w:hAnsi="Times New Roman" w:cs="Times New Roman"/>
          <w:lang w:eastAsia="zh-CN"/>
        </w:rPr>
        <w:t xml:space="preserve">as they could </w:t>
      </w:r>
      <w:r w:rsidR="00BE413A">
        <w:rPr>
          <w:rFonts w:ascii="Times New Roman" w:hAnsi="Times New Roman" w:cs="Times New Roman"/>
          <w:lang w:eastAsia="zh-CN"/>
        </w:rPr>
        <w:t xml:space="preserve">follow a common doctrine made by the superior commander and </w:t>
      </w:r>
      <w:r w:rsidR="000403BE">
        <w:rPr>
          <w:rFonts w:ascii="Times New Roman" w:hAnsi="Times New Roman" w:cs="Times New Roman"/>
          <w:lang w:eastAsia="zh-CN"/>
        </w:rPr>
        <w:t>accomplish</w:t>
      </w:r>
      <w:r w:rsidR="00A837D1">
        <w:rPr>
          <w:rFonts w:ascii="Times New Roman" w:hAnsi="Times New Roman" w:cs="Times New Roman"/>
          <w:lang w:eastAsia="zh-CN"/>
        </w:rPr>
        <w:t xml:space="preserve"> their previously assigned goals or missions.</w:t>
      </w:r>
      <w:r w:rsidR="00A837D1">
        <w:rPr>
          <w:rStyle w:val="FootnoteReference"/>
          <w:rFonts w:ascii="Times New Roman" w:hAnsi="Times New Roman" w:cs="Times New Roman"/>
          <w:lang w:eastAsia="zh-CN"/>
        </w:rPr>
        <w:footnoteReference w:id="22"/>
      </w:r>
      <w:r w:rsidR="00A837D1">
        <w:rPr>
          <w:rFonts w:ascii="Times New Roman" w:hAnsi="Times New Roman" w:cs="Times New Roman"/>
          <w:lang w:eastAsia="zh-CN"/>
        </w:rPr>
        <w:t xml:space="preserve"> </w:t>
      </w:r>
      <w:r w:rsidR="00361497">
        <w:rPr>
          <w:rFonts w:ascii="Times New Roman" w:hAnsi="Times New Roman" w:cs="Times New Roman"/>
          <w:lang w:eastAsia="zh-CN"/>
        </w:rPr>
        <w:t xml:space="preserve">From the description provided by </w:t>
      </w:r>
      <w:r w:rsidR="00361497" w:rsidRPr="00361497">
        <w:rPr>
          <w:rFonts w:ascii="Times New Roman" w:hAnsi="Times New Roman" w:cs="Times New Roman"/>
          <w:lang w:eastAsia="zh-CN"/>
        </w:rPr>
        <w:t>Wawro</w:t>
      </w:r>
      <w:r w:rsidR="00361497">
        <w:rPr>
          <w:rFonts w:ascii="Times New Roman" w:hAnsi="Times New Roman" w:cs="Times New Roman"/>
          <w:lang w:eastAsia="zh-CN"/>
        </w:rPr>
        <w:t>, i</w:t>
      </w:r>
      <w:r w:rsidR="00A837D1">
        <w:rPr>
          <w:rFonts w:ascii="Times New Roman" w:hAnsi="Times New Roman" w:cs="Times New Roman"/>
          <w:lang w:eastAsia="zh-CN"/>
        </w:rPr>
        <w:t xml:space="preserve">n the </w:t>
      </w:r>
      <w:r w:rsidR="000403BE">
        <w:rPr>
          <w:rFonts w:ascii="Times New Roman" w:hAnsi="Times New Roman" w:cs="Times New Roman" w:hint="eastAsia"/>
          <w:lang w:eastAsia="zh-CN"/>
        </w:rPr>
        <w:t>B</w:t>
      </w:r>
      <w:r w:rsidR="000403BE">
        <w:rPr>
          <w:rFonts w:ascii="Times New Roman" w:hAnsi="Times New Roman" w:cs="Times New Roman"/>
          <w:lang w:eastAsia="zh-CN"/>
        </w:rPr>
        <w:t xml:space="preserve">attle of Metz and the Battle of Sedan of 1870, </w:t>
      </w:r>
      <w:bookmarkStart w:id="95" w:name="OLE_LINK60"/>
      <w:bookmarkStart w:id="96" w:name="OLE_LINK61"/>
      <w:commentRangeStart w:id="97"/>
      <w:proofErr w:type="spellStart"/>
      <w:r w:rsidR="000403BE" w:rsidRPr="00505721">
        <w:rPr>
          <w:rFonts w:ascii="Times New Roman" w:hAnsi="Times New Roman" w:cs="Times New Roman"/>
          <w:lang w:eastAsia="zh-CN"/>
        </w:rPr>
        <w:t>Auftragstaktik</w:t>
      </w:r>
      <w:bookmarkEnd w:id="95"/>
      <w:bookmarkEnd w:id="96"/>
      <w:commentRangeEnd w:id="97"/>
      <w:proofErr w:type="spellEnd"/>
      <w:r w:rsidR="00817B40">
        <w:rPr>
          <w:rStyle w:val="CommentReference"/>
        </w:rPr>
        <w:commentReference w:id="97"/>
      </w:r>
      <w:r w:rsidR="000403BE">
        <w:rPr>
          <w:rFonts w:ascii="Times New Roman" w:hAnsi="Times New Roman" w:cs="Times New Roman"/>
          <w:lang w:eastAsia="zh-CN"/>
        </w:rPr>
        <w:t xml:space="preserve"> </w:t>
      </w:r>
      <w:r w:rsidR="00361497">
        <w:rPr>
          <w:rFonts w:ascii="Times New Roman" w:hAnsi="Times New Roman" w:cs="Times New Roman"/>
          <w:lang w:eastAsia="zh-CN"/>
        </w:rPr>
        <w:t>was proven to be very critical in two</w:t>
      </w:r>
      <w:r w:rsidR="000403BE">
        <w:rPr>
          <w:rFonts w:ascii="Times New Roman" w:hAnsi="Times New Roman" w:cs="Times New Roman"/>
          <w:lang w:eastAsia="zh-CN"/>
        </w:rPr>
        <w:t xml:space="preserve"> </w:t>
      </w:r>
      <w:commentRangeStart w:id="98"/>
      <w:r w:rsidR="000403BE">
        <w:rPr>
          <w:rFonts w:ascii="Times New Roman" w:hAnsi="Times New Roman" w:cs="Times New Roman"/>
          <w:lang w:eastAsia="zh-CN"/>
        </w:rPr>
        <w:t>aspects</w:t>
      </w:r>
      <w:commentRangeEnd w:id="98"/>
      <w:r w:rsidR="00817B40">
        <w:rPr>
          <w:rStyle w:val="CommentReference"/>
        </w:rPr>
        <w:commentReference w:id="98"/>
      </w:r>
      <w:r w:rsidR="000403BE">
        <w:rPr>
          <w:rFonts w:ascii="Times New Roman" w:hAnsi="Times New Roman" w:cs="Times New Roman"/>
          <w:lang w:eastAsia="zh-CN"/>
        </w:rPr>
        <w:t>:</w:t>
      </w:r>
      <w:r w:rsidR="000403BE">
        <w:rPr>
          <w:rFonts w:ascii="Times New Roman" w:hAnsi="Times New Roman" w:cs="Times New Roman" w:hint="eastAsia"/>
          <w:lang w:eastAsia="zh-CN"/>
        </w:rPr>
        <w:t xml:space="preserve"> Fir</w:t>
      </w:r>
      <w:r w:rsidR="000403BE">
        <w:rPr>
          <w:rFonts w:ascii="Times New Roman" w:hAnsi="Times New Roman" w:cs="Times New Roman"/>
          <w:lang w:eastAsia="zh-CN"/>
        </w:rPr>
        <w:t>s</w:t>
      </w:r>
      <w:r w:rsidR="000403BE">
        <w:rPr>
          <w:rFonts w:ascii="Times New Roman" w:hAnsi="Times New Roman" w:cs="Times New Roman" w:hint="eastAsia"/>
          <w:lang w:eastAsia="zh-CN"/>
        </w:rPr>
        <w:t>tly,</w:t>
      </w:r>
      <w:r w:rsidR="000403BE">
        <w:rPr>
          <w:rFonts w:ascii="Times New Roman" w:hAnsi="Times New Roman" w:cs="Times New Roman"/>
          <w:lang w:eastAsia="zh-CN"/>
        </w:rPr>
        <w:t xml:space="preserve"> as Prussian forces were spreading all over the battlefield, all </w:t>
      </w:r>
      <w:r w:rsidR="000403BE" w:rsidRPr="000403BE">
        <w:rPr>
          <w:rFonts w:ascii="Times New Roman" w:hAnsi="Times New Roman" w:cs="Times New Roman"/>
          <w:lang w:eastAsia="zh-CN"/>
        </w:rPr>
        <w:t>striving</w:t>
      </w:r>
      <w:r w:rsidR="000403BE">
        <w:rPr>
          <w:rFonts w:ascii="Times New Roman" w:hAnsi="Times New Roman" w:cs="Times New Roman"/>
          <w:lang w:eastAsia="zh-CN"/>
        </w:rPr>
        <w:t xml:space="preserve"> </w:t>
      </w:r>
      <w:r w:rsidR="000403BE">
        <w:rPr>
          <w:rFonts w:ascii="Times New Roman" w:hAnsi="Times New Roman" w:cs="Times New Roman" w:hint="eastAsia"/>
          <w:lang w:eastAsia="zh-CN"/>
        </w:rPr>
        <w:t xml:space="preserve">for their </w:t>
      </w:r>
      <w:r w:rsidR="000403BE" w:rsidRPr="000403BE">
        <w:rPr>
          <w:rFonts w:ascii="Times New Roman" w:hAnsi="Times New Roman" w:cs="Times New Roman"/>
          <w:lang w:eastAsia="zh-CN"/>
        </w:rPr>
        <w:t>characteristic</w:t>
      </w:r>
      <w:r w:rsidR="000403BE">
        <w:rPr>
          <w:rFonts w:ascii="Times New Roman" w:hAnsi="Times New Roman" w:cs="Times New Roman"/>
          <w:lang w:eastAsia="zh-CN"/>
        </w:rPr>
        <w:t xml:space="preserve"> </w:t>
      </w:r>
      <w:r w:rsidR="000403BE">
        <w:rPr>
          <w:rFonts w:ascii="Times New Roman" w:hAnsi="Times New Roman" w:cs="Times New Roman" w:hint="eastAsia"/>
          <w:lang w:eastAsia="zh-CN"/>
        </w:rPr>
        <w:t>missions</w:t>
      </w:r>
      <w:r w:rsidR="00361497">
        <w:rPr>
          <w:rFonts w:ascii="Times New Roman" w:hAnsi="Times New Roman" w:cs="Times New Roman"/>
          <w:lang w:eastAsia="zh-CN"/>
        </w:rPr>
        <w:t xml:space="preserve">, </w:t>
      </w:r>
      <w:r w:rsidR="000403BE">
        <w:rPr>
          <w:rFonts w:ascii="Times New Roman" w:hAnsi="Times New Roman" w:cs="Times New Roman"/>
          <w:lang w:eastAsia="zh-CN"/>
        </w:rPr>
        <w:t xml:space="preserve">their firepower </w:t>
      </w:r>
      <w:r w:rsidR="00361497">
        <w:rPr>
          <w:rFonts w:ascii="Times New Roman" w:hAnsi="Times New Roman" w:cs="Times New Roman"/>
          <w:lang w:eastAsia="zh-CN"/>
        </w:rPr>
        <w:t>was maximized</w:t>
      </w:r>
      <w:r w:rsidR="00CB0A09">
        <w:rPr>
          <w:rFonts w:ascii="Times New Roman" w:hAnsi="Times New Roman" w:cs="Times New Roman"/>
          <w:lang w:eastAsia="zh-CN"/>
        </w:rPr>
        <w:t>,</w:t>
      </w:r>
      <w:r w:rsidR="00361497">
        <w:rPr>
          <w:rFonts w:ascii="Times New Roman" w:hAnsi="Times New Roman" w:cs="Times New Roman"/>
          <w:lang w:eastAsia="zh-CN"/>
        </w:rPr>
        <w:t xml:space="preserve"> </w:t>
      </w:r>
      <w:r w:rsidR="000403BE">
        <w:rPr>
          <w:rFonts w:ascii="Times New Roman" w:hAnsi="Times New Roman" w:cs="Times New Roman"/>
          <w:lang w:eastAsia="zh-CN"/>
        </w:rPr>
        <w:t xml:space="preserve">and </w:t>
      </w:r>
      <w:r w:rsidR="00361497">
        <w:rPr>
          <w:rFonts w:ascii="Times New Roman" w:hAnsi="Times New Roman" w:cs="Times New Roman"/>
          <w:lang w:eastAsia="zh-CN"/>
        </w:rPr>
        <w:t xml:space="preserve">they </w:t>
      </w:r>
      <w:r w:rsidR="000403BE">
        <w:rPr>
          <w:rFonts w:ascii="Times New Roman" w:hAnsi="Times New Roman" w:cs="Times New Roman"/>
          <w:lang w:eastAsia="zh-CN"/>
        </w:rPr>
        <w:t xml:space="preserve">caused chaos within </w:t>
      </w:r>
      <w:r w:rsidR="00CB0A09">
        <w:rPr>
          <w:rFonts w:ascii="Times New Roman" w:hAnsi="Times New Roman" w:cs="Times New Roman"/>
          <w:lang w:eastAsia="zh-CN"/>
        </w:rPr>
        <w:t xml:space="preserve">the </w:t>
      </w:r>
      <w:r w:rsidR="000403BE">
        <w:rPr>
          <w:rFonts w:ascii="Times New Roman" w:hAnsi="Times New Roman" w:cs="Times New Roman"/>
          <w:lang w:eastAsia="zh-CN"/>
        </w:rPr>
        <w:t xml:space="preserve">concentrated French army. </w:t>
      </w:r>
      <w:r w:rsidR="00361497">
        <w:rPr>
          <w:rFonts w:ascii="Times New Roman" w:hAnsi="Times New Roman" w:cs="Times New Roman"/>
          <w:lang w:eastAsia="zh-CN"/>
        </w:rPr>
        <w:t xml:space="preserve">Secondly, </w:t>
      </w:r>
      <w:r w:rsidR="00B33BC8">
        <w:rPr>
          <w:rFonts w:ascii="Times New Roman" w:hAnsi="Times New Roman" w:cs="Times New Roman"/>
          <w:lang w:eastAsia="zh-CN"/>
        </w:rPr>
        <w:t>small platoons and</w:t>
      </w:r>
      <w:r w:rsidR="000C617A">
        <w:rPr>
          <w:rFonts w:ascii="Times New Roman" w:hAnsi="Times New Roman" w:cs="Times New Roman"/>
          <w:lang w:eastAsia="zh-CN"/>
        </w:rPr>
        <w:t xml:space="preserve"> even </w:t>
      </w:r>
      <w:r w:rsidR="00361497">
        <w:rPr>
          <w:rFonts w:ascii="Times New Roman" w:hAnsi="Times New Roman" w:cs="Times New Roman"/>
          <w:lang w:eastAsia="zh-CN"/>
        </w:rPr>
        <w:t>individual soldiers</w:t>
      </w:r>
      <w:r w:rsidR="00B33BC8">
        <w:rPr>
          <w:rFonts w:ascii="Times New Roman" w:hAnsi="Times New Roman" w:cs="Times New Roman"/>
          <w:lang w:eastAsia="zh-CN"/>
        </w:rPr>
        <w:t>,</w:t>
      </w:r>
      <w:r w:rsidR="00B33BC8" w:rsidRPr="00B33BC8">
        <w:rPr>
          <w:rFonts w:ascii="Times New Roman" w:hAnsi="Times New Roman" w:cs="Times New Roman"/>
          <w:lang w:eastAsia="zh-CN"/>
        </w:rPr>
        <w:t xml:space="preserve"> </w:t>
      </w:r>
      <w:r w:rsidR="00B33BC8">
        <w:rPr>
          <w:rFonts w:ascii="Times New Roman" w:hAnsi="Times New Roman" w:cs="Times New Roman"/>
          <w:lang w:eastAsia="zh-CN"/>
        </w:rPr>
        <w:t>a</w:t>
      </w:r>
      <w:r w:rsidR="000A35F0">
        <w:rPr>
          <w:rFonts w:ascii="Times New Roman" w:hAnsi="Times New Roman" w:cs="Times New Roman"/>
          <w:lang w:eastAsia="zh-CN"/>
        </w:rPr>
        <w:t>ll of them with</w:t>
      </w:r>
      <w:r w:rsidR="00B33BC8">
        <w:rPr>
          <w:rFonts w:ascii="Times New Roman" w:hAnsi="Times New Roman" w:cs="Times New Roman"/>
          <w:lang w:eastAsia="zh-CN"/>
        </w:rPr>
        <w:t xml:space="preserve"> </w:t>
      </w:r>
      <w:r w:rsidR="000A35F0">
        <w:rPr>
          <w:rFonts w:ascii="Times New Roman" w:hAnsi="Times New Roman" w:cs="Times New Roman"/>
          <w:lang w:eastAsia="zh-CN"/>
        </w:rPr>
        <w:t>distributions of meat, bread, and forage for</w:t>
      </w:r>
      <w:r w:rsidR="00B33BC8" w:rsidRPr="000C617A">
        <w:rPr>
          <w:rFonts w:ascii="Times New Roman" w:hAnsi="Times New Roman" w:cs="Times New Roman"/>
          <w:lang w:eastAsia="zh-CN"/>
        </w:rPr>
        <w:t xml:space="preserve"> three days</w:t>
      </w:r>
      <w:r w:rsidR="000A35F0">
        <w:rPr>
          <w:rFonts w:ascii="Times New Roman" w:hAnsi="Times New Roman" w:cs="Times New Roman"/>
          <w:lang w:eastAsia="zh-CN"/>
        </w:rPr>
        <w:t xml:space="preserve">, </w:t>
      </w:r>
      <w:r w:rsidR="00361497">
        <w:rPr>
          <w:rFonts w:ascii="Times New Roman" w:hAnsi="Times New Roman" w:cs="Times New Roman"/>
          <w:lang w:eastAsia="zh-CN"/>
        </w:rPr>
        <w:t xml:space="preserve">were </w:t>
      </w:r>
      <w:r w:rsidR="00B33BC8">
        <w:rPr>
          <w:rFonts w:ascii="Times New Roman" w:hAnsi="Times New Roman" w:cs="Times New Roman"/>
          <w:lang w:eastAsia="zh-CN"/>
        </w:rPr>
        <w:t xml:space="preserve">assigned to secure </w:t>
      </w:r>
      <w:r w:rsidR="000A35F0">
        <w:rPr>
          <w:rFonts w:ascii="Times New Roman" w:hAnsi="Times New Roman" w:cs="Times New Roman"/>
          <w:lang w:eastAsia="zh-CN"/>
        </w:rPr>
        <w:t xml:space="preserve">and explore </w:t>
      </w:r>
      <w:r w:rsidR="00B33BC8">
        <w:rPr>
          <w:rFonts w:ascii="Times New Roman" w:hAnsi="Times New Roman" w:cs="Times New Roman"/>
          <w:lang w:eastAsia="zh-CN"/>
        </w:rPr>
        <w:t>the battlefield.</w:t>
      </w:r>
      <w:r w:rsidR="00B33BC8">
        <w:rPr>
          <w:rFonts w:ascii="Times New Roman" w:hAnsi="Times New Roman" w:cs="Times New Roman" w:hint="eastAsia"/>
          <w:lang w:eastAsia="zh-CN"/>
        </w:rPr>
        <w:t xml:space="preserve"> </w:t>
      </w:r>
      <w:bookmarkEnd w:id="87"/>
      <w:bookmarkEnd w:id="88"/>
      <w:r w:rsidR="000A35F0">
        <w:rPr>
          <w:rFonts w:ascii="Times New Roman" w:hAnsi="Times New Roman" w:cs="Times New Roman"/>
          <w:lang w:eastAsia="zh-CN"/>
        </w:rPr>
        <w:t xml:space="preserve">This significantly improved the efficiency of </w:t>
      </w:r>
      <w:r w:rsidR="00CB0A09">
        <w:rPr>
          <w:rFonts w:ascii="Times New Roman" w:hAnsi="Times New Roman" w:cs="Times New Roman"/>
          <w:lang w:eastAsia="zh-CN"/>
        </w:rPr>
        <w:t xml:space="preserve">the </w:t>
      </w:r>
      <w:r w:rsidR="000A35F0">
        <w:rPr>
          <w:rFonts w:ascii="Times New Roman" w:hAnsi="Times New Roman" w:cs="Times New Roman"/>
          <w:lang w:eastAsia="zh-CN"/>
        </w:rPr>
        <w:t>Prussian army because sold</w:t>
      </w:r>
      <w:r w:rsidR="00CB0A09">
        <w:rPr>
          <w:rFonts w:ascii="Times New Roman" w:hAnsi="Times New Roman" w:cs="Times New Roman"/>
          <w:lang w:eastAsia="zh-CN"/>
        </w:rPr>
        <w:t>i</w:t>
      </w:r>
      <w:r w:rsidR="000A35F0">
        <w:rPr>
          <w:rFonts w:ascii="Times New Roman" w:hAnsi="Times New Roman" w:cs="Times New Roman"/>
          <w:lang w:eastAsia="zh-CN"/>
        </w:rPr>
        <w:t>ers did not have to return to their camps or headquarters for re-supplying purposes.</w:t>
      </w:r>
      <w:r w:rsidR="000A35F0">
        <w:rPr>
          <w:rStyle w:val="FootnoteReference"/>
          <w:rFonts w:ascii="Times New Roman" w:hAnsi="Times New Roman" w:cs="Times New Roman"/>
          <w:lang w:eastAsia="zh-CN"/>
        </w:rPr>
        <w:footnoteReference w:id="23"/>
      </w:r>
      <w:r w:rsidR="00CB0A09">
        <w:rPr>
          <w:rFonts w:ascii="Times New Roman" w:hAnsi="Times New Roman" w:cs="Times New Roman"/>
          <w:lang w:eastAsia="zh-CN"/>
        </w:rPr>
        <w:t xml:space="preserve"> </w:t>
      </w:r>
      <w:r w:rsidR="00B80EDA">
        <w:rPr>
          <w:rFonts w:ascii="Times New Roman" w:hAnsi="Times New Roman" w:cs="Times New Roman"/>
          <w:lang w:eastAsia="zh-CN"/>
        </w:rPr>
        <w:t xml:space="preserve">Admittedly, Wawro indicated a possible disadvantage of </w:t>
      </w:r>
      <w:commentRangeStart w:id="99"/>
      <w:proofErr w:type="spellStart"/>
      <w:r w:rsidR="00B80EDA" w:rsidRPr="00505721">
        <w:rPr>
          <w:rFonts w:ascii="Times New Roman" w:hAnsi="Times New Roman" w:cs="Times New Roman"/>
          <w:lang w:eastAsia="zh-CN"/>
        </w:rPr>
        <w:t>Auftragstaktik</w:t>
      </w:r>
      <w:commentRangeEnd w:id="99"/>
      <w:proofErr w:type="spellEnd"/>
      <w:r w:rsidR="00817B40">
        <w:rPr>
          <w:rStyle w:val="CommentReference"/>
        </w:rPr>
        <w:commentReference w:id="99"/>
      </w:r>
      <w:r w:rsidR="00B80EDA">
        <w:rPr>
          <w:rFonts w:ascii="Times New Roman" w:hAnsi="Times New Roman" w:cs="Times New Roman"/>
          <w:lang w:eastAsia="zh-CN"/>
        </w:rPr>
        <w:t>: “</w:t>
      </w:r>
      <w:bookmarkStart w:id="100" w:name="OLE_LINK301"/>
      <w:bookmarkStart w:id="101" w:name="OLE_LINK302"/>
      <w:r w:rsidR="00B80EDA" w:rsidRPr="00B80EDA">
        <w:rPr>
          <w:rFonts w:ascii="Times New Roman" w:hAnsi="Times New Roman" w:cs="Times New Roman"/>
          <w:lang w:eastAsia="zh-CN"/>
        </w:rPr>
        <w:t xml:space="preserve">Aggressive subordinates, determined to be first in on the action, had piled up unnecessary casualties in </w:t>
      </w:r>
      <w:r w:rsidR="00B80EDA" w:rsidRPr="00B80EDA">
        <w:rPr>
          <w:rFonts w:ascii="Times New Roman" w:hAnsi="Times New Roman" w:cs="Times New Roman"/>
          <w:lang w:eastAsia="zh-CN"/>
        </w:rPr>
        <w:lastRenderedPageBreak/>
        <w:t>every clash with the French thus far</w:t>
      </w:r>
      <w:bookmarkEnd w:id="100"/>
      <w:bookmarkEnd w:id="101"/>
      <w:r w:rsidR="00B80EDA" w:rsidRPr="00B80EDA">
        <w:rPr>
          <w:rFonts w:ascii="Times New Roman" w:hAnsi="Times New Roman" w:cs="Times New Roman"/>
          <w:lang w:eastAsia="zh-CN"/>
        </w:rPr>
        <w:t>.”</w:t>
      </w:r>
      <w:r w:rsidR="00B80EDA" w:rsidRPr="00B80EDA">
        <w:rPr>
          <w:rStyle w:val="FootnoteReference"/>
          <w:rFonts w:ascii="Times New Roman" w:hAnsi="Times New Roman" w:cs="Times New Roman"/>
          <w:lang w:eastAsia="zh-CN"/>
        </w:rPr>
        <w:footnoteReference w:id="24"/>
      </w:r>
      <w:r w:rsidR="00B80EDA" w:rsidRPr="00B80EDA">
        <w:rPr>
          <w:rFonts w:ascii="Times New Roman" w:hAnsi="Times New Roman" w:cs="Times New Roman"/>
          <w:lang w:eastAsia="zh-CN"/>
        </w:rPr>
        <w:t xml:space="preserve"> Indeed, as </w:t>
      </w:r>
      <w:r w:rsidR="00AF77E7">
        <w:rPr>
          <w:rFonts w:ascii="Times New Roman" w:hAnsi="Times New Roman" w:cs="Times New Roman"/>
          <w:lang w:eastAsia="zh-CN"/>
        </w:rPr>
        <w:t xml:space="preserve">von </w:t>
      </w:r>
      <w:r w:rsidR="00B80EDA" w:rsidRPr="00B80EDA">
        <w:rPr>
          <w:rFonts w:ascii="Times New Roman" w:hAnsi="Times New Roman" w:cs="Times New Roman"/>
          <w:lang w:eastAsia="zh-CN"/>
        </w:rPr>
        <w:t>Moltke reflected after the war, that “The war required great sacrifices of the Germans, who lost 6,247 officers, 123,453 men, one flag, and four guns.”</w:t>
      </w:r>
      <w:r w:rsidR="00B80EDA">
        <w:rPr>
          <w:rStyle w:val="FootnoteReference"/>
          <w:rFonts w:ascii="Times New Roman" w:hAnsi="Times New Roman" w:cs="Times New Roman"/>
          <w:lang w:eastAsia="zh-CN"/>
        </w:rPr>
        <w:footnoteReference w:id="25"/>
      </w:r>
      <w:r w:rsidR="00B80EDA">
        <w:rPr>
          <w:rFonts w:ascii="Times New Roman" w:hAnsi="Times New Roman" w:cs="Times New Roman"/>
          <w:lang w:eastAsia="zh-CN"/>
        </w:rPr>
        <w:t xml:space="preserve"> However, from a </w:t>
      </w:r>
      <w:r w:rsidR="00631491" w:rsidRPr="00631491">
        <w:rPr>
          <w:rFonts w:ascii="Times New Roman" w:hAnsi="Times New Roman" w:cs="Times New Roman"/>
          <w:lang w:eastAsia="zh-CN"/>
        </w:rPr>
        <w:t>large</w:t>
      </w:r>
      <w:r w:rsidR="00CA4CA7">
        <w:rPr>
          <w:rFonts w:ascii="Times New Roman" w:hAnsi="Times New Roman" w:cs="Times New Roman"/>
          <w:lang w:eastAsia="zh-CN"/>
        </w:rPr>
        <w:t>r</w:t>
      </w:r>
      <w:r w:rsidR="00AF77E7">
        <w:rPr>
          <w:rFonts w:ascii="Times New Roman" w:hAnsi="Times New Roman" w:cs="Times New Roman"/>
          <w:lang w:eastAsia="zh-CN"/>
        </w:rPr>
        <w:t xml:space="preserve"> </w:t>
      </w:r>
      <w:r w:rsidR="00631491">
        <w:rPr>
          <w:rFonts w:ascii="Times New Roman" w:hAnsi="Times New Roman" w:cs="Times New Roman"/>
          <w:lang w:eastAsia="zh-CN"/>
        </w:rPr>
        <w:t xml:space="preserve">perspective, the heavy losses suffered by the Prussian army by using </w:t>
      </w:r>
      <w:bookmarkStart w:id="102" w:name="OLE_LINK213"/>
      <w:bookmarkStart w:id="103" w:name="OLE_LINK214"/>
      <w:commentRangeStart w:id="104"/>
      <w:proofErr w:type="spellStart"/>
      <w:r w:rsidR="00631491" w:rsidRPr="00631491">
        <w:rPr>
          <w:rFonts w:ascii="Times New Roman" w:hAnsi="Times New Roman" w:cs="Times New Roman"/>
          <w:lang w:eastAsia="zh-CN"/>
        </w:rPr>
        <w:t>Auftragstaktik</w:t>
      </w:r>
      <w:bookmarkEnd w:id="102"/>
      <w:bookmarkEnd w:id="103"/>
      <w:commentRangeEnd w:id="104"/>
      <w:proofErr w:type="spellEnd"/>
      <w:r w:rsidR="00817B40">
        <w:rPr>
          <w:rStyle w:val="CommentReference"/>
        </w:rPr>
        <w:commentReference w:id="104"/>
      </w:r>
      <w:r w:rsidR="00631491">
        <w:rPr>
          <w:rFonts w:ascii="Times New Roman" w:hAnsi="Times New Roman" w:cs="Times New Roman"/>
          <w:lang w:eastAsia="zh-CN"/>
        </w:rPr>
        <w:t xml:space="preserve"> were</w:t>
      </w:r>
      <w:r w:rsidR="00CA4CA7">
        <w:rPr>
          <w:rFonts w:ascii="Times New Roman" w:hAnsi="Times New Roman" w:cs="Times New Roman"/>
          <w:lang w:eastAsia="zh-CN"/>
        </w:rPr>
        <w:t xml:space="preserve"> </w:t>
      </w:r>
      <w:r w:rsidR="00CA4CA7" w:rsidRPr="00CA4CA7">
        <w:rPr>
          <w:rFonts w:ascii="Times New Roman" w:hAnsi="Times New Roman" w:cs="Times New Roman"/>
          <w:lang w:eastAsia="zh-CN"/>
        </w:rPr>
        <w:t>compensate</w:t>
      </w:r>
      <w:r w:rsidR="00CA4CA7">
        <w:rPr>
          <w:rFonts w:ascii="Times New Roman" w:hAnsi="Times New Roman" w:cs="Times New Roman"/>
          <w:lang w:eastAsia="zh-CN"/>
        </w:rPr>
        <w:t>d by the succes</w:t>
      </w:r>
      <w:r w:rsidR="00CB0A09">
        <w:rPr>
          <w:rFonts w:ascii="Times New Roman" w:hAnsi="Times New Roman" w:cs="Times New Roman"/>
          <w:lang w:eastAsia="zh-CN"/>
        </w:rPr>
        <w:t>s of German unification, a long-</w:t>
      </w:r>
      <w:r w:rsidR="00CA4CA7">
        <w:rPr>
          <w:rFonts w:ascii="Times New Roman" w:hAnsi="Times New Roman" w:cs="Times New Roman"/>
          <w:lang w:eastAsia="zh-CN"/>
        </w:rPr>
        <w:t xml:space="preserve">term victory. </w:t>
      </w:r>
      <w:r w:rsidR="00AF77E7">
        <w:rPr>
          <w:rFonts w:ascii="Times New Roman" w:hAnsi="Times New Roman" w:cs="Times New Roman"/>
          <w:lang w:eastAsia="zh-CN"/>
        </w:rPr>
        <w:t xml:space="preserve">Meanwhile, </w:t>
      </w:r>
      <w:r w:rsidR="00670F9E">
        <w:rPr>
          <w:rFonts w:ascii="Times New Roman" w:hAnsi="Times New Roman" w:cs="Times New Roman"/>
          <w:lang w:eastAsia="zh-CN"/>
        </w:rPr>
        <w:t>the French lost countless men in this</w:t>
      </w:r>
      <w:r w:rsidR="00C14F02">
        <w:rPr>
          <w:rFonts w:ascii="Times New Roman" w:hAnsi="Times New Roman" w:cs="Times New Roman"/>
          <w:lang w:eastAsia="zh-CN"/>
        </w:rPr>
        <w:t xml:space="preserve"> </w:t>
      </w:r>
      <w:commentRangeStart w:id="105"/>
      <w:r w:rsidR="00C14F02">
        <w:rPr>
          <w:rFonts w:ascii="Times New Roman" w:hAnsi="Times New Roman" w:cs="Times New Roman"/>
          <w:lang w:eastAsia="zh-CN"/>
        </w:rPr>
        <w:t>battle</w:t>
      </w:r>
      <w:commentRangeEnd w:id="105"/>
      <w:r w:rsidR="00C14F02">
        <w:rPr>
          <w:rStyle w:val="CommentReference"/>
        </w:rPr>
        <w:commentReference w:id="105"/>
      </w:r>
      <w:r w:rsidR="00C14F02">
        <w:rPr>
          <w:rFonts w:ascii="Times New Roman" w:hAnsi="Times New Roman" w:cs="Times New Roman"/>
          <w:lang w:eastAsia="zh-CN"/>
        </w:rPr>
        <w:t xml:space="preserve"> w</w:t>
      </w:r>
      <w:r w:rsidR="00670F9E">
        <w:rPr>
          <w:rFonts w:ascii="Times New Roman" w:hAnsi="Times New Roman" w:cs="Times New Roman"/>
          <w:lang w:eastAsia="zh-CN"/>
        </w:rPr>
        <w:t xml:space="preserve">ith </w:t>
      </w:r>
      <w:r w:rsidR="00670F9E" w:rsidRPr="00670F9E">
        <w:rPr>
          <w:rFonts w:ascii="Times New Roman" w:hAnsi="Times New Roman" w:cs="Times New Roman" w:hint="eastAsia"/>
          <w:lang w:eastAsia="zh-CN"/>
        </w:rPr>
        <w:t xml:space="preserve">21,328 officers and </w:t>
      </w:r>
      <w:r w:rsidR="00BB764F">
        <w:rPr>
          <w:rFonts w:ascii="Times New Roman" w:hAnsi="Times New Roman" w:cs="Times New Roman"/>
          <w:lang w:eastAsia="zh-CN"/>
        </w:rPr>
        <w:t xml:space="preserve">an additional </w:t>
      </w:r>
      <w:r w:rsidR="00670F9E" w:rsidRPr="00670F9E">
        <w:rPr>
          <w:rFonts w:ascii="Times New Roman" w:hAnsi="Times New Roman" w:cs="Times New Roman" w:hint="eastAsia"/>
          <w:lang w:eastAsia="zh-CN"/>
        </w:rPr>
        <w:t>701,948</w:t>
      </w:r>
      <w:r w:rsidR="00670F9E">
        <w:rPr>
          <w:rFonts w:ascii="Times New Roman" w:hAnsi="Times New Roman" w:cs="Times New Roman" w:hint="eastAsia"/>
          <w:lang w:eastAsia="zh-CN"/>
        </w:rPr>
        <w:t xml:space="preserve"> men </w:t>
      </w:r>
      <w:r w:rsidR="00BB764F">
        <w:rPr>
          <w:rFonts w:ascii="Times New Roman" w:hAnsi="Times New Roman" w:cs="Times New Roman"/>
          <w:lang w:eastAsia="zh-CN"/>
        </w:rPr>
        <w:t>were captured</w:t>
      </w:r>
      <w:r w:rsidR="00670F9E">
        <w:rPr>
          <w:rFonts w:ascii="Times New Roman" w:hAnsi="Times New Roman" w:cs="Times New Roman" w:hint="eastAsia"/>
          <w:lang w:eastAsia="zh-CN"/>
        </w:rPr>
        <w:t xml:space="preserve">, </w:t>
      </w:r>
      <w:r w:rsidR="00CA4CA7">
        <w:rPr>
          <w:rFonts w:ascii="Times New Roman" w:hAnsi="Times New Roman" w:cs="Times New Roman"/>
          <w:lang w:eastAsia="zh-CN"/>
        </w:rPr>
        <w:t xml:space="preserve">which </w:t>
      </w:r>
      <w:r w:rsidR="00BB764F">
        <w:rPr>
          <w:rFonts w:ascii="Times New Roman" w:hAnsi="Times New Roman" w:cs="Times New Roman"/>
          <w:lang w:eastAsia="zh-CN"/>
        </w:rPr>
        <w:t xml:space="preserve">far exceeded </w:t>
      </w:r>
      <w:r w:rsidR="0070198A">
        <w:rPr>
          <w:rFonts w:ascii="Times New Roman" w:hAnsi="Times New Roman" w:cs="Times New Roman"/>
          <w:lang w:eastAsia="zh-CN"/>
        </w:rPr>
        <w:t>the German ca</w:t>
      </w:r>
      <w:r w:rsidR="00CA4CA7">
        <w:rPr>
          <w:rFonts w:ascii="Times New Roman" w:hAnsi="Times New Roman" w:cs="Times New Roman"/>
          <w:lang w:eastAsia="zh-CN"/>
        </w:rPr>
        <w:t>s</w:t>
      </w:r>
      <w:r w:rsidR="0070198A">
        <w:rPr>
          <w:rFonts w:ascii="Times New Roman" w:hAnsi="Times New Roman" w:cs="Times New Roman"/>
          <w:lang w:eastAsia="zh-CN"/>
        </w:rPr>
        <w:t>u</w:t>
      </w:r>
      <w:r w:rsidR="00CA4CA7">
        <w:rPr>
          <w:rFonts w:ascii="Times New Roman" w:hAnsi="Times New Roman" w:cs="Times New Roman"/>
          <w:lang w:eastAsia="zh-CN"/>
        </w:rPr>
        <w:t>al</w:t>
      </w:r>
      <w:r w:rsidR="0070198A">
        <w:rPr>
          <w:rFonts w:ascii="Times New Roman" w:hAnsi="Times New Roman" w:cs="Times New Roman"/>
          <w:lang w:eastAsia="zh-CN"/>
        </w:rPr>
        <w:t>ty rates.</w:t>
      </w:r>
      <w:r w:rsidR="00CA4CA7">
        <w:rPr>
          <w:rStyle w:val="FootnoteReference"/>
          <w:rFonts w:ascii="Times New Roman" w:hAnsi="Times New Roman" w:cs="Times New Roman"/>
          <w:lang w:eastAsia="zh-CN"/>
        </w:rPr>
        <w:footnoteReference w:id="26"/>
      </w:r>
      <w:r w:rsidR="00CA4CA7">
        <w:rPr>
          <w:rFonts w:ascii="Times New Roman" w:hAnsi="Times New Roman" w:cs="Times New Roman"/>
          <w:lang w:eastAsia="zh-CN"/>
        </w:rPr>
        <w:t xml:space="preserve"> Overall, Moltke’</w:t>
      </w:r>
      <w:r w:rsidR="00CA4CA7">
        <w:rPr>
          <w:rFonts w:ascii="Times New Roman" w:hAnsi="Times New Roman" w:cs="Times New Roman" w:hint="eastAsia"/>
          <w:lang w:eastAsia="zh-CN"/>
        </w:rPr>
        <w:t xml:space="preserve">s </w:t>
      </w:r>
      <w:r w:rsidR="00CA4CA7">
        <w:rPr>
          <w:rFonts w:ascii="Times New Roman" w:hAnsi="Times New Roman" w:cs="Times New Roman"/>
          <w:lang w:eastAsia="zh-CN"/>
        </w:rPr>
        <w:t xml:space="preserve">application of </w:t>
      </w:r>
      <w:commentRangeStart w:id="106"/>
      <w:proofErr w:type="spellStart"/>
      <w:r w:rsidR="00CA4CA7" w:rsidRPr="00631491">
        <w:rPr>
          <w:rFonts w:ascii="Times New Roman" w:hAnsi="Times New Roman" w:cs="Times New Roman"/>
          <w:lang w:eastAsia="zh-CN"/>
        </w:rPr>
        <w:t>Auftragstaktik</w:t>
      </w:r>
      <w:commentRangeEnd w:id="106"/>
      <w:proofErr w:type="spellEnd"/>
      <w:r w:rsidR="00C14F02">
        <w:rPr>
          <w:rStyle w:val="CommentReference"/>
        </w:rPr>
        <w:commentReference w:id="106"/>
      </w:r>
      <w:r w:rsidR="00023AE2">
        <w:rPr>
          <w:rFonts w:ascii="Times New Roman" w:hAnsi="Times New Roman" w:cs="Times New Roman"/>
          <w:lang w:eastAsia="zh-CN"/>
        </w:rPr>
        <w:t xml:space="preserve"> </w:t>
      </w:r>
      <w:r w:rsidR="0070198A">
        <w:rPr>
          <w:rFonts w:ascii="Times New Roman" w:hAnsi="Times New Roman" w:cs="Times New Roman"/>
          <w:lang w:eastAsia="zh-CN"/>
        </w:rPr>
        <w:t>aided in turning the tide of the war in Prussia’s favor, which ultimately enabled Germany to be unified as a country.</w:t>
      </w:r>
    </w:p>
    <w:p w14:paraId="06B33A90" w14:textId="1001E9D1" w:rsidR="00F450CF" w:rsidRPr="00B80EDA" w:rsidRDefault="0070198A" w:rsidP="00DA29F3">
      <w:pPr>
        <w:spacing w:line="360" w:lineRule="auto"/>
        <w:ind w:firstLine="720"/>
        <w:rPr>
          <w:rFonts w:ascii="Times New Roman" w:hAnsi="Times New Roman" w:cs="Times New Roman"/>
          <w:lang w:eastAsia="zh-CN"/>
        </w:rPr>
      </w:pPr>
      <w:r>
        <w:rPr>
          <w:rFonts w:ascii="Times New Roman" w:hAnsi="Times New Roman" w:cs="Times New Roman"/>
          <w:lang w:eastAsia="zh-CN"/>
        </w:rPr>
        <w:t xml:space="preserve">Despite </w:t>
      </w:r>
      <w:r w:rsidR="00DA29F3">
        <w:rPr>
          <w:rFonts w:ascii="Times New Roman" w:hAnsi="Times New Roman" w:cs="Times New Roman"/>
          <w:lang w:eastAsia="zh-CN"/>
        </w:rPr>
        <w:t xml:space="preserve">there being differences among the aforementioned historians regarding whether or not </w:t>
      </w:r>
      <w:r>
        <w:rPr>
          <w:rFonts w:ascii="Times New Roman" w:hAnsi="Times New Roman" w:cs="Times New Roman"/>
          <w:lang w:eastAsia="zh-CN"/>
        </w:rPr>
        <w:t xml:space="preserve">von Moltke </w:t>
      </w:r>
      <w:r w:rsidR="00DA29F3">
        <w:rPr>
          <w:rFonts w:ascii="Times New Roman" w:hAnsi="Times New Roman" w:cs="Times New Roman"/>
          <w:lang w:eastAsia="zh-CN"/>
        </w:rPr>
        <w:t>w</w:t>
      </w:r>
      <w:r>
        <w:rPr>
          <w:rFonts w:ascii="Times New Roman" w:hAnsi="Times New Roman" w:cs="Times New Roman"/>
          <w:lang w:eastAsia="zh-CN"/>
        </w:rPr>
        <w:t>as the pioneer of modern warfare in the 20</w:t>
      </w:r>
      <w:r w:rsidRPr="0070198A">
        <w:rPr>
          <w:rFonts w:ascii="Times New Roman" w:hAnsi="Times New Roman" w:cs="Times New Roman"/>
          <w:vertAlign w:val="superscript"/>
          <w:lang w:eastAsia="zh-CN"/>
        </w:rPr>
        <w:t>th</w:t>
      </w:r>
      <w:r w:rsidR="00DA29F3">
        <w:rPr>
          <w:rFonts w:ascii="Times New Roman" w:hAnsi="Times New Roman" w:cs="Times New Roman"/>
          <w:lang w:eastAsia="zh-CN"/>
        </w:rPr>
        <w:t xml:space="preserve"> century, </w:t>
      </w:r>
      <w:r w:rsidR="00023AE2">
        <w:rPr>
          <w:rFonts w:ascii="Times New Roman" w:hAnsi="Times New Roman" w:cs="Times New Roman" w:hint="eastAsia"/>
          <w:lang w:eastAsia="zh-CN"/>
        </w:rPr>
        <w:t xml:space="preserve">one </w:t>
      </w:r>
      <w:r w:rsidR="00DA29F3">
        <w:rPr>
          <w:rFonts w:ascii="Times New Roman" w:hAnsi="Times New Roman" w:cs="Times New Roman"/>
          <w:lang w:eastAsia="zh-CN"/>
        </w:rPr>
        <w:t xml:space="preserve">undeniable </w:t>
      </w:r>
      <w:r w:rsidR="00023AE2">
        <w:rPr>
          <w:rFonts w:ascii="Times New Roman" w:hAnsi="Times New Roman" w:cs="Times New Roman" w:hint="eastAsia"/>
          <w:lang w:eastAsia="zh-CN"/>
        </w:rPr>
        <w:t xml:space="preserve">fact </w:t>
      </w:r>
      <w:r w:rsidR="00023AE2">
        <w:rPr>
          <w:rFonts w:ascii="Times New Roman" w:hAnsi="Times New Roman" w:cs="Times New Roman"/>
          <w:lang w:eastAsia="zh-CN"/>
        </w:rPr>
        <w:t xml:space="preserve">is that all of them </w:t>
      </w:r>
      <w:r w:rsidR="00DA29F3">
        <w:rPr>
          <w:rFonts w:ascii="Times New Roman" w:hAnsi="Times New Roman" w:cs="Times New Roman"/>
          <w:lang w:eastAsia="zh-CN"/>
        </w:rPr>
        <w:t>concur that von Moltke’s innovations</w:t>
      </w:r>
      <w:r w:rsidR="00023AE2">
        <w:rPr>
          <w:rFonts w:ascii="Times New Roman" w:hAnsi="Times New Roman" w:cs="Times New Roman"/>
          <w:lang w:eastAsia="zh-CN"/>
        </w:rPr>
        <w:t xml:space="preserve"> </w:t>
      </w:r>
      <w:r w:rsidR="00023AE2">
        <w:rPr>
          <w:rFonts w:ascii="Times New Roman" w:hAnsi="Times New Roman" w:cs="Times New Roman" w:hint="eastAsia"/>
          <w:lang w:eastAsia="zh-CN"/>
        </w:rPr>
        <w:t xml:space="preserve">played </w:t>
      </w:r>
      <w:r w:rsidR="00DA29F3">
        <w:rPr>
          <w:rFonts w:ascii="Times New Roman" w:hAnsi="Times New Roman" w:cs="Times New Roman"/>
          <w:lang w:eastAsia="zh-CN"/>
        </w:rPr>
        <w:t>a critical role in Prussia’s victory over France and in the development of a united Germany.</w:t>
      </w:r>
      <w:r w:rsidR="00023AE2">
        <w:rPr>
          <w:rFonts w:ascii="Times New Roman" w:hAnsi="Times New Roman" w:cs="Times New Roman"/>
          <w:lang w:eastAsia="zh-CN"/>
        </w:rPr>
        <w:t xml:space="preserve"> Considering the fact that the Franco-Prussian war had forever influenced modern wa</w:t>
      </w:r>
      <w:r w:rsidR="00DA29F3">
        <w:rPr>
          <w:rFonts w:ascii="Times New Roman" w:hAnsi="Times New Roman" w:cs="Times New Roman"/>
          <w:lang w:eastAsia="zh-CN"/>
        </w:rPr>
        <w:t>rfare</w:t>
      </w:r>
      <w:r w:rsidR="00023AE2">
        <w:rPr>
          <w:rFonts w:ascii="Times New Roman" w:hAnsi="Times New Roman" w:cs="Times New Roman"/>
          <w:lang w:eastAsia="zh-CN"/>
        </w:rPr>
        <w:t xml:space="preserve">, </w:t>
      </w:r>
      <w:r w:rsidR="00DA29F3">
        <w:rPr>
          <w:rFonts w:ascii="Times New Roman" w:hAnsi="Times New Roman" w:cs="Times New Roman"/>
          <w:lang w:eastAsia="zh-CN"/>
        </w:rPr>
        <w:t xml:space="preserve">von </w:t>
      </w:r>
      <w:r w:rsidR="00023AE2">
        <w:rPr>
          <w:rFonts w:ascii="Times New Roman" w:hAnsi="Times New Roman" w:cs="Times New Roman"/>
          <w:lang w:eastAsia="zh-CN"/>
        </w:rPr>
        <w:t>Moltke could genuinely be regarded as “</w:t>
      </w:r>
      <w:r w:rsidR="00023AE2" w:rsidRPr="00023AE2">
        <w:rPr>
          <w:rFonts w:ascii="Times New Roman" w:hAnsi="Times New Roman" w:cs="Times New Roman"/>
          <w:lang w:eastAsia="zh-CN"/>
        </w:rPr>
        <w:t>both an exceptionally skilled organi</w:t>
      </w:r>
      <w:r w:rsidR="00023AE2">
        <w:rPr>
          <w:rFonts w:ascii="Times New Roman" w:hAnsi="Times New Roman" w:cs="Times New Roman"/>
          <w:lang w:eastAsia="zh-CN"/>
        </w:rPr>
        <w:t>zer and a great field commander”</w:t>
      </w:r>
      <w:r w:rsidR="00023AE2">
        <w:rPr>
          <w:rStyle w:val="FootnoteReference"/>
          <w:rFonts w:ascii="Times New Roman" w:hAnsi="Times New Roman" w:cs="Times New Roman"/>
          <w:lang w:eastAsia="zh-CN"/>
        </w:rPr>
        <w:footnoteReference w:id="27"/>
      </w:r>
      <w:r w:rsidR="00023AE2">
        <w:rPr>
          <w:rFonts w:ascii="Times New Roman" w:hAnsi="Times New Roman" w:cs="Times New Roman"/>
          <w:lang w:eastAsia="zh-CN"/>
        </w:rPr>
        <w:t xml:space="preserve"> who </w:t>
      </w:r>
      <w:r w:rsidR="00DA29F3">
        <w:rPr>
          <w:rFonts w:ascii="Times New Roman" w:hAnsi="Times New Roman" w:cs="Times New Roman"/>
          <w:lang w:eastAsia="zh-CN"/>
        </w:rPr>
        <w:t xml:space="preserve">initiated </w:t>
      </w:r>
      <w:r w:rsidR="00023AE2">
        <w:rPr>
          <w:rFonts w:ascii="Times New Roman" w:hAnsi="Times New Roman" w:cs="Times New Roman"/>
          <w:lang w:eastAsia="zh-CN"/>
        </w:rPr>
        <w:t xml:space="preserve">modern military concepts and </w:t>
      </w:r>
      <w:r w:rsidR="00DA29F3">
        <w:rPr>
          <w:rFonts w:ascii="Times New Roman" w:hAnsi="Times New Roman" w:cs="Times New Roman"/>
          <w:lang w:eastAsia="zh-CN"/>
        </w:rPr>
        <w:t>organizational structures</w:t>
      </w:r>
      <w:r w:rsidR="00023AE2">
        <w:rPr>
          <w:rFonts w:ascii="Times New Roman" w:hAnsi="Times New Roman" w:cs="Times New Roman"/>
          <w:lang w:eastAsia="zh-CN"/>
        </w:rPr>
        <w:t>.</w:t>
      </w:r>
    </w:p>
    <w:bookmarkEnd w:id="38"/>
    <w:bookmarkEnd w:id="39"/>
    <w:bookmarkEnd w:id="40"/>
    <w:p w14:paraId="477224A1" w14:textId="77777777" w:rsidR="002A4F94" w:rsidRDefault="002A4F94" w:rsidP="002B4CFA">
      <w:pPr>
        <w:spacing w:line="360" w:lineRule="auto"/>
        <w:rPr>
          <w:rFonts w:ascii="Times New Roman" w:hAnsi="Times New Roman" w:cs="Times New Roman"/>
          <w:lang w:eastAsia="zh-CN"/>
        </w:rPr>
      </w:pPr>
    </w:p>
    <w:p w14:paraId="00F40364" w14:textId="77777777" w:rsidR="002A4F94" w:rsidRDefault="002A4F94" w:rsidP="002B4CFA">
      <w:pPr>
        <w:spacing w:line="360" w:lineRule="auto"/>
        <w:rPr>
          <w:rFonts w:ascii="Times New Roman" w:hAnsi="Times New Roman" w:cs="Times New Roman"/>
          <w:lang w:eastAsia="zh-CN"/>
        </w:rPr>
      </w:pPr>
    </w:p>
    <w:p w14:paraId="2C32D112" w14:textId="77777777" w:rsidR="002A4F94" w:rsidRDefault="002A4F94" w:rsidP="002B4CFA">
      <w:pPr>
        <w:spacing w:line="360" w:lineRule="auto"/>
        <w:rPr>
          <w:rFonts w:ascii="Times New Roman" w:hAnsi="Times New Roman" w:cs="Times New Roman"/>
          <w:lang w:eastAsia="zh-CN"/>
        </w:rPr>
      </w:pPr>
    </w:p>
    <w:p w14:paraId="348B6CCB" w14:textId="3FCC81C2" w:rsidR="002A4F94" w:rsidRPr="002A4F94" w:rsidRDefault="002A4F94" w:rsidP="002B4CFA">
      <w:pPr>
        <w:spacing w:line="360" w:lineRule="auto"/>
        <w:rPr>
          <w:rFonts w:ascii="Times New Roman" w:hAnsi="Times New Roman" w:cs="Times New Roman"/>
          <w:color w:val="000000" w:themeColor="text1"/>
          <w:lang w:eastAsia="zh-CN"/>
        </w:rPr>
      </w:pPr>
    </w:p>
    <w:sectPr w:rsidR="002A4F94" w:rsidRPr="002A4F94" w:rsidSect="00DF5CA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 w:date="2022-09-27T13:01:00Z" w:initials="R">
    <w:p w14:paraId="7DDBE619" w14:textId="77777777" w:rsidR="00983BE1" w:rsidRDefault="00983BE1">
      <w:pPr>
        <w:pStyle w:val="CommentText"/>
      </w:pPr>
      <w:r>
        <w:rPr>
          <w:rStyle w:val="CommentReference"/>
        </w:rPr>
        <w:annotationRef/>
      </w:r>
    </w:p>
    <w:p w14:paraId="2398DDCC" w14:textId="02F65F34" w:rsidR="00983BE1" w:rsidRDefault="00983BE1">
      <w:pPr>
        <w:pStyle w:val="CommentText"/>
      </w:pPr>
      <w:r>
        <w:t>For the reader/grader, I would suggest you to insert the years of when these particular conflicts occurred so that he/she understands the first-hand experience that von Moltke had prior to his emergence into the Prussian military hierarchy.</w:t>
      </w:r>
    </w:p>
  </w:comment>
  <w:comment w:id="12" w:author="Rich" w:date="2022-09-27T13:03:00Z" w:initials="R">
    <w:p w14:paraId="6BBAA604" w14:textId="77777777" w:rsidR="00983BE1" w:rsidRDefault="00983BE1">
      <w:pPr>
        <w:pStyle w:val="CommentText"/>
      </w:pPr>
      <w:r>
        <w:rPr>
          <w:rStyle w:val="CommentReference"/>
        </w:rPr>
        <w:annotationRef/>
      </w:r>
    </w:p>
    <w:p w14:paraId="5DDFA4E7" w14:textId="77777777" w:rsidR="00983BE1" w:rsidRDefault="00983BE1">
      <w:pPr>
        <w:pStyle w:val="CommentText"/>
      </w:pPr>
      <w:r>
        <w:t xml:space="preserve">Your footnotes are great. This could be left as they currently are as you write a mini-biographical background on Daniel J. Hughes and then eventually for R.R. Davis (as mentioned in footnote #3, but the writers and their works could theoretically be combined. </w:t>
      </w:r>
    </w:p>
    <w:p w14:paraId="35DA4AD6" w14:textId="77777777" w:rsidR="00983BE1" w:rsidRDefault="00983BE1">
      <w:pPr>
        <w:pStyle w:val="CommentText"/>
      </w:pPr>
    </w:p>
    <w:p w14:paraId="664ED859" w14:textId="415ED787" w:rsidR="00983BE1" w:rsidRDefault="00983BE1">
      <w:pPr>
        <w:pStyle w:val="CommentText"/>
      </w:pPr>
      <w:r>
        <w:t>For example, for footnote 1, you could indicate Daniel J. Hughes’ background and importance into the research project that you are conducting as well as the work that he had published. This could also be done for Davis and his scholarly article.</w:t>
      </w:r>
    </w:p>
  </w:comment>
  <w:comment w:id="22" w:author="Rich" w:date="2022-09-27T13:08:00Z" w:initials="R">
    <w:p w14:paraId="6C213FC2" w14:textId="77777777" w:rsidR="00983BE1" w:rsidRDefault="00983BE1">
      <w:pPr>
        <w:pStyle w:val="CommentText"/>
      </w:pPr>
      <w:r>
        <w:rPr>
          <w:rStyle w:val="CommentReference"/>
        </w:rPr>
        <w:annotationRef/>
      </w:r>
    </w:p>
    <w:p w14:paraId="4DE428D7" w14:textId="5DFD316D" w:rsidR="00983BE1" w:rsidRDefault="00983BE1">
      <w:pPr>
        <w:pStyle w:val="CommentText"/>
      </w:pPr>
      <w:r>
        <w:t>This should be in the past tense as “were” considering Moltke wrote his memoir in the 19</w:t>
      </w:r>
      <w:r w:rsidRPr="00983BE1">
        <w:rPr>
          <w:vertAlign w:val="superscript"/>
        </w:rPr>
        <w:t>th</w:t>
      </w:r>
      <w:r>
        <w:t xml:space="preserve"> century.</w:t>
      </w:r>
    </w:p>
  </w:comment>
  <w:comment w:id="25" w:author="Rich" w:date="2022-09-27T13:10:00Z" w:initials="R">
    <w:p w14:paraId="6A93D0FA" w14:textId="77777777" w:rsidR="00983BE1" w:rsidRDefault="00983BE1">
      <w:pPr>
        <w:pStyle w:val="CommentText"/>
      </w:pPr>
      <w:r>
        <w:rPr>
          <w:rStyle w:val="CommentReference"/>
        </w:rPr>
        <w:annotationRef/>
      </w:r>
    </w:p>
    <w:p w14:paraId="5895FFF2" w14:textId="653B48A4" w:rsidR="00983BE1" w:rsidRDefault="00983BE1">
      <w:pPr>
        <w:pStyle w:val="CommentText"/>
      </w:pPr>
      <w:r>
        <w:t>Excellent evaluation and well-done on identifying the key areas/weaknesses within Dr. Hughes’ translated work.</w:t>
      </w:r>
    </w:p>
  </w:comment>
  <w:comment w:id="28" w:author="Rich" w:date="2022-09-27T13:11:00Z" w:initials="R">
    <w:p w14:paraId="5322AD57" w14:textId="77777777" w:rsidR="00B710EF" w:rsidRDefault="00B710EF">
      <w:pPr>
        <w:pStyle w:val="CommentText"/>
      </w:pPr>
      <w:r>
        <w:rPr>
          <w:rStyle w:val="CommentReference"/>
        </w:rPr>
        <w:annotationRef/>
      </w:r>
    </w:p>
    <w:p w14:paraId="62A3A972" w14:textId="2E9D6BC3" w:rsidR="00B710EF" w:rsidRDefault="00B710EF">
      <w:pPr>
        <w:pStyle w:val="CommentText"/>
      </w:pPr>
      <w:r>
        <w:t>Again, when mentioning battles and conflicts, you should mention the dates and/or years to provide the reader/grader a timeframe.</w:t>
      </w:r>
    </w:p>
  </w:comment>
  <w:comment w:id="29" w:author="Rich" w:date="2022-09-27T13:12:00Z" w:initials="R">
    <w:p w14:paraId="7707B355" w14:textId="77777777" w:rsidR="00B710EF" w:rsidRDefault="00B710EF">
      <w:pPr>
        <w:pStyle w:val="CommentText"/>
      </w:pPr>
      <w:r>
        <w:rPr>
          <w:rStyle w:val="CommentReference"/>
        </w:rPr>
        <w:annotationRef/>
      </w:r>
    </w:p>
    <w:p w14:paraId="683BDFB2" w14:textId="6EB9643B" w:rsidR="00B710EF" w:rsidRDefault="00B710EF">
      <w:pPr>
        <w:pStyle w:val="CommentText"/>
      </w:pPr>
      <w:r>
        <w:t>This is OK, but you can begin the sentence by the following statement: “The historian’s military experience also…” You already used the term “Moreover” before.</w:t>
      </w:r>
    </w:p>
  </w:comment>
  <w:comment w:id="30" w:author="Rich" w:date="2022-09-27T13:13:00Z" w:initials="R">
    <w:p w14:paraId="714FD45A" w14:textId="77777777" w:rsidR="00B710EF" w:rsidRDefault="00B710EF">
      <w:pPr>
        <w:pStyle w:val="CommentText"/>
      </w:pPr>
      <w:r>
        <w:rPr>
          <w:rStyle w:val="CommentReference"/>
        </w:rPr>
        <w:annotationRef/>
      </w:r>
    </w:p>
    <w:p w14:paraId="594712C2" w14:textId="35C779A6" w:rsidR="00B710EF" w:rsidRDefault="00B710EF">
      <w:pPr>
        <w:pStyle w:val="CommentText"/>
      </w:pPr>
      <w:r>
        <w:t>Very good job on your footnote and indicating the source itself.</w:t>
      </w:r>
    </w:p>
  </w:comment>
  <w:comment w:id="31" w:author="Rich" w:date="2022-09-27T13:14:00Z" w:initials="R">
    <w:p w14:paraId="34F47633" w14:textId="77777777" w:rsidR="00B710EF" w:rsidRDefault="00B710EF">
      <w:pPr>
        <w:pStyle w:val="CommentText"/>
      </w:pPr>
      <w:r>
        <w:rPr>
          <w:rStyle w:val="CommentReference"/>
        </w:rPr>
        <w:annotationRef/>
      </w:r>
    </w:p>
    <w:p w14:paraId="4092ABC6" w14:textId="085F7D87" w:rsidR="00B710EF" w:rsidRDefault="00B710EF">
      <w:pPr>
        <w:pStyle w:val="CommentText"/>
      </w:pPr>
      <w:r>
        <w:t>Nicely done on providing the unidimensional perspective that the article has, and therefore lacks a key aspect in historical writing of providing multiple perspectives.</w:t>
      </w:r>
    </w:p>
  </w:comment>
  <w:comment w:id="41" w:author="Rich" w:date="2022-09-27T13:15:00Z" w:initials="R">
    <w:p w14:paraId="50CA28A5" w14:textId="77777777" w:rsidR="00B710EF" w:rsidRDefault="00B710EF">
      <w:pPr>
        <w:pStyle w:val="CommentText"/>
      </w:pPr>
      <w:r>
        <w:rPr>
          <w:rStyle w:val="CommentReference"/>
        </w:rPr>
        <w:annotationRef/>
      </w:r>
    </w:p>
    <w:p w14:paraId="525F690D" w14:textId="12ED74DF" w:rsidR="00B710EF" w:rsidRDefault="00B710EF">
      <w:pPr>
        <w:pStyle w:val="CommentText"/>
      </w:pPr>
      <w:r>
        <w:t xml:space="preserve">Be consistent with the way you provide dates. When you mentioned von Moltke’s birth year and date, you used the </w:t>
      </w:r>
      <w:r w:rsidR="002A2BCB">
        <w:t>European format of day, month, and year. Here, you use the American version. Be careful and be consistent.</w:t>
      </w:r>
    </w:p>
  </w:comment>
  <w:comment w:id="46" w:author="Rich" w:date="2022-09-27T13:17:00Z" w:initials="R">
    <w:p w14:paraId="30528929" w14:textId="77777777" w:rsidR="002A2BCB" w:rsidRDefault="002A2BCB">
      <w:pPr>
        <w:pStyle w:val="CommentText"/>
      </w:pPr>
      <w:r>
        <w:rPr>
          <w:rStyle w:val="CommentReference"/>
        </w:rPr>
        <w:annotationRef/>
      </w:r>
    </w:p>
    <w:p w14:paraId="6FF15D59" w14:textId="767F5CA3" w:rsidR="002A2BCB" w:rsidRDefault="002A2BCB">
      <w:pPr>
        <w:pStyle w:val="CommentText"/>
      </w:pPr>
      <w:r>
        <w:t>The sentence is too long. It can be broken up into two sentences. Place a period after Prussia. Begin the next sentence, stating: “This led to the rapid mobilization…”</w:t>
      </w:r>
    </w:p>
  </w:comment>
  <w:comment w:id="48" w:author="Rich" w:date="2022-09-27T13:19:00Z" w:initials="R">
    <w:p w14:paraId="60C3B057" w14:textId="77777777" w:rsidR="002A2BCB" w:rsidRDefault="002A2BCB">
      <w:pPr>
        <w:pStyle w:val="CommentText"/>
      </w:pPr>
      <w:r>
        <w:rPr>
          <w:rStyle w:val="CommentReference"/>
        </w:rPr>
        <w:annotationRef/>
      </w:r>
    </w:p>
    <w:p w14:paraId="0F11BD3F" w14:textId="58CA0EBF" w:rsidR="002A2BCB" w:rsidRDefault="002A2BCB">
      <w:pPr>
        <w:pStyle w:val="CommentText"/>
      </w:pPr>
      <w:r>
        <w:t>This should be capitalized because it is the specific name of a conflict. You should also indicate the years of the conflict.</w:t>
      </w:r>
    </w:p>
  </w:comment>
  <w:comment w:id="50" w:author="Rich" w:date="2022-09-27T13:21:00Z" w:initials="R">
    <w:p w14:paraId="08343838" w14:textId="77777777" w:rsidR="002A2BCB" w:rsidRDefault="002A2BCB">
      <w:pPr>
        <w:pStyle w:val="CommentText"/>
      </w:pPr>
      <w:r>
        <w:rPr>
          <w:rStyle w:val="CommentReference"/>
        </w:rPr>
        <w:annotationRef/>
      </w:r>
    </w:p>
    <w:p w14:paraId="565D6C39" w14:textId="50E079FB" w:rsidR="002A2BCB" w:rsidRPr="0038666E" w:rsidRDefault="0038666E" w:rsidP="002A2BCB">
      <w:pPr>
        <w:pStyle w:val="CommentText"/>
        <w:rPr>
          <w:bCs/>
        </w:rPr>
      </w:pPr>
      <w:r>
        <w:rPr>
          <w:bCs/>
        </w:rPr>
        <w:t xml:space="preserve">You can use this, but from a professional and scholarly standpoint, brevity is best. It’s not necessary to indicate the “question will be addressed”. The reader already knows that you are going to examine this particular point in your research. An alternative way of addressing this without losing the focus is this: </w:t>
      </w:r>
    </w:p>
    <w:p w14:paraId="590DA32B" w14:textId="77777777" w:rsidR="002A2BCB" w:rsidRPr="0038666E" w:rsidRDefault="002A2BCB" w:rsidP="002A2BCB">
      <w:pPr>
        <w:pStyle w:val="CommentText"/>
        <w:rPr>
          <w:bCs/>
        </w:rPr>
      </w:pPr>
    </w:p>
    <w:p w14:paraId="57177989" w14:textId="7B398800" w:rsidR="002A2BCB" w:rsidRPr="0038666E" w:rsidRDefault="002A2BCB" w:rsidP="002A2BCB">
      <w:pPr>
        <w:pStyle w:val="CommentText"/>
        <w:rPr>
          <w:bCs/>
        </w:rPr>
      </w:pPr>
      <w:r w:rsidRPr="0038666E">
        <w:rPr>
          <w:bCs/>
        </w:rPr>
        <w:t>The clear answer is Moltke’s revolutionary changes to the German military system: the use of railroads, the revamping of the General Staff, and the application of “Mission tactics”.</w:t>
      </w:r>
    </w:p>
  </w:comment>
  <w:comment w:id="53" w:author="Rich" w:date="2022-09-27T13:24:00Z" w:initials="R">
    <w:p w14:paraId="69812B7A" w14:textId="77777777" w:rsidR="0038666E" w:rsidRDefault="0038666E">
      <w:pPr>
        <w:pStyle w:val="CommentText"/>
      </w:pPr>
      <w:r>
        <w:rPr>
          <w:rStyle w:val="CommentReference"/>
        </w:rPr>
        <w:annotationRef/>
      </w:r>
    </w:p>
    <w:p w14:paraId="4EB47936" w14:textId="4A6F311E" w:rsidR="0038666E" w:rsidRDefault="0038666E">
      <w:pPr>
        <w:pStyle w:val="CommentText"/>
      </w:pPr>
      <w:r>
        <w:t>Again, for the reader, be specific with timeline/timeframe (i.e., include the years of the Napoleonic Wars).</w:t>
      </w:r>
    </w:p>
  </w:comment>
  <w:comment w:id="57" w:author="Rich" w:date="2022-09-27T13:26:00Z" w:initials="R">
    <w:p w14:paraId="4DE7ABAF" w14:textId="77777777" w:rsidR="0038666E" w:rsidRDefault="0038666E">
      <w:pPr>
        <w:pStyle w:val="CommentText"/>
      </w:pPr>
      <w:r>
        <w:rPr>
          <w:rStyle w:val="CommentReference"/>
        </w:rPr>
        <w:annotationRef/>
      </w:r>
    </w:p>
    <w:p w14:paraId="26BC35C6" w14:textId="6FA39959" w:rsidR="0038666E" w:rsidRDefault="0038666E">
      <w:pPr>
        <w:pStyle w:val="CommentText"/>
      </w:pPr>
      <w:r>
        <w:t>Excellent job on footnoting your sources properly</w:t>
      </w:r>
      <w:r w:rsidR="003C1C13">
        <w:t>, indicating the source(s) used, the year of publication, and the page number(s) specifically.</w:t>
      </w:r>
    </w:p>
  </w:comment>
  <w:comment w:id="59" w:author="Rich" w:date="2022-09-27T13:27:00Z" w:initials="R">
    <w:p w14:paraId="418FF81C" w14:textId="77777777" w:rsidR="003C1C13" w:rsidRDefault="003C1C13">
      <w:pPr>
        <w:pStyle w:val="CommentText"/>
      </w:pPr>
      <w:r>
        <w:rPr>
          <w:rStyle w:val="CommentReference"/>
        </w:rPr>
        <w:annotationRef/>
      </w:r>
    </w:p>
    <w:p w14:paraId="723EE5FD" w14:textId="45A3D9DD" w:rsidR="003C1C13" w:rsidRDefault="003C1C13">
      <w:pPr>
        <w:pStyle w:val="CommentText"/>
      </w:pPr>
      <w:r>
        <w:t>Excellent application of this quote as a way of providing your understanding of the source itself!</w:t>
      </w:r>
    </w:p>
  </w:comment>
  <w:comment w:id="62" w:author="Rich" w:date="2022-09-27T13:28:00Z" w:initials="R">
    <w:p w14:paraId="2344CB52" w14:textId="77777777" w:rsidR="003C1C13" w:rsidRDefault="003C1C13">
      <w:pPr>
        <w:pStyle w:val="CommentText"/>
      </w:pPr>
      <w:r>
        <w:rPr>
          <w:rStyle w:val="CommentReference"/>
        </w:rPr>
        <w:annotationRef/>
      </w:r>
    </w:p>
    <w:p w14:paraId="5D6958FF" w14:textId="234C3FE7" w:rsidR="003C1C13" w:rsidRDefault="003C1C13">
      <w:pPr>
        <w:pStyle w:val="CommentText"/>
      </w:pPr>
      <w:r>
        <w:t>Be specific as to when this actually happened.</w:t>
      </w:r>
    </w:p>
  </w:comment>
  <w:comment w:id="70" w:author="Rich" w:date="2022-09-27T13:30:00Z" w:initials="R">
    <w:p w14:paraId="5BCA509D" w14:textId="77777777" w:rsidR="003C1C13" w:rsidRDefault="003C1C13">
      <w:pPr>
        <w:pStyle w:val="CommentText"/>
      </w:pPr>
      <w:r>
        <w:rPr>
          <w:rStyle w:val="CommentReference"/>
        </w:rPr>
        <w:annotationRef/>
      </w:r>
    </w:p>
    <w:p w14:paraId="39E9BCA4" w14:textId="4DADBAD8" w:rsidR="003C1C13" w:rsidRDefault="003C1C13">
      <w:pPr>
        <w:pStyle w:val="CommentText"/>
      </w:pPr>
      <w:r>
        <w:t>Add “of the” after all so that it reads, nearly “all of the Prussian railways were…”</w:t>
      </w:r>
    </w:p>
  </w:comment>
  <w:comment w:id="71" w:author="Rich" w:date="2022-09-27T13:31:00Z" w:initials="R">
    <w:p w14:paraId="76EB188F" w14:textId="77777777" w:rsidR="003C1C13" w:rsidRDefault="003C1C13">
      <w:pPr>
        <w:pStyle w:val="CommentText"/>
      </w:pPr>
      <w:r>
        <w:rPr>
          <w:rStyle w:val="CommentReference"/>
        </w:rPr>
        <w:annotationRef/>
      </w:r>
    </w:p>
    <w:p w14:paraId="1CE5CAD6" w14:textId="472706BE" w:rsidR="003C1C13" w:rsidRDefault="003C1C13">
      <w:pPr>
        <w:pStyle w:val="CommentText"/>
      </w:pPr>
      <w:r>
        <w:t xml:space="preserve">Very good point that you </w:t>
      </w:r>
      <w:r w:rsidR="00E27EE1">
        <w:t>brought up here that became a decisive factor between these two rivals.</w:t>
      </w:r>
    </w:p>
  </w:comment>
  <w:comment w:id="72" w:author="Rich" w:date="2022-09-27T13:34:00Z" w:initials="R">
    <w:p w14:paraId="7717014E" w14:textId="77777777" w:rsidR="00E27EE1" w:rsidRDefault="00E27EE1">
      <w:pPr>
        <w:pStyle w:val="CommentText"/>
      </w:pPr>
      <w:r>
        <w:rPr>
          <w:rStyle w:val="CommentReference"/>
        </w:rPr>
        <w:annotationRef/>
      </w:r>
    </w:p>
    <w:p w14:paraId="704535DB" w14:textId="36CDC6AC" w:rsidR="00E27EE1" w:rsidRPr="00E27EE1" w:rsidRDefault="00E27EE1">
      <w:pPr>
        <w:pStyle w:val="CommentText"/>
        <w:rPr>
          <w:bCs/>
        </w:rPr>
      </w:pPr>
      <w:r w:rsidRPr="00E27EE1">
        <w:rPr>
          <w:bCs/>
        </w:rPr>
        <w:t xml:space="preserve">Crop?  </w:t>
      </w:r>
      <w:r>
        <w:rPr>
          <w:bCs/>
        </w:rPr>
        <w:t xml:space="preserve">Do you mean corps? Is this a typographical error here? </w:t>
      </w:r>
      <w:r w:rsidRPr="00E27EE1">
        <w:rPr>
          <w:bCs/>
        </w:rPr>
        <w:t xml:space="preserve">What do you </w:t>
      </w:r>
      <w:r>
        <w:rPr>
          <w:bCs/>
        </w:rPr>
        <w:t xml:space="preserve">actually </w:t>
      </w:r>
      <w:r w:rsidRPr="00E27EE1">
        <w:rPr>
          <w:bCs/>
        </w:rPr>
        <w:t xml:space="preserve">mean here? Do you just mean a “military force”?  </w:t>
      </w:r>
      <w:r>
        <w:rPr>
          <w:bCs/>
        </w:rPr>
        <w:t>Please be specific.</w:t>
      </w:r>
    </w:p>
  </w:comment>
  <w:comment w:id="73" w:author="Rich" w:date="2022-09-27T13:36:00Z" w:initials="R">
    <w:p w14:paraId="5B9B6BAB" w14:textId="77777777" w:rsidR="00E27EE1" w:rsidRDefault="00E27EE1">
      <w:pPr>
        <w:pStyle w:val="CommentText"/>
      </w:pPr>
      <w:r>
        <w:rPr>
          <w:rStyle w:val="CommentReference"/>
        </w:rPr>
        <w:annotationRef/>
      </w:r>
    </w:p>
    <w:p w14:paraId="6BB09400" w14:textId="747E6A1E" w:rsidR="00E27EE1" w:rsidRPr="00E27EE1" w:rsidRDefault="00E27EE1">
      <w:pPr>
        <w:pStyle w:val="CommentText"/>
        <w:rPr>
          <w:bCs/>
        </w:rPr>
      </w:pPr>
      <w:r w:rsidRPr="00E27EE1">
        <w:rPr>
          <w:bCs/>
        </w:rPr>
        <w:t>Very good analysis!</w:t>
      </w:r>
    </w:p>
  </w:comment>
  <w:comment w:id="86" w:author="Rich" w:date="2022-09-27T13:38:00Z" w:initials="R">
    <w:p w14:paraId="7D0A5713" w14:textId="77777777" w:rsidR="004015D6" w:rsidRDefault="004015D6">
      <w:pPr>
        <w:pStyle w:val="CommentText"/>
      </w:pPr>
      <w:r>
        <w:rPr>
          <w:rStyle w:val="CommentReference"/>
        </w:rPr>
        <w:annotationRef/>
      </w:r>
    </w:p>
    <w:p w14:paraId="0E47121A" w14:textId="67062DE5" w:rsidR="004015D6" w:rsidRPr="004015D6" w:rsidRDefault="004015D6">
      <w:pPr>
        <w:pStyle w:val="CommentText"/>
        <w:rPr>
          <w:bCs/>
        </w:rPr>
      </w:pPr>
      <w:r w:rsidRPr="004015D6">
        <w:rPr>
          <w:bCs/>
        </w:rPr>
        <w:t xml:space="preserve">What weaknesses? </w:t>
      </w:r>
      <w:r>
        <w:rPr>
          <w:bCs/>
        </w:rPr>
        <w:t>The sentence needs clarity in order for it to be clearer to the reader.</w:t>
      </w:r>
    </w:p>
  </w:comment>
  <w:comment w:id="89" w:author="Rich" w:date="2022-09-27T13:40:00Z" w:initials="R">
    <w:p w14:paraId="04B63B02" w14:textId="77777777" w:rsidR="004015D6" w:rsidRDefault="004015D6">
      <w:pPr>
        <w:pStyle w:val="CommentText"/>
      </w:pPr>
      <w:r>
        <w:rPr>
          <w:rStyle w:val="CommentReference"/>
        </w:rPr>
        <w:annotationRef/>
      </w:r>
    </w:p>
    <w:p w14:paraId="731B8E25" w14:textId="5ED7399A" w:rsidR="004015D6" w:rsidRDefault="004015D6">
      <w:pPr>
        <w:pStyle w:val="CommentText"/>
      </w:pPr>
      <w:r>
        <w:t>Considering you are using a foreign terminology here, you should italicize it or p</w:t>
      </w:r>
      <w:r w:rsidR="00817B40">
        <w:t xml:space="preserve">laced in quotation marks: </w:t>
      </w:r>
      <w:proofErr w:type="spellStart"/>
      <w:r w:rsidR="00817B40" w:rsidRPr="00817B40">
        <w:rPr>
          <w:rFonts w:ascii="Times New Roman" w:hAnsi="Times New Roman" w:cs="Times New Roman"/>
          <w:i/>
          <w:iCs/>
          <w:lang w:eastAsia="zh-CN"/>
        </w:rPr>
        <w:t>Auftragstaktik</w:t>
      </w:r>
      <w:proofErr w:type="spellEnd"/>
      <w:r w:rsidR="00817B40">
        <w:t xml:space="preserve"> or as “</w:t>
      </w:r>
      <w:proofErr w:type="spellStart"/>
      <w:r w:rsidR="00817B40" w:rsidRPr="00817B40">
        <w:annotationRef/>
      </w:r>
      <w:r w:rsidR="00817B40" w:rsidRPr="00505721">
        <w:rPr>
          <w:rFonts w:ascii="Times New Roman" w:hAnsi="Times New Roman" w:cs="Times New Roman"/>
          <w:lang w:eastAsia="zh-CN"/>
        </w:rPr>
        <w:t>Auftragstaktik</w:t>
      </w:r>
      <w:proofErr w:type="spellEnd"/>
      <w:r w:rsidR="00817B40">
        <w:rPr>
          <w:rStyle w:val="CommentReference"/>
        </w:rPr>
        <w:annotationRef/>
      </w:r>
      <w:r w:rsidR="00817B40">
        <w:rPr>
          <w:rFonts w:ascii="Times New Roman" w:hAnsi="Times New Roman" w:cs="Times New Roman"/>
          <w:lang w:eastAsia="zh-CN"/>
        </w:rPr>
        <w:t>”</w:t>
      </w:r>
    </w:p>
  </w:comment>
  <w:comment w:id="92" w:author="Rich" w:date="2022-09-27T13:42:00Z" w:initials="R">
    <w:p w14:paraId="0ECE3B65" w14:textId="77777777" w:rsidR="00817B40" w:rsidRDefault="00817B40">
      <w:pPr>
        <w:pStyle w:val="CommentText"/>
      </w:pPr>
      <w:r>
        <w:rPr>
          <w:rStyle w:val="CommentReference"/>
        </w:rPr>
        <w:annotationRef/>
      </w:r>
    </w:p>
    <w:p w14:paraId="24A7947A" w14:textId="41CD790D" w:rsidR="00817B40" w:rsidRDefault="00817B40">
      <w:pPr>
        <w:pStyle w:val="CommentText"/>
      </w:pPr>
      <w:r>
        <w:t>Excellent use of the quote and to support it with further detail and explanation in the subsequent sentences.</w:t>
      </w:r>
    </w:p>
  </w:comment>
  <w:comment w:id="97" w:author="Rich" w:date="2022-09-27T13:42:00Z" w:initials="R">
    <w:p w14:paraId="619C241C" w14:textId="77777777" w:rsidR="00817B40" w:rsidRDefault="00817B40">
      <w:pPr>
        <w:pStyle w:val="CommentText"/>
      </w:pPr>
      <w:r>
        <w:rPr>
          <w:rStyle w:val="CommentReference"/>
        </w:rPr>
        <w:annotationRef/>
      </w:r>
    </w:p>
    <w:p w14:paraId="02A9B953" w14:textId="75012AFC" w:rsidR="00817B40" w:rsidRDefault="00817B40">
      <w:pPr>
        <w:pStyle w:val="CommentText"/>
      </w:pPr>
      <w:r>
        <w:t>See my previous point. It should be italicized or in placed in quotation marks.</w:t>
      </w:r>
    </w:p>
  </w:comment>
  <w:comment w:id="98" w:author="Rich" w:date="2022-09-27T13:43:00Z" w:initials="R">
    <w:p w14:paraId="7AA7A568" w14:textId="77777777" w:rsidR="00817B40" w:rsidRDefault="00817B40">
      <w:pPr>
        <w:pStyle w:val="CommentText"/>
      </w:pPr>
      <w:r>
        <w:rPr>
          <w:rStyle w:val="CommentReference"/>
        </w:rPr>
        <w:annotationRef/>
      </w:r>
    </w:p>
    <w:p w14:paraId="2AB6A296" w14:textId="0F7D6604" w:rsidR="00817B40" w:rsidRDefault="00817B40">
      <w:pPr>
        <w:pStyle w:val="CommentText"/>
      </w:pPr>
      <w:r>
        <w:t xml:space="preserve">Considering you are making two distinct points </w:t>
      </w:r>
      <w:proofErr w:type="gramStart"/>
      <w:r>
        <w:t>here,</w:t>
      </w:r>
      <w:proofErr w:type="gramEnd"/>
      <w:r>
        <w:t xml:space="preserve"> you can place a period here after aspects.</w:t>
      </w:r>
    </w:p>
  </w:comment>
  <w:comment w:id="99" w:author="Rich" w:date="2022-09-27T13:45:00Z" w:initials="R">
    <w:p w14:paraId="18F84210" w14:textId="77777777" w:rsidR="00817B40" w:rsidRDefault="00817B40">
      <w:pPr>
        <w:pStyle w:val="CommentText"/>
      </w:pPr>
      <w:r>
        <w:rPr>
          <w:rStyle w:val="CommentReference"/>
        </w:rPr>
        <w:annotationRef/>
      </w:r>
    </w:p>
    <w:p w14:paraId="01C9A64F" w14:textId="44D20C06" w:rsidR="00817B40" w:rsidRDefault="00817B40">
      <w:pPr>
        <w:pStyle w:val="CommentText"/>
      </w:pPr>
      <w:r>
        <w:t>See my previous point above regarding this military terminology.</w:t>
      </w:r>
    </w:p>
  </w:comment>
  <w:comment w:id="104" w:author="Rich" w:date="2022-09-27T13:46:00Z" w:initials="R">
    <w:p w14:paraId="0C8EA38E" w14:textId="77777777" w:rsidR="00817B40" w:rsidRDefault="00817B40">
      <w:pPr>
        <w:pStyle w:val="CommentText"/>
      </w:pPr>
      <w:r>
        <w:rPr>
          <w:rStyle w:val="CommentReference"/>
        </w:rPr>
        <w:annotationRef/>
      </w:r>
    </w:p>
    <w:p w14:paraId="49241D71" w14:textId="35DF7748" w:rsidR="00817B40" w:rsidRDefault="00817B40">
      <w:pPr>
        <w:pStyle w:val="CommentText"/>
      </w:pPr>
      <w:r>
        <w:t>See my previous point regarding this military terminology.</w:t>
      </w:r>
    </w:p>
  </w:comment>
  <w:comment w:id="105" w:author="Rich" w:date="2022-09-27T13:48:00Z" w:initials="R">
    <w:p w14:paraId="5F21EE57" w14:textId="77777777" w:rsidR="00C14F02" w:rsidRDefault="00C14F02">
      <w:pPr>
        <w:pStyle w:val="CommentText"/>
      </w:pPr>
      <w:r>
        <w:rPr>
          <w:rStyle w:val="CommentReference"/>
        </w:rPr>
        <w:annotationRef/>
      </w:r>
    </w:p>
    <w:p w14:paraId="363C5300" w14:textId="634E2440" w:rsidR="00C14F02" w:rsidRDefault="00C14F02">
      <w:pPr>
        <w:pStyle w:val="CommentText"/>
      </w:pPr>
      <w:r>
        <w:t>Which specific battle are you referring to here? Or are you talking about the entire conflict between France and Prussia? Be specific as it is not clear here.</w:t>
      </w:r>
    </w:p>
  </w:comment>
  <w:comment w:id="106" w:author="Rich" w:date="2022-09-27T13:49:00Z" w:initials="R">
    <w:p w14:paraId="67CD97A1" w14:textId="77777777" w:rsidR="00C14F02" w:rsidRDefault="00C14F02">
      <w:pPr>
        <w:pStyle w:val="CommentText"/>
      </w:pPr>
      <w:r>
        <w:rPr>
          <w:rStyle w:val="CommentReference"/>
        </w:rPr>
        <w:annotationRef/>
      </w:r>
    </w:p>
    <w:p w14:paraId="4444DA85" w14:textId="77777777" w:rsidR="00C14F02" w:rsidRDefault="00C14F02">
      <w:pPr>
        <w:pStyle w:val="CommentText"/>
      </w:pPr>
      <w:r>
        <w:t>See my previous point regarding this military terminology.</w:t>
      </w:r>
    </w:p>
    <w:p w14:paraId="66177FF2" w14:textId="77777777" w:rsidR="00C14F02" w:rsidRDefault="00C14F02">
      <w:pPr>
        <w:pStyle w:val="CommentText"/>
      </w:pPr>
    </w:p>
    <w:p w14:paraId="47D194D3" w14:textId="6595607F" w:rsidR="00C14F02" w:rsidRDefault="00C14F02">
      <w:pPr>
        <w:pStyle w:val="CommentText"/>
      </w:pPr>
      <w:r>
        <w:t>Your use of the various sources to differentiate as well as to apply key integral reasons/factors for Prussian success and victory is well examined and explained in a convincing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8DDCC" w15:done="0"/>
  <w15:commentEx w15:paraId="664ED859" w15:done="0"/>
  <w15:commentEx w15:paraId="4DE428D7" w15:done="0"/>
  <w15:commentEx w15:paraId="5895FFF2" w15:done="0"/>
  <w15:commentEx w15:paraId="62A3A972" w15:done="0"/>
  <w15:commentEx w15:paraId="683BDFB2" w15:done="0"/>
  <w15:commentEx w15:paraId="594712C2" w15:done="0"/>
  <w15:commentEx w15:paraId="4092ABC6" w15:done="0"/>
  <w15:commentEx w15:paraId="525F690D" w15:done="0"/>
  <w15:commentEx w15:paraId="6FF15D59" w15:done="0"/>
  <w15:commentEx w15:paraId="0F11BD3F" w15:done="0"/>
  <w15:commentEx w15:paraId="57177989" w15:done="0"/>
  <w15:commentEx w15:paraId="4EB47936" w15:done="0"/>
  <w15:commentEx w15:paraId="26BC35C6" w15:done="0"/>
  <w15:commentEx w15:paraId="723EE5FD" w15:done="0"/>
  <w15:commentEx w15:paraId="5D6958FF" w15:done="0"/>
  <w15:commentEx w15:paraId="39E9BCA4" w15:done="0"/>
  <w15:commentEx w15:paraId="1CE5CAD6" w15:done="0"/>
  <w15:commentEx w15:paraId="704535DB" w15:done="0"/>
  <w15:commentEx w15:paraId="6BB09400" w15:done="0"/>
  <w15:commentEx w15:paraId="0E47121A" w15:done="0"/>
  <w15:commentEx w15:paraId="731B8E25" w15:done="0"/>
  <w15:commentEx w15:paraId="24A7947A" w15:done="0"/>
  <w15:commentEx w15:paraId="02A9B953" w15:done="0"/>
  <w15:commentEx w15:paraId="2AB6A296" w15:done="0"/>
  <w15:commentEx w15:paraId="01C9A64F" w15:done="0"/>
  <w15:commentEx w15:paraId="49241D71" w15:done="0"/>
  <w15:commentEx w15:paraId="363C5300" w15:done="0"/>
  <w15:commentEx w15:paraId="47D194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72BF" w16cex:dateUtc="2022-09-27T17:01:00Z"/>
  <w16cex:commentExtensible w16cex:durableId="26DD733E" w16cex:dateUtc="2022-09-27T17:03:00Z"/>
  <w16cex:commentExtensible w16cex:durableId="26DD7456" w16cex:dateUtc="2022-09-27T17:08:00Z"/>
  <w16cex:commentExtensible w16cex:durableId="26DD74B2" w16cex:dateUtc="2022-09-27T17:10:00Z"/>
  <w16cex:commentExtensible w16cex:durableId="26DD7505" w16cex:dateUtc="2022-09-27T17:11:00Z"/>
  <w16cex:commentExtensible w16cex:durableId="26DD753D" w16cex:dateUtc="2022-09-27T17:12:00Z"/>
  <w16cex:commentExtensible w16cex:durableId="26DD7591" w16cex:dateUtc="2022-09-27T17:13:00Z"/>
  <w16cex:commentExtensible w16cex:durableId="26DD75B5" w16cex:dateUtc="2022-09-27T17:14:00Z"/>
  <w16cex:commentExtensible w16cex:durableId="26DD7602" w16cex:dateUtc="2022-09-27T17:15:00Z"/>
  <w16cex:commentExtensible w16cex:durableId="26DD7665" w16cex:dateUtc="2022-09-27T17:17:00Z"/>
  <w16cex:commentExtensible w16cex:durableId="26DD76EB" w16cex:dateUtc="2022-09-27T17:19:00Z"/>
  <w16cex:commentExtensible w16cex:durableId="26DD7744" w16cex:dateUtc="2022-09-27T17:21:00Z"/>
  <w16cex:commentExtensible w16cex:durableId="26DD7811" w16cex:dateUtc="2022-09-27T17:24:00Z"/>
  <w16cex:commentExtensible w16cex:durableId="26DD7872" w16cex:dateUtc="2022-09-27T17:26:00Z"/>
  <w16cex:commentExtensible w16cex:durableId="26DD78BC" w16cex:dateUtc="2022-09-27T17:27:00Z"/>
  <w16cex:commentExtensible w16cex:durableId="26DD7900" w16cex:dateUtc="2022-09-27T17:28:00Z"/>
  <w16cex:commentExtensible w16cex:durableId="26DD7979" w16cex:dateUtc="2022-09-27T17:30:00Z"/>
  <w16cex:commentExtensible w16cex:durableId="26DD79B2" w16cex:dateUtc="2022-09-27T17:31:00Z"/>
  <w16cex:commentExtensible w16cex:durableId="26DD7A81" w16cex:dateUtc="2022-09-27T17:34:00Z"/>
  <w16cex:commentExtensible w16cex:durableId="26DD7ADF" w16cex:dateUtc="2022-09-27T17:36:00Z"/>
  <w16cex:commentExtensible w16cex:durableId="26DD7B5F" w16cex:dateUtc="2022-09-27T17:38:00Z"/>
  <w16cex:commentExtensible w16cex:durableId="26DD7BE4" w16cex:dateUtc="2022-09-27T17:40:00Z"/>
  <w16cex:commentExtensible w16cex:durableId="26DD7C32" w16cex:dateUtc="2022-09-27T17:42:00Z"/>
  <w16cex:commentExtensible w16cex:durableId="26DD7C63" w16cex:dateUtc="2022-09-27T17:42:00Z"/>
  <w16cex:commentExtensible w16cex:durableId="26DD7C99" w16cex:dateUtc="2022-09-27T17:43:00Z"/>
  <w16cex:commentExtensible w16cex:durableId="26DD7D0D" w16cex:dateUtc="2022-09-27T17:45:00Z"/>
  <w16cex:commentExtensible w16cex:durableId="26DD7D3E" w16cex:dateUtc="2022-09-27T17:46:00Z"/>
  <w16cex:commentExtensible w16cex:durableId="26DD7D97" w16cex:dateUtc="2022-09-27T17:48:00Z"/>
  <w16cex:commentExtensible w16cex:durableId="26DD7DD4" w16cex:dateUtc="2022-09-27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8DDCC" w16cid:durableId="26DD72BF"/>
  <w16cid:commentId w16cid:paraId="664ED859" w16cid:durableId="26DD733E"/>
  <w16cid:commentId w16cid:paraId="4DE428D7" w16cid:durableId="26DD7456"/>
  <w16cid:commentId w16cid:paraId="5895FFF2" w16cid:durableId="26DD74B2"/>
  <w16cid:commentId w16cid:paraId="62A3A972" w16cid:durableId="26DD7505"/>
  <w16cid:commentId w16cid:paraId="683BDFB2" w16cid:durableId="26DD753D"/>
  <w16cid:commentId w16cid:paraId="594712C2" w16cid:durableId="26DD7591"/>
  <w16cid:commentId w16cid:paraId="4092ABC6" w16cid:durableId="26DD75B5"/>
  <w16cid:commentId w16cid:paraId="525F690D" w16cid:durableId="26DD7602"/>
  <w16cid:commentId w16cid:paraId="6FF15D59" w16cid:durableId="26DD7665"/>
  <w16cid:commentId w16cid:paraId="0F11BD3F" w16cid:durableId="26DD76EB"/>
  <w16cid:commentId w16cid:paraId="57177989" w16cid:durableId="26DD7744"/>
  <w16cid:commentId w16cid:paraId="4EB47936" w16cid:durableId="26DD7811"/>
  <w16cid:commentId w16cid:paraId="26BC35C6" w16cid:durableId="26DD7872"/>
  <w16cid:commentId w16cid:paraId="723EE5FD" w16cid:durableId="26DD78BC"/>
  <w16cid:commentId w16cid:paraId="5D6958FF" w16cid:durableId="26DD7900"/>
  <w16cid:commentId w16cid:paraId="39E9BCA4" w16cid:durableId="26DD7979"/>
  <w16cid:commentId w16cid:paraId="1CE5CAD6" w16cid:durableId="26DD79B2"/>
  <w16cid:commentId w16cid:paraId="704535DB" w16cid:durableId="26DD7A81"/>
  <w16cid:commentId w16cid:paraId="6BB09400" w16cid:durableId="26DD7ADF"/>
  <w16cid:commentId w16cid:paraId="0E47121A" w16cid:durableId="26DD7B5F"/>
  <w16cid:commentId w16cid:paraId="731B8E25" w16cid:durableId="26DD7BE4"/>
  <w16cid:commentId w16cid:paraId="24A7947A" w16cid:durableId="26DD7C32"/>
  <w16cid:commentId w16cid:paraId="02A9B953" w16cid:durableId="26DD7C63"/>
  <w16cid:commentId w16cid:paraId="2AB6A296" w16cid:durableId="26DD7C99"/>
  <w16cid:commentId w16cid:paraId="01C9A64F" w16cid:durableId="26DD7D0D"/>
  <w16cid:commentId w16cid:paraId="49241D71" w16cid:durableId="26DD7D3E"/>
  <w16cid:commentId w16cid:paraId="363C5300" w16cid:durableId="26DD7D97"/>
  <w16cid:commentId w16cid:paraId="47D194D3" w16cid:durableId="26DD7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BDD1" w14:textId="77777777" w:rsidR="00285434" w:rsidRDefault="00285434" w:rsidP="009D2440">
      <w:r>
        <w:separator/>
      </w:r>
    </w:p>
  </w:endnote>
  <w:endnote w:type="continuationSeparator" w:id="0">
    <w:p w14:paraId="13D6253F" w14:textId="77777777" w:rsidR="00285434" w:rsidRDefault="00285434" w:rsidP="009D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8C17" w14:textId="77777777" w:rsidR="00285434" w:rsidRDefault="00285434" w:rsidP="009D2440">
      <w:r>
        <w:separator/>
      </w:r>
    </w:p>
  </w:footnote>
  <w:footnote w:type="continuationSeparator" w:id="0">
    <w:p w14:paraId="0302A4FA" w14:textId="77777777" w:rsidR="00285434" w:rsidRDefault="00285434" w:rsidP="009D2440">
      <w:r>
        <w:continuationSeparator/>
      </w:r>
    </w:p>
  </w:footnote>
  <w:footnote w:id="1">
    <w:p w14:paraId="69131D95" w14:textId="33EE2808" w:rsidR="00DF5CA2" w:rsidRPr="00932973" w:rsidRDefault="00DF5CA2" w:rsidP="00DF5CA2">
      <w:pPr>
        <w:pStyle w:val="Footer"/>
        <w:rPr>
          <w:rFonts w:ascii="Times New Roman" w:hAnsi="Times New Roman" w:cs="Times New Roman"/>
          <w:sz w:val="20"/>
          <w:szCs w:val="20"/>
          <w:lang w:eastAsia="zh-CN"/>
        </w:rPr>
      </w:pPr>
      <w:r w:rsidRPr="00932973">
        <w:rPr>
          <w:rStyle w:val="FootnoteReference"/>
          <w:rFonts w:ascii="Times New Roman" w:hAnsi="Times New Roman" w:cs="Times New Roman"/>
          <w:sz w:val="20"/>
          <w:szCs w:val="20"/>
        </w:rPr>
        <w:footnoteRef/>
      </w:r>
      <w:r w:rsidRPr="00932973">
        <w:rPr>
          <w:rFonts w:ascii="Times New Roman" w:hAnsi="Times New Roman" w:cs="Times New Roman"/>
          <w:sz w:val="20"/>
          <w:szCs w:val="20"/>
        </w:rPr>
        <w:t xml:space="preserve"> </w:t>
      </w:r>
      <w:r w:rsidRPr="00932973">
        <w:rPr>
          <w:rFonts w:ascii="Times New Roman" w:hAnsi="Times New Roman" w:cs="Times New Roman"/>
          <w:sz w:val="20"/>
          <w:szCs w:val="20"/>
          <w:lang w:eastAsia="zh-CN"/>
        </w:rPr>
        <w:t xml:space="preserve">Daniel J. </w:t>
      </w:r>
      <w:bookmarkStart w:id="8" w:name="OLE_LINK42"/>
      <w:bookmarkStart w:id="9" w:name="OLE_LINK43"/>
      <w:r w:rsidRPr="00932973">
        <w:rPr>
          <w:rFonts w:ascii="Times New Roman" w:hAnsi="Times New Roman" w:cs="Times New Roman"/>
          <w:sz w:val="20"/>
          <w:szCs w:val="20"/>
          <w:lang w:eastAsia="zh-CN"/>
        </w:rPr>
        <w:t>Hughes</w:t>
      </w:r>
      <w:bookmarkEnd w:id="8"/>
      <w:bookmarkEnd w:id="9"/>
      <w:r w:rsidRPr="00932973">
        <w:rPr>
          <w:rFonts w:ascii="Times New Roman" w:hAnsi="Times New Roman" w:cs="Times New Roman"/>
          <w:sz w:val="20"/>
          <w:szCs w:val="20"/>
          <w:lang w:eastAsia="zh-CN"/>
        </w:rPr>
        <w:t xml:space="preserve"> is an Emeritus professor at Air War College. His background in military strategy and </w:t>
      </w:r>
      <w:r w:rsidR="00B46615" w:rsidRPr="00932973">
        <w:rPr>
          <w:rFonts w:ascii="Times New Roman" w:hAnsi="Times New Roman" w:cs="Times New Roman"/>
          <w:sz w:val="20"/>
          <w:szCs w:val="20"/>
          <w:lang w:eastAsia="zh-CN"/>
        </w:rPr>
        <w:t xml:space="preserve">tactics are important in </w:t>
      </w:r>
      <w:r w:rsidRPr="00932973">
        <w:rPr>
          <w:rFonts w:ascii="Times New Roman" w:hAnsi="Times New Roman" w:cs="Times New Roman"/>
          <w:sz w:val="20"/>
          <w:szCs w:val="20"/>
          <w:lang w:eastAsia="zh-CN"/>
        </w:rPr>
        <w:t xml:space="preserve">understanding </w:t>
      </w:r>
      <w:r w:rsidR="006457BE" w:rsidRPr="00932973">
        <w:rPr>
          <w:rFonts w:ascii="Times New Roman" w:hAnsi="Times New Roman" w:cs="Times New Roman"/>
          <w:sz w:val="20"/>
          <w:szCs w:val="20"/>
          <w:lang w:eastAsia="zh-CN"/>
        </w:rPr>
        <w:t xml:space="preserve">the writings of </w:t>
      </w:r>
      <w:r w:rsidRPr="00932973">
        <w:rPr>
          <w:rFonts w:ascii="Times New Roman" w:hAnsi="Times New Roman" w:cs="Times New Roman"/>
          <w:sz w:val="20"/>
          <w:szCs w:val="20"/>
          <w:lang w:eastAsia="zh-CN"/>
        </w:rPr>
        <w:t>Moltke when studying the F</w:t>
      </w:r>
      <w:r w:rsidR="00471913" w:rsidRPr="00932973">
        <w:rPr>
          <w:rFonts w:ascii="Times New Roman" w:hAnsi="Times New Roman" w:cs="Times New Roman"/>
          <w:sz w:val="20"/>
          <w:szCs w:val="20"/>
          <w:lang w:eastAsia="zh-CN"/>
        </w:rPr>
        <w:t>ranco-Prussian War of 1870-1871.</w:t>
      </w:r>
    </w:p>
  </w:footnote>
  <w:footnote w:id="2">
    <w:p w14:paraId="223E0CBD" w14:textId="5AF655F5" w:rsidR="00A81BB2" w:rsidRPr="00932973" w:rsidRDefault="00DF5CA2">
      <w:pPr>
        <w:pStyle w:val="FootnoteText"/>
        <w:rPr>
          <w:rFonts w:ascii="Times New Roman" w:hAnsi="Times New Roman" w:cs="Times New Roman"/>
          <w:noProof/>
          <w:sz w:val="20"/>
          <w:szCs w:val="20"/>
          <w:lang w:eastAsia="zh-CN"/>
        </w:rPr>
      </w:pPr>
      <w:r w:rsidRPr="00932973">
        <w:rPr>
          <w:rStyle w:val="FootnoteReference"/>
          <w:rFonts w:ascii="Times New Roman" w:hAnsi="Times New Roman" w:cs="Times New Roman"/>
          <w:sz w:val="20"/>
          <w:szCs w:val="20"/>
        </w:rPr>
        <w:footnoteRef/>
      </w:r>
      <w:r w:rsidRPr="00932973">
        <w:rPr>
          <w:rFonts w:ascii="Times New Roman" w:hAnsi="Times New Roman" w:cs="Times New Roman"/>
          <w:sz w:val="20"/>
          <w:szCs w:val="20"/>
        </w:rPr>
        <w:t xml:space="preserve"> </w:t>
      </w:r>
      <w:r w:rsidR="00CE0210" w:rsidRPr="00932973">
        <w:rPr>
          <w:rFonts w:ascii="Times New Roman" w:hAnsi="Times New Roman" w:cs="Times New Roman"/>
          <w:sz w:val="20"/>
          <w:szCs w:val="20"/>
        </w:rPr>
        <w:t xml:space="preserve">Daniel </w:t>
      </w:r>
      <w:r w:rsidR="00292216" w:rsidRPr="00932973">
        <w:rPr>
          <w:rFonts w:ascii="Times New Roman" w:hAnsi="Times New Roman" w:cs="Times New Roman"/>
          <w:sz w:val="20"/>
          <w:szCs w:val="20"/>
          <w:lang w:eastAsia="zh-CN"/>
        </w:rPr>
        <w:t>Hughes</w:t>
      </w:r>
      <w:r w:rsidR="00932973" w:rsidRPr="00932973">
        <w:rPr>
          <w:rFonts w:ascii="Times New Roman" w:hAnsi="Times New Roman" w:cs="Times New Roman"/>
          <w:sz w:val="20"/>
          <w:szCs w:val="20"/>
        </w:rPr>
        <w:t xml:space="preserve">, </w:t>
      </w:r>
      <w:r w:rsidR="00EB0FDE" w:rsidRPr="00932973">
        <w:rPr>
          <w:rFonts w:ascii="Times New Roman" w:hAnsi="Times New Roman" w:cs="Times New Roman"/>
          <w:sz w:val="20"/>
          <w:szCs w:val="20"/>
          <w:u w:val="single"/>
        </w:rPr>
        <w:t>Moltke on the Art of War: Selected Writings</w:t>
      </w:r>
      <w:r w:rsidR="00AF77E7">
        <w:rPr>
          <w:rFonts w:ascii="Times New Roman" w:hAnsi="Times New Roman" w:cs="Times New Roman"/>
          <w:sz w:val="20"/>
          <w:szCs w:val="20"/>
        </w:rPr>
        <w:t xml:space="preserve"> (</w:t>
      </w:r>
      <w:r w:rsidR="003B6C9C" w:rsidRPr="00932973">
        <w:rPr>
          <w:rFonts w:ascii="Times New Roman" w:hAnsi="Times New Roman" w:cs="Times New Roman"/>
          <w:sz w:val="20"/>
          <w:szCs w:val="20"/>
          <w:lang w:eastAsia="zh-CN"/>
        </w:rPr>
        <w:t xml:space="preserve">New York. </w:t>
      </w:r>
      <w:r w:rsidR="0050287A" w:rsidRPr="00932973">
        <w:rPr>
          <w:rFonts w:ascii="Times New Roman" w:hAnsi="Times New Roman" w:cs="Times New Roman"/>
          <w:sz w:val="20"/>
          <w:szCs w:val="20"/>
        </w:rPr>
        <w:t>Presidio Press</w:t>
      </w:r>
      <w:r w:rsidR="00AF77E7">
        <w:rPr>
          <w:rFonts w:ascii="Times New Roman" w:hAnsi="Times New Roman" w:cs="Times New Roman"/>
          <w:sz w:val="20"/>
          <w:szCs w:val="20"/>
        </w:rPr>
        <w:t>)</w:t>
      </w:r>
      <w:r w:rsidR="00EB0FDE" w:rsidRPr="00932973">
        <w:rPr>
          <w:rFonts w:ascii="Times New Roman" w:hAnsi="Times New Roman" w:cs="Times New Roman"/>
          <w:sz w:val="20"/>
          <w:szCs w:val="20"/>
        </w:rPr>
        <w:t>, 1995.</w:t>
      </w:r>
    </w:p>
  </w:footnote>
  <w:footnote w:id="3">
    <w:p w14:paraId="2900903D" w14:textId="5718DD26" w:rsidR="005A3A98" w:rsidRPr="00932973" w:rsidRDefault="005A3A98">
      <w:pPr>
        <w:pStyle w:val="FootnoteText"/>
        <w:rPr>
          <w:rFonts w:ascii="Times New Roman" w:hAnsi="Times New Roman" w:cs="Times New Roman"/>
          <w:sz w:val="20"/>
          <w:szCs w:val="20"/>
          <w:lang w:eastAsia="zh-CN"/>
        </w:rPr>
      </w:pPr>
      <w:bookmarkStart w:id="13" w:name="OLE_LINK256"/>
      <w:r w:rsidRPr="00932973">
        <w:rPr>
          <w:rStyle w:val="FootnoteReference"/>
          <w:rFonts w:ascii="Times New Roman" w:hAnsi="Times New Roman" w:cs="Times New Roman"/>
          <w:sz w:val="20"/>
          <w:szCs w:val="20"/>
        </w:rPr>
        <w:footnoteRef/>
      </w:r>
      <w:r w:rsidRPr="00932973">
        <w:rPr>
          <w:rFonts w:ascii="Times New Roman" w:hAnsi="Times New Roman" w:cs="Times New Roman"/>
          <w:sz w:val="20"/>
          <w:szCs w:val="20"/>
        </w:rPr>
        <w:t xml:space="preserve"> R. R. (Dicky) Davis</w:t>
      </w:r>
      <w:r w:rsidRPr="00932973">
        <w:rPr>
          <w:rFonts w:ascii="Times New Roman" w:hAnsi="Times New Roman" w:cs="Times New Roman"/>
          <w:sz w:val="20"/>
          <w:szCs w:val="20"/>
          <w:lang w:eastAsia="zh-CN"/>
        </w:rPr>
        <w:t xml:space="preserve"> is a retired British Colonel who has strong background knowledge about military science and defensive tactics.</w:t>
      </w:r>
      <w:bookmarkEnd w:id="13"/>
    </w:p>
  </w:footnote>
  <w:footnote w:id="4">
    <w:p w14:paraId="4CB3C03B" w14:textId="7CCC7EA6" w:rsidR="00DF5CA2" w:rsidRPr="00932973" w:rsidRDefault="00DF5CA2">
      <w:pPr>
        <w:pStyle w:val="FootnoteText"/>
        <w:rPr>
          <w:rFonts w:ascii="Times New Roman" w:hAnsi="Times New Roman" w:cs="Times New Roman"/>
          <w:sz w:val="20"/>
          <w:szCs w:val="20"/>
          <w:lang w:eastAsia="zh-CN"/>
        </w:rPr>
      </w:pPr>
      <w:r w:rsidRPr="00932973">
        <w:rPr>
          <w:rStyle w:val="FootnoteReference"/>
          <w:rFonts w:ascii="Times New Roman" w:hAnsi="Times New Roman" w:cs="Times New Roman"/>
          <w:sz w:val="20"/>
          <w:szCs w:val="20"/>
        </w:rPr>
        <w:footnoteRef/>
      </w:r>
      <w:r w:rsidRPr="00932973">
        <w:rPr>
          <w:rFonts w:ascii="Times New Roman" w:hAnsi="Times New Roman" w:cs="Times New Roman"/>
          <w:sz w:val="20"/>
          <w:szCs w:val="20"/>
        </w:rPr>
        <w:t xml:space="preserve"> Colonel </w:t>
      </w:r>
      <w:bookmarkStart w:id="16" w:name="OLE_LINK29"/>
      <w:bookmarkStart w:id="17" w:name="OLE_LINK30"/>
      <w:r w:rsidRPr="00932973">
        <w:rPr>
          <w:rFonts w:ascii="Times New Roman" w:hAnsi="Times New Roman" w:cs="Times New Roman"/>
          <w:sz w:val="20"/>
          <w:szCs w:val="20"/>
        </w:rPr>
        <w:t>R. R. (Dicky) Davis</w:t>
      </w:r>
      <w:bookmarkEnd w:id="16"/>
      <w:bookmarkEnd w:id="17"/>
      <w:r w:rsidR="003D4316">
        <w:rPr>
          <w:rFonts w:ascii="Times New Roman" w:hAnsi="Times New Roman" w:cs="Times New Roman"/>
          <w:sz w:val="20"/>
          <w:szCs w:val="20"/>
        </w:rPr>
        <w:t>,</w:t>
      </w:r>
      <w:r w:rsidRPr="00932973">
        <w:rPr>
          <w:rFonts w:ascii="Times New Roman" w:hAnsi="Times New Roman" w:cs="Times New Roman"/>
          <w:sz w:val="20"/>
          <w:szCs w:val="20"/>
        </w:rPr>
        <w:t xml:space="preserve"> </w:t>
      </w:r>
      <w:r w:rsidR="0050287A" w:rsidRPr="00932973">
        <w:rPr>
          <w:rFonts w:ascii="Times New Roman" w:hAnsi="Times New Roman" w:cs="Times New Roman"/>
          <w:sz w:val="20"/>
          <w:szCs w:val="20"/>
          <w:lang w:eastAsia="zh-CN"/>
        </w:rPr>
        <w:t>“</w:t>
      </w:r>
      <w:r w:rsidRPr="00932973">
        <w:rPr>
          <w:rFonts w:ascii="Times New Roman" w:hAnsi="Times New Roman" w:cs="Times New Roman"/>
          <w:sz w:val="20"/>
          <w:szCs w:val="20"/>
        </w:rPr>
        <w:t>VII. Helmuth von Moltke and the Prussian</w:t>
      </w:r>
      <w:r w:rsidRPr="00932973">
        <w:rPr>
          <w:rFonts w:ascii="Calibri" w:eastAsia="Calibri" w:hAnsi="Calibri" w:cs="Calibri"/>
          <w:sz w:val="20"/>
          <w:szCs w:val="20"/>
        </w:rPr>
        <w:t>‐</w:t>
      </w:r>
      <w:r w:rsidRPr="00932973">
        <w:rPr>
          <w:rFonts w:ascii="Times New Roman" w:hAnsi="Times New Roman" w:cs="Times New Roman"/>
          <w:sz w:val="20"/>
          <w:szCs w:val="20"/>
        </w:rPr>
        <w:t xml:space="preserve">German Development of a </w:t>
      </w:r>
      <w:proofErr w:type="spellStart"/>
      <w:r w:rsidRPr="00932973">
        <w:rPr>
          <w:rFonts w:ascii="Times New Roman" w:hAnsi="Times New Roman" w:cs="Times New Roman"/>
          <w:sz w:val="20"/>
          <w:szCs w:val="20"/>
        </w:rPr>
        <w:t>Decentralised</w:t>
      </w:r>
      <w:proofErr w:type="spellEnd"/>
      <w:r w:rsidRPr="00932973">
        <w:rPr>
          <w:rFonts w:ascii="Times New Roman" w:hAnsi="Times New Roman" w:cs="Times New Roman"/>
          <w:sz w:val="20"/>
          <w:szCs w:val="20"/>
        </w:rPr>
        <w:t xml:space="preserve"> Style of Command: Metz and Sedan 1870</w:t>
      </w:r>
      <w:r w:rsidR="0050287A" w:rsidRPr="00932973">
        <w:rPr>
          <w:rFonts w:ascii="Times New Roman" w:hAnsi="Times New Roman" w:cs="Times New Roman"/>
          <w:sz w:val="20"/>
          <w:szCs w:val="20"/>
          <w:lang w:eastAsia="zh-CN"/>
        </w:rPr>
        <w:t>”</w:t>
      </w:r>
      <w:r w:rsidRPr="00932973">
        <w:rPr>
          <w:rFonts w:ascii="Times New Roman" w:hAnsi="Times New Roman" w:cs="Times New Roman"/>
          <w:sz w:val="20"/>
          <w:szCs w:val="20"/>
        </w:rPr>
        <w:t xml:space="preserve">, </w:t>
      </w:r>
      <w:r w:rsidRPr="00932973">
        <w:rPr>
          <w:rFonts w:ascii="Times New Roman" w:hAnsi="Times New Roman" w:cs="Times New Roman"/>
          <w:sz w:val="20"/>
          <w:szCs w:val="20"/>
          <w:u w:val="single"/>
        </w:rPr>
        <w:t>Defense Studies</w:t>
      </w:r>
      <w:r w:rsidR="003D4316">
        <w:rPr>
          <w:rFonts w:ascii="Times New Roman" w:hAnsi="Times New Roman" w:cs="Times New Roman"/>
          <w:sz w:val="20"/>
          <w:szCs w:val="20"/>
        </w:rPr>
        <w:t xml:space="preserve"> (2006)</w:t>
      </w:r>
      <w:r w:rsidR="0050287A" w:rsidRPr="00932973">
        <w:rPr>
          <w:rFonts w:ascii="Times New Roman" w:hAnsi="Times New Roman" w:cs="Times New Roman"/>
          <w:sz w:val="20"/>
          <w:szCs w:val="20"/>
        </w:rPr>
        <w:t>, 5:1, 83-95.</w:t>
      </w:r>
    </w:p>
  </w:footnote>
  <w:footnote w:id="5">
    <w:p w14:paraId="3E54E378" w14:textId="5F841BE1" w:rsidR="002B4CFA" w:rsidRPr="00932973" w:rsidRDefault="002B4CFA" w:rsidP="002B4CFA">
      <w:pPr>
        <w:pStyle w:val="FootnoteText"/>
        <w:rPr>
          <w:rFonts w:ascii="Times New Roman" w:hAnsi="Times New Roman" w:cs="Times New Roman"/>
          <w:sz w:val="20"/>
          <w:szCs w:val="20"/>
          <w:lang w:eastAsia="zh-CN"/>
        </w:rPr>
      </w:pPr>
      <w:r w:rsidRPr="00932973">
        <w:rPr>
          <w:rStyle w:val="FootnoteReference"/>
          <w:rFonts w:ascii="Times New Roman" w:hAnsi="Times New Roman" w:cs="Times New Roman"/>
          <w:sz w:val="20"/>
          <w:szCs w:val="20"/>
        </w:rPr>
        <w:footnoteRef/>
      </w:r>
      <w:r w:rsidRPr="00932973">
        <w:rPr>
          <w:rFonts w:ascii="Times New Roman" w:hAnsi="Times New Roman" w:cs="Times New Roman"/>
          <w:sz w:val="20"/>
          <w:szCs w:val="20"/>
        </w:rPr>
        <w:t xml:space="preserve"> Colonel R. R. (</w:t>
      </w:r>
      <w:r w:rsidR="00932973" w:rsidRPr="00932973">
        <w:rPr>
          <w:rFonts w:ascii="Times New Roman" w:hAnsi="Times New Roman" w:cs="Times New Roman"/>
          <w:sz w:val="20"/>
          <w:szCs w:val="20"/>
        </w:rPr>
        <w:t>Dicky) Davis (2006</w:t>
      </w:r>
      <w:r w:rsidR="003B61F8" w:rsidRPr="00932973">
        <w:rPr>
          <w:rFonts w:ascii="Times New Roman" w:hAnsi="Times New Roman" w:cs="Times New Roman"/>
          <w:sz w:val="20"/>
          <w:szCs w:val="20"/>
        </w:rPr>
        <w:t>)</w:t>
      </w:r>
      <w:r w:rsidR="00932973" w:rsidRPr="00932973">
        <w:rPr>
          <w:rFonts w:ascii="Times New Roman" w:hAnsi="Times New Roman" w:cs="Times New Roman"/>
          <w:sz w:val="20"/>
          <w:szCs w:val="20"/>
        </w:rPr>
        <w:t xml:space="preserve">, 13. </w:t>
      </w:r>
    </w:p>
    <w:p w14:paraId="0C818569" w14:textId="5717D97A" w:rsidR="002B4CFA" w:rsidRDefault="002B4CFA">
      <w:pPr>
        <w:pStyle w:val="FootnoteText"/>
        <w:rPr>
          <w:lang w:eastAsia="zh-CN"/>
        </w:rPr>
      </w:pPr>
    </w:p>
  </w:footnote>
  <w:footnote w:id="6">
    <w:p w14:paraId="4A99EFF8" w14:textId="2CF87A32" w:rsidR="00FC3032" w:rsidRPr="00A10284" w:rsidRDefault="00FC3032">
      <w:pPr>
        <w:pStyle w:val="FootnoteText"/>
        <w:rPr>
          <w:rFonts w:ascii="Times New Roman" w:hAnsi="Times New Roman" w:cs="Times New Roman"/>
          <w:sz w:val="20"/>
          <w:szCs w:val="20"/>
          <w:lang w:eastAsia="zh-CN"/>
        </w:rPr>
      </w:pPr>
      <w:r w:rsidRPr="00A10284">
        <w:rPr>
          <w:rStyle w:val="FootnoteReference"/>
          <w:rFonts w:ascii="Times New Roman" w:hAnsi="Times New Roman" w:cs="Times New Roman"/>
          <w:sz w:val="20"/>
          <w:szCs w:val="20"/>
        </w:rPr>
        <w:footnoteRef/>
      </w:r>
      <w:r w:rsidRPr="00A10284">
        <w:rPr>
          <w:rFonts w:ascii="Times New Roman" w:hAnsi="Times New Roman" w:cs="Times New Roman"/>
          <w:sz w:val="20"/>
          <w:szCs w:val="20"/>
        </w:rPr>
        <w:t xml:space="preserve"> Geoffrey </w:t>
      </w:r>
      <w:bookmarkStart w:id="44" w:name="OLE_LINK259"/>
      <w:bookmarkStart w:id="45" w:name="OLE_LINK260"/>
      <w:r w:rsidRPr="00A10284">
        <w:rPr>
          <w:rFonts w:ascii="Times New Roman" w:hAnsi="Times New Roman" w:cs="Times New Roman"/>
          <w:sz w:val="20"/>
          <w:szCs w:val="20"/>
        </w:rPr>
        <w:t>Wawro</w:t>
      </w:r>
      <w:bookmarkEnd w:id="44"/>
      <w:bookmarkEnd w:id="45"/>
      <w:r w:rsidRPr="00A10284">
        <w:rPr>
          <w:rFonts w:ascii="Times New Roman" w:hAnsi="Times New Roman" w:cs="Times New Roman"/>
          <w:sz w:val="20"/>
          <w:szCs w:val="20"/>
        </w:rPr>
        <w:t xml:space="preserve">, </w:t>
      </w:r>
      <w:r w:rsidRPr="00A10284">
        <w:rPr>
          <w:rFonts w:ascii="Times New Roman" w:hAnsi="Times New Roman" w:cs="Times New Roman"/>
          <w:sz w:val="20"/>
          <w:szCs w:val="20"/>
          <w:u w:val="single"/>
        </w:rPr>
        <w:t>The Franco-Prussian War: The German Conquest of France in 1870-1871</w:t>
      </w:r>
      <w:r w:rsidRPr="00A10284">
        <w:rPr>
          <w:rFonts w:ascii="Times New Roman" w:hAnsi="Times New Roman" w:cs="Times New Roman"/>
          <w:sz w:val="20"/>
          <w:szCs w:val="20"/>
        </w:rPr>
        <w:t>. (Cambridge University Press, 2003)</w:t>
      </w:r>
      <w:r w:rsidRPr="00A10284">
        <w:rPr>
          <w:rFonts w:ascii="Times New Roman" w:hAnsi="Times New Roman" w:cs="Times New Roman"/>
          <w:sz w:val="20"/>
          <w:szCs w:val="20"/>
          <w:lang w:eastAsia="zh-CN"/>
        </w:rPr>
        <w:t>,</w:t>
      </w:r>
      <w:r w:rsidR="00D844E4" w:rsidRPr="00A10284">
        <w:rPr>
          <w:rFonts w:ascii="Times New Roman" w:hAnsi="Times New Roman" w:cs="Times New Roman"/>
          <w:sz w:val="20"/>
          <w:szCs w:val="20"/>
          <w:lang w:eastAsia="zh-CN"/>
        </w:rPr>
        <w:t xml:space="preserve"> </w:t>
      </w:r>
      <w:r w:rsidRPr="00A10284">
        <w:rPr>
          <w:rFonts w:ascii="Times New Roman" w:hAnsi="Times New Roman" w:cs="Times New Roman"/>
          <w:sz w:val="20"/>
          <w:szCs w:val="20"/>
          <w:lang w:eastAsia="zh-CN"/>
        </w:rPr>
        <w:t>65.</w:t>
      </w:r>
      <w:r w:rsidR="003D4316">
        <w:rPr>
          <w:rFonts w:ascii="Times New Roman" w:hAnsi="Times New Roman" w:cs="Times New Roman"/>
          <w:sz w:val="20"/>
          <w:szCs w:val="20"/>
          <w:lang w:eastAsia="zh-CN"/>
        </w:rPr>
        <w:t xml:space="preserve"> </w:t>
      </w:r>
      <w:r w:rsidR="003D4316" w:rsidRPr="008B54DA">
        <w:rPr>
          <w:rFonts w:ascii="Times New Roman" w:hAnsi="Times New Roman" w:cs="Times New Roman"/>
          <w:sz w:val="20"/>
          <w:szCs w:val="20"/>
          <w:lang w:eastAsia="zh-CN"/>
        </w:rPr>
        <w:t>Geoffrey Wawro is an American Professor of Military History at the University of North Texas, and Director of the UNT Military History Center.</w:t>
      </w:r>
      <w:r w:rsidR="003D4316">
        <w:rPr>
          <w:rFonts w:ascii="Times New Roman" w:hAnsi="Times New Roman" w:cs="Times New Roman"/>
          <w:sz w:val="20"/>
          <w:szCs w:val="20"/>
          <w:lang w:eastAsia="zh-CN"/>
        </w:rPr>
        <w:t xml:space="preserve">  The University of North Texas is well-known for its state-of-the art multimedia database and library for military history.  </w:t>
      </w:r>
    </w:p>
  </w:footnote>
  <w:footnote w:id="7">
    <w:p w14:paraId="36C355B9" w14:textId="1297875C" w:rsidR="00B2325D" w:rsidRPr="00A10284" w:rsidRDefault="00B2325D">
      <w:pPr>
        <w:pStyle w:val="FootnoteText"/>
        <w:rPr>
          <w:rFonts w:ascii="Times New Roman" w:hAnsi="Times New Roman" w:cs="Times New Roman"/>
          <w:sz w:val="20"/>
          <w:szCs w:val="20"/>
          <w:lang w:eastAsia="zh-CN"/>
        </w:rPr>
      </w:pPr>
      <w:r w:rsidRPr="00A10284">
        <w:rPr>
          <w:rStyle w:val="FootnoteReference"/>
          <w:rFonts w:ascii="Times New Roman" w:hAnsi="Times New Roman" w:cs="Times New Roman"/>
          <w:sz w:val="20"/>
          <w:szCs w:val="20"/>
        </w:rPr>
        <w:footnoteRef/>
      </w:r>
      <w:r w:rsidRPr="00A10284">
        <w:rPr>
          <w:rFonts w:ascii="Times New Roman" w:hAnsi="Times New Roman" w:cs="Times New Roman"/>
          <w:sz w:val="20"/>
          <w:szCs w:val="20"/>
        </w:rPr>
        <w:t xml:space="preserve"> </w:t>
      </w:r>
      <w:r w:rsidR="005A38A6" w:rsidRPr="00A10284">
        <w:rPr>
          <w:rFonts w:ascii="Times New Roman" w:hAnsi="Times New Roman" w:cs="Times New Roman"/>
          <w:sz w:val="20"/>
          <w:szCs w:val="20"/>
        </w:rPr>
        <w:t xml:space="preserve">Stephen </w:t>
      </w:r>
      <w:proofErr w:type="spellStart"/>
      <w:r w:rsidR="005A38A6" w:rsidRPr="00A10284">
        <w:rPr>
          <w:rFonts w:ascii="Times New Roman" w:hAnsi="Times New Roman" w:cs="Times New Roman"/>
          <w:sz w:val="20"/>
          <w:szCs w:val="20"/>
        </w:rPr>
        <w:t>Badsey</w:t>
      </w:r>
      <w:proofErr w:type="spellEnd"/>
      <w:r w:rsidR="005A38A6" w:rsidRPr="00A10284">
        <w:rPr>
          <w:rFonts w:ascii="Times New Roman" w:hAnsi="Times New Roman" w:cs="Times New Roman"/>
          <w:sz w:val="20"/>
          <w:szCs w:val="20"/>
        </w:rPr>
        <w:t>,</w:t>
      </w:r>
      <w:r w:rsidR="00D844E4" w:rsidRPr="00A10284">
        <w:rPr>
          <w:rFonts w:ascii="Times New Roman" w:hAnsi="Times New Roman" w:cs="Times New Roman"/>
          <w:sz w:val="20"/>
          <w:szCs w:val="20"/>
        </w:rPr>
        <w:t xml:space="preserve"> </w:t>
      </w:r>
      <w:r w:rsidR="00D844E4" w:rsidRPr="00A10284">
        <w:rPr>
          <w:rFonts w:ascii="Times New Roman" w:hAnsi="Times New Roman" w:cs="Times New Roman"/>
          <w:sz w:val="20"/>
          <w:szCs w:val="20"/>
          <w:u w:val="single"/>
        </w:rPr>
        <w:t>The Franco-Prussian War 1870-1871</w:t>
      </w:r>
      <w:r w:rsidR="00D844E4" w:rsidRPr="00A10284">
        <w:rPr>
          <w:rFonts w:ascii="Times New Roman" w:hAnsi="Times New Roman" w:cs="Times New Roman"/>
          <w:sz w:val="20"/>
          <w:szCs w:val="20"/>
        </w:rPr>
        <w:t xml:space="preserve"> (Osprey Publishing</w:t>
      </w:r>
      <w:r w:rsidR="00D844E4" w:rsidRPr="00A10284">
        <w:rPr>
          <w:rFonts w:ascii="Times New Roman" w:hAnsi="Times New Roman" w:cs="Times New Roman"/>
          <w:sz w:val="20"/>
          <w:szCs w:val="20"/>
          <w:lang w:eastAsia="zh-CN"/>
        </w:rPr>
        <w:t xml:space="preserve">, </w:t>
      </w:r>
      <w:r w:rsidR="00D844E4" w:rsidRPr="00A10284">
        <w:rPr>
          <w:rFonts w:ascii="Times New Roman" w:hAnsi="Times New Roman" w:cs="Times New Roman"/>
          <w:sz w:val="20"/>
          <w:szCs w:val="20"/>
        </w:rPr>
        <w:t>2003</w:t>
      </w:r>
      <w:r w:rsidR="003952E1" w:rsidRPr="00A10284">
        <w:rPr>
          <w:rFonts w:ascii="Times New Roman" w:hAnsi="Times New Roman" w:cs="Times New Roman"/>
          <w:sz w:val="20"/>
          <w:szCs w:val="20"/>
          <w:lang w:eastAsia="zh-CN"/>
        </w:rPr>
        <w:t xml:space="preserve">), </w:t>
      </w:r>
      <w:r w:rsidR="00D844E4" w:rsidRPr="00A10284">
        <w:rPr>
          <w:rFonts w:ascii="Times New Roman" w:hAnsi="Times New Roman" w:cs="Times New Roman"/>
          <w:sz w:val="20"/>
          <w:szCs w:val="20"/>
          <w:lang w:eastAsia="zh-CN"/>
        </w:rPr>
        <w:t>32.</w:t>
      </w:r>
    </w:p>
  </w:footnote>
  <w:footnote w:id="8">
    <w:p w14:paraId="675E2CEB" w14:textId="6A2E6B71" w:rsidR="006F3223" w:rsidRPr="00A10284" w:rsidRDefault="006F3223">
      <w:pPr>
        <w:pStyle w:val="FootnoteText"/>
        <w:rPr>
          <w:rFonts w:ascii="Times New Roman" w:hAnsi="Times New Roman" w:cs="Times New Roman"/>
          <w:sz w:val="20"/>
          <w:szCs w:val="20"/>
          <w:lang w:eastAsia="zh-CN"/>
        </w:rPr>
      </w:pPr>
      <w:r w:rsidRPr="00A10284">
        <w:rPr>
          <w:rStyle w:val="FootnoteReference"/>
          <w:rFonts w:ascii="Times New Roman" w:hAnsi="Times New Roman" w:cs="Times New Roman"/>
          <w:sz w:val="20"/>
          <w:szCs w:val="20"/>
        </w:rPr>
        <w:footnoteRef/>
      </w:r>
      <w:r w:rsidRPr="00A10284">
        <w:rPr>
          <w:rFonts w:ascii="Times New Roman" w:hAnsi="Times New Roman" w:cs="Times New Roman"/>
          <w:sz w:val="20"/>
          <w:szCs w:val="20"/>
        </w:rPr>
        <w:t xml:space="preserve"> </w:t>
      </w:r>
      <w:bookmarkStart w:id="49" w:name="OLE_LINK271"/>
      <w:r w:rsidR="00292216" w:rsidRPr="00A10284">
        <w:rPr>
          <w:rFonts w:ascii="Times New Roman" w:hAnsi="Times New Roman" w:cs="Times New Roman"/>
          <w:sz w:val="20"/>
          <w:szCs w:val="20"/>
        </w:rPr>
        <w:t>Wawro</w:t>
      </w:r>
      <w:r w:rsidR="00932973">
        <w:rPr>
          <w:rFonts w:ascii="Times New Roman" w:hAnsi="Times New Roman" w:cs="Times New Roman"/>
          <w:sz w:val="20"/>
          <w:szCs w:val="20"/>
        </w:rPr>
        <w:t xml:space="preserve"> </w:t>
      </w:r>
      <w:r w:rsidR="00292216" w:rsidRPr="00A10284">
        <w:rPr>
          <w:rFonts w:ascii="Times New Roman" w:hAnsi="Times New Roman" w:cs="Times New Roman"/>
          <w:sz w:val="20"/>
          <w:szCs w:val="20"/>
          <w:lang w:eastAsia="zh-CN"/>
        </w:rPr>
        <w:t>(2003),</w:t>
      </w:r>
      <w:r w:rsidR="00A10284">
        <w:rPr>
          <w:rFonts w:ascii="Times New Roman" w:hAnsi="Times New Roman" w:cs="Times New Roman"/>
          <w:sz w:val="20"/>
          <w:szCs w:val="20"/>
          <w:lang w:eastAsia="zh-CN"/>
        </w:rPr>
        <w:t xml:space="preserve"> </w:t>
      </w:r>
      <w:r w:rsidR="00292216" w:rsidRPr="00A10284">
        <w:rPr>
          <w:rFonts w:ascii="Times New Roman" w:hAnsi="Times New Roman" w:cs="Times New Roman"/>
          <w:sz w:val="20"/>
          <w:szCs w:val="20"/>
          <w:lang w:eastAsia="zh-CN"/>
        </w:rPr>
        <w:t>41</w:t>
      </w:r>
      <w:bookmarkEnd w:id="49"/>
      <w:r w:rsidR="00A10284">
        <w:rPr>
          <w:rFonts w:ascii="Times New Roman" w:hAnsi="Times New Roman" w:cs="Times New Roman"/>
          <w:sz w:val="20"/>
          <w:szCs w:val="20"/>
          <w:lang w:eastAsia="zh-CN"/>
        </w:rPr>
        <w:t>.</w:t>
      </w:r>
    </w:p>
  </w:footnote>
  <w:footnote w:id="9">
    <w:p w14:paraId="6AF2F400" w14:textId="61C715E2" w:rsidR="001E13F0" w:rsidRPr="00A10284" w:rsidRDefault="001E13F0">
      <w:pPr>
        <w:pStyle w:val="FootnoteText"/>
        <w:rPr>
          <w:rFonts w:ascii="Times New Roman" w:hAnsi="Times New Roman" w:cs="Times New Roman"/>
          <w:sz w:val="20"/>
          <w:szCs w:val="20"/>
          <w:lang w:eastAsia="zh-CN"/>
        </w:rPr>
      </w:pPr>
      <w:r w:rsidRPr="00A10284">
        <w:rPr>
          <w:rStyle w:val="FootnoteReference"/>
          <w:rFonts w:ascii="Times New Roman" w:hAnsi="Times New Roman" w:cs="Times New Roman"/>
          <w:sz w:val="20"/>
          <w:szCs w:val="20"/>
        </w:rPr>
        <w:footnoteRef/>
      </w:r>
      <w:r w:rsidRPr="00A10284">
        <w:rPr>
          <w:rFonts w:ascii="Times New Roman" w:hAnsi="Times New Roman" w:cs="Times New Roman"/>
          <w:sz w:val="20"/>
          <w:szCs w:val="20"/>
        </w:rPr>
        <w:t xml:space="preserve"> </w:t>
      </w:r>
      <w:bookmarkStart w:id="54" w:name="OLE_LINK265"/>
      <w:r w:rsidR="000857BA">
        <w:rPr>
          <w:rFonts w:ascii="Times New Roman" w:hAnsi="Times New Roman" w:cs="Times New Roman"/>
          <w:sz w:val="20"/>
          <w:szCs w:val="20"/>
          <w:lang w:eastAsia="zh-CN"/>
        </w:rPr>
        <w:t>Hughes</w:t>
      </w:r>
      <w:r w:rsidR="00A10284">
        <w:rPr>
          <w:rFonts w:ascii="Times New Roman" w:hAnsi="Times New Roman" w:cs="Times New Roman"/>
          <w:sz w:val="20"/>
          <w:szCs w:val="20"/>
          <w:lang w:eastAsia="zh-CN"/>
        </w:rPr>
        <w:t xml:space="preserve"> </w:t>
      </w:r>
      <w:r w:rsidR="00292216" w:rsidRPr="00A10284">
        <w:rPr>
          <w:rFonts w:ascii="Times New Roman" w:hAnsi="Times New Roman" w:cs="Times New Roman"/>
          <w:sz w:val="20"/>
          <w:szCs w:val="20"/>
          <w:lang w:eastAsia="zh-CN"/>
        </w:rPr>
        <w:t>(1995),</w:t>
      </w:r>
      <w:r w:rsidR="00A10284">
        <w:rPr>
          <w:rFonts w:ascii="Times New Roman" w:hAnsi="Times New Roman" w:cs="Times New Roman"/>
          <w:sz w:val="20"/>
          <w:szCs w:val="20"/>
          <w:lang w:eastAsia="zh-CN"/>
        </w:rPr>
        <w:t xml:space="preserve"> </w:t>
      </w:r>
      <w:r w:rsidR="00292216" w:rsidRPr="00A10284">
        <w:rPr>
          <w:rFonts w:ascii="Times New Roman" w:hAnsi="Times New Roman" w:cs="Times New Roman"/>
          <w:sz w:val="20"/>
          <w:szCs w:val="20"/>
          <w:lang w:eastAsia="zh-CN"/>
        </w:rPr>
        <w:t>11</w:t>
      </w:r>
      <w:bookmarkEnd w:id="54"/>
      <w:r w:rsidR="00A10284">
        <w:rPr>
          <w:rFonts w:ascii="Times New Roman" w:hAnsi="Times New Roman" w:cs="Times New Roman"/>
          <w:sz w:val="20"/>
          <w:szCs w:val="20"/>
          <w:lang w:eastAsia="zh-CN"/>
        </w:rPr>
        <w:t>.</w:t>
      </w:r>
    </w:p>
  </w:footnote>
  <w:footnote w:id="10">
    <w:p w14:paraId="767BD317" w14:textId="31A0E3FB" w:rsidR="00BF3BFA" w:rsidRDefault="00BF3BFA">
      <w:pPr>
        <w:pStyle w:val="FootnoteText"/>
        <w:rPr>
          <w:lang w:eastAsia="zh-CN"/>
        </w:rPr>
      </w:pPr>
      <w:r w:rsidRPr="00A10284">
        <w:rPr>
          <w:rStyle w:val="FootnoteReference"/>
          <w:rFonts w:ascii="Times New Roman" w:hAnsi="Times New Roman" w:cs="Times New Roman"/>
          <w:sz w:val="20"/>
          <w:szCs w:val="20"/>
        </w:rPr>
        <w:footnoteRef/>
      </w:r>
      <w:bookmarkStart w:id="58" w:name="OLE_LINK266"/>
      <w:r w:rsidR="000857BA">
        <w:rPr>
          <w:rFonts w:ascii="Times New Roman" w:hAnsi="Times New Roman" w:cs="Times New Roman"/>
          <w:sz w:val="20"/>
          <w:szCs w:val="20"/>
          <w:lang w:eastAsia="zh-CN"/>
        </w:rPr>
        <w:t xml:space="preserve"> Hughes</w:t>
      </w:r>
      <w:r w:rsidR="00A10284">
        <w:rPr>
          <w:rFonts w:ascii="Times New Roman" w:hAnsi="Times New Roman" w:cs="Times New Roman"/>
          <w:sz w:val="20"/>
          <w:szCs w:val="20"/>
          <w:lang w:eastAsia="zh-CN"/>
        </w:rPr>
        <w:t xml:space="preserve"> </w:t>
      </w:r>
      <w:r w:rsidR="00292216" w:rsidRPr="00A10284">
        <w:rPr>
          <w:rFonts w:ascii="Times New Roman" w:hAnsi="Times New Roman" w:cs="Times New Roman"/>
          <w:sz w:val="20"/>
          <w:szCs w:val="20"/>
          <w:lang w:eastAsia="zh-CN"/>
        </w:rPr>
        <w:t>(1995),</w:t>
      </w:r>
      <w:r w:rsidR="00A10284">
        <w:rPr>
          <w:rFonts w:ascii="Times New Roman" w:hAnsi="Times New Roman" w:cs="Times New Roman"/>
          <w:sz w:val="20"/>
          <w:szCs w:val="20"/>
          <w:lang w:eastAsia="zh-CN"/>
        </w:rPr>
        <w:t xml:space="preserve"> </w:t>
      </w:r>
      <w:r w:rsidR="00292216" w:rsidRPr="00A10284">
        <w:rPr>
          <w:rFonts w:ascii="Times New Roman" w:hAnsi="Times New Roman" w:cs="Times New Roman"/>
          <w:sz w:val="20"/>
          <w:szCs w:val="20"/>
          <w:lang w:eastAsia="zh-CN"/>
        </w:rPr>
        <w:t>12</w:t>
      </w:r>
      <w:bookmarkEnd w:id="58"/>
      <w:r w:rsidR="00A10284">
        <w:rPr>
          <w:rFonts w:ascii="Times New Roman" w:hAnsi="Times New Roman" w:cs="Times New Roman"/>
          <w:sz w:val="20"/>
          <w:szCs w:val="20"/>
          <w:lang w:eastAsia="zh-CN"/>
        </w:rPr>
        <w:t>.</w:t>
      </w:r>
    </w:p>
  </w:footnote>
  <w:footnote w:id="11">
    <w:p w14:paraId="083BBD23" w14:textId="18DC4B14" w:rsidR="00EC6637" w:rsidRPr="008B54DA" w:rsidRDefault="00EC6637">
      <w:pPr>
        <w:pStyle w:val="FootnoteText"/>
        <w:rPr>
          <w:rFonts w:ascii="Times New Roman" w:hAnsi="Times New Roman" w:cs="Times New Roman"/>
          <w:sz w:val="20"/>
          <w:szCs w:val="20"/>
          <w:lang w:eastAsia="zh-CN"/>
        </w:rPr>
      </w:pPr>
      <w:r w:rsidRPr="008B54DA">
        <w:rPr>
          <w:rStyle w:val="FootnoteReference"/>
          <w:rFonts w:ascii="Times New Roman" w:hAnsi="Times New Roman" w:cs="Times New Roman"/>
          <w:sz w:val="20"/>
          <w:szCs w:val="20"/>
        </w:rPr>
        <w:footnoteRef/>
      </w:r>
      <w:r w:rsidRPr="008B54DA">
        <w:rPr>
          <w:rFonts w:ascii="Times New Roman" w:hAnsi="Times New Roman" w:cs="Times New Roman"/>
          <w:sz w:val="20"/>
          <w:szCs w:val="20"/>
        </w:rPr>
        <w:t xml:space="preserve"> </w:t>
      </w:r>
      <w:bookmarkStart w:id="60" w:name="OLE_LINK293"/>
      <w:bookmarkStart w:id="61" w:name="OLE_LINK294"/>
      <w:r w:rsidR="000857BA">
        <w:rPr>
          <w:rFonts w:ascii="Times New Roman" w:hAnsi="Times New Roman" w:cs="Times New Roman"/>
          <w:sz w:val="20"/>
          <w:szCs w:val="20"/>
          <w:lang w:eastAsia="zh-CN"/>
        </w:rPr>
        <w:t>Hughes</w:t>
      </w:r>
      <w:r w:rsidR="008B54DA" w:rsidRPr="008B54DA">
        <w:rPr>
          <w:rFonts w:ascii="Times New Roman" w:hAnsi="Times New Roman" w:cs="Times New Roman"/>
          <w:sz w:val="20"/>
          <w:szCs w:val="20"/>
          <w:lang w:eastAsia="zh-CN"/>
        </w:rPr>
        <w:t xml:space="preserve"> </w:t>
      </w:r>
      <w:r w:rsidR="00292216" w:rsidRPr="008B54DA">
        <w:rPr>
          <w:rFonts w:ascii="Times New Roman" w:hAnsi="Times New Roman" w:cs="Times New Roman"/>
          <w:sz w:val="20"/>
          <w:szCs w:val="20"/>
          <w:lang w:eastAsia="zh-CN"/>
        </w:rPr>
        <w:t>(1995),</w:t>
      </w:r>
      <w:r w:rsidR="008B54DA" w:rsidRPr="008B54DA">
        <w:rPr>
          <w:rFonts w:ascii="Times New Roman" w:hAnsi="Times New Roman" w:cs="Times New Roman"/>
          <w:sz w:val="20"/>
          <w:szCs w:val="20"/>
          <w:lang w:eastAsia="zh-CN"/>
        </w:rPr>
        <w:t xml:space="preserve"> </w:t>
      </w:r>
      <w:r w:rsidR="00292216" w:rsidRPr="008B54DA">
        <w:rPr>
          <w:rFonts w:ascii="Times New Roman" w:hAnsi="Times New Roman" w:cs="Times New Roman"/>
          <w:sz w:val="20"/>
          <w:szCs w:val="20"/>
          <w:lang w:eastAsia="zh-CN"/>
        </w:rPr>
        <w:t>232</w:t>
      </w:r>
      <w:bookmarkEnd w:id="60"/>
      <w:bookmarkEnd w:id="61"/>
      <w:r w:rsidR="008B54DA" w:rsidRPr="008B54DA">
        <w:rPr>
          <w:rFonts w:ascii="Times New Roman" w:hAnsi="Times New Roman" w:cs="Times New Roman"/>
          <w:sz w:val="20"/>
          <w:szCs w:val="20"/>
          <w:lang w:eastAsia="zh-CN"/>
        </w:rPr>
        <w:t>.</w:t>
      </w:r>
    </w:p>
  </w:footnote>
  <w:footnote w:id="12">
    <w:p w14:paraId="4819283E" w14:textId="02227E01" w:rsidR="00641C02" w:rsidRPr="008B54DA" w:rsidRDefault="00641C02">
      <w:pPr>
        <w:pStyle w:val="FootnoteText"/>
        <w:rPr>
          <w:rFonts w:ascii="Times New Roman" w:hAnsi="Times New Roman" w:cs="Times New Roman"/>
          <w:sz w:val="20"/>
          <w:szCs w:val="20"/>
          <w:lang w:eastAsia="zh-CN"/>
        </w:rPr>
      </w:pPr>
      <w:r w:rsidRPr="008B54DA">
        <w:rPr>
          <w:rStyle w:val="FootnoteReference"/>
          <w:rFonts w:ascii="Times New Roman" w:hAnsi="Times New Roman" w:cs="Times New Roman"/>
          <w:sz w:val="20"/>
          <w:szCs w:val="20"/>
        </w:rPr>
        <w:footnoteRef/>
      </w:r>
      <w:r w:rsidRPr="008B54DA">
        <w:rPr>
          <w:rFonts w:ascii="Times New Roman" w:hAnsi="Times New Roman" w:cs="Times New Roman"/>
          <w:sz w:val="20"/>
          <w:szCs w:val="20"/>
        </w:rPr>
        <w:t xml:space="preserve"> </w:t>
      </w:r>
      <w:r w:rsidR="00292216" w:rsidRPr="008B54DA">
        <w:rPr>
          <w:rFonts w:ascii="Times New Roman" w:hAnsi="Times New Roman" w:cs="Times New Roman"/>
          <w:sz w:val="20"/>
          <w:szCs w:val="20"/>
        </w:rPr>
        <w:t>Wawro</w:t>
      </w:r>
      <w:r w:rsidR="008B54DA" w:rsidRPr="008B54DA">
        <w:rPr>
          <w:rFonts w:ascii="Times New Roman" w:hAnsi="Times New Roman" w:cs="Times New Roman"/>
          <w:sz w:val="20"/>
          <w:szCs w:val="20"/>
        </w:rPr>
        <w:t xml:space="preserve"> </w:t>
      </w:r>
      <w:r w:rsidR="00292216" w:rsidRPr="008B54DA">
        <w:rPr>
          <w:rFonts w:ascii="Times New Roman" w:hAnsi="Times New Roman" w:cs="Times New Roman"/>
          <w:sz w:val="20"/>
          <w:szCs w:val="20"/>
          <w:lang w:eastAsia="zh-CN"/>
        </w:rPr>
        <w:t>(2003),</w:t>
      </w:r>
      <w:r w:rsidR="008B54DA" w:rsidRPr="008B54DA">
        <w:rPr>
          <w:rFonts w:ascii="Times New Roman" w:hAnsi="Times New Roman" w:cs="Times New Roman"/>
          <w:sz w:val="20"/>
          <w:szCs w:val="20"/>
          <w:lang w:eastAsia="zh-CN"/>
        </w:rPr>
        <w:t xml:space="preserve"> </w:t>
      </w:r>
      <w:r w:rsidR="00292216" w:rsidRPr="008B54DA">
        <w:rPr>
          <w:rFonts w:ascii="Times New Roman" w:hAnsi="Times New Roman" w:cs="Times New Roman"/>
          <w:sz w:val="20"/>
          <w:szCs w:val="20"/>
          <w:lang w:eastAsia="zh-CN"/>
        </w:rPr>
        <w:t>75</w:t>
      </w:r>
      <w:r w:rsidR="008B54DA" w:rsidRPr="008B54DA">
        <w:rPr>
          <w:rFonts w:ascii="Times New Roman" w:hAnsi="Times New Roman" w:cs="Times New Roman"/>
          <w:sz w:val="20"/>
          <w:szCs w:val="20"/>
          <w:lang w:eastAsia="zh-CN"/>
        </w:rPr>
        <w:t>.</w:t>
      </w:r>
    </w:p>
  </w:footnote>
  <w:footnote w:id="13">
    <w:p w14:paraId="25BDBF7A" w14:textId="0048AD08" w:rsidR="006B57A8" w:rsidRPr="008B54DA" w:rsidRDefault="006B57A8">
      <w:pPr>
        <w:pStyle w:val="FootnoteText"/>
        <w:rPr>
          <w:rFonts w:ascii="Times New Roman" w:hAnsi="Times New Roman" w:cs="Times New Roman"/>
          <w:sz w:val="20"/>
          <w:szCs w:val="20"/>
          <w:lang w:eastAsia="zh-CN"/>
        </w:rPr>
      </w:pPr>
      <w:r w:rsidRPr="008B54DA">
        <w:rPr>
          <w:rStyle w:val="FootnoteReference"/>
          <w:rFonts w:ascii="Times New Roman" w:hAnsi="Times New Roman" w:cs="Times New Roman"/>
          <w:sz w:val="20"/>
          <w:szCs w:val="20"/>
        </w:rPr>
        <w:footnoteRef/>
      </w:r>
      <w:r w:rsidRPr="008B54DA">
        <w:rPr>
          <w:rFonts w:ascii="Times New Roman" w:hAnsi="Times New Roman" w:cs="Times New Roman"/>
          <w:sz w:val="20"/>
          <w:szCs w:val="20"/>
        </w:rPr>
        <w:t xml:space="preserve"> </w:t>
      </w:r>
      <w:bookmarkStart w:id="68" w:name="OLE_LINK275"/>
      <w:bookmarkStart w:id="69" w:name="OLE_LINK276"/>
      <w:r w:rsidR="005A38A6" w:rsidRPr="008B54DA">
        <w:rPr>
          <w:rFonts w:ascii="Times New Roman" w:hAnsi="Times New Roman" w:cs="Times New Roman"/>
          <w:sz w:val="20"/>
          <w:szCs w:val="20"/>
        </w:rPr>
        <w:t>Wawro</w:t>
      </w:r>
      <w:r w:rsidR="008B54DA" w:rsidRPr="008B54DA">
        <w:rPr>
          <w:rFonts w:ascii="Times New Roman" w:hAnsi="Times New Roman" w:cs="Times New Roman"/>
          <w:sz w:val="20"/>
          <w:szCs w:val="20"/>
        </w:rPr>
        <w:t xml:space="preserve"> </w:t>
      </w:r>
      <w:r w:rsidR="005A38A6" w:rsidRPr="008B54DA">
        <w:rPr>
          <w:rFonts w:ascii="Times New Roman" w:hAnsi="Times New Roman" w:cs="Times New Roman"/>
          <w:sz w:val="20"/>
          <w:szCs w:val="20"/>
          <w:lang w:eastAsia="zh-CN"/>
        </w:rPr>
        <w:t>(2003),</w:t>
      </w:r>
      <w:r w:rsidR="008B54DA" w:rsidRPr="008B54DA">
        <w:rPr>
          <w:rFonts w:ascii="Times New Roman" w:hAnsi="Times New Roman" w:cs="Times New Roman"/>
          <w:sz w:val="20"/>
          <w:szCs w:val="20"/>
          <w:lang w:eastAsia="zh-CN"/>
        </w:rPr>
        <w:t xml:space="preserve"> </w:t>
      </w:r>
      <w:r w:rsidR="005A38A6" w:rsidRPr="008B54DA">
        <w:rPr>
          <w:rFonts w:ascii="Times New Roman" w:hAnsi="Times New Roman" w:cs="Times New Roman"/>
          <w:sz w:val="20"/>
          <w:szCs w:val="20"/>
          <w:lang w:eastAsia="zh-CN"/>
        </w:rPr>
        <w:t>74</w:t>
      </w:r>
      <w:bookmarkEnd w:id="68"/>
      <w:bookmarkEnd w:id="69"/>
      <w:r w:rsidR="008B54DA" w:rsidRPr="008B54DA">
        <w:rPr>
          <w:rFonts w:ascii="Times New Roman" w:hAnsi="Times New Roman" w:cs="Times New Roman"/>
          <w:sz w:val="20"/>
          <w:szCs w:val="20"/>
          <w:lang w:eastAsia="zh-CN"/>
        </w:rPr>
        <w:t>.</w:t>
      </w:r>
    </w:p>
  </w:footnote>
  <w:footnote w:id="14">
    <w:p w14:paraId="3E61B056" w14:textId="2E96B83D" w:rsidR="006B57A8" w:rsidRPr="008B54DA" w:rsidRDefault="006B57A8">
      <w:pPr>
        <w:pStyle w:val="FootnoteText"/>
        <w:rPr>
          <w:rFonts w:ascii="Times New Roman" w:hAnsi="Times New Roman" w:cs="Times New Roman"/>
          <w:sz w:val="20"/>
          <w:szCs w:val="20"/>
          <w:lang w:eastAsia="zh-CN"/>
        </w:rPr>
      </w:pPr>
      <w:r w:rsidRPr="008B54DA">
        <w:rPr>
          <w:rStyle w:val="FootnoteReference"/>
          <w:rFonts w:ascii="Times New Roman" w:hAnsi="Times New Roman" w:cs="Times New Roman"/>
          <w:sz w:val="20"/>
          <w:szCs w:val="20"/>
        </w:rPr>
        <w:footnoteRef/>
      </w:r>
      <w:r w:rsidRPr="008B54DA">
        <w:rPr>
          <w:rFonts w:ascii="Times New Roman" w:hAnsi="Times New Roman" w:cs="Times New Roman"/>
          <w:sz w:val="20"/>
          <w:szCs w:val="20"/>
        </w:rPr>
        <w:t xml:space="preserve"> </w:t>
      </w:r>
      <w:r w:rsidR="005A38A6" w:rsidRPr="008B54DA">
        <w:rPr>
          <w:rFonts w:ascii="Times New Roman" w:hAnsi="Times New Roman" w:cs="Times New Roman"/>
          <w:sz w:val="20"/>
          <w:szCs w:val="20"/>
        </w:rPr>
        <w:t>Wawro</w:t>
      </w:r>
      <w:r w:rsidR="008B54DA" w:rsidRPr="008B54DA">
        <w:rPr>
          <w:rFonts w:ascii="Times New Roman" w:hAnsi="Times New Roman" w:cs="Times New Roman"/>
          <w:sz w:val="20"/>
          <w:szCs w:val="20"/>
        </w:rPr>
        <w:t xml:space="preserve"> </w:t>
      </w:r>
      <w:r w:rsidR="005A38A6" w:rsidRPr="008B54DA">
        <w:rPr>
          <w:rFonts w:ascii="Times New Roman" w:hAnsi="Times New Roman" w:cs="Times New Roman"/>
          <w:sz w:val="20"/>
          <w:szCs w:val="20"/>
          <w:lang w:eastAsia="zh-CN"/>
        </w:rPr>
        <w:t>(2003),</w:t>
      </w:r>
      <w:r w:rsidR="008B54DA" w:rsidRPr="008B54DA">
        <w:rPr>
          <w:rFonts w:ascii="Times New Roman" w:hAnsi="Times New Roman" w:cs="Times New Roman"/>
          <w:sz w:val="20"/>
          <w:szCs w:val="20"/>
          <w:lang w:eastAsia="zh-CN"/>
        </w:rPr>
        <w:t xml:space="preserve"> </w:t>
      </w:r>
      <w:r w:rsidR="005A38A6" w:rsidRPr="008B54DA">
        <w:rPr>
          <w:rFonts w:ascii="Times New Roman" w:hAnsi="Times New Roman" w:cs="Times New Roman"/>
          <w:sz w:val="20"/>
          <w:szCs w:val="20"/>
          <w:lang w:eastAsia="zh-CN"/>
        </w:rPr>
        <w:t>74</w:t>
      </w:r>
      <w:r w:rsidR="008B54DA" w:rsidRPr="008B54DA">
        <w:rPr>
          <w:rFonts w:ascii="Times New Roman" w:hAnsi="Times New Roman" w:cs="Times New Roman"/>
          <w:sz w:val="20"/>
          <w:szCs w:val="20"/>
          <w:lang w:eastAsia="zh-CN"/>
        </w:rPr>
        <w:t>.</w:t>
      </w:r>
    </w:p>
  </w:footnote>
  <w:footnote w:id="15">
    <w:p w14:paraId="7FD4916A" w14:textId="0DD9630C" w:rsidR="00C01B78" w:rsidRPr="008B54DA" w:rsidRDefault="00C01B78">
      <w:pPr>
        <w:pStyle w:val="FootnoteText"/>
        <w:rPr>
          <w:rFonts w:ascii="Times New Roman" w:hAnsi="Times New Roman" w:cs="Times New Roman"/>
          <w:sz w:val="20"/>
          <w:szCs w:val="20"/>
          <w:lang w:eastAsia="zh-CN"/>
        </w:rPr>
      </w:pPr>
      <w:r w:rsidRPr="008B54DA">
        <w:rPr>
          <w:rStyle w:val="FootnoteReference"/>
          <w:rFonts w:ascii="Times New Roman" w:hAnsi="Times New Roman" w:cs="Times New Roman"/>
          <w:sz w:val="20"/>
          <w:szCs w:val="20"/>
        </w:rPr>
        <w:footnoteRef/>
      </w:r>
      <w:r w:rsidRPr="008B54DA">
        <w:rPr>
          <w:rFonts w:ascii="Times New Roman" w:hAnsi="Times New Roman" w:cs="Times New Roman"/>
          <w:sz w:val="20"/>
          <w:szCs w:val="20"/>
        </w:rPr>
        <w:t xml:space="preserve"> </w:t>
      </w:r>
      <w:proofErr w:type="spellStart"/>
      <w:r w:rsidRPr="008B54DA">
        <w:rPr>
          <w:rFonts w:ascii="Times New Roman" w:hAnsi="Times New Roman" w:cs="Times New Roman"/>
          <w:sz w:val="20"/>
          <w:szCs w:val="20"/>
          <w:lang w:eastAsia="zh-CN"/>
        </w:rPr>
        <w:t>Dierk</w:t>
      </w:r>
      <w:proofErr w:type="spellEnd"/>
      <w:r w:rsidRPr="008B54DA">
        <w:rPr>
          <w:rFonts w:ascii="Times New Roman" w:hAnsi="Times New Roman" w:cs="Times New Roman"/>
          <w:sz w:val="20"/>
          <w:szCs w:val="20"/>
          <w:lang w:eastAsia="zh-CN"/>
        </w:rPr>
        <w:t xml:space="preserve"> Walter is a lecturer in Modern History at the Universities of Bern and </w:t>
      </w:r>
      <w:proofErr w:type="spellStart"/>
      <w:r w:rsidRPr="008B54DA">
        <w:rPr>
          <w:rFonts w:ascii="Times New Roman" w:hAnsi="Times New Roman" w:cs="Times New Roman"/>
          <w:sz w:val="20"/>
          <w:szCs w:val="20"/>
          <w:lang w:eastAsia="zh-CN"/>
        </w:rPr>
        <w:t>Hamberg</w:t>
      </w:r>
      <w:proofErr w:type="spellEnd"/>
      <w:r w:rsidRPr="008B54DA">
        <w:rPr>
          <w:rFonts w:ascii="Times New Roman" w:hAnsi="Times New Roman" w:cs="Times New Roman"/>
          <w:sz w:val="20"/>
          <w:szCs w:val="20"/>
          <w:lang w:eastAsia="zh-CN"/>
        </w:rPr>
        <w:t>.</w:t>
      </w:r>
    </w:p>
  </w:footnote>
  <w:footnote w:id="16">
    <w:p w14:paraId="2B3B6E64" w14:textId="0C258A19" w:rsidR="00AB33FD" w:rsidRPr="003B61F8" w:rsidRDefault="00AB33FD" w:rsidP="00AB33FD">
      <w:pPr>
        <w:pStyle w:val="FootnoteText"/>
        <w:rPr>
          <w:lang w:eastAsia="zh-CN"/>
        </w:rPr>
      </w:pPr>
      <w:r w:rsidRPr="008B54DA">
        <w:rPr>
          <w:rStyle w:val="FootnoteReference"/>
          <w:rFonts w:ascii="Times New Roman" w:hAnsi="Times New Roman" w:cs="Times New Roman"/>
          <w:sz w:val="20"/>
          <w:szCs w:val="20"/>
        </w:rPr>
        <w:footnoteRef/>
      </w:r>
      <w:r w:rsidRPr="008B54DA">
        <w:rPr>
          <w:rFonts w:ascii="Times New Roman" w:hAnsi="Times New Roman" w:cs="Times New Roman"/>
          <w:sz w:val="20"/>
          <w:szCs w:val="20"/>
        </w:rPr>
        <w:t xml:space="preserve"> </w:t>
      </w:r>
      <w:proofErr w:type="spellStart"/>
      <w:r w:rsidR="008B54DA">
        <w:rPr>
          <w:rFonts w:ascii="Times New Roman" w:hAnsi="Times New Roman" w:cs="Times New Roman"/>
          <w:sz w:val="20"/>
          <w:szCs w:val="20"/>
          <w:lang w:eastAsia="zh-CN"/>
        </w:rPr>
        <w:t>Dierk</w:t>
      </w:r>
      <w:proofErr w:type="spellEnd"/>
      <w:r w:rsidR="008B54DA">
        <w:rPr>
          <w:rFonts w:ascii="Times New Roman" w:hAnsi="Times New Roman" w:cs="Times New Roman"/>
          <w:sz w:val="20"/>
          <w:szCs w:val="20"/>
          <w:lang w:eastAsia="zh-CN"/>
        </w:rPr>
        <w:t xml:space="preserve"> Walter,</w:t>
      </w:r>
      <w:r w:rsidR="005A38A6" w:rsidRPr="008B54DA">
        <w:rPr>
          <w:rFonts w:ascii="Times New Roman" w:hAnsi="Times New Roman" w:cs="Times New Roman"/>
          <w:sz w:val="20"/>
          <w:szCs w:val="20"/>
          <w:lang w:eastAsia="zh-CN"/>
        </w:rPr>
        <w:t xml:space="preserve"> “</w:t>
      </w:r>
      <w:bookmarkStart w:id="76" w:name="OLE_LINK281"/>
      <w:r w:rsidR="005A38A6" w:rsidRPr="008B54DA">
        <w:rPr>
          <w:rFonts w:ascii="Times New Roman" w:hAnsi="Times New Roman" w:cs="Times New Roman"/>
          <w:sz w:val="20"/>
          <w:szCs w:val="20"/>
          <w:lang w:eastAsia="zh-CN"/>
        </w:rPr>
        <w:t>A Military Revolution?</w:t>
      </w:r>
      <w:r w:rsidR="005A38A6" w:rsidRPr="008B54DA">
        <w:rPr>
          <w:rFonts w:ascii="Times New Roman" w:hAnsi="Times New Roman" w:cs="Times New Roman"/>
          <w:sz w:val="20"/>
          <w:szCs w:val="20"/>
        </w:rPr>
        <w:t xml:space="preserve"> </w:t>
      </w:r>
      <w:bookmarkStart w:id="77" w:name="OLE_LINK279"/>
      <w:bookmarkStart w:id="78" w:name="OLE_LINK280"/>
      <w:bookmarkEnd w:id="76"/>
      <w:r w:rsidR="005A38A6" w:rsidRPr="008B54DA">
        <w:rPr>
          <w:rFonts w:ascii="Times New Roman" w:hAnsi="Times New Roman" w:cs="Times New Roman"/>
          <w:sz w:val="20"/>
          <w:szCs w:val="20"/>
          <w:lang w:eastAsia="zh-CN"/>
        </w:rPr>
        <w:t>Prussian Military Reforms before the Wars of German Unification</w:t>
      </w:r>
      <w:bookmarkEnd w:id="77"/>
      <w:bookmarkEnd w:id="78"/>
      <w:r w:rsidR="005A38A6" w:rsidRPr="008B54DA">
        <w:rPr>
          <w:rFonts w:ascii="Times New Roman" w:hAnsi="Times New Roman" w:cs="Times New Roman"/>
          <w:sz w:val="20"/>
          <w:szCs w:val="20"/>
          <w:lang w:eastAsia="zh-CN"/>
        </w:rPr>
        <w:t xml:space="preserve">”, </w:t>
      </w:r>
      <w:r w:rsidR="003B61F8" w:rsidRPr="008B54DA">
        <w:rPr>
          <w:rFonts w:ascii="Times New Roman" w:hAnsi="Times New Roman" w:cs="Times New Roman"/>
          <w:sz w:val="20"/>
          <w:szCs w:val="20"/>
          <w:u w:val="single"/>
          <w:lang w:eastAsia="zh-CN"/>
        </w:rPr>
        <w:t>War in History</w:t>
      </w:r>
      <w:r w:rsidR="003B61F8" w:rsidRPr="008B54DA">
        <w:rPr>
          <w:rFonts w:ascii="Times New Roman" w:hAnsi="Times New Roman" w:cs="Times New Roman"/>
          <w:sz w:val="20"/>
          <w:szCs w:val="20"/>
          <w:lang w:eastAsia="zh-CN"/>
        </w:rPr>
        <w:t>, June 1, 2009:</w:t>
      </w:r>
      <w:r w:rsidR="00574D70" w:rsidRPr="008B54DA">
        <w:rPr>
          <w:rFonts w:ascii="Times New Roman" w:hAnsi="Times New Roman" w:cs="Times New Roman"/>
          <w:sz w:val="20"/>
          <w:szCs w:val="20"/>
          <w:lang w:eastAsia="zh-CN"/>
        </w:rPr>
        <w:t xml:space="preserve"> </w:t>
      </w:r>
      <w:r w:rsidR="003B61F8" w:rsidRPr="008B54DA">
        <w:rPr>
          <w:rFonts w:ascii="Times New Roman" w:hAnsi="Times New Roman" w:cs="Times New Roman"/>
          <w:sz w:val="20"/>
          <w:szCs w:val="20"/>
          <w:lang w:eastAsia="zh-CN"/>
        </w:rPr>
        <w:t>24.</w:t>
      </w:r>
    </w:p>
  </w:footnote>
  <w:footnote w:id="17">
    <w:p w14:paraId="2561B4BE" w14:textId="61006D23" w:rsidR="00E170B5" w:rsidRPr="00E725B9" w:rsidRDefault="00E170B5">
      <w:pPr>
        <w:pStyle w:val="FootnoteText"/>
        <w:rPr>
          <w:rFonts w:ascii="Times New Roman" w:hAnsi="Times New Roman" w:cs="Times New Roman"/>
          <w:sz w:val="20"/>
          <w:szCs w:val="20"/>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bookmarkStart w:id="79" w:name="OLE_LINK286"/>
      <w:bookmarkStart w:id="80" w:name="OLE_LINK287"/>
      <w:r w:rsidR="00574D70" w:rsidRPr="00E725B9">
        <w:rPr>
          <w:rFonts w:ascii="Times New Roman" w:hAnsi="Times New Roman" w:cs="Times New Roman"/>
          <w:sz w:val="20"/>
          <w:szCs w:val="20"/>
          <w:lang w:eastAsia="zh-CN"/>
        </w:rPr>
        <w:t>Davis</w:t>
      </w:r>
      <w:r w:rsidR="00E725B9">
        <w:rPr>
          <w:rFonts w:ascii="Times New Roman" w:hAnsi="Times New Roman" w:cs="Times New Roman"/>
          <w:sz w:val="20"/>
          <w:szCs w:val="20"/>
          <w:lang w:eastAsia="zh-CN"/>
        </w:rPr>
        <w:t xml:space="preserve"> </w:t>
      </w:r>
      <w:r w:rsidR="00574D70" w:rsidRPr="00E725B9">
        <w:rPr>
          <w:rFonts w:ascii="Times New Roman" w:hAnsi="Times New Roman" w:cs="Times New Roman"/>
          <w:sz w:val="20"/>
          <w:szCs w:val="20"/>
          <w:lang w:eastAsia="zh-CN"/>
        </w:rPr>
        <w:t>(2006), 87</w:t>
      </w:r>
      <w:bookmarkEnd w:id="79"/>
      <w:bookmarkEnd w:id="80"/>
      <w:r w:rsidR="00E725B9">
        <w:rPr>
          <w:rFonts w:ascii="Times New Roman" w:hAnsi="Times New Roman" w:cs="Times New Roman"/>
          <w:sz w:val="20"/>
          <w:szCs w:val="20"/>
          <w:lang w:eastAsia="zh-CN"/>
        </w:rPr>
        <w:t>.</w:t>
      </w:r>
    </w:p>
  </w:footnote>
  <w:footnote w:id="18">
    <w:p w14:paraId="3AA0D2A5" w14:textId="6FF06547" w:rsidR="009365F7" w:rsidRPr="00E725B9" w:rsidRDefault="009365F7">
      <w:pPr>
        <w:pStyle w:val="FootnoteText"/>
        <w:rPr>
          <w:rFonts w:ascii="Times New Roman" w:hAnsi="Times New Roman" w:cs="Times New Roman"/>
          <w:sz w:val="20"/>
          <w:szCs w:val="20"/>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bookmarkStart w:id="83" w:name="OLE_LINK299"/>
      <w:bookmarkStart w:id="84" w:name="OLE_LINK300"/>
      <w:r w:rsidR="00574D70" w:rsidRPr="00E725B9">
        <w:rPr>
          <w:rFonts w:ascii="Times New Roman" w:hAnsi="Times New Roman" w:cs="Times New Roman"/>
          <w:sz w:val="20"/>
          <w:szCs w:val="20"/>
          <w:lang w:eastAsia="zh-CN"/>
        </w:rPr>
        <w:t>Davis</w:t>
      </w:r>
      <w:r w:rsidR="00E725B9">
        <w:rPr>
          <w:rFonts w:ascii="Times New Roman" w:hAnsi="Times New Roman" w:cs="Times New Roman"/>
          <w:sz w:val="20"/>
          <w:szCs w:val="20"/>
          <w:lang w:eastAsia="zh-CN"/>
        </w:rPr>
        <w:t xml:space="preserve"> </w:t>
      </w:r>
      <w:r w:rsidR="00574D70" w:rsidRPr="00E725B9">
        <w:rPr>
          <w:rFonts w:ascii="Times New Roman" w:hAnsi="Times New Roman" w:cs="Times New Roman"/>
          <w:sz w:val="20"/>
          <w:szCs w:val="20"/>
          <w:lang w:eastAsia="zh-CN"/>
        </w:rPr>
        <w:t>(2006), 87</w:t>
      </w:r>
      <w:bookmarkEnd w:id="83"/>
      <w:bookmarkEnd w:id="84"/>
      <w:r w:rsidR="00E725B9">
        <w:rPr>
          <w:rFonts w:ascii="Times New Roman" w:hAnsi="Times New Roman" w:cs="Times New Roman"/>
          <w:sz w:val="20"/>
          <w:szCs w:val="20"/>
          <w:lang w:eastAsia="zh-CN"/>
        </w:rPr>
        <w:t>.</w:t>
      </w:r>
    </w:p>
  </w:footnote>
  <w:footnote w:id="19">
    <w:p w14:paraId="11C46A89" w14:textId="5DD5922E" w:rsidR="00CD48EF" w:rsidRPr="00E725B9" w:rsidRDefault="00CD48EF">
      <w:pPr>
        <w:pStyle w:val="FootnoteText"/>
        <w:rPr>
          <w:rFonts w:ascii="Times New Roman" w:hAnsi="Times New Roman" w:cs="Times New Roman"/>
          <w:sz w:val="20"/>
          <w:szCs w:val="20"/>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bookmarkStart w:id="85" w:name="OLE_LINK308"/>
      <w:r w:rsidR="00574D70" w:rsidRPr="00E725B9">
        <w:rPr>
          <w:rFonts w:ascii="Times New Roman" w:hAnsi="Times New Roman" w:cs="Times New Roman"/>
          <w:sz w:val="20"/>
          <w:szCs w:val="20"/>
        </w:rPr>
        <w:t>Michael Howard</w:t>
      </w:r>
      <w:bookmarkEnd w:id="85"/>
      <w:r w:rsidR="00574D70" w:rsidRPr="00E725B9">
        <w:rPr>
          <w:rFonts w:ascii="Times New Roman" w:hAnsi="Times New Roman" w:cs="Times New Roman"/>
          <w:sz w:val="20"/>
          <w:szCs w:val="20"/>
        </w:rPr>
        <w:t xml:space="preserve">, </w:t>
      </w:r>
      <w:r w:rsidR="00574D70" w:rsidRPr="00E725B9">
        <w:rPr>
          <w:rFonts w:ascii="Times New Roman" w:hAnsi="Times New Roman" w:cs="Times New Roman"/>
          <w:sz w:val="20"/>
          <w:szCs w:val="20"/>
          <w:u w:val="single"/>
        </w:rPr>
        <w:t>The Franco-Prussian War</w:t>
      </w:r>
      <w:r w:rsidR="00574D70" w:rsidRPr="00E725B9">
        <w:rPr>
          <w:rFonts w:ascii="Times New Roman" w:hAnsi="Times New Roman" w:cs="Times New Roman"/>
          <w:sz w:val="20"/>
          <w:szCs w:val="20"/>
        </w:rPr>
        <w:t xml:space="preserve"> (Routledge Publishing</w:t>
      </w:r>
      <w:r w:rsidR="00574D70" w:rsidRPr="00E725B9">
        <w:rPr>
          <w:rFonts w:ascii="Times New Roman" w:hAnsi="Times New Roman" w:cs="Times New Roman"/>
          <w:sz w:val="20"/>
          <w:szCs w:val="20"/>
          <w:lang w:eastAsia="zh-CN"/>
        </w:rPr>
        <w:t xml:space="preserve">, </w:t>
      </w:r>
      <w:r w:rsidR="00574D70" w:rsidRPr="00E725B9">
        <w:rPr>
          <w:rFonts w:ascii="Times New Roman" w:hAnsi="Times New Roman" w:cs="Times New Roman"/>
          <w:sz w:val="20"/>
          <w:szCs w:val="20"/>
        </w:rPr>
        <w:t>2015</w:t>
      </w:r>
      <w:r w:rsidR="00574D70" w:rsidRPr="00E725B9">
        <w:rPr>
          <w:rFonts w:ascii="Times New Roman" w:hAnsi="Times New Roman" w:cs="Times New Roman"/>
          <w:sz w:val="20"/>
          <w:szCs w:val="20"/>
          <w:lang w:eastAsia="zh-CN"/>
        </w:rPr>
        <w:t>), 10.</w:t>
      </w:r>
    </w:p>
  </w:footnote>
  <w:footnote w:id="20">
    <w:p w14:paraId="26F502E1" w14:textId="51094471" w:rsidR="007D18AD" w:rsidRPr="00E725B9" w:rsidRDefault="007D18AD">
      <w:pPr>
        <w:pStyle w:val="FootnoteText"/>
        <w:rPr>
          <w:rFonts w:ascii="Times New Roman" w:hAnsi="Times New Roman" w:cs="Times New Roman"/>
          <w:sz w:val="20"/>
          <w:szCs w:val="20"/>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r w:rsidR="00080A90" w:rsidRPr="00E725B9">
        <w:rPr>
          <w:rFonts w:ascii="Times New Roman" w:hAnsi="Times New Roman" w:cs="Times New Roman"/>
          <w:sz w:val="20"/>
          <w:szCs w:val="20"/>
          <w:lang w:eastAsia="zh-CN"/>
        </w:rPr>
        <w:t>Hughes</w:t>
      </w:r>
      <w:r w:rsidR="00E725B9">
        <w:rPr>
          <w:rFonts w:ascii="Times New Roman" w:hAnsi="Times New Roman" w:cs="Times New Roman"/>
          <w:sz w:val="20"/>
          <w:szCs w:val="20"/>
          <w:lang w:eastAsia="zh-CN"/>
        </w:rPr>
        <w:t xml:space="preserve"> </w:t>
      </w:r>
      <w:r w:rsidR="00080A90" w:rsidRPr="00E725B9">
        <w:rPr>
          <w:rFonts w:ascii="Times New Roman" w:hAnsi="Times New Roman" w:cs="Times New Roman"/>
          <w:sz w:val="20"/>
          <w:szCs w:val="20"/>
          <w:lang w:eastAsia="zh-CN"/>
        </w:rPr>
        <w:t>(1995),</w:t>
      </w:r>
      <w:r w:rsidR="00E725B9">
        <w:rPr>
          <w:rFonts w:ascii="Times New Roman" w:hAnsi="Times New Roman" w:cs="Times New Roman"/>
          <w:sz w:val="20"/>
          <w:szCs w:val="20"/>
          <w:lang w:eastAsia="zh-CN"/>
        </w:rPr>
        <w:t xml:space="preserve"> </w:t>
      </w:r>
      <w:r w:rsidR="00080A90" w:rsidRPr="00E725B9">
        <w:rPr>
          <w:rFonts w:ascii="Times New Roman" w:hAnsi="Times New Roman" w:cs="Times New Roman"/>
          <w:sz w:val="20"/>
          <w:szCs w:val="20"/>
          <w:lang w:eastAsia="zh-CN"/>
        </w:rPr>
        <w:t>13</w:t>
      </w:r>
      <w:r w:rsidR="000857BA">
        <w:rPr>
          <w:rFonts w:ascii="Times New Roman" w:hAnsi="Times New Roman" w:cs="Times New Roman"/>
          <w:sz w:val="20"/>
          <w:szCs w:val="20"/>
          <w:lang w:eastAsia="zh-CN"/>
        </w:rPr>
        <w:t>.</w:t>
      </w:r>
    </w:p>
  </w:footnote>
  <w:footnote w:id="21">
    <w:p w14:paraId="6E0DE6F7" w14:textId="6B938342" w:rsidR="00080A90" w:rsidRPr="00E725B9" w:rsidRDefault="00080A90">
      <w:pPr>
        <w:pStyle w:val="FootnoteText"/>
        <w:rPr>
          <w:rFonts w:ascii="Times New Roman" w:hAnsi="Times New Roman" w:cs="Times New Roman"/>
          <w:sz w:val="20"/>
          <w:szCs w:val="20"/>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r w:rsidRPr="00E725B9">
        <w:rPr>
          <w:rFonts w:ascii="Times New Roman" w:hAnsi="Times New Roman" w:cs="Times New Roman"/>
          <w:sz w:val="20"/>
          <w:szCs w:val="20"/>
          <w:lang w:eastAsia="zh-CN"/>
        </w:rPr>
        <w:t>Davis</w:t>
      </w:r>
      <w:r w:rsidR="00E725B9">
        <w:rPr>
          <w:rFonts w:ascii="Times New Roman" w:hAnsi="Times New Roman" w:cs="Times New Roman"/>
          <w:sz w:val="20"/>
          <w:szCs w:val="20"/>
          <w:lang w:eastAsia="zh-CN"/>
        </w:rPr>
        <w:t xml:space="preserve"> </w:t>
      </w:r>
      <w:r w:rsidRPr="00E725B9">
        <w:rPr>
          <w:rFonts w:ascii="Times New Roman" w:hAnsi="Times New Roman" w:cs="Times New Roman"/>
          <w:sz w:val="20"/>
          <w:szCs w:val="20"/>
          <w:lang w:eastAsia="zh-CN"/>
        </w:rPr>
        <w:t>(2006), 86</w:t>
      </w:r>
      <w:r w:rsidR="000857BA">
        <w:rPr>
          <w:rFonts w:ascii="Times New Roman" w:hAnsi="Times New Roman" w:cs="Times New Roman"/>
          <w:sz w:val="20"/>
          <w:szCs w:val="20"/>
          <w:lang w:eastAsia="zh-CN"/>
        </w:rPr>
        <w:t>.</w:t>
      </w:r>
    </w:p>
  </w:footnote>
  <w:footnote w:id="22">
    <w:p w14:paraId="65205F3D" w14:textId="2AB5E78E" w:rsidR="00A837D1" w:rsidRPr="00E725B9" w:rsidRDefault="00A837D1">
      <w:pPr>
        <w:pStyle w:val="FootnoteText"/>
        <w:rPr>
          <w:rFonts w:ascii="Times New Roman" w:hAnsi="Times New Roman" w:cs="Times New Roman"/>
          <w:sz w:val="20"/>
          <w:szCs w:val="20"/>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bookmarkStart w:id="93" w:name="OLE_LINK303"/>
      <w:bookmarkStart w:id="94" w:name="OLE_LINK304"/>
      <w:r w:rsidR="00080A90" w:rsidRPr="00E725B9">
        <w:rPr>
          <w:rFonts w:ascii="Times New Roman" w:hAnsi="Times New Roman" w:cs="Times New Roman"/>
          <w:sz w:val="20"/>
          <w:szCs w:val="20"/>
          <w:lang w:eastAsia="zh-CN"/>
        </w:rPr>
        <w:t>Hughes</w:t>
      </w:r>
      <w:r w:rsidR="00E725B9">
        <w:rPr>
          <w:rFonts w:ascii="Times New Roman" w:hAnsi="Times New Roman" w:cs="Times New Roman"/>
          <w:sz w:val="20"/>
          <w:szCs w:val="20"/>
          <w:lang w:eastAsia="zh-CN"/>
        </w:rPr>
        <w:t xml:space="preserve"> </w:t>
      </w:r>
      <w:r w:rsidR="00080A90" w:rsidRPr="00E725B9">
        <w:rPr>
          <w:rFonts w:ascii="Times New Roman" w:hAnsi="Times New Roman" w:cs="Times New Roman"/>
          <w:sz w:val="20"/>
          <w:szCs w:val="20"/>
          <w:lang w:eastAsia="zh-CN"/>
        </w:rPr>
        <w:t>(1995),</w:t>
      </w:r>
      <w:r w:rsidR="00E725B9">
        <w:rPr>
          <w:rFonts w:ascii="Times New Roman" w:hAnsi="Times New Roman" w:cs="Times New Roman"/>
          <w:sz w:val="20"/>
          <w:szCs w:val="20"/>
          <w:lang w:eastAsia="zh-CN"/>
        </w:rPr>
        <w:t xml:space="preserve"> </w:t>
      </w:r>
      <w:r w:rsidR="00080A90" w:rsidRPr="00E725B9">
        <w:rPr>
          <w:rFonts w:ascii="Times New Roman" w:hAnsi="Times New Roman" w:cs="Times New Roman"/>
          <w:sz w:val="20"/>
          <w:szCs w:val="20"/>
          <w:lang w:eastAsia="zh-CN"/>
        </w:rPr>
        <w:t>271</w:t>
      </w:r>
      <w:bookmarkEnd w:id="93"/>
      <w:bookmarkEnd w:id="94"/>
      <w:r w:rsidR="00E725B9">
        <w:rPr>
          <w:rFonts w:ascii="Times New Roman" w:hAnsi="Times New Roman" w:cs="Times New Roman"/>
          <w:sz w:val="20"/>
          <w:szCs w:val="20"/>
          <w:lang w:eastAsia="zh-CN"/>
        </w:rPr>
        <w:t>.</w:t>
      </w:r>
    </w:p>
  </w:footnote>
  <w:footnote w:id="23">
    <w:p w14:paraId="75AABB62" w14:textId="61E64D28" w:rsidR="000A35F0" w:rsidRDefault="000A35F0">
      <w:pPr>
        <w:pStyle w:val="FootnoteText"/>
        <w:rPr>
          <w:lang w:eastAsia="zh-CN"/>
        </w:rPr>
      </w:pPr>
      <w:r w:rsidRPr="00E725B9">
        <w:rPr>
          <w:rStyle w:val="FootnoteReference"/>
          <w:rFonts w:ascii="Times New Roman" w:hAnsi="Times New Roman" w:cs="Times New Roman"/>
          <w:sz w:val="20"/>
          <w:szCs w:val="20"/>
        </w:rPr>
        <w:footnoteRef/>
      </w:r>
      <w:r w:rsidRPr="00E725B9">
        <w:rPr>
          <w:rFonts w:ascii="Times New Roman" w:hAnsi="Times New Roman" w:cs="Times New Roman"/>
          <w:sz w:val="20"/>
          <w:szCs w:val="20"/>
        </w:rPr>
        <w:t xml:space="preserve"> </w:t>
      </w:r>
      <w:r w:rsidR="00080A90" w:rsidRPr="00E725B9">
        <w:rPr>
          <w:rFonts w:ascii="Times New Roman" w:hAnsi="Times New Roman" w:cs="Times New Roman"/>
          <w:sz w:val="20"/>
          <w:szCs w:val="20"/>
        </w:rPr>
        <w:t>Wawro</w:t>
      </w:r>
      <w:r w:rsidR="000857BA">
        <w:rPr>
          <w:rFonts w:ascii="Times New Roman" w:hAnsi="Times New Roman" w:cs="Times New Roman"/>
          <w:sz w:val="20"/>
          <w:szCs w:val="20"/>
        </w:rPr>
        <w:t xml:space="preserve"> </w:t>
      </w:r>
      <w:r w:rsidR="00080A90" w:rsidRPr="00E725B9">
        <w:rPr>
          <w:rFonts w:ascii="Times New Roman" w:hAnsi="Times New Roman" w:cs="Times New Roman"/>
          <w:sz w:val="20"/>
          <w:szCs w:val="20"/>
          <w:lang w:eastAsia="zh-CN"/>
        </w:rPr>
        <w:t>(2003),</w:t>
      </w:r>
      <w:r w:rsidR="000857BA">
        <w:rPr>
          <w:rFonts w:ascii="Times New Roman" w:hAnsi="Times New Roman" w:cs="Times New Roman"/>
          <w:sz w:val="20"/>
          <w:szCs w:val="20"/>
          <w:lang w:eastAsia="zh-CN"/>
        </w:rPr>
        <w:t xml:space="preserve"> </w:t>
      </w:r>
      <w:r w:rsidR="00080A90" w:rsidRPr="00E725B9">
        <w:rPr>
          <w:rFonts w:ascii="Times New Roman" w:hAnsi="Times New Roman" w:cs="Times New Roman"/>
          <w:sz w:val="20"/>
          <w:szCs w:val="20"/>
          <w:lang w:eastAsia="zh-CN"/>
        </w:rPr>
        <w:t>62</w:t>
      </w:r>
      <w:r w:rsidR="000857BA">
        <w:rPr>
          <w:rFonts w:ascii="Times New Roman" w:hAnsi="Times New Roman" w:cs="Times New Roman"/>
          <w:sz w:val="20"/>
          <w:szCs w:val="20"/>
          <w:lang w:eastAsia="zh-CN"/>
        </w:rPr>
        <w:t>.</w:t>
      </w:r>
    </w:p>
  </w:footnote>
  <w:footnote w:id="24">
    <w:p w14:paraId="5A454B34" w14:textId="325354C8" w:rsidR="00B80EDA" w:rsidRPr="00DA29F3" w:rsidRDefault="00B80EDA">
      <w:pPr>
        <w:pStyle w:val="FootnoteText"/>
        <w:rPr>
          <w:rFonts w:ascii="Times New Roman" w:hAnsi="Times New Roman" w:cs="Times New Roman"/>
          <w:sz w:val="20"/>
          <w:szCs w:val="20"/>
          <w:lang w:eastAsia="zh-CN"/>
        </w:rPr>
      </w:pPr>
      <w:r w:rsidRPr="00DA29F3">
        <w:rPr>
          <w:rStyle w:val="FootnoteReference"/>
          <w:rFonts w:ascii="Times New Roman" w:hAnsi="Times New Roman" w:cs="Times New Roman"/>
          <w:sz w:val="20"/>
          <w:szCs w:val="20"/>
        </w:rPr>
        <w:footnoteRef/>
      </w:r>
      <w:r w:rsidRPr="00DA29F3">
        <w:rPr>
          <w:rFonts w:ascii="Times New Roman" w:hAnsi="Times New Roman" w:cs="Times New Roman"/>
          <w:sz w:val="20"/>
          <w:szCs w:val="20"/>
        </w:rPr>
        <w:t xml:space="preserve"> </w:t>
      </w:r>
      <w:r w:rsidR="00670F9E" w:rsidRPr="00DA29F3">
        <w:rPr>
          <w:rFonts w:ascii="Times New Roman" w:hAnsi="Times New Roman" w:cs="Times New Roman"/>
          <w:sz w:val="20"/>
          <w:szCs w:val="20"/>
        </w:rPr>
        <w:t>Wawro</w:t>
      </w:r>
      <w:r w:rsidR="00DA29F3">
        <w:rPr>
          <w:rFonts w:ascii="Times New Roman" w:hAnsi="Times New Roman" w:cs="Times New Roman"/>
          <w:sz w:val="20"/>
          <w:szCs w:val="20"/>
        </w:rPr>
        <w:t xml:space="preserve"> </w:t>
      </w:r>
      <w:r w:rsidR="00DA29F3">
        <w:rPr>
          <w:rFonts w:ascii="Times New Roman" w:hAnsi="Times New Roman" w:cs="Times New Roman"/>
          <w:sz w:val="20"/>
          <w:szCs w:val="20"/>
          <w:lang w:eastAsia="zh-CN"/>
        </w:rPr>
        <w:t xml:space="preserve">(2003), </w:t>
      </w:r>
      <w:r w:rsidR="00670F9E" w:rsidRPr="00DA29F3">
        <w:rPr>
          <w:rFonts w:ascii="Times New Roman" w:hAnsi="Times New Roman" w:cs="Times New Roman"/>
          <w:sz w:val="20"/>
          <w:szCs w:val="20"/>
          <w:lang w:eastAsia="zh-CN"/>
        </w:rPr>
        <w:t>152</w:t>
      </w:r>
      <w:r w:rsidR="00DA29F3">
        <w:rPr>
          <w:rFonts w:ascii="Times New Roman" w:hAnsi="Times New Roman" w:cs="Times New Roman"/>
          <w:sz w:val="20"/>
          <w:szCs w:val="20"/>
          <w:lang w:eastAsia="zh-CN"/>
        </w:rPr>
        <w:t>.</w:t>
      </w:r>
    </w:p>
  </w:footnote>
  <w:footnote w:id="25">
    <w:p w14:paraId="39C2DF85" w14:textId="41E84004" w:rsidR="00B80EDA" w:rsidRPr="00DA29F3" w:rsidRDefault="00B80EDA">
      <w:pPr>
        <w:pStyle w:val="FootnoteText"/>
        <w:rPr>
          <w:rFonts w:ascii="Times New Roman" w:hAnsi="Times New Roman" w:cs="Times New Roman"/>
          <w:sz w:val="20"/>
          <w:szCs w:val="20"/>
          <w:lang w:eastAsia="zh-CN"/>
        </w:rPr>
      </w:pPr>
      <w:r w:rsidRPr="00DA29F3">
        <w:rPr>
          <w:rStyle w:val="FootnoteReference"/>
          <w:rFonts w:ascii="Times New Roman" w:hAnsi="Times New Roman" w:cs="Times New Roman"/>
          <w:sz w:val="20"/>
          <w:szCs w:val="20"/>
        </w:rPr>
        <w:footnoteRef/>
      </w:r>
      <w:r w:rsidRPr="00DA29F3">
        <w:rPr>
          <w:rFonts w:ascii="Times New Roman" w:hAnsi="Times New Roman" w:cs="Times New Roman"/>
          <w:sz w:val="20"/>
          <w:szCs w:val="20"/>
        </w:rPr>
        <w:t xml:space="preserve"> </w:t>
      </w:r>
      <w:r w:rsidR="00670F9E" w:rsidRPr="00DA29F3">
        <w:rPr>
          <w:rFonts w:ascii="Times New Roman" w:hAnsi="Times New Roman" w:cs="Times New Roman"/>
          <w:sz w:val="20"/>
          <w:szCs w:val="20"/>
          <w:lang w:eastAsia="zh-CN"/>
        </w:rPr>
        <w:t>Hughes</w:t>
      </w:r>
      <w:r w:rsidR="00DA29F3">
        <w:rPr>
          <w:rFonts w:ascii="Times New Roman" w:hAnsi="Times New Roman" w:cs="Times New Roman"/>
          <w:sz w:val="20"/>
          <w:szCs w:val="20"/>
          <w:lang w:eastAsia="zh-CN"/>
        </w:rPr>
        <w:t xml:space="preserve"> </w:t>
      </w:r>
      <w:r w:rsidR="00670F9E" w:rsidRPr="00DA29F3">
        <w:rPr>
          <w:rFonts w:ascii="Times New Roman" w:hAnsi="Times New Roman" w:cs="Times New Roman"/>
          <w:sz w:val="20"/>
          <w:szCs w:val="20"/>
          <w:lang w:eastAsia="zh-CN"/>
        </w:rPr>
        <w:t>(1995),</w:t>
      </w:r>
      <w:r w:rsidR="00DA29F3">
        <w:rPr>
          <w:rFonts w:ascii="Times New Roman" w:hAnsi="Times New Roman" w:cs="Times New Roman"/>
          <w:sz w:val="20"/>
          <w:szCs w:val="20"/>
          <w:lang w:eastAsia="zh-CN"/>
        </w:rPr>
        <w:t xml:space="preserve"> </w:t>
      </w:r>
      <w:r w:rsidR="00670F9E" w:rsidRPr="00DA29F3">
        <w:rPr>
          <w:rFonts w:ascii="Times New Roman" w:hAnsi="Times New Roman" w:cs="Times New Roman"/>
          <w:sz w:val="20"/>
          <w:szCs w:val="20"/>
          <w:lang w:eastAsia="zh-CN"/>
        </w:rPr>
        <w:t>278</w:t>
      </w:r>
    </w:p>
  </w:footnote>
  <w:footnote w:id="26">
    <w:p w14:paraId="18F762E2" w14:textId="55A2E218" w:rsidR="00CA4CA7" w:rsidRPr="00DA29F3" w:rsidRDefault="00CA4CA7">
      <w:pPr>
        <w:pStyle w:val="FootnoteText"/>
        <w:rPr>
          <w:rFonts w:ascii="Times New Roman" w:hAnsi="Times New Roman" w:cs="Times New Roman"/>
          <w:sz w:val="20"/>
          <w:szCs w:val="20"/>
          <w:lang w:eastAsia="zh-CN"/>
        </w:rPr>
      </w:pPr>
      <w:r w:rsidRPr="00DA29F3">
        <w:rPr>
          <w:rStyle w:val="FootnoteReference"/>
          <w:rFonts w:ascii="Times New Roman" w:hAnsi="Times New Roman" w:cs="Times New Roman"/>
          <w:sz w:val="20"/>
          <w:szCs w:val="20"/>
        </w:rPr>
        <w:footnoteRef/>
      </w:r>
      <w:r w:rsidRPr="00DA29F3">
        <w:rPr>
          <w:rFonts w:ascii="Times New Roman" w:hAnsi="Times New Roman" w:cs="Times New Roman"/>
          <w:sz w:val="20"/>
          <w:szCs w:val="20"/>
        </w:rPr>
        <w:t xml:space="preserve"> </w:t>
      </w:r>
      <w:r w:rsidR="00670F9E" w:rsidRPr="00DA29F3">
        <w:rPr>
          <w:rFonts w:ascii="Times New Roman" w:hAnsi="Times New Roman" w:cs="Times New Roman"/>
          <w:sz w:val="20"/>
          <w:szCs w:val="20"/>
          <w:lang w:eastAsia="zh-CN"/>
        </w:rPr>
        <w:t>Hughes</w:t>
      </w:r>
      <w:r w:rsidR="00DA29F3">
        <w:rPr>
          <w:rFonts w:ascii="Times New Roman" w:hAnsi="Times New Roman" w:cs="Times New Roman"/>
          <w:sz w:val="20"/>
          <w:szCs w:val="20"/>
          <w:lang w:eastAsia="zh-CN"/>
        </w:rPr>
        <w:t xml:space="preserve"> </w:t>
      </w:r>
      <w:r w:rsidR="00670F9E" w:rsidRPr="00DA29F3">
        <w:rPr>
          <w:rFonts w:ascii="Times New Roman" w:hAnsi="Times New Roman" w:cs="Times New Roman"/>
          <w:sz w:val="20"/>
          <w:szCs w:val="20"/>
          <w:lang w:eastAsia="zh-CN"/>
        </w:rPr>
        <w:t>(1995),</w:t>
      </w:r>
      <w:r w:rsidR="00DA29F3">
        <w:rPr>
          <w:rFonts w:ascii="Times New Roman" w:hAnsi="Times New Roman" w:cs="Times New Roman"/>
          <w:sz w:val="20"/>
          <w:szCs w:val="20"/>
          <w:lang w:eastAsia="zh-CN"/>
        </w:rPr>
        <w:t xml:space="preserve"> </w:t>
      </w:r>
      <w:r w:rsidR="00670F9E" w:rsidRPr="00DA29F3">
        <w:rPr>
          <w:rFonts w:ascii="Times New Roman" w:hAnsi="Times New Roman" w:cs="Times New Roman"/>
          <w:sz w:val="20"/>
          <w:szCs w:val="20"/>
          <w:lang w:eastAsia="zh-CN"/>
        </w:rPr>
        <w:t>279</w:t>
      </w:r>
      <w:r w:rsidR="00DA29F3">
        <w:rPr>
          <w:rFonts w:ascii="Times New Roman" w:hAnsi="Times New Roman" w:cs="Times New Roman"/>
          <w:sz w:val="20"/>
          <w:szCs w:val="20"/>
          <w:lang w:eastAsia="zh-CN"/>
        </w:rPr>
        <w:t>.</w:t>
      </w:r>
    </w:p>
  </w:footnote>
  <w:footnote w:id="27">
    <w:p w14:paraId="485DFE9A" w14:textId="50B1C3A1" w:rsidR="00023AE2" w:rsidRDefault="00023AE2">
      <w:pPr>
        <w:pStyle w:val="FootnoteText"/>
        <w:rPr>
          <w:lang w:eastAsia="zh-CN"/>
        </w:rPr>
      </w:pPr>
      <w:r w:rsidRPr="00DA29F3">
        <w:rPr>
          <w:rStyle w:val="FootnoteReference"/>
          <w:rFonts w:ascii="Times New Roman" w:hAnsi="Times New Roman" w:cs="Times New Roman"/>
          <w:sz w:val="20"/>
          <w:szCs w:val="20"/>
        </w:rPr>
        <w:footnoteRef/>
      </w:r>
      <w:r w:rsidRPr="00DA29F3">
        <w:rPr>
          <w:rFonts w:ascii="Times New Roman" w:hAnsi="Times New Roman" w:cs="Times New Roman"/>
          <w:sz w:val="20"/>
          <w:szCs w:val="20"/>
        </w:rPr>
        <w:t xml:space="preserve"> </w:t>
      </w:r>
      <w:r w:rsidR="00767496" w:rsidRPr="00DA29F3">
        <w:rPr>
          <w:rFonts w:ascii="Times New Roman" w:hAnsi="Times New Roman" w:cs="Times New Roman"/>
          <w:sz w:val="20"/>
          <w:szCs w:val="20"/>
          <w:lang w:eastAsia="zh-CN"/>
        </w:rPr>
        <w:t>Hughes</w:t>
      </w:r>
      <w:r w:rsidR="00DA29F3">
        <w:rPr>
          <w:rFonts w:ascii="Times New Roman" w:hAnsi="Times New Roman" w:cs="Times New Roman"/>
          <w:sz w:val="20"/>
          <w:szCs w:val="20"/>
          <w:lang w:eastAsia="zh-CN"/>
        </w:rPr>
        <w:t xml:space="preserve"> </w:t>
      </w:r>
      <w:r w:rsidR="00767496" w:rsidRPr="00DA29F3">
        <w:rPr>
          <w:rFonts w:ascii="Times New Roman" w:hAnsi="Times New Roman" w:cs="Times New Roman"/>
          <w:sz w:val="20"/>
          <w:szCs w:val="20"/>
          <w:lang w:eastAsia="zh-CN"/>
        </w:rPr>
        <w:t>(1995),</w:t>
      </w:r>
      <w:r w:rsidR="00DA29F3">
        <w:rPr>
          <w:rFonts w:ascii="Times New Roman" w:hAnsi="Times New Roman" w:cs="Times New Roman"/>
          <w:sz w:val="20"/>
          <w:szCs w:val="20"/>
          <w:lang w:eastAsia="zh-CN"/>
        </w:rPr>
        <w:t xml:space="preserve"> </w:t>
      </w:r>
      <w:r w:rsidR="00767496" w:rsidRPr="00DA29F3">
        <w:rPr>
          <w:rFonts w:ascii="Times New Roman" w:hAnsi="Times New Roman" w:cs="Times New Roman"/>
          <w:sz w:val="20"/>
          <w:szCs w:val="20"/>
          <w:lang w:eastAsia="zh-CN"/>
        </w:rPr>
        <w:t>15</w:t>
      </w:r>
      <w:r w:rsidR="00DA29F3">
        <w:rPr>
          <w:rFonts w:ascii="Times New Roman" w:hAnsi="Times New Roman" w:cs="Times New Roman"/>
          <w:sz w:val="20"/>
          <w:szCs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454"/>
    <w:multiLevelType w:val="hybridMultilevel"/>
    <w:tmpl w:val="D6E6C90A"/>
    <w:lvl w:ilvl="0" w:tplc="19F090DA">
      <w:start w:val="1"/>
      <w:numFmt w:val="upperRoman"/>
      <w:pStyle w:val="1"/>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96882"/>
    <w:multiLevelType w:val="hybridMultilevel"/>
    <w:tmpl w:val="36BC5954"/>
    <w:lvl w:ilvl="0" w:tplc="E59ACFD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FB2233"/>
    <w:multiLevelType w:val="hybridMultilevel"/>
    <w:tmpl w:val="CB98304C"/>
    <w:lvl w:ilvl="0" w:tplc="3384D3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F10767D"/>
    <w:multiLevelType w:val="hybridMultilevel"/>
    <w:tmpl w:val="51F8117C"/>
    <w:lvl w:ilvl="0" w:tplc="12E071BA">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17813587">
    <w:abstractNumId w:val="0"/>
  </w:num>
  <w:num w:numId="2" w16cid:durableId="1691178005">
    <w:abstractNumId w:val="3"/>
  </w:num>
  <w:num w:numId="3" w16cid:durableId="1860898579">
    <w:abstractNumId w:val="1"/>
  </w:num>
  <w:num w:numId="4" w16cid:durableId="3252552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
    <w15:presenceInfo w15:providerId="None" w15:userId="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9"/>
    <w:rsid w:val="00023AE2"/>
    <w:rsid w:val="000259FA"/>
    <w:rsid w:val="000403BE"/>
    <w:rsid w:val="00045773"/>
    <w:rsid w:val="00064B5C"/>
    <w:rsid w:val="000656A3"/>
    <w:rsid w:val="00080A90"/>
    <w:rsid w:val="00083B73"/>
    <w:rsid w:val="000857BA"/>
    <w:rsid w:val="000A35F0"/>
    <w:rsid w:val="000A47D3"/>
    <w:rsid w:val="000B66D6"/>
    <w:rsid w:val="000C31AE"/>
    <w:rsid w:val="000C617A"/>
    <w:rsid w:val="000D2635"/>
    <w:rsid w:val="000F4659"/>
    <w:rsid w:val="001114EA"/>
    <w:rsid w:val="00112EA5"/>
    <w:rsid w:val="00135E4E"/>
    <w:rsid w:val="001968F0"/>
    <w:rsid w:val="001979F4"/>
    <w:rsid w:val="001A1270"/>
    <w:rsid w:val="001A5995"/>
    <w:rsid w:val="001C52EA"/>
    <w:rsid w:val="001E13F0"/>
    <w:rsid w:val="001F2BC6"/>
    <w:rsid w:val="00214A40"/>
    <w:rsid w:val="00217669"/>
    <w:rsid w:val="00234AD0"/>
    <w:rsid w:val="00251BF2"/>
    <w:rsid w:val="00253ED7"/>
    <w:rsid w:val="00257349"/>
    <w:rsid w:val="00265D03"/>
    <w:rsid w:val="00270F31"/>
    <w:rsid w:val="00271021"/>
    <w:rsid w:val="00272F15"/>
    <w:rsid w:val="00285434"/>
    <w:rsid w:val="00292216"/>
    <w:rsid w:val="002A2BCB"/>
    <w:rsid w:val="002A4F94"/>
    <w:rsid w:val="002B4CFA"/>
    <w:rsid w:val="002E1ADE"/>
    <w:rsid w:val="002F4E8D"/>
    <w:rsid w:val="0030379A"/>
    <w:rsid w:val="00361497"/>
    <w:rsid w:val="00366C35"/>
    <w:rsid w:val="00367541"/>
    <w:rsid w:val="0038666E"/>
    <w:rsid w:val="003952E1"/>
    <w:rsid w:val="003B61F8"/>
    <w:rsid w:val="003B6C9C"/>
    <w:rsid w:val="003C1C13"/>
    <w:rsid w:val="003D4316"/>
    <w:rsid w:val="003E6029"/>
    <w:rsid w:val="003E6718"/>
    <w:rsid w:val="003F3978"/>
    <w:rsid w:val="004015D6"/>
    <w:rsid w:val="00406252"/>
    <w:rsid w:val="0040742C"/>
    <w:rsid w:val="0042735B"/>
    <w:rsid w:val="00456B2E"/>
    <w:rsid w:val="00470097"/>
    <w:rsid w:val="00471913"/>
    <w:rsid w:val="00474A67"/>
    <w:rsid w:val="00485803"/>
    <w:rsid w:val="004A042E"/>
    <w:rsid w:val="004D1091"/>
    <w:rsid w:val="004F1CED"/>
    <w:rsid w:val="0050287A"/>
    <w:rsid w:val="00505721"/>
    <w:rsid w:val="00511766"/>
    <w:rsid w:val="00515A05"/>
    <w:rsid w:val="00524AF0"/>
    <w:rsid w:val="00532897"/>
    <w:rsid w:val="0053355D"/>
    <w:rsid w:val="00541992"/>
    <w:rsid w:val="00574D70"/>
    <w:rsid w:val="00586FFE"/>
    <w:rsid w:val="00591146"/>
    <w:rsid w:val="00592EE7"/>
    <w:rsid w:val="005A0357"/>
    <w:rsid w:val="005A38A6"/>
    <w:rsid w:val="005A3A98"/>
    <w:rsid w:val="005C6287"/>
    <w:rsid w:val="005D6BEC"/>
    <w:rsid w:val="006120FE"/>
    <w:rsid w:val="00615BF5"/>
    <w:rsid w:val="00622A46"/>
    <w:rsid w:val="00631491"/>
    <w:rsid w:val="00632C7C"/>
    <w:rsid w:val="00641C02"/>
    <w:rsid w:val="00643ECD"/>
    <w:rsid w:val="006457BE"/>
    <w:rsid w:val="00656061"/>
    <w:rsid w:val="00670F9E"/>
    <w:rsid w:val="00671CDF"/>
    <w:rsid w:val="006750DB"/>
    <w:rsid w:val="006B57A8"/>
    <w:rsid w:val="006F1EB7"/>
    <w:rsid w:val="006F3223"/>
    <w:rsid w:val="0070198A"/>
    <w:rsid w:val="007038AD"/>
    <w:rsid w:val="00724E2F"/>
    <w:rsid w:val="00727130"/>
    <w:rsid w:val="00732396"/>
    <w:rsid w:val="00752688"/>
    <w:rsid w:val="00752B5A"/>
    <w:rsid w:val="007621C5"/>
    <w:rsid w:val="00764D1A"/>
    <w:rsid w:val="00767496"/>
    <w:rsid w:val="00793D7C"/>
    <w:rsid w:val="007B0E05"/>
    <w:rsid w:val="007B6E32"/>
    <w:rsid w:val="007C49EB"/>
    <w:rsid w:val="007C4DD2"/>
    <w:rsid w:val="007C603C"/>
    <w:rsid w:val="007D18AD"/>
    <w:rsid w:val="007E1B73"/>
    <w:rsid w:val="007F21DD"/>
    <w:rsid w:val="007F2A2E"/>
    <w:rsid w:val="007F7372"/>
    <w:rsid w:val="0081282C"/>
    <w:rsid w:val="00812887"/>
    <w:rsid w:val="00817B40"/>
    <w:rsid w:val="00835438"/>
    <w:rsid w:val="008374EC"/>
    <w:rsid w:val="00864935"/>
    <w:rsid w:val="008653CE"/>
    <w:rsid w:val="00890F4C"/>
    <w:rsid w:val="008B54DA"/>
    <w:rsid w:val="008C1E49"/>
    <w:rsid w:val="008D17E6"/>
    <w:rsid w:val="008E2C9F"/>
    <w:rsid w:val="009243D2"/>
    <w:rsid w:val="00932973"/>
    <w:rsid w:val="009365F7"/>
    <w:rsid w:val="00977DF4"/>
    <w:rsid w:val="00983BE1"/>
    <w:rsid w:val="009B09F4"/>
    <w:rsid w:val="009C2368"/>
    <w:rsid w:val="009C6E97"/>
    <w:rsid w:val="009D1210"/>
    <w:rsid w:val="009D15D0"/>
    <w:rsid w:val="009D1F3B"/>
    <w:rsid w:val="009D2440"/>
    <w:rsid w:val="009E2B2F"/>
    <w:rsid w:val="00A05D3B"/>
    <w:rsid w:val="00A10284"/>
    <w:rsid w:val="00A35C50"/>
    <w:rsid w:val="00A55D08"/>
    <w:rsid w:val="00A647B5"/>
    <w:rsid w:val="00A677C2"/>
    <w:rsid w:val="00A81719"/>
    <w:rsid w:val="00A81BB2"/>
    <w:rsid w:val="00A837D1"/>
    <w:rsid w:val="00AB33FD"/>
    <w:rsid w:val="00AB6172"/>
    <w:rsid w:val="00AC5181"/>
    <w:rsid w:val="00AD2399"/>
    <w:rsid w:val="00AF77E7"/>
    <w:rsid w:val="00B2325D"/>
    <w:rsid w:val="00B30369"/>
    <w:rsid w:val="00B33BC8"/>
    <w:rsid w:val="00B46615"/>
    <w:rsid w:val="00B66393"/>
    <w:rsid w:val="00B710EF"/>
    <w:rsid w:val="00B80EDA"/>
    <w:rsid w:val="00BB266E"/>
    <w:rsid w:val="00BB764F"/>
    <w:rsid w:val="00BD590C"/>
    <w:rsid w:val="00BE413A"/>
    <w:rsid w:val="00BE5732"/>
    <w:rsid w:val="00BF2410"/>
    <w:rsid w:val="00BF3BFA"/>
    <w:rsid w:val="00BF70B0"/>
    <w:rsid w:val="00C01B78"/>
    <w:rsid w:val="00C10845"/>
    <w:rsid w:val="00C14F02"/>
    <w:rsid w:val="00C2358C"/>
    <w:rsid w:val="00C512EF"/>
    <w:rsid w:val="00C668A3"/>
    <w:rsid w:val="00C6702D"/>
    <w:rsid w:val="00C84E48"/>
    <w:rsid w:val="00CA1EBD"/>
    <w:rsid w:val="00CA4CA7"/>
    <w:rsid w:val="00CA5CFE"/>
    <w:rsid w:val="00CB0A09"/>
    <w:rsid w:val="00CB273A"/>
    <w:rsid w:val="00CC6D91"/>
    <w:rsid w:val="00CD2AFB"/>
    <w:rsid w:val="00CD48EF"/>
    <w:rsid w:val="00CE0210"/>
    <w:rsid w:val="00CE0E37"/>
    <w:rsid w:val="00D063D3"/>
    <w:rsid w:val="00D11D2B"/>
    <w:rsid w:val="00D64896"/>
    <w:rsid w:val="00D844E4"/>
    <w:rsid w:val="00DA29F3"/>
    <w:rsid w:val="00DB0E76"/>
    <w:rsid w:val="00DB1B07"/>
    <w:rsid w:val="00DC2795"/>
    <w:rsid w:val="00DD7C7D"/>
    <w:rsid w:val="00DF4B69"/>
    <w:rsid w:val="00DF5CA2"/>
    <w:rsid w:val="00DF692F"/>
    <w:rsid w:val="00E041AB"/>
    <w:rsid w:val="00E167F2"/>
    <w:rsid w:val="00E170B5"/>
    <w:rsid w:val="00E27EE1"/>
    <w:rsid w:val="00E43938"/>
    <w:rsid w:val="00E54265"/>
    <w:rsid w:val="00E708F8"/>
    <w:rsid w:val="00E725B9"/>
    <w:rsid w:val="00E81688"/>
    <w:rsid w:val="00E84E3C"/>
    <w:rsid w:val="00E92605"/>
    <w:rsid w:val="00EA21A3"/>
    <w:rsid w:val="00EA42CA"/>
    <w:rsid w:val="00EB0FDE"/>
    <w:rsid w:val="00EC6637"/>
    <w:rsid w:val="00ED0B96"/>
    <w:rsid w:val="00F0207E"/>
    <w:rsid w:val="00F24033"/>
    <w:rsid w:val="00F37328"/>
    <w:rsid w:val="00F450CF"/>
    <w:rsid w:val="00F51295"/>
    <w:rsid w:val="00F568C3"/>
    <w:rsid w:val="00F56960"/>
    <w:rsid w:val="00F64067"/>
    <w:rsid w:val="00F74056"/>
    <w:rsid w:val="00F9452F"/>
    <w:rsid w:val="00F9581B"/>
    <w:rsid w:val="00F95ADE"/>
    <w:rsid w:val="00FA4196"/>
    <w:rsid w:val="00FB7083"/>
    <w:rsid w:val="00FC1798"/>
    <w:rsid w:val="00FC3032"/>
    <w:rsid w:val="00FE4EE5"/>
    <w:rsid w:val="00FF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9E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1EB7"/>
    <w:pPr>
      <w:keepNext/>
      <w:keepLines/>
      <w:spacing w:before="260" w:after="260"/>
      <w:outlineLvl w:val="1"/>
    </w:pPr>
    <w:rPr>
      <w:rFonts w:asciiTheme="majorHAnsi" w:hAnsiTheme="majorHAnsi"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样式1"/>
    <w:basedOn w:val="NoSpacing"/>
    <w:autoRedefine/>
    <w:qFormat/>
    <w:rsid w:val="006F1EB7"/>
    <w:pPr>
      <w:numPr>
        <w:numId w:val="1"/>
      </w:numPr>
    </w:pPr>
    <w:rPr>
      <w:b/>
      <w:color w:val="000000" w:themeColor="text1"/>
      <w:sz w:val="28"/>
      <w:lang w:eastAsia="zh-CN"/>
    </w:rPr>
  </w:style>
  <w:style w:type="paragraph" w:styleId="NoSpacing">
    <w:name w:val="No Spacing"/>
    <w:uiPriority w:val="1"/>
    <w:qFormat/>
    <w:rsid w:val="006F1EB7"/>
  </w:style>
  <w:style w:type="character" w:customStyle="1" w:styleId="Heading2Char">
    <w:name w:val="Heading 2 Char"/>
    <w:basedOn w:val="DefaultParagraphFont"/>
    <w:link w:val="Heading2"/>
    <w:uiPriority w:val="9"/>
    <w:rsid w:val="006F1EB7"/>
    <w:rPr>
      <w:rFonts w:asciiTheme="majorHAnsi" w:hAnsiTheme="majorHAnsi" w:cstheme="majorBidi"/>
      <w:b/>
      <w:bCs/>
      <w:color w:val="000000" w:themeColor="text1"/>
      <w:sz w:val="32"/>
      <w:szCs w:val="32"/>
    </w:rPr>
  </w:style>
  <w:style w:type="paragraph" w:styleId="ListParagraph">
    <w:name w:val="List Paragraph"/>
    <w:basedOn w:val="Normal"/>
    <w:uiPriority w:val="34"/>
    <w:qFormat/>
    <w:rsid w:val="008D17E6"/>
    <w:pPr>
      <w:ind w:firstLine="420"/>
    </w:pPr>
  </w:style>
  <w:style w:type="paragraph" w:styleId="Header">
    <w:name w:val="header"/>
    <w:basedOn w:val="Normal"/>
    <w:link w:val="HeaderChar"/>
    <w:uiPriority w:val="99"/>
    <w:unhideWhenUsed/>
    <w:rsid w:val="009D2440"/>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rsid w:val="009D2440"/>
    <w:rPr>
      <w:sz w:val="18"/>
      <w:szCs w:val="18"/>
    </w:rPr>
  </w:style>
  <w:style w:type="paragraph" w:styleId="Footer">
    <w:name w:val="footer"/>
    <w:basedOn w:val="Normal"/>
    <w:link w:val="FooterChar"/>
    <w:uiPriority w:val="99"/>
    <w:unhideWhenUsed/>
    <w:rsid w:val="009D2440"/>
    <w:pPr>
      <w:tabs>
        <w:tab w:val="center" w:pos="4320"/>
        <w:tab w:val="right" w:pos="8640"/>
      </w:tabs>
      <w:snapToGrid w:val="0"/>
    </w:pPr>
    <w:rPr>
      <w:sz w:val="18"/>
      <w:szCs w:val="18"/>
    </w:rPr>
  </w:style>
  <w:style w:type="character" w:customStyle="1" w:styleId="FooterChar">
    <w:name w:val="Footer Char"/>
    <w:basedOn w:val="DefaultParagraphFont"/>
    <w:link w:val="Footer"/>
    <w:uiPriority w:val="99"/>
    <w:rsid w:val="009D2440"/>
    <w:rPr>
      <w:sz w:val="18"/>
      <w:szCs w:val="18"/>
    </w:rPr>
  </w:style>
  <w:style w:type="paragraph" w:styleId="FootnoteText">
    <w:name w:val="footnote text"/>
    <w:basedOn w:val="Normal"/>
    <w:link w:val="FootnoteTextChar"/>
    <w:uiPriority w:val="99"/>
    <w:unhideWhenUsed/>
    <w:rsid w:val="00DF5CA2"/>
    <w:pPr>
      <w:snapToGrid w:val="0"/>
    </w:pPr>
    <w:rPr>
      <w:sz w:val="18"/>
      <w:szCs w:val="18"/>
    </w:rPr>
  </w:style>
  <w:style w:type="character" w:customStyle="1" w:styleId="FootnoteTextChar">
    <w:name w:val="Footnote Text Char"/>
    <w:basedOn w:val="DefaultParagraphFont"/>
    <w:link w:val="FootnoteText"/>
    <w:uiPriority w:val="99"/>
    <w:rsid w:val="00DF5CA2"/>
    <w:rPr>
      <w:sz w:val="18"/>
      <w:szCs w:val="18"/>
    </w:rPr>
  </w:style>
  <w:style w:type="character" w:styleId="FootnoteReference">
    <w:name w:val="footnote reference"/>
    <w:basedOn w:val="DefaultParagraphFont"/>
    <w:uiPriority w:val="99"/>
    <w:unhideWhenUsed/>
    <w:rsid w:val="00DF5CA2"/>
    <w:rPr>
      <w:vertAlign w:val="superscript"/>
    </w:rPr>
  </w:style>
  <w:style w:type="character" w:styleId="CommentReference">
    <w:name w:val="annotation reference"/>
    <w:basedOn w:val="DefaultParagraphFont"/>
    <w:uiPriority w:val="99"/>
    <w:semiHidden/>
    <w:unhideWhenUsed/>
    <w:rsid w:val="00532897"/>
    <w:rPr>
      <w:sz w:val="18"/>
      <w:szCs w:val="18"/>
    </w:rPr>
  </w:style>
  <w:style w:type="paragraph" w:styleId="CommentText">
    <w:name w:val="annotation text"/>
    <w:basedOn w:val="Normal"/>
    <w:link w:val="CommentTextChar"/>
    <w:uiPriority w:val="99"/>
    <w:semiHidden/>
    <w:unhideWhenUsed/>
    <w:rsid w:val="00532897"/>
  </w:style>
  <w:style w:type="character" w:customStyle="1" w:styleId="CommentTextChar">
    <w:name w:val="Comment Text Char"/>
    <w:basedOn w:val="DefaultParagraphFont"/>
    <w:link w:val="CommentText"/>
    <w:uiPriority w:val="99"/>
    <w:semiHidden/>
    <w:rsid w:val="00532897"/>
  </w:style>
  <w:style w:type="paragraph" w:styleId="CommentSubject">
    <w:name w:val="annotation subject"/>
    <w:basedOn w:val="CommentText"/>
    <w:next w:val="CommentText"/>
    <w:link w:val="CommentSubjectChar"/>
    <w:uiPriority w:val="99"/>
    <w:semiHidden/>
    <w:unhideWhenUsed/>
    <w:rsid w:val="00532897"/>
    <w:rPr>
      <w:b/>
      <w:bCs/>
      <w:sz w:val="20"/>
      <w:szCs w:val="20"/>
    </w:rPr>
  </w:style>
  <w:style w:type="character" w:customStyle="1" w:styleId="CommentSubjectChar">
    <w:name w:val="Comment Subject Char"/>
    <w:basedOn w:val="CommentTextChar"/>
    <w:link w:val="CommentSubject"/>
    <w:uiPriority w:val="99"/>
    <w:semiHidden/>
    <w:rsid w:val="00532897"/>
    <w:rPr>
      <w:b/>
      <w:bCs/>
      <w:sz w:val="20"/>
      <w:szCs w:val="20"/>
    </w:rPr>
  </w:style>
  <w:style w:type="paragraph" w:styleId="BalloonText">
    <w:name w:val="Balloon Text"/>
    <w:basedOn w:val="Normal"/>
    <w:link w:val="BalloonTextChar"/>
    <w:uiPriority w:val="99"/>
    <w:semiHidden/>
    <w:unhideWhenUsed/>
    <w:rsid w:val="005328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2897"/>
    <w:rPr>
      <w:rFonts w:ascii="Times New Roman" w:hAnsi="Times New Roman" w:cs="Times New Roman"/>
      <w:sz w:val="18"/>
      <w:szCs w:val="18"/>
    </w:rPr>
  </w:style>
  <w:style w:type="paragraph" w:styleId="EndnoteText">
    <w:name w:val="endnote text"/>
    <w:basedOn w:val="Normal"/>
    <w:link w:val="EndnoteTextChar"/>
    <w:uiPriority w:val="99"/>
    <w:unhideWhenUsed/>
    <w:rsid w:val="002B4CFA"/>
    <w:pPr>
      <w:snapToGrid w:val="0"/>
    </w:pPr>
  </w:style>
  <w:style w:type="character" w:customStyle="1" w:styleId="EndnoteTextChar">
    <w:name w:val="Endnote Text Char"/>
    <w:basedOn w:val="DefaultParagraphFont"/>
    <w:link w:val="EndnoteText"/>
    <w:uiPriority w:val="99"/>
    <w:rsid w:val="002B4CFA"/>
  </w:style>
  <w:style w:type="character" w:styleId="EndnoteReference">
    <w:name w:val="endnote reference"/>
    <w:basedOn w:val="DefaultParagraphFont"/>
    <w:uiPriority w:val="99"/>
    <w:unhideWhenUsed/>
    <w:rsid w:val="002B4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54745">
      <w:bodyDiv w:val="1"/>
      <w:marLeft w:val="0"/>
      <w:marRight w:val="0"/>
      <w:marTop w:val="0"/>
      <w:marBottom w:val="0"/>
      <w:divBdr>
        <w:top w:val="none" w:sz="0" w:space="0" w:color="auto"/>
        <w:left w:val="none" w:sz="0" w:space="0" w:color="auto"/>
        <w:bottom w:val="none" w:sz="0" w:space="0" w:color="auto"/>
        <w:right w:val="none" w:sz="0" w:space="0" w:color="auto"/>
      </w:divBdr>
    </w:div>
    <w:div w:id="1521311829">
      <w:bodyDiv w:val="1"/>
      <w:marLeft w:val="0"/>
      <w:marRight w:val="0"/>
      <w:marTop w:val="0"/>
      <w:marBottom w:val="0"/>
      <w:divBdr>
        <w:top w:val="none" w:sz="0" w:space="0" w:color="auto"/>
        <w:left w:val="none" w:sz="0" w:space="0" w:color="auto"/>
        <w:bottom w:val="none" w:sz="0" w:space="0" w:color="auto"/>
        <w:right w:val="none" w:sz="0" w:space="0" w:color="auto"/>
      </w:divBdr>
    </w:div>
    <w:div w:id="1528370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Hel95</b:Tag>
    <b:SourceType>Book</b:SourceType>
    <b:Guid>{D7123768-0487-354C-8837-2742B62A0452}</b:Guid>
    <b:Author>
      <b:Author>
        <b:NameList>
          <b:Person>
            <b:Last>Moltke</b:Last>
            <b:First>Helmuth</b:First>
            <b:Middle>von</b:Middle>
          </b:Person>
        </b:NameList>
      </b:Author>
      <b:Translator>
        <b:NameList>
          <b:Person>
            <b:Last>Hughes</b:Last>
            <b:First>Daniel</b:First>
          </b:Person>
        </b:NameList>
      </b:Translator>
    </b:Author>
    <b:Title>Moltke on the Art of War: Selected Writings</b:Title>
    <b:Publisher>Presidio Press</b:Publisher>
    <b:Year>1995</b:Year>
    <b:RefOrder>2</b:RefOrder>
  </b:Source>
  <b:Source>
    <b:Tag>Hel951</b:Tag>
    <b:SourceType>Book</b:SourceType>
    <b:Guid>{DDD64107-C642-6B44-A817-D2FE5B658B0A}</b:Guid>
    <b:Author>
      <b:Author>
        <b:NameList>
          <b:Person>
            <b:Last>Moltke</b:Last>
            <b:First>Helmuth</b:First>
            <b:Middle>von</b:Middle>
          </b:Person>
        </b:NameList>
      </b:Author>
      <b:Translator>
        <b:NameList>
          <b:Person>
            <b:Last>Hughes</b:Last>
            <b:First>Daniel</b:First>
          </b:Person>
        </b:NameList>
      </b:Translator>
    </b:Author>
    <b:Title>Moltke on the Art of War: Selected Writings</b:Title>
    <b:Publisher>Presidio Press</b:Publisher>
    <b:Year>1995</b:Year>
    <b:RefOrder>1</b:RefOrder>
  </b:Source>
</b:Sources>
</file>

<file path=customXml/itemProps1.xml><?xml version="1.0" encoding="utf-8"?>
<ds:datastoreItem xmlns:ds="http://schemas.openxmlformats.org/officeDocument/2006/customXml" ds:itemID="{04CABE66-B5FE-0A44-B42F-55E0FA2D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Rich</cp:lastModifiedBy>
  <cp:revision>2</cp:revision>
  <dcterms:created xsi:type="dcterms:W3CDTF">2022-09-27T17:52:00Z</dcterms:created>
  <dcterms:modified xsi:type="dcterms:W3CDTF">2022-09-27T17:52:00Z</dcterms:modified>
</cp:coreProperties>
</file>