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E985B" w14:textId="16601A07" w:rsidR="00DF06B8" w:rsidRPr="00DF06B8" w:rsidRDefault="00DF06B8" w:rsidP="00DF06B8">
      <w:pPr>
        <w:spacing w:before="77" w:line="237" w:lineRule="auto"/>
        <w:ind w:left="102" w:right="102" w:firstLine="566"/>
        <w:jc w:val="both"/>
        <w:rPr>
          <w:b/>
          <w:sz w:val="18"/>
        </w:rPr>
      </w:pPr>
      <w:r>
        <w:rPr>
          <w:b/>
          <w:sz w:val="28"/>
        </w:rPr>
        <w:t>Торговля, евреи и советская экономика (Западная Белоруссия, 1939- 1941 гг.)</w:t>
      </w:r>
      <w:r>
        <w:rPr>
          <w:b/>
          <w:position w:val="10"/>
          <w:sz w:val="18"/>
        </w:rPr>
        <w:t>1</w:t>
      </w:r>
    </w:p>
    <w:p w14:paraId="74763ED8" w14:textId="5CE58F7D" w:rsidR="00DF06B8" w:rsidRDefault="00DF06B8" w:rsidP="00DF06B8">
      <w:pPr>
        <w:pStyle w:val="BodyText"/>
        <w:spacing w:before="233" w:line="237" w:lineRule="auto"/>
        <w:ind w:right="102" w:firstLine="566"/>
      </w:pPr>
      <w:r>
        <w:t>В</w:t>
      </w:r>
      <w:r>
        <w:rPr>
          <w:spacing w:val="-9"/>
        </w:rPr>
        <w:t xml:space="preserve"> </w:t>
      </w:r>
      <w:proofErr w:type="spellStart"/>
      <w:r>
        <w:t>межвоенные</w:t>
      </w:r>
      <w:proofErr w:type="spellEnd"/>
      <w:r>
        <w:rPr>
          <w:spacing w:val="-9"/>
        </w:rPr>
        <w:t xml:space="preserve"> </w:t>
      </w:r>
      <w:r>
        <w:t>годы</w:t>
      </w:r>
      <w:r>
        <w:rPr>
          <w:spacing w:val="-10"/>
        </w:rPr>
        <w:t xml:space="preserve"> </w:t>
      </w:r>
      <w:r>
        <w:t>Польша</w:t>
      </w:r>
      <w:r>
        <w:rPr>
          <w:spacing w:val="-9"/>
        </w:rPr>
        <w:t xml:space="preserve"> </w:t>
      </w:r>
      <w:r>
        <w:t>была</w:t>
      </w:r>
      <w:r>
        <w:rPr>
          <w:spacing w:val="-9"/>
        </w:rPr>
        <w:t xml:space="preserve"> </w:t>
      </w:r>
      <w:r>
        <w:t>государством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самой</w:t>
      </w:r>
      <w:r>
        <w:rPr>
          <w:spacing w:val="-8"/>
        </w:rPr>
        <w:t xml:space="preserve"> </w:t>
      </w:r>
      <w:r>
        <w:t xml:space="preserve">многочисленной еврейской общиной (около 3 </w:t>
      </w:r>
      <w:proofErr w:type="gramStart"/>
      <w:r>
        <w:t>млн.</w:t>
      </w:r>
      <w:proofErr w:type="gramEnd"/>
      <w:r>
        <w:t xml:space="preserve"> человек, в то время как во всей Европе проживало по приблизительным подсчетам около 9,5 млн. евреев</w:t>
      </w:r>
      <w:r>
        <w:rPr>
          <w:position w:val="10"/>
          <w:sz w:val="18"/>
        </w:rPr>
        <w:t>2</w:t>
      </w:r>
      <w:r>
        <w:t>). Традиционно местное еврейство играло ключевую роль в экономике края. Так,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spellStart"/>
      <w:r>
        <w:t>межвоенные</w:t>
      </w:r>
      <w:proofErr w:type="spellEnd"/>
      <w:r>
        <w:rPr>
          <w:spacing w:val="-7"/>
        </w:rPr>
        <w:t xml:space="preserve"> </w:t>
      </w:r>
      <w:r>
        <w:t>годы</w:t>
      </w:r>
      <w:r>
        <w:rPr>
          <w:spacing w:val="-6"/>
        </w:rPr>
        <w:t xml:space="preserve"> </w:t>
      </w:r>
      <w:r>
        <w:t>доля</w:t>
      </w:r>
      <w:r>
        <w:rPr>
          <w:spacing w:val="-5"/>
        </w:rPr>
        <w:t xml:space="preserve"> </w:t>
      </w:r>
      <w:r>
        <w:t>евреев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торговле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ремесле</w:t>
      </w:r>
      <w:r>
        <w:rPr>
          <w:spacing w:val="-7"/>
        </w:rPr>
        <w:t xml:space="preserve"> </w:t>
      </w:r>
      <w:r>
        <w:t>Польши</w:t>
      </w:r>
      <w:r>
        <w:rPr>
          <w:spacing w:val="-4"/>
        </w:rPr>
        <w:t xml:space="preserve"> </w:t>
      </w:r>
      <w:r>
        <w:t>составляла около 70 %</w:t>
      </w:r>
      <w:r>
        <w:rPr>
          <w:position w:val="10"/>
          <w:sz w:val="18"/>
        </w:rPr>
        <w:t>3</w:t>
      </w:r>
      <w:r>
        <w:t>. Более того, накануне Второй мировой войны именно торговля являлась наиболее распространенным занятием в среде местной еврейской общины. Об этом свидетельствуют данные переписи 1921 г.: в то время как в ремесленном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промышленном</w:t>
      </w:r>
      <w:r>
        <w:rPr>
          <w:spacing w:val="-10"/>
        </w:rPr>
        <w:t xml:space="preserve"> </w:t>
      </w:r>
      <w:r>
        <w:t>секторах</w:t>
      </w:r>
      <w:r>
        <w:rPr>
          <w:spacing w:val="-10"/>
        </w:rPr>
        <w:t xml:space="preserve"> </w:t>
      </w:r>
      <w:r>
        <w:t>трудилось</w:t>
      </w:r>
      <w:r>
        <w:rPr>
          <w:spacing w:val="-11"/>
        </w:rPr>
        <w:t xml:space="preserve"> </w:t>
      </w:r>
      <w:r>
        <w:t>23,5</w:t>
      </w:r>
      <w:r>
        <w:rPr>
          <w:spacing w:val="-11"/>
        </w:rPr>
        <w:t xml:space="preserve"> </w:t>
      </w:r>
      <w:r>
        <w:t>%</w:t>
      </w:r>
      <w:r>
        <w:rPr>
          <w:spacing w:val="-11"/>
        </w:rPr>
        <w:t xml:space="preserve"> </w:t>
      </w:r>
      <w:r>
        <w:t>польских</w:t>
      </w:r>
      <w:r>
        <w:rPr>
          <w:spacing w:val="-8"/>
        </w:rPr>
        <w:t xml:space="preserve"> </w:t>
      </w:r>
      <w:r>
        <w:t>евреев</w:t>
      </w:r>
      <w:r>
        <w:rPr>
          <w:position w:val="10"/>
          <w:sz w:val="18"/>
        </w:rPr>
        <w:t>4</w:t>
      </w:r>
      <w:r>
        <w:t>,</w:t>
      </w:r>
      <w:r>
        <w:rPr>
          <w:spacing w:val="-11"/>
        </w:rPr>
        <w:t xml:space="preserve"> </w:t>
      </w:r>
      <w:r>
        <w:t>в торговой сфере было занято 62,6 % всех евреев страны. Следовательно, когда мы говорим о польских торговцах, речь идет преимущественно о</w:t>
      </w:r>
      <w:r>
        <w:rPr>
          <w:spacing w:val="-15"/>
        </w:rPr>
        <w:t xml:space="preserve"> </w:t>
      </w:r>
      <w:r>
        <w:t>евреях</w:t>
      </w:r>
      <w:r>
        <w:rPr>
          <w:position w:val="10"/>
          <w:sz w:val="18"/>
        </w:rPr>
        <w:t>5</w:t>
      </w:r>
      <w:r>
        <w:t>.</w:t>
      </w:r>
    </w:p>
    <w:p w14:paraId="7755D0D0" w14:textId="77777777" w:rsidR="00DF06B8" w:rsidRDefault="00DF06B8" w:rsidP="00DF06B8">
      <w:pPr>
        <w:pStyle w:val="BodyText"/>
        <w:spacing w:before="7" w:line="237" w:lineRule="auto"/>
        <w:ind w:right="103" w:firstLine="566"/>
      </w:pPr>
      <w:r>
        <w:t>Как известно, в сентябре 1939 г. Советский Союз аннексировал восточную часть Польши. Захваченная территория</w:t>
      </w:r>
      <w:r>
        <w:rPr>
          <w:position w:val="10"/>
          <w:sz w:val="18"/>
        </w:rPr>
        <w:t xml:space="preserve">6 </w:t>
      </w:r>
      <w:r>
        <w:t>была разделена на Западную Белоруссию и Западную Украину, которые в ноябре 1939 г. официально вошли в состав соответствующих Советских Республик – БССР и УССР. Согласно польской переписи 1931 г., на территории Западной Белоруссии, проживало 4,6 млн человек, 495 тыс. из которых – евреи</w:t>
      </w:r>
      <w:r>
        <w:rPr>
          <w:position w:val="10"/>
          <w:sz w:val="18"/>
        </w:rPr>
        <w:t>7</w:t>
      </w:r>
      <w:r>
        <w:t>. Это значит, что накануне Второй мировой войны местное еврейство составляло около</w:t>
      </w:r>
      <w:r>
        <w:rPr>
          <w:spacing w:val="-7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всего</w:t>
      </w:r>
      <w:r>
        <w:rPr>
          <w:spacing w:val="-5"/>
        </w:rPr>
        <w:t xml:space="preserve"> </w:t>
      </w:r>
      <w:proofErr w:type="spellStart"/>
      <w:r>
        <w:t>западнобелорусского</w:t>
      </w:r>
      <w:proofErr w:type="spellEnd"/>
      <w:r>
        <w:rPr>
          <w:spacing w:val="-4"/>
        </w:rPr>
        <w:t xml:space="preserve"> </w:t>
      </w:r>
      <w:r>
        <w:t>населения</w:t>
      </w:r>
      <w:r>
        <w:rPr>
          <w:position w:val="10"/>
          <w:sz w:val="18"/>
        </w:rPr>
        <w:t>8</w:t>
      </w:r>
      <w:r>
        <w:t>.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1939-1941</w:t>
      </w:r>
      <w:r>
        <w:rPr>
          <w:spacing w:val="-4"/>
        </w:rPr>
        <w:t xml:space="preserve"> </w:t>
      </w:r>
      <w:r>
        <w:t>гг.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новых</w:t>
      </w:r>
    </w:p>
    <w:p w14:paraId="3238AE94" w14:textId="77777777" w:rsidR="00DF06B8" w:rsidRDefault="00DF06B8" w:rsidP="00DF06B8">
      <w:pPr>
        <w:pStyle w:val="BodyText"/>
        <w:ind w:right="104"/>
      </w:pPr>
      <w:r>
        <w:t>«западных областях» активно проводилась политика советизации</w:t>
      </w:r>
      <w:r>
        <w:rPr>
          <w:position w:val="10"/>
          <w:sz w:val="18"/>
        </w:rPr>
        <w:t>9</w:t>
      </w:r>
      <w:r>
        <w:t xml:space="preserve">. Одним из ключевых мероприятий которой можно считать построение советской экономики, с характерными для неё тотальным государственным контролем, жестким централизмом и административно-приказным способом управления. Во время осенних событий 1939 г. </w:t>
      </w:r>
      <w:proofErr w:type="spellStart"/>
      <w:r>
        <w:t>восточнопольские</w:t>
      </w:r>
      <w:proofErr w:type="spellEnd"/>
      <w:r>
        <w:t xml:space="preserve"> евреи в общей своей массе достаточно радужно встречали вступление Красной армии. Вероятно, тогда мало кто из них отдавал себе отчет в том, что потенциально именно евреи являлись первой жертвой советской экономической модели, принципы которой противоречили традиционному образу жизни многочисленных еврейских торговцев, кустарей и всей экономике </w:t>
      </w:r>
      <w:proofErr w:type="spellStart"/>
      <w:r>
        <w:t>штетла</w:t>
      </w:r>
      <w:proofErr w:type="spellEnd"/>
      <w:r>
        <w:t xml:space="preserve"> в целом.</w:t>
      </w:r>
    </w:p>
    <w:p w14:paraId="438E36B6" w14:textId="77777777" w:rsidR="00DF06B8" w:rsidRDefault="00DF06B8" w:rsidP="00DF06B8">
      <w:pPr>
        <w:sectPr w:rsidR="00DF06B8">
          <w:pgSz w:w="11910" w:h="16840"/>
          <w:pgMar w:top="1040" w:right="740" w:bottom="1200" w:left="1600" w:header="0" w:footer="894" w:gutter="0"/>
          <w:cols w:space="720"/>
        </w:sectPr>
      </w:pPr>
    </w:p>
    <w:p w14:paraId="41D5C0E1" w14:textId="77777777" w:rsidR="00DF06B8" w:rsidRDefault="00DF06B8" w:rsidP="00DF06B8">
      <w:pPr>
        <w:pStyle w:val="BodyText"/>
        <w:spacing w:before="74"/>
        <w:ind w:right="103" w:firstLine="635"/>
      </w:pPr>
      <w:r>
        <w:lastRenderedPageBreak/>
        <w:t>Суммарная</w:t>
      </w:r>
      <w:r>
        <w:rPr>
          <w:spacing w:val="-17"/>
        </w:rPr>
        <w:t xml:space="preserve"> </w:t>
      </w:r>
      <w:r>
        <w:t>характеристика</w:t>
      </w:r>
      <w:r>
        <w:rPr>
          <w:spacing w:val="-14"/>
        </w:rPr>
        <w:t xml:space="preserve"> </w:t>
      </w:r>
      <w:r>
        <w:t>советских</w:t>
      </w:r>
      <w:r>
        <w:rPr>
          <w:spacing w:val="-17"/>
        </w:rPr>
        <w:t xml:space="preserve"> </w:t>
      </w:r>
      <w:r>
        <w:t>экономических</w:t>
      </w:r>
      <w:r>
        <w:rPr>
          <w:spacing w:val="-16"/>
        </w:rPr>
        <w:t xml:space="preserve"> </w:t>
      </w:r>
      <w:r>
        <w:t>преобразований</w:t>
      </w:r>
      <w:r>
        <w:rPr>
          <w:spacing w:val="-16"/>
        </w:rPr>
        <w:t xml:space="preserve"> </w:t>
      </w:r>
      <w:r>
        <w:t>на оккупированных Советским Союзом польских землях уже отражена в ряде публикаций</w:t>
      </w:r>
      <w:r>
        <w:rPr>
          <w:position w:val="10"/>
          <w:sz w:val="18"/>
        </w:rPr>
        <w:t>10</w:t>
      </w:r>
      <w:r>
        <w:t>; кроме того, освящена и общая история местного еврейского населения в условиях политики советизации</w:t>
      </w:r>
      <w:r>
        <w:rPr>
          <w:position w:val="10"/>
          <w:sz w:val="18"/>
        </w:rPr>
        <w:t>11</w:t>
      </w:r>
      <w:r>
        <w:t>. В центре настоящей статьи – социальные и межэтнические последствия процесса перестройки торговой сферы в Западной Белоруссии накануне германо-советской войны и Холокоста. Говоря более конкретно, эта публикация одновременно является попыткой</w:t>
      </w:r>
      <w:r>
        <w:rPr>
          <w:spacing w:val="-9"/>
        </w:rPr>
        <w:t xml:space="preserve"> </w:t>
      </w:r>
      <w:r>
        <w:t>рассмотреть</w:t>
      </w:r>
      <w:r>
        <w:rPr>
          <w:spacing w:val="-10"/>
        </w:rPr>
        <w:t xml:space="preserve"> </w:t>
      </w:r>
      <w:r>
        <w:t>изменения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торговли</w:t>
      </w:r>
      <w:r>
        <w:rPr>
          <w:spacing w:val="-8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 xml:space="preserve">«еврейской» специализации в регионе; а также проанализировать трансформацию социального статуса торговцев в целом и евреев-торговцев в частности. В своём анализе я использую концепцию А. </w:t>
      </w:r>
      <w:proofErr w:type="spellStart"/>
      <w:r>
        <w:t>Слоина</w:t>
      </w:r>
      <w:proofErr w:type="spellEnd"/>
      <w:r>
        <w:t>, – историк утверждает, что экономическая политика советской власти в БССР в 1920-е гг. сыграла ключевую роль в процессе нарастания там социальных и межэтнических противоречий</w:t>
      </w:r>
      <w:r>
        <w:rPr>
          <w:position w:val="10"/>
          <w:sz w:val="18"/>
        </w:rPr>
        <w:t>12</w:t>
      </w:r>
      <w:r>
        <w:t>. На материале Западной Белоруссии я стремлюсь выявить, насколько экономический фактор буквально за два года до начала Холокоста на этих землях способствовал изменению социального статуса еврейских торговцев и росту</w:t>
      </w:r>
      <w:r>
        <w:rPr>
          <w:spacing w:val="-5"/>
        </w:rPr>
        <w:t xml:space="preserve"> </w:t>
      </w:r>
      <w:r>
        <w:t>антисемитизма.</w:t>
      </w:r>
    </w:p>
    <w:p w14:paraId="7244979E" w14:textId="77777777" w:rsidR="001A7F00" w:rsidRDefault="00DF06B8"/>
    <w:sectPr w:rsidR="001A7F00" w:rsidSect="004C45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B8"/>
    <w:rsid w:val="00163BE9"/>
    <w:rsid w:val="00180837"/>
    <w:rsid w:val="004C4554"/>
    <w:rsid w:val="00A47BB1"/>
    <w:rsid w:val="00B5432B"/>
    <w:rsid w:val="00DF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836D1"/>
  <w14:defaultImageDpi w14:val="32767"/>
  <w15:chartTrackingRefBased/>
  <w15:docId w15:val="{9130C481-5F03-ED44-8ABD-90254744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F06B8"/>
    <w:pPr>
      <w:widowControl w:val="0"/>
      <w:autoSpaceDE w:val="0"/>
      <w:autoSpaceDN w:val="0"/>
    </w:pPr>
    <w:rPr>
      <w:rFonts w:eastAsia="Times New Roman"/>
      <w:sz w:val="22"/>
      <w:szCs w:val="22"/>
      <w:lang w:val="ru-RU"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F06B8"/>
    <w:pPr>
      <w:ind w:left="102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DF06B8"/>
    <w:rPr>
      <w:rFonts w:eastAsia="Times New Roman"/>
      <w:sz w:val="28"/>
      <w:szCs w:val="2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Dubin</dc:creator>
  <cp:keywords/>
  <dc:description/>
  <cp:lastModifiedBy>Maria Dubin</cp:lastModifiedBy>
  <cp:revision>1</cp:revision>
  <dcterms:created xsi:type="dcterms:W3CDTF">2021-05-12T01:30:00Z</dcterms:created>
  <dcterms:modified xsi:type="dcterms:W3CDTF">2021-05-12T01:31:00Z</dcterms:modified>
</cp:coreProperties>
</file>