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BB52" w14:textId="0DCDA026" w:rsidR="00734F06" w:rsidRPr="00865F84" w:rsidRDefault="00865F84">
      <w:pPr>
        <w:rPr>
          <w:lang w:val="en-GB"/>
        </w:rPr>
      </w:pPr>
      <w:r>
        <w:rPr>
          <w:lang w:val="en-GB"/>
        </w:rPr>
        <w:t>All my translation work is confidential and client-owned.</w:t>
      </w:r>
    </w:p>
    <w:sectPr w:rsidR="00734F06" w:rsidRPr="00865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84"/>
    <w:rsid w:val="00734F06"/>
    <w:rsid w:val="0086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CDD5"/>
  <w15:chartTrackingRefBased/>
  <w15:docId w15:val="{935B1BD3-989A-42DD-B8F4-E1518FF5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1</cp:revision>
  <dcterms:created xsi:type="dcterms:W3CDTF">2023-12-19T22:44:00Z</dcterms:created>
  <dcterms:modified xsi:type="dcterms:W3CDTF">2023-12-19T22:45:00Z</dcterms:modified>
</cp:coreProperties>
</file>