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8062A7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eastAsia="Times New Roman"/>
          <w:b/>
          <w:bCs/>
          <w:sz w:val="36"/>
          <w:szCs w:val="36"/>
        </w:rPr>
        <w:t>Geospatial community mapping system for emergency and routine preparedness</w:t>
      </w:r>
    </w:p>
    <w:p w:rsidR="00000000" w:rsidRDefault="008062A7">
      <w:pPr>
        <w:pStyle w:val="department-code"/>
      </w:pPr>
      <w:r>
        <w:t>SE-C-11</w:t>
      </w:r>
    </w:p>
    <w:p w:rsidR="00000000" w:rsidRDefault="008062A7">
      <w:pPr>
        <w:pStyle w:val="student-line"/>
      </w:pPr>
      <w:r>
        <w:t xml:space="preserve">Ofek Atayak; ofekat@ac.sce.ac.il </w:t>
      </w:r>
      <w:r>
        <w:br/>
        <w:t xml:space="preserve">Sahar Gabay; saharga@ac.sce.ac.il </w:t>
      </w:r>
    </w:p>
    <w:p w:rsidR="00000000" w:rsidRDefault="008062A7">
      <w:pPr>
        <w:spacing w:before="400"/>
        <w:jc w:val="center"/>
        <w:divId w:val="433522573"/>
      </w:pPr>
      <w:r>
        <w:t>Advisors: Dr. Hadas Chassidim</w:t>
      </w:r>
      <w:r>
        <w:rPr>
          <w:vertAlign w:val="superscript"/>
        </w:rPr>
        <w:t>1</w:t>
      </w:r>
      <w:r>
        <w:t>, Dr. Batel Yossef Ravid</w:t>
      </w:r>
      <w:r>
        <w:rPr>
          <w:vertAlign w:val="superscript"/>
        </w:rPr>
        <w:t>1</w:t>
      </w:r>
    </w:p>
    <w:p w:rsidR="00000000" w:rsidRDefault="008062A7">
      <w:pPr>
        <w:spacing w:before="400"/>
        <w:jc w:val="center"/>
        <w:divId w:val="433522573"/>
      </w:pPr>
      <w:r>
        <w:rPr>
          <w:vertAlign w:val="superscript"/>
        </w:rPr>
        <w:t>1</w:t>
      </w:r>
      <w:r>
        <w:t xml:space="preserve">SCE </w:t>
      </w:r>
      <w:r>
        <w:t>- Shamoon College of Engineering, Be’er-Sheva</w:t>
      </w:r>
    </w:p>
    <w:p w:rsidR="00000000" w:rsidRDefault="008062A7">
      <w:pPr>
        <w:spacing w:before="400"/>
        <w:divId w:val="433522573"/>
        <w:rPr>
          <w:rFonts w:eastAsia="Times New Roman"/>
        </w:rPr>
      </w:pPr>
      <w:r>
        <w:t>This project presents a geospatial community mapping system designed to enhance urban planning by integrating local community perspectives. A targeted survey was distributed to residents to capture their percep</w:t>
      </w:r>
      <w:r>
        <w:t>tions of the community, with responses combined with demographic, geographic, and logistical data for comprehensive profiling. Using a GIS-based Plotly interface, the system enables users to visualize community structures, identify key characteristics, and</w:t>
      </w:r>
      <w:r>
        <w:t xml:space="preserve"> match resources to local needs</w:t>
      </w:r>
      <w:r>
        <w:rPr>
          <w:rFonts w:hint="cs"/>
          <w:rtl/>
        </w:rPr>
        <w:t>.</w:t>
      </w:r>
      <w:r>
        <w:rPr>
          <w:rFonts w:eastAsia="Times New Roman" w:hint="cs"/>
        </w:rPr>
        <w:t xml:space="preserve"> </w:t>
      </w:r>
      <w:r>
        <w:t xml:space="preserve">A prototype of the system is currently being piloted in the city of Beer Sheva to demonstrate its functionality in a real urban environment. Combining data analysis and interactive design, the platform helps municipalities </w:t>
      </w:r>
      <w:r>
        <w:t>and emergency services make efficient decisions in routine and emergency situations</w:t>
      </w:r>
      <w:r>
        <w:rPr>
          <w:rFonts w:eastAsia="Times New Roman"/>
        </w:rPr>
        <w:t>.</w:t>
      </w:r>
    </w:p>
    <w:p w:rsidR="00000000" w:rsidRDefault="008062A7">
      <w:pPr>
        <w:pStyle w:val="keywords-header"/>
      </w:pPr>
      <w:r>
        <w:t>Keywords: community, mapping, gis, interactive visualization, urban planning.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2A7"/>
    <w:rsid w:val="0080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footnote text"/>
    <w:basedOn w:val="a"/>
    <w:link w:val="a4"/>
    <w:uiPriority w:val="99"/>
    <w:semiHidden/>
    <w:unhideWhenUsed/>
    <w:rPr>
      <w:sz w:val="20"/>
      <w:szCs w:val="20"/>
    </w:rPr>
  </w:style>
  <w:style w:type="character" w:customStyle="1" w:styleId="a4">
    <w:name w:val="טקסט הערת שוליים תו"/>
    <w:basedOn w:val="a0"/>
    <w:link w:val="a3"/>
    <w:uiPriority w:val="99"/>
    <w:semiHidden/>
    <w:locked/>
    <w:rPr>
      <w:rFonts w:ascii="Times New Roman" w:eastAsiaTheme="minorEastAsia" w:hAnsi="Times New Roman" w:cs="Times New Roman" w:hint="default"/>
    </w:r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 w:afterAutospacing="1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52257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994</Characters>
  <Application>Microsoft Office Word</Application>
  <DocSecurity>4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Geospatial community mapping system for emergency and routine preparedness</vt:lpstr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Geospatial community mapping system for emergency and routine preparedness</dc:title>
  <dc:subject/>
  <dc:creator>Sahar Gabay</dc:creator>
  <cp:keywords/>
  <dc:description/>
  <cp:lastModifiedBy>Regina Vaisman</cp:lastModifiedBy>
  <cp:revision>2</cp:revision>
  <dcterms:created xsi:type="dcterms:W3CDTF">2025-04-17T05:38:00Z</dcterms:created>
  <dcterms:modified xsi:type="dcterms:W3CDTF">2025-04-17T05:38:00Z</dcterms:modified>
</cp:coreProperties>
</file>