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61B73">
      <w:pPr>
        <w:jc w:val="center"/>
        <w:rPr>
          <w:rFonts w:eastAsia="Times New Roman"/>
          <w:b/>
          <w:bCs/>
          <w:sz w:val="36"/>
          <w:szCs w:val="36"/>
        </w:rPr>
      </w:pPr>
      <w:r>
        <w:rPr>
          <w:rFonts w:eastAsia="Times New Roman"/>
          <w:b/>
          <w:bCs/>
          <w:sz w:val="36"/>
          <w:szCs w:val="36"/>
        </w:rPr>
        <w:t>Game of giving</w:t>
      </w:r>
    </w:p>
    <w:p w:rsidR="00000000" w:rsidRDefault="00C61B73">
      <w:pPr>
        <w:pStyle w:val="department-code"/>
      </w:pPr>
      <w:r>
        <w:t>SE-E-4</w:t>
      </w:r>
    </w:p>
    <w:p w:rsidR="00000000" w:rsidRDefault="00C61B73">
      <w:pPr>
        <w:pStyle w:val="student-line"/>
      </w:pPr>
      <w:r>
        <w:t xml:space="preserve">Amiel Cohen; amiel551999@gmail.com </w:t>
      </w:r>
      <w:r>
        <w:br/>
        <w:t xml:space="preserve">Kesem Vaknin; kesem7756023@gmail.com </w:t>
      </w:r>
    </w:p>
    <w:p w:rsidR="00000000" w:rsidRDefault="00C61B73">
      <w:pPr>
        <w:pStyle w:val="mentor"/>
        <w:jc w:val="center"/>
        <w:divId w:val="2017153653"/>
      </w:pPr>
      <w:r>
        <w:t>Advisor: Dr. Alexander Churkin</w:t>
      </w:r>
    </w:p>
    <w:p w:rsidR="00000000" w:rsidRDefault="00C61B73">
      <w:pPr>
        <w:pStyle w:val="institution"/>
        <w:jc w:val="center"/>
        <w:divId w:val="2017153653"/>
      </w:pPr>
      <w:r>
        <w:rPr>
          <w:rStyle w:val="institution-name"/>
        </w:rPr>
        <w:t>SCE - Shamoon College of Engineering, Be'er-Sheva</w:t>
      </w:r>
    </w:p>
    <w:p w:rsidR="00000000" w:rsidRDefault="00C61B73">
      <w:pPr>
        <w:divId w:val="1647389440"/>
        <w:rPr>
          <w:rFonts w:eastAsia="Times New Roman"/>
        </w:rPr>
      </w:pPr>
      <w:r>
        <w:rPr>
          <w:rFonts w:eastAsia="Times New Roman"/>
        </w:rPr>
        <w:t xml:space="preserve">Game of Giving (GOG) is a digital platform designed to promote continuous </w:t>
      </w:r>
      <w:bookmarkStart w:id="0" w:name="_GoBack"/>
      <w:r>
        <w:rPr>
          <w:rFonts w:eastAsia="Times New Roman"/>
        </w:rPr>
        <w:t>community volunteering, primarily among teenagers but also suitable for adults. The application connects users with diverse volunteering opportunities based on their interests—rangin</w:t>
      </w:r>
      <w:r>
        <w:rPr>
          <w:rFonts w:eastAsia="Times New Roman"/>
        </w:rPr>
        <w:t>g from animal care to elderly assistance. By implementing gamification elements such as point systems, progress levels, and virtual rewards, GOG enhances motivation and user engagement. The platform also encourages consistent participation by offering a us</w:t>
      </w:r>
      <w:r>
        <w:rPr>
          <w:rFonts w:eastAsia="Times New Roman"/>
        </w:rPr>
        <w:t>er-friendly interface and personalized task recommendations. Volunteer efforts are tracked and rewarded through a virtual store supported by municipalities, businesses, and donations. GOG aims to address the shortage of volunteers by making social contribu</w:t>
      </w:r>
      <w:r>
        <w:rPr>
          <w:rFonts w:eastAsia="Times New Roman"/>
        </w:rPr>
        <w:t>tion more accessible, enjoyable, and rewarding.</w:t>
      </w:r>
    </w:p>
    <w:p w:rsidR="00000000" w:rsidRDefault="00C61B73">
      <w:pPr>
        <w:pStyle w:val="keywords-header"/>
      </w:pPr>
      <w:r>
        <w:t>Keywords</w:t>
      </w:r>
      <w:bookmarkEnd w:id="0"/>
      <w:r>
        <w:t>: community engagement, gamification, mongo db, motivation, react native, volunteering</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61B73"/>
    <w:rsid w:val="00C61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389440">
      <w:marLeft w:val="0"/>
      <w:marRight w:val="0"/>
      <w:marTop w:val="400"/>
      <w:marBottom w:val="0"/>
      <w:divBdr>
        <w:top w:val="none" w:sz="0" w:space="0" w:color="auto"/>
        <w:left w:val="none" w:sz="0" w:space="0" w:color="auto"/>
        <w:bottom w:val="none" w:sz="0" w:space="0" w:color="auto"/>
        <w:right w:val="none" w:sz="0" w:space="0" w:color="auto"/>
      </w:divBdr>
    </w:div>
    <w:div w:id="2017153653">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949</Characters>
  <Application>Microsoft Office Word</Application>
  <DocSecurity>4</DocSecurity>
  <Lines>7</Lines>
  <Paragraphs>2</Paragraphs>
  <ScaleCrop>false</ScaleCrop>
  <HeadingPairs>
    <vt:vector size="2" baseType="variant">
      <vt:variant>
        <vt:lpstr>שם</vt:lpstr>
      </vt:variant>
      <vt:variant>
        <vt:i4>1</vt:i4>
      </vt:variant>
    </vt:vector>
  </HeadingPairs>
  <TitlesOfParts>
    <vt:vector size="1" baseType="lpstr">
      <vt:lpstr>Game of giving</vt:lpstr>
    </vt:vector>
  </TitlesOfParts>
  <Company>SCE</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Game of giving</dc:title>
  <dc:subject/>
  <dc:creator>Regina Vaisman</dc:creator>
  <cp:keywords/>
  <dc:description/>
  <cp:lastModifiedBy>Regina Vaisman</cp:lastModifiedBy>
  <cp:revision>2</cp:revision>
  <dcterms:created xsi:type="dcterms:W3CDTF">2025-04-17T06:48:00Z</dcterms:created>
  <dcterms:modified xsi:type="dcterms:W3CDTF">2025-04-17T06:48:00Z</dcterms:modified>
</cp:coreProperties>
</file>