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C7C0" w14:textId="29CC7EA9" w:rsidR="00FF1737" w:rsidRDefault="00FF1737">
      <w:pPr>
        <w:pStyle w:val="T3"/>
        <w:tabs>
          <w:tab w:val="right" w:pos="8828"/>
        </w:tabs>
        <w:rPr>
          <w:noProof/>
        </w:rPr>
      </w:pPr>
    </w:p>
    <w:p w14:paraId="0B358101" w14:textId="77777777" w:rsidR="00FF1737" w:rsidRDefault="00FF1737" w:rsidP="00C06C04">
      <w:pPr>
        <w:pStyle w:val="Balk1"/>
        <w:spacing w:before="0"/>
        <w:rPr>
          <w:rFonts w:asciiTheme="majorBidi" w:hAnsiTheme="majorBidi"/>
          <w:color w:val="auto"/>
          <w:sz w:val="24"/>
          <w:szCs w:val="24"/>
          <w:lang w:val="en-US"/>
        </w:rPr>
      </w:pPr>
    </w:p>
    <w:p w14:paraId="1402506D" w14:textId="2E1978DB"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r>
        <w:rPr>
          <w:rFonts w:asciiTheme="majorBidi" w:hAnsiTheme="majorBidi"/>
          <w:szCs w:val="24"/>
          <w:lang w:val="en-US"/>
        </w:rPr>
        <w:fldChar w:fldCharType="begin"/>
      </w:r>
      <w:r>
        <w:rPr>
          <w:rFonts w:asciiTheme="majorBidi" w:hAnsiTheme="majorBidi"/>
          <w:szCs w:val="24"/>
          <w:lang w:val="en-US"/>
        </w:rPr>
        <w:instrText xml:space="preserve"> TOC \o "1-7" \h \z \u </w:instrText>
      </w:r>
      <w:r>
        <w:rPr>
          <w:rFonts w:asciiTheme="majorBidi" w:hAnsiTheme="majorBidi"/>
          <w:szCs w:val="24"/>
          <w:lang w:val="en-US"/>
        </w:rPr>
        <w:fldChar w:fldCharType="separate"/>
      </w:r>
      <w:hyperlink w:anchor="_Toc223091715" w:history="1">
        <w:r w:rsidRPr="00D476C6">
          <w:rPr>
            <w:rStyle w:val="Kpr"/>
            <w:rFonts w:asciiTheme="majorBidi" w:hAnsiTheme="majorBidi"/>
            <w:noProof/>
            <w:lang w:val="en-US"/>
          </w:rPr>
          <w:t>INTRODUCTION</w:t>
        </w:r>
        <w:r>
          <w:rPr>
            <w:noProof/>
            <w:webHidden/>
          </w:rPr>
          <w:tab/>
        </w:r>
        <w:r>
          <w:rPr>
            <w:noProof/>
            <w:webHidden/>
          </w:rPr>
          <w:fldChar w:fldCharType="begin"/>
        </w:r>
        <w:r>
          <w:rPr>
            <w:noProof/>
            <w:webHidden/>
          </w:rPr>
          <w:instrText xml:space="preserve"> PAGEREF _Toc223091715 \h </w:instrText>
        </w:r>
        <w:r>
          <w:rPr>
            <w:noProof/>
            <w:webHidden/>
          </w:rPr>
        </w:r>
        <w:r>
          <w:rPr>
            <w:noProof/>
            <w:webHidden/>
          </w:rPr>
          <w:fldChar w:fldCharType="separate"/>
        </w:r>
        <w:r>
          <w:rPr>
            <w:noProof/>
            <w:webHidden/>
          </w:rPr>
          <w:t>4</w:t>
        </w:r>
        <w:r>
          <w:rPr>
            <w:noProof/>
            <w:webHidden/>
          </w:rPr>
          <w:fldChar w:fldCharType="end"/>
        </w:r>
      </w:hyperlink>
    </w:p>
    <w:p w14:paraId="37D42CA1" w14:textId="457F21D6"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16" w:history="1">
        <w:r w:rsidRPr="00D476C6">
          <w:rPr>
            <w:rStyle w:val="Kpr"/>
            <w:rFonts w:asciiTheme="majorBidi" w:hAnsiTheme="majorBidi" w:cstheme="majorBidi"/>
            <w:noProof/>
          </w:rPr>
          <w:t>CHAPTER 1: EARLY IRON AGE</w:t>
        </w:r>
        <w:r>
          <w:rPr>
            <w:noProof/>
            <w:webHidden/>
          </w:rPr>
          <w:tab/>
        </w:r>
        <w:r>
          <w:rPr>
            <w:noProof/>
            <w:webHidden/>
          </w:rPr>
          <w:fldChar w:fldCharType="begin"/>
        </w:r>
        <w:r>
          <w:rPr>
            <w:noProof/>
            <w:webHidden/>
          </w:rPr>
          <w:instrText xml:space="preserve"> PAGEREF _Toc223091716 \h </w:instrText>
        </w:r>
        <w:r>
          <w:rPr>
            <w:noProof/>
            <w:webHidden/>
          </w:rPr>
        </w:r>
        <w:r>
          <w:rPr>
            <w:noProof/>
            <w:webHidden/>
          </w:rPr>
          <w:fldChar w:fldCharType="separate"/>
        </w:r>
        <w:r>
          <w:rPr>
            <w:noProof/>
            <w:webHidden/>
          </w:rPr>
          <w:t>13</w:t>
        </w:r>
        <w:r>
          <w:rPr>
            <w:noProof/>
            <w:webHidden/>
          </w:rPr>
          <w:fldChar w:fldCharType="end"/>
        </w:r>
      </w:hyperlink>
    </w:p>
    <w:p w14:paraId="61C0FDD2" w14:textId="3039B12A"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17" w:history="1">
        <w:r w:rsidRPr="00D476C6">
          <w:rPr>
            <w:rStyle w:val="Kpr"/>
            <w:rFonts w:asciiTheme="majorBidi" w:hAnsiTheme="majorBidi"/>
            <w:noProof/>
            <w:lang w:val="en-US"/>
          </w:rPr>
          <w:t>1.1.Nairi, Uruatri, and Urartu in Assyrian Textual Sources</w:t>
        </w:r>
        <w:r>
          <w:rPr>
            <w:noProof/>
            <w:webHidden/>
          </w:rPr>
          <w:tab/>
        </w:r>
        <w:r>
          <w:rPr>
            <w:noProof/>
            <w:webHidden/>
          </w:rPr>
          <w:fldChar w:fldCharType="begin"/>
        </w:r>
        <w:r>
          <w:rPr>
            <w:noProof/>
            <w:webHidden/>
          </w:rPr>
          <w:instrText xml:space="preserve"> PAGEREF _Toc223091717 \h </w:instrText>
        </w:r>
        <w:r>
          <w:rPr>
            <w:noProof/>
            <w:webHidden/>
          </w:rPr>
        </w:r>
        <w:r>
          <w:rPr>
            <w:noProof/>
            <w:webHidden/>
          </w:rPr>
          <w:fldChar w:fldCharType="separate"/>
        </w:r>
        <w:r>
          <w:rPr>
            <w:noProof/>
            <w:webHidden/>
          </w:rPr>
          <w:t>13</w:t>
        </w:r>
        <w:r>
          <w:rPr>
            <w:noProof/>
            <w:webHidden/>
          </w:rPr>
          <w:fldChar w:fldCharType="end"/>
        </w:r>
      </w:hyperlink>
    </w:p>
    <w:p w14:paraId="43D63941" w14:textId="4B3A093D" w:rsidR="00FF1737" w:rsidRDefault="00FF1737">
      <w:pPr>
        <w:pStyle w:val="T2"/>
        <w:tabs>
          <w:tab w:val="left" w:pos="720"/>
          <w:tab w:val="right" w:pos="9019"/>
        </w:tabs>
        <w:rPr>
          <w:rFonts w:cstheme="minorBidi"/>
          <w:b w:val="0"/>
          <w:bCs w:val="0"/>
          <w:noProof/>
          <w:kern w:val="2"/>
          <w:sz w:val="24"/>
          <w:lang w:val="tr-TR" w:eastAsia="tr-TR" w:bidi="he-IL"/>
          <w14:ligatures w14:val="standardContextual"/>
        </w:rPr>
      </w:pPr>
      <w:hyperlink w:anchor="_Toc223091718" w:history="1">
        <w:r w:rsidRPr="00D476C6">
          <w:rPr>
            <w:rStyle w:val="Kpr"/>
            <w:rFonts w:asciiTheme="majorBidi" w:hAnsiTheme="majorBidi" w:cstheme="majorBidi"/>
            <w:noProof/>
            <w:lang w:val="en-US"/>
          </w:rPr>
          <w:t>1.2.</w:t>
        </w:r>
        <w:r>
          <w:rPr>
            <w:rFonts w:cstheme="minorBidi"/>
            <w:b w:val="0"/>
            <w:bCs w:val="0"/>
            <w:noProof/>
            <w:kern w:val="2"/>
            <w:sz w:val="24"/>
            <w:lang w:val="tr-TR" w:eastAsia="tr-TR" w:bidi="he-IL"/>
            <w14:ligatures w14:val="standardContextual"/>
          </w:rPr>
          <w:tab/>
        </w:r>
        <w:r w:rsidRPr="00D476C6">
          <w:rPr>
            <w:rStyle w:val="Kpr"/>
            <w:rFonts w:asciiTheme="majorBidi" w:hAnsiTheme="majorBidi" w:cstheme="majorBidi"/>
            <w:noProof/>
            <w:lang w:val="en-US"/>
          </w:rPr>
          <w:t>Material Culture Regions and Characteristics of Sites</w:t>
        </w:r>
        <w:r>
          <w:rPr>
            <w:noProof/>
            <w:webHidden/>
          </w:rPr>
          <w:tab/>
        </w:r>
        <w:r>
          <w:rPr>
            <w:noProof/>
            <w:webHidden/>
          </w:rPr>
          <w:fldChar w:fldCharType="begin"/>
        </w:r>
        <w:r>
          <w:rPr>
            <w:noProof/>
            <w:webHidden/>
          </w:rPr>
          <w:instrText xml:space="preserve"> PAGEREF _Toc223091718 \h </w:instrText>
        </w:r>
        <w:r>
          <w:rPr>
            <w:noProof/>
            <w:webHidden/>
          </w:rPr>
        </w:r>
        <w:r>
          <w:rPr>
            <w:noProof/>
            <w:webHidden/>
          </w:rPr>
          <w:fldChar w:fldCharType="separate"/>
        </w:r>
        <w:r>
          <w:rPr>
            <w:noProof/>
            <w:webHidden/>
          </w:rPr>
          <w:t>16</w:t>
        </w:r>
        <w:r>
          <w:rPr>
            <w:noProof/>
            <w:webHidden/>
          </w:rPr>
          <w:fldChar w:fldCharType="end"/>
        </w:r>
      </w:hyperlink>
    </w:p>
    <w:p w14:paraId="0C5F55E6" w14:textId="5610E761" w:rsidR="00FF1737" w:rsidRDefault="00FF1737">
      <w:pPr>
        <w:pStyle w:val="T3"/>
        <w:tabs>
          <w:tab w:val="right" w:pos="9019"/>
        </w:tabs>
        <w:rPr>
          <w:rFonts w:cstheme="minorBidi"/>
          <w:noProof/>
          <w:kern w:val="2"/>
          <w:sz w:val="24"/>
          <w:lang w:val="tr-TR" w:eastAsia="tr-TR" w:bidi="he-IL"/>
          <w14:ligatures w14:val="standardContextual"/>
        </w:rPr>
      </w:pPr>
      <w:hyperlink w:anchor="_Toc223091719" w:history="1">
        <w:r w:rsidRPr="00D476C6">
          <w:rPr>
            <w:rStyle w:val="Kpr"/>
            <w:rFonts w:asciiTheme="majorBidi" w:hAnsiTheme="majorBidi" w:cstheme="majorBidi"/>
            <w:noProof/>
            <w:lang w:val="en-US"/>
          </w:rPr>
          <w:t>1.2.1. Upper – Middle Euphrates and Upper Tigris: Mounds and Grooved Pottery</w:t>
        </w:r>
        <w:r>
          <w:rPr>
            <w:noProof/>
            <w:webHidden/>
          </w:rPr>
          <w:tab/>
        </w:r>
        <w:r>
          <w:rPr>
            <w:noProof/>
            <w:webHidden/>
          </w:rPr>
          <w:fldChar w:fldCharType="begin"/>
        </w:r>
        <w:r>
          <w:rPr>
            <w:noProof/>
            <w:webHidden/>
          </w:rPr>
          <w:instrText xml:space="preserve"> PAGEREF _Toc223091719 \h </w:instrText>
        </w:r>
        <w:r>
          <w:rPr>
            <w:noProof/>
            <w:webHidden/>
          </w:rPr>
        </w:r>
        <w:r>
          <w:rPr>
            <w:noProof/>
            <w:webHidden/>
          </w:rPr>
          <w:fldChar w:fldCharType="separate"/>
        </w:r>
        <w:r>
          <w:rPr>
            <w:noProof/>
            <w:webHidden/>
          </w:rPr>
          <w:t>16</w:t>
        </w:r>
        <w:r>
          <w:rPr>
            <w:noProof/>
            <w:webHidden/>
          </w:rPr>
          <w:fldChar w:fldCharType="end"/>
        </w:r>
      </w:hyperlink>
    </w:p>
    <w:p w14:paraId="406EFF85" w14:textId="6B06ACA0" w:rsidR="00FF1737" w:rsidRDefault="00FF1737">
      <w:pPr>
        <w:pStyle w:val="T3"/>
        <w:tabs>
          <w:tab w:val="right" w:pos="9019"/>
        </w:tabs>
        <w:rPr>
          <w:rFonts w:cstheme="minorBidi"/>
          <w:noProof/>
          <w:kern w:val="2"/>
          <w:sz w:val="24"/>
          <w:lang w:val="tr-TR" w:eastAsia="tr-TR" w:bidi="he-IL"/>
          <w14:ligatures w14:val="standardContextual"/>
        </w:rPr>
      </w:pPr>
      <w:hyperlink w:anchor="_Toc223091720" w:history="1">
        <w:r w:rsidRPr="00D476C6">
          <w:rPr>
            <w:rStyle w:val="Kpr"/>
            <w:rFonts w:asciiTheme="majorBidi" w:hAnsiTheme="majorBidi" w:cstheme="majorBidi"/>
            <w:noProof/>
            <w:lang w:val="en-US"/>
          </w:rPr>
          <w:t>1.2.2. Lake Van Basin and Northeast Anatolia: Cemeteries and Finds</w:t>
        </w:r>
        <w:r>
          <w:rPr>
            <w:noProof/>
            <w:webHidden/>
          </w:rPr>
          <w:tab/>
        </w:r>
        <w:r>
          <w:rPr>
            <w:noProof/>
            <w:webHidden/>
          </w:rPr>
          <w:fldChar w:fldCharType="begin"/>
        </w:r>
        <w:r>
          <w:rPr>
            <w:noProof/>
            <w:webHidden/>
          </w:rPr>
          <w:instrText xml:space="preserve"> PAGEREF _Toc223091720 \h </w:instrText>
        </w:r>
        <w:r>
          <w:rPr>
            <w:noProof/>
            <w:webHidden/>
          </w:rPr>
        </w:r>
        <w:r>
          <w:rPr>
            <w:noProof/>
            <w:webHidden/>
          </w:rPr>
          <w:fldChar w:fldCharType="separate"/>
        </w:r>
        <w:r>
          <w:rPr>
            <w:noProof/>
            <w:webHidden/>
          </w:rPr>
          <w:t>20</w:t>
        </w:r>
        <w:r>
          <w:rPr>
            <w:noProof/>
            <w:webHidden/>
          </w:rPr>
          <w:fldChar w:fldCharType="end"/>
        </w:r>
      </w:hyperlink>
    </w:p>
    <w:p w14:paraId="7D4D562C" w14:textId="3C399925" w:rsidR="00FF1737" w:rsidRDefault="00FF1737">
      <w:pPr>
        <w:pStyle w:val="T3"/>
        <w:tabs>
          <w:tab w:val="right" w:pos="9019"/>
        </w:tabs>
        <w:rPr>
          <w:rFonts w:cstheme="minorBidi"/>
          <w:noProof/>
          <w:kern w:val="2"/>
          <w:sz w:val="24"/>
          <w:lang w:val="tr-TR" w:eastAsia="tr-TR" w:bidi="he-IL"/>
          <w14:ligatures w14:val="standardContextual"/>
        </w:rPr>
      </w:pPr>
      <w:hyperlink w:anchor="_Toc223091721" w:history="1">
        <w:r w:rsidRPr="00D476C6">
          <w:rPr>
            <w:rStyle w:val="Kpr"/>
            <w:rFonts w:asciiTheme="majorBidi" w:hAnsiTheme="majorBidi" w:cstheme="majorBidi"/>
            <w:noProof/>
            <w:lang w:val="en-US"/>
          </w:rPr>
          <w:t>1.2.3. East – Northeast Anatolian Highlands: Mountainside and Hilltop Settlements</w:t>
        </w:r>
        <w:r>
          <w:rPr>
            <w:noProof/>
            <w:webHidden/>
          </w:rPr>
          <w:tab/>
        </w:r>
        <w:r>
          <w:rPr>
            <w:noProof/>
            <w:webHidden/>
          </w:rPr>
          <w:fldChar w:fldCharType="begin"/>
        </w:r>
        <w:r>
          <w:rPr>
            <w:noProof/>
            <w:webHidden/>
          </w:rPr>
          <w:instrText xml:space="preserve"> PAGEREF _Toc223091721 \h </w:instrText>
        </w:r>
        <w:r>
          <w:rPr>
            <w:noProof/>
            <w:webHidden/>
          </w:rPr>
        </w:r>
        <w:r>
          <w:rPr>
            <w:noProof/>
            <w:webHidden/>
          </w:rPr>
          <w:fldChar w:fldCharType="separate"/>
        </w:r>
        <w:r>
          <w:rPr>
            <w:noProof/>
            <w:webHidden/>
          </w:rPr>
          <w:t>21</w:t>
        </w:r>
        <w:r>
          <w:rPr>
            <w:noProof/>
            <w:webHidden/>
          </w:rPr>
          <w:fldChar w:fldCharType="end"/>
        </w:r>
      </w:hyperlink>
    </w:p>
    <w:p w14:paraId="1AEFD36B" w14:textId="211DB767" w:rsidR="00FF1737" w:rsidRDefault="00FF1737">
      <w:pPr>
        <w:pStyle w:val="T2"/>
        <w:tabs>
          <w:tab w:val="left" w:pos="720"/>
          <w:tab w:val="right" w:pos="9019"/>
        </w:tabs>
        <w:rPr>
          <w:rFonts w:cstheme="minorBidi"/>
          <w:b w:val="0"/>
          <w:bCs w:val="0"/>
          <w:noProof/>
          <w:kern w:val="2"/>
          <w:sz w:val="24"/>
          <w:lang w:val="tr-TR" w:eastAsia="tr-TR" w:bidi="he-IL"/>
          <w14:ligatures w14:val="standardContextual"/>
        </w:rPr>
      </w:pPr>
      <w:hyperlink w:anchor="_Toc223091722" w:history="1">
        <w:r w:rsidRPr="00D476C6">
          <w:rPr>
            <w:rStyle w:val="Kpr"/>
            <w:rFonts w:asciiTheme="majorBidi" w:hAnsiTheme="majorBidi"/>
            <w:noProof/>
            <w:lang w:val="en-US"/>
          </w:rPr>
          <w:t>1.3.</w:t>
        </w:r>
        <w:r>
          <w:rPr>
            <w:rFonts w:cstheme="minorBidi"/>
            <w:b w:val="0"/>
            <w:bCs w:val="0"/>
            <w:noProof/>
            <w:kern w:val="2"/>
            <w:sz w:val="24"/>
            <w:lang w:val="tr-TR" w:eastAsia="tr-TR" w:bidi="he-IL"/>
            <w14:ligatures w14:val="standardContextual"/>
          </w:rPr>
          <w:tab/>
        </w:r>
        <w:r w:rsidRPr="00D476C6">
          <w:rPr>
            <w:rStyle w:val="Kpr"/>
            <w:rFonts w:asciiTheme="majorBidi" w:hAnsiTheme="majorBidi"/>
            <w:noProof/>
            <w:lang w:val="en-US"/>
          </w:rPr>
          <w:t>Archaeological Finds and Material Culture Remains</w:t>
        </w:r>
        <w:r>
          <w:rPr>
            <w:noProof/>
            <w:webHidden/>
          </w:rPr>
          <w:tab/>
        </w:r>
        <w:r>
          <w:rPr>
            <w:noProof/>
            <w:webHidden/>
          </w:rPr>
          <w:fldChar w:fldCharType="begin"/>
        </w:r>
        <w:r>
          <w:rPr>
            <w:noProof/>
            <w:webHidden/>
          </w:rPr>
          <w:instrText xml:space="preserve"> PAGEREF _Toc223091722 \h </w:instrText>
        </w:r>
        <w:r>
          <w:rPr>
            <w:noProof/>
            <w:webHidden/>
          </w:rPr>
        </w:r>
        <w:r>
          <w:rPr>
            <w:noProof/>
            <w:webHidden/>
          </w:rPr>
          <w:fldChar w:fldCharType="separate"/>
        </w:r>
        <w:r>
          <w:rPr>
            <w:noProof/>
            <w:webHidden/>
          </w:rPr>
          <w:t>24</w:t>
        </w:r>
        <w:r>
          <w:rPr>
            <w:noProof/>
            <w:webHidden/>
          </w:rPr>
          <w:fldChar w:fldCharType="end"/>
        </w:r>
      </w:hyperlink>
    </w:p>
    <w:p w14:paraId="7D8E65E4" w14:textId="1A873001"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23" w:history="1">
        <w:r w:rsidRPr="00D476C6">
          <w:rPr>
            <w:rStyle w:val="Kpr"/>
            <w:rFonts w:asciiTheme="majorBidi" w:hAnsiTheme="majorBidi"/>
            <w:noProof/>
          </w:rPr>
          <w:t>CHAPTER 2: Geography of The Urartian Kingdom: The Land of Urartu</w:t>
        </w:r>
        <w:r>
          <w:rPr>
            <w:noProof/>
            <w:webHidden/>
          </w:rPr>
          <w:tab/>
        </w:r>
        <w:r>
          <w:rPr>
            <w:noProof/>
            <w:webHidden/>
          </w:rPr>
          <w:fldChar w:fldCharType="begin"/>
        </w:r>
        <w:r>
          <w:rPr>
            <w:noProof/>
            <w:webHidden/>
          </w:rPr>
          <w:instrText xml:space="preserve"> PAGEREF _Toc223091723 \h </w:instrText>
        </w:r>
        <w:r>
          <w:rPr>
            <w:noProof/>
            <w:webHidden/>
          </w:rPr>
        </w:r>
        <w:r>
          <w:rPr>
            <w:noProof/>
            <w:webHidden/>
          </w:rPr>
          <w:fldChar w:fldCharType="separate"/>
        </w:r>
        <w:r>
          <w:rPr>
            <w:noProof/>
            <w:webHidden/>
          </w:rPr>
          <w:t>27</w:t>
        </w:r>
        <w:r>
          <w:rPr>
            <w:noProof/>
            <w:webHidden/>
          </w:rPr>
          <w:fldChar w:fldCharType="end"/>
        </w:r>
      </w:hyperlink>
    </w:p>
    <w:p w14:paraId="5AE7DA9B" w14:textId="4C153295"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24" w:history="1">
        <w:r w:rsidRPr="00D476C6">
          <w:rPr>
            <w:rStyle w:val="Kpr"/>
            <w:rFonts w:asciiTheme="majorBidi" w:eastAsia="Times New Roman" w:hAnsiTheme="majorBidi" w:cstheme="majorBidi"/>
            <w:noProof/>
          </w:rPr>
          <w:t>2.1. Northeast Anatolia: Erzurum, Erzincan, and Upper Murat Basin</w:t>
        </w:r>
        <w:r>
          <w:rPr>
            <w:noProof/>
            <w:webHidden/>
          </w:rPr>
          <w:tab/>
        </w:r>
        <w:r>
          <w:rPr>
            <w:noProof/>
            <w:webHidden/>
          </w:rPr>
          <w:fldChar w:fldCharType="begin"/>
        </w:r>
        <w:r>
          <w:rPr>
            <w:noProof/>
            <w:webHidden/>
          </w:rPr>
          <w:instrText xml:space="preserve"> PAGEREF _Toc223091724 \h </w:instrText>
        </w:r>
        <w:r>
          <w:rPr>
            <w:noProof/>
            <w:webHidden/>
          </w:rPr>
        </w:r>
        <w:r>
          <w:rPr>
            <w:noProof/>
            <w:webHidden/>
          </w:rPr>
          <w:fldChar w:fldCharType="separate"/>
        </w:r>
        <w:r>
          <w:rPr>
            <w:noProof/>
            <w:webHidden/>
          </w:rPr>
          <w:t>28</w:t>
        </w:r>
        <w:r>
          <w:rPr>
            <w:noProof/>
            <w:webHidden/>
          </w:rPr>
          <w:fldChar w:fldCharType="end"/>
        </w:r>
      </w:hyperlink>
    </w:p>
    <w:p w14:paraId="0BBA530A" w14:textId="637CF100"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25" w:history="1">
        <w:r w:rsidRPr="00D476C6">
          <w:rPr>
            <w:rStyle w:val="Kpr"/>
            <w:rFonts w:asciiTheme="majorBidi" w:hAnsiTheme="majorBidi"/>
            <w:noProof/>
            <w:lang w:val="tr-TR"/>
          </w:rPr>
          <w:t>2.2. Upper Araxes Basin</w:t>
        </w:r>
        <w:r>
          <w:rPr>
            <w:noProof/>
            <w:webHidden/>
          </w:rPr>
          <w:tab/>
        </w:r>
        <w:r>
          <w:rPr>
            <w:noProof/>
            <w:webHidden/>
          </w:rPr>
          <w:fldChar w:fldCharType="begin"/>
        </w:r>
        <w:r>
          <w:rPr>
            <w:noProof/>
            <w:webHidden/>
          </w:rPr>
          <w:instrText xml:space="preserve"> PAGEREF _Toc223091725 \h </w:instrText>
        </w:r>
        <w:r>
          <w:rPr>
            <w:noProof/>
            <w:webHidden/>
          </w:rPr>
        </w:r>
        <w:r>
          <w:rPr>
            <w:noProof/>
            <w:webHidden/>
          </w:rPr>
          <w:fldChar w:fldCharType="separate"/>
        </w:r>
        <w:r>
          <w:rPr>
            <w:noProof/>
            <w:webHidden/>
          </w:rPr>
          <w:t>30</w:t>
        </w:r>
        <w:r>
          <w:rPr>
            <w:noProof/>
            <w:webHidden/>
          </w:rPr>
          <w:fldChar w:fldCharType="end"/>
        </w:r>
      </w:hyperlink>
    </w:p>
    <w:p w14:paraId="06105B3D" w14:textId="04A62EA8"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26" w:history="1">
        <w:r w:rsidRPr="00D476C6">
          <w:rPr>
            <w:rStyle w:val="Kpr"/>
            <w:rFonts w:asciiTheme="majorBidi" w:eastAsia="Times New Roman" w:hAnsiTheme="majorBidi"/>
            <w:noProof/>
          </w:rPr>
          <w:t>2.3. Northwest Iran: Lake Urmia Basin</w:t>
        </w:r>
        <w:r>
          <w:rPr>
            <w:noProof/>
            <w:webHidden/>
          </w:rPr>
          <w:tab/>
        </w:r>
        <w:r>
          <w:rPr>
            <w:noProof/>
            <w:webHidden/>
          </w:rPr>
          <w:fldChar w:fldCharType="begin"/>
        </w:r>
        <w:r>
          <w:rPr>
            <w:noProof/>
            <w:webHidden/>
          </w:rPr>
          <w:instrText xml:space="preserve"> PAGEREF _Toc223091726 \h </w:instrText>
        </w:r>
        <w:r>
          <w:rPr>
            <w:noProof/>
            <w:webHidden/>
          </w:rPr>
        </w:r>
        <w:r>
          <w:rPr>
            <w:noProof/>
            <w:webHidden/>
          </w:rPr>
          <w:fldChar w:fldCharType="separate"/>
        </w:r>
        <w:r>
          <w:rPr>
            <w:noProof/>
            <w:webHidden/>
          </w:rPr>
          <w:t>30</w:t>
        </w:r>
        <w:r>
          <w:rPr>
            <w:noProof/>
            <w:webHidden/>
          </w:rPr>
          <w:fldChar w:fldCharType="end"/>
        </w:r>
      </w:hyperlink>
    </w:p>
    <w:p w14:paraId="3C88D3E8" w14:textId="3E95D648"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27" w:history="1">
        <w:r w:rsidRPr="00D476C6">
          <w:rPr>
            <w:rStyle w:val="Kpr"/>
            <w:rFonts w:asciiTheme="majorBidi" w:eastAsia="Times New Roman" w:hAnsiTheme="majorBidi"/>
            <w:noProof/>
          </w:rPr>
          <w:t>2.4. Lake Van Basin</w:t>
        </w:r>
        <w:r>
          <w:rPr>
            <w:noProof/>
            <w:webHidden/>
          </w:rPr>
          <w:tab/>
        </w:r>
        <w:r>
          <w:rPr>
            <w:noProof/>
            <w:webHidden/>
          </w:rPr>
          <w:fldChar w:fldCharType="begin"/>
        </w:r>
        <w:r>
          <w:rPr>
            <w:noProof/>
            <w:webHidden/>
          </w:rPr>
          <w:instrText xml:space="preserve"> PAGEREF _Toc223091727 \h </w:instrText>
        </w:r>
        <w:r>
          <w:rPr>
            <w:noProof/>
            <w:webHidden/>
          </w:rPr>
        </w:r>
        <w:r>
          <w:rPr>
            <w:noProof/>
            <w:webHidden/>
          </w:rPr>
          <w:fldChar w:fldCharType="separate"/>
        </w:r>
        <w:r>
          <w:rPr>
            <w:noProof/>
            <w:webHidden/>
          </w:rPr>
          <w:t>33</w:t>
        </w:r>
        <w:r>
          <w:rPr>
            <w:noProof/>
            <w:webHidden/>
          </w:rPr>
          <w:fldChar w:fldCharType="end"/>
        </w:r>
      </w:hyperlink>
    </w:p>
    <w:p w14:paraId="68362D37" w14:textId="5E682A4B"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28" w:history="1">
        <w:r w:rsidRPr="00D476C6">
          <w:rPr>
            <w:rStyle w:val="Kpr"/>
            <w:rFonts w:asciiTheme="majorBidi" w:eastAsia="Times New Roman" w:hAnsiTheme="majorBidi"/>
            <w:noProof/>
          </w:rPr>
          <w:t>2.5. Upper Euphrates Basin</w:t>
        </w:r>
        <w:r>
          <w:rPr>
            <w:noProof/>
            <w:webHidden/>
          </w:rPr>
          <w:tab/>
        </w:r>
        <w:r>
          <w:rPr>
            <w:noProof/>
            <w:webHidden/>
          </w:rPr>
          <w:fldChar w:fldCharType="begin"/>
        </w:r>
        <w:r>
          <w:rPr>
            <w:noProof/>
            <w:webHidden/>
          </w:rPr>
          <w:instrText xml:space="preserve"> PAGEREF _Toc223091728 \h </w:instrText>
        </w:r>
        <w:r>
          <w:rPr>
            <w:noProof/>
            <w:webHidden/>
          </w:rPr>
        </w:r>
        <w:r>
          <w:rPr>
            <w:noProof/>
            <w:webHidden/>
          </w:rPr>
          <w:fldChar w:fldCharType="separate"/>
        </w:r>
        <w:r>
          <w:rPr>
            <w:noProof/>
            <w:webHidden/>
          </w:rPr>
          <w:t>36</w:t>
        </w:r>
        <w:r>
          <w:rPr>
            <w:noProof/>
            <w:webHidden/>
          </w:rPr>
          <w:fldChar w:fldCharType="end"/>
        </w:r>
      </w:hyperlink>
    </w:p>
    <w:p w14:paraId="01719131" w14:textId="671BC396"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29" w:history="1">
        <w:r w:rsidRPr="00D476C6">
          <w:rPr>
            <w:rStyle w:val="Kpr"/>
            <w:rFonts w:asciiTheme="majorBidi" w:eastAsia="Times New Roman" w:hAnsiTheme="majorBidi"/>
            <w:noProof/>
          </w:rPr>
          <w:t>CHAPTER 3: A Political History of the Urartian Kingdom</w:t>
        </w:r>
        <w:r>
          <w:rPr>
            <w:noProof/>
            <w:webHidden/>
          </w:rPr>
          <w:tab/>
        </w:r>
        <w:r>
          <w:rPr>
            <w:noProof/>
            <w:webHidden/>
          </w:rPr>
          <w:fldChar w:fldCharType="begin"/>
        </w:r>
        <w:r>
          <w:rPr>
            <w:noProof/>
            <w:webHidden/>
          </w:rPr>
          <w:instrText xml:space="preserve"> PAGEREF _Toc223091729 \h </w:instrText>
        </w:r>
        <w:r>
          <w:rPr>
            <w:noProof/>
            <w:webHidden/>
          </w:rPr>
        </w:r>
        <w:r>
          <w:rPr>
            <w:noProof/>
            <w:webHidden/>
          </w:rPr>
          <w:fldChar w:fldCharType="separate"/>
        </w:r>
        <w:r>
          <w:rPr>
            <w:noProof/>
            <w:webHidden/>
          </w:rPr>
          <w:t>38</w:t>
        </w:r>
        <w:r>
          <w:rPr>
            <w:noProof/>
            <w:webHidden/>
          </w:rPr>
          <w:fldChar w:fldCharType="end"/>
        </w:r>
      </w:hyperlink>
    </w:p>
    <w:p w14:paraId="7CDBC217" w14:textId="2B4332D7"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0" w:history="1">
        <w:r w:rsidRPr="00D476C6">
          <w:rPr>
            <w:rStyle w:val="Kpr"/>
            <w:rFonts w:asciiTheme="majorBidi" w:hAnsiTheme="majorBidi"/>
            <w:noProof/>
          </w:rPr>
          <w:t>3.1. EARLY URARTU IN ASSYRİAN SOURCES: THE ARAMU PERIOD</w:t>
        </w:r>
        <w:r>
          <w:rPr>
            <w:noProof/>
            <w:webHidden/>
          </w:rPr>
          <w:tab/>
        </w:r>
        <w:r>
          <w:rPr>
            <w:noProof/>
            <w:webHidden/>
          </w:rPr>
          <w:fldChar w:fldCharType="begin"/>
        </w:r>
        <w:r>
          <w:rPr>
            <w:noProof/>
            <w:webHidden/>
          </w:rPr>
          <w:instrText xml:space="preserve"> PAGEREF _Toc223091730 \h </w:instrText>
        </w:r>
        <w:r>
          <w:rPr>
            <w:noProof/>
            <w:webHidden/>
          </w:rPr>
        </w:r>
        <w:r>
          <w:rPr>
            <w:noProof/>
            <w:webHidden/>
          </w:rPr>
          <w:fldChar w:fldCharType="separate"/>
        </w:r>
        <w:r>
          <w:rPr>
            <w:noProof/>
            <w:webHidden/>
          </w:rPr>
          <w:t>39</w:t>
        </w:r>
        <w:r>
          <w:rPr>
            <w:noProof/>
            <w:webHidden/>
          </w:rPr>
          <w:fldChar w:fldCharType="end"/>
        </w:r>
      </w:hyperlink>
    </w:p>
    <w:p w14:paraId="15B1DC87" w14:textId="0844B852"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1" w:history="1">
        <w:r w:rsidRPr="00D476C6">
          <w:rPr>
            <w:rStyle w:val="Kpr"/>
            <w:rFonts w:asciiTheme="majorBidi" w:hAnsiTheme="majorBidi"/>
            <w:noProof/>
          </w:rPr>
          <w:t xml:space="preserve">3.2.The Founding of the Urartian Kingdom: Sarduri I and </w:t>
        </w:r>
        <w:r w:rsidRPr="00D476C6">
          <w:rPr>
            <w:rStyle w:val="Kpr"/>
            <w:rFonts w:asciiTheme="majorBidi" w:eastAsia="Times New Roman" w:hAnsiTheme="majorBidi"/>
            <w:noProof/>
          </w:rPr>
          <w:t>Ṭušpa</w:t>
        </w:r>
        <w:r>
          <w:rPr>
            <w:noProof/>
            <w:webHidden/>
          </w:rPr>
          <w:tab/>
        </w:r>
        <w:r>
          <w:rPr>
            <w:noProof/>
            <w:webHidden/>
          </w:rPr>
          <w:fldChar w:fldCharType="begin"/>
        </w:r>
        <w:r>
          <w:rPr>
            <w:noProof/>
            <w:webHidden/>
          </w:rPr>
          <w:instrText xml:space="preserve"> PAGEREF _Toc223091731 \h </w:instrText>
        </w:r>
        <w:r>
          <w:rPr>
            <w:noProof/>
            <w:webHidden/>
          </w:rPr>
        </w:r>
        <w:r>
          <w:rPr>
            <w:noProof/>
            <w:webHidden/>
          </w:rPr>
          <w:fldChar w:fldCharType="separate"/>
        </w:r>
        <w:r>
          <w:rPr>
            <w:noProof/>
            <w:webHidden/>
          </w:rPr>
          <w:t>41</w:t>
        </w:r>
        <w:r>
          <w:rPr>
            <w:noProof/>
            <w:webHidden/>
          </w:rPr>
          <w:fldChar w:fldCharType="end"/>
        </w:r>
      </w:hyperlink>
    </w:p>
    <w:p w14:paraId="6365E2C2" w14:textId="2A462639"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2" w:history="1">
        <w:r w:rsidRPr="00D476C6">
          <w:rPr>
            <w:rStyle w:val="Kpr"/>
            <w:rFonts w:asciiTheme="majorBidi" w:hAnsiTheme="majorBidi"/>
            <w:noProof/>
          </w:rPr>
          <w:t>3.3. State Formation and Political Identity Under Išpuini</w:t>
        </w:r>
        <w:r>
          <w:rPr>
            <w:noProof/>
            <w:webHidden/>
          </w:rPr>
          <w:tab/>
        </w:r>
        <w:r>
          <w:rPr>
            <w:noProof/>
            <w:webHidden/>
          </w:rPr>
          <w:fldChar w:fldCharType="begin"/>
        </w:r>
        <w:r>
          <w:rPr>
            <w:noProof/>
            <w:webHidden/>
          </w:rPr>
          <w:instrText xml:space="preserve"> PAGEREF _Toc223091732 \h </w:instrText>
        </w:r>
        <w:r>
          <w:rPr>
            <w:noProof/>
            <w:webHidden/>
          </w:rPr>
        </w:r>
        <w:r>
          <w:rPr>
            <w:noProof/>
            <w:webHidden/>
          </w:rPr>
          <w:fldChar w:fldCharType="separate"/>
        </w:r>
        <w:r>
          <w:rPr>
            <w:noProof/>
            <w:webHidden/>
          </w:rPr>
          <w:t>43</w:t>
        </w:r>
        <w:r>
          <w:rPr>
            <w:noProof/>
            <w:webHidden/>
          </w:rPr>
          <w:fldChar w:fldCharType="end"/>
        </w:r>
      </w:hyperlink>
    </w:p>
    <w:p w14:paraId="56B923C3" w14:textId="7026A177"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3" w:history="1">
        <w:r w:rsidRPr="00D476C6">
          <w:rPr>
            <w:rStyle w:val="Kpr"/>
            <w:rFonts w:asciiTheme="majorBidi" w:hAnsiTheme="majorBidi"/>
            <w:noProof/>
          </w:rPr>
          <w:t>3.4. The Urartian Co-Regency and the Beginnings of Expansion: Išpuini–Minua</w:t>
        </w:r>
        <w:r>
          <w:rPr>
            <w:noProof/>
            <w:webHidden/>
          </w:rPr>
          <w:tab/>
        </w:r>
        <w:r>
          <w:rPr>
            <w:noProof/>
            <w:webHidden/>
          </w:rPr>
          <w:fldChar w:fldCharType="begin"/>
        </w:r>
        <w:r>
          <w:rPr>
            <w:noProof/>
            <w:webHidden/>
          </w:rPr>
          <w:instrText xml:space="preserve"> PAGEREF _Toc223091733 \h </w:instrText>
        </w:r>
        <w:r>
          <w:rPr>
            <w:noProof/>
            <w:webHidden/>
          </w:rPr>
        </w:r>
        <w:r>
          <w:rPr>
            <w:noProof/>
            <w:webHidden/>
          </w:rPr>
          <w:fldChar w:fldCharType="separate"/>
        </w:r>
        <w:r>
          <w:rPr>
            <w:noProof/>
            <w:webHidden/>
          </w:rPr>
          <w:t>43</w:t>
        </w:r>
        <w:r>
          <w:rPr>
            <w:noProof/>
            <w:webHidden/>
          </w:rPr>
          <w:fldChar w:fldCharType="end"/>
        </w:r>
      </w:hyperlink>
    </w:p>
    <w:p w14:paraId="179DD046" w14:textId="39209517"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4" w:history="1">
        <w:r w:rsidRPr="00D476C6">
          <w:rPr>
            <w:rStyle w:val="Kpr"/>
            <w:rFonts w:asciiTheme="majorBidi" w:hAnsiTheme="majorBidi"/>
            <w:noProof/>
          </w:rPr>
          <w:t>3.5. The Classical Age of Urartu: The Reign of Minua</w:t>
        </w:r>
        <w:r>
          <w:rPr>
            <w:noProof/>
            <w:webHidden/>
          </w:rPr>
          <w:tab/>
        </w:r>
        <w:r>
          <w:rPr>
            <w:noProof/>
            <w:webHidden/>
          </w:rPr>
          <w:fldChar w:fldCharType="begin"/>
        </w:r>
        <w:r>
          <w:rPr>
            <w:noProof/>
            <w:webHidden/>
          </w:rPr>
          <w:instrText xml:space="preserve"> PAGEREF _Toc223091734 \h </w:instrText>
        </w:r>
        <w:r>
          <w:rPr>
            <w:noProof/>
            <w:webHidden/>
          </w:rPr>
        </w:r>
        <w:r>
          <w:rPr>
            <w:noProof/>
            <w:webHidden/>
          </w:rPr>
          <w:fldChar w:fldCharType="separate"/>
        </w:r>
        <w:r>
          <w:rPr>
            <w:noProof/>
            <w:webHidden/>
          </w:rPr>
          <w:t>45</w:t>
        </w:r>
        <w:r>
          <w:rPr>
            <w:noProof/>
            <w:webHidden/>
          </w:rPr>
          <w:fldChar w:fldCharType="end"/>
        </w:r>
      </w:hyperlink>
    </w:p>
    <w:p w14:paraId="1C4BDE81" w14:textId="708A3590"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5" w:history="1">
        <w:r w:rsidRPr="00D476C6">
          <w:rPr>
            <w:rStyle w:val="Kpr"/>
            <w:rFonts w:asciiTheme="majorBidi" w:hAnsiTheme="majorBidi"/>
            <w:noProof/>
          </w:rPr>
          <w:t xml:space="preserve">3.6. Royal Annals Carved on the Bedrock Faces of </w:t>
        </w:r>
        <w:r w:rsidRPr="00D476C6">
          <w:rPr>
            <w:rStyle w:val="Kpr"/>
            <w:rFonts w:asciiTheme="majorBidi" w:eastAsia="Times New Roman" w:hAnsiTheme="majorBidi"/>
            <w:noProof/>
          </w:rPr>
          <w:t>Ṭušpa</w:t>
        </w:r>
        <w:r w:rsidRPr="00D476C6">
          <w:rPr>
            <w:rStyle w:val="Kpr"/>
            <w:rFonts w:asciiTheme="majorBidi" w:hAnsiTheme="majorBidi"/>
            <w:noProof/>
          </w:rPr>
          <w:t>: From Argišti I to Sarduri II</w:t>
        </w:r>
        <w:r>
          <w:rPr>
            <w:noProof/>
            <w:webHidden/>
          </w:rPr>
          <w:tab/>
        </w:r>
        <w:r>
          <w:rPr>
            <w:noProof/>
            <w:webHidden/>
          </w:rPr>
          <w:fldChar w:fldCharType="begin"/>
        </w:r>
        <w:r>
          <w:rPr>
            <w:noProof/>
            <w:webHidden/>
          </w:rPr>
          <w:instrText xml:space="preserve"> PAGEREF _Toc223091735 \h </w:instrText>
        </w:r>
        <w:r>
          <w:rPr>
            <w:noProof/>
            <w:webHidden/>
          </w:rPr>
        </w:r>
        <w:r>
          <w:rPr>
            <w:noProof/>
            <w:webHidden/>
          </w:rPr>
          <w:fldChar w:fldCharType="separate"/>
        </w:r>
        <w:r>
          <w:rPr>
            <w:noProof/>
            <w:webHidden/>
          </w:rPr>
          <w:t>47</w:t>
        </w:r>
        <w:r>
          <w:rPr>
            <w:noProof/>
            <w:webHidden/>
          </w:rPr>
          <w:fldChar w:fldCharType="end"/>
        </w:r>
      </w:hyperlink>
    </w:p>
    <w:p w14:paraId="25A3C2DF" w14:textId="09331BCB"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6" w:history="1">
        <w:r w:rsidRPr="00D476C6">
          <w:rPr>
            <w:rStyle w:val="Kpr"/>
            <w:rFonts w:asciiTheme="majorBidi" w:hAnsiTheme="majorBidi"/>
            <w:noProof/>
          </w:rPr>
          <w:t>3.7. Crisis and Catastrophe: Rusa I And the Fall of Muṣaṣir (714 BC)</w:t>
        </w:r>
        <w:r>
          <w:rPr>
            <w:noProof/>
            <w:webHidden/>
          </w:rPr>
          <w:tab/>
        </w:r>
        <w:r>
          <w:rPr>
            <w:noProof/>
            <w:webHidden/>
          </w:rPr>
          <w:fldChar w:fldCharType="begin"/>
        </w:r>
        <w:r>
          <w:rPr>
            <w:noProof/>
            <w:webHidden/>
          </w:rPr>
          <w:instrText xml:space="preserve"> PAGEREF _Toc223091736 \h </w:instrText>
        </w:r>
        <w:r>
          <w:rPr>
            <w:noProof/>
            <w:webHidden/>
          </w:rPr>
        </w:r>
        <w:r>
          <w:rPr>
            <w:noProof/>
            <w:webHidden/>
          </w:rPr>
          <w:fldChar w:fldCharType="separate"/>
        </w:r>
        <w:r>
          <w:rPr>
            <w:noProof/>
            <w:webHidden/>
          </w:rPr>
          <w:t>49</w:t>
        </w:r>
        <w:r>
          <w:rPr>
            <w:noProof/>
            <w:webHidden/>
          </w:rPr>
          <w:fldChar w:fldCharType="end"/>
        </w:r>
      </w:hyperlink>
    </w:p>
    <w:p w14:paraId="1677ADD8" w14:textId="7926C0DA"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7" w:history="1">
        <w:r w:rsidRPr="00D476C6">
          <w:rPr>
            <w:rStyle w:val="Kpr"/>
            <w:rFonts w:asciiTheme="majorBidi" w:hAnsiTheme="majorBidi"/>
            <w:noProof/>
          </w:rPr>
          <w:t>3.8. The Rusa Problem: Chronology of Rusa Son of Erimena and Rusa Son of Argišti</w:t>
        </w:r>
        <w:r>
          <w:rPr>
            <w:noProof/>
            <w:webHidden/>
          </w:rPr>
          <w:tab/>
        </w:r>
        <w:r>
          <w:rPr>
            <w:noProof/>
            <w:webHidden/>
          </w:rPr>
          <w:fldChar w:fldCharType="begin"/>
        </w:r>
        <w:r>
          <w:rPr>
            <w:noProof/>
            <w:webHidden/>
          </w:rPr>
          <w:instrText xml:space="preserve"> PAGEREF _Toc223091737 \h </w:instrText>
        </w:r>
        <w:r>
          <w:rPr>
            <w:noProof/>
            <w:webHidden/>
          </w:rPr>
        </w:r>
        <w:r>
          <w:rPr>
            <w:noProof/>
            <w:webHidden/>
          </w:rPr>
          <w:fldChar w:fldCharType="separate"/>
        </w:r>
        <w:r>
          <w:rPr>
            <w:noProof/>
            <w:webHidden/>
          </w:rPr>
          <w:t>51</w:t>
        </w:r>
        <w:r>
          <w:rPr>
            <w:noProof/>
            <w:webHidden/>
          </w:rPr>
          <w:fldChar w:fldCharType="end"/>
        </w:r>
      </w:hyperlink>
    </w:p>
    <w:p w14:paraId="0855003A" w14:textId="3C57B44E"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8" w:history="1">
        <w:r w:rsidRPr="00D476C6">
          <w:rPr>
            <w:rStyle w:val="Kpr"/>
            <w:rFonts w:asciiTheme="majorBidi" w:hAnsiTheme="majorBidi"/>
            <w:noProof/>
          </w:rPr>
          <w:t>3.9. Argišti II: Northern, Northeastern Campaigns and The Altıntepe Horizon</w:t>
        </w:r>
        <w:r>
          <w:rPr>
            <w:noProof/>
            <w:webHidden/>
          </w:rPr>
          <w:tab/>
        </w:r>
        <w:r>
          <w:rPr>
            <w:noProof/>
            <w:webHidden/>
          </w:rPr>
          <w:fldChar w:fldCharType="begin"/>
        </w:r>
        <w:r>
          <w:rPr>
            <w:noProof/>
            <w:webHidden/>
          </w:rPr>
          <w:instrText xml:space="preserve"> PAGEREF _Toc223091738 \h </w:instrText>
        </w:r>
        <w:r>
          <w:rPr>
            <w:noProof/>
            <w:webHidden/>
          </w:rPr>
        </w:r>
        <w:r>
          <w:rPr>
            <w:noProof/>
            <w:webHidden/>
          </w:rPr>
          <w:fldChar w:fldCharType="separate"/>
        </w:r>
        <w:r>
          <w:rPr>
            <w:noProof/>
            <w:webHidden/>
          </w:rPr>
          <w:t>51</w:t>
        </w:r>
        <w:r>
          <w:rPr>
            <w:noProof/>
            <w:webHidden/>
          </w:rPr>
          <w:fldChar w:fldCharType="end"/>
        </w:r>
      </w:hyperlink>
    </w:p>
    <w:p w14:paraId="3FF672DC" w14:textId="0345B104"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39" w:history="1">
        <w:r w:rsidRPr="00D476C6">
          <w:rPr>
            <w:rStyle w:val="Kpr"/>
            <w:rFonts w:asciiTheme="majorBidi" w:hAnsiTheme="majorBidi"/>
            <w:noProof/>
          </w:rPr>
          <w:t>3.10. Monumental Expansion and Imminent Collapse: The Reign of Rusa Son Of Argišti</w:t>
        </w:r>
        <w:r>
          <w:rPr>
            <w:noProof/>
            <w:webHidden/>
          </w:rPr>
          <w:tab/>
        </w:r>
        <w:r>
          <w:rPr>
            <w:noProof/>
            <w:webHidden/>
          </w:rPr>
          <w:fldChar w:fldCharType="begin"/>
        </w:r>
        <w:r>
          <w:rPr>
            <w:noProof/>
            <w:webHidden/>
          </w:rPr>
          <w:instrText xml:space="preserve"> PAGEREF _Toc223091739 \h </w:instrText>
        </w:r>
        <w:r>
          <w:rPr>
            <w:noProof/>
            <w:webHidden/>
          </w:rPr>
        </w:r>
        <w:r>
          <w:rPr>
            <w:noProof/>
            <w:webHidden/>
          </w:rPr>
          <w:fldChar w:fldCharType="separate"/>
        </w:r>
        <w:r>
          <w:rPr>
            <w:noProof/>
            <w:webHidden/>
          </w:rPr>
          <w:t>53</w:t>
        </w:r>
        <w:r>
          <w:rPr>
            <w:noProof/>
            <w:webHidden/>
          </w:rPr>
          <w:fldChar w:fldCharType="end"/>
        </w:r>
      </w:hyperlink>
    </w:p>
    <w:p w14:paraId="6CA127D4" w14:textId="7D61693E"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40" w:history="1">
        <w:r w:rsidRPr="00D476C6">
          <w:rPr>
            <w:rStyle w:val="Kpr"/>
            <w:rFonts w:asciiTheme="majorBidi" w:eastAsia="Times New Roman" w:hAnsiTheme="majorBidi"/>
            <w:noProof/>
          </w:rPr>
          <w:t>CHAPTER 4: State, Economy and Society in The Kingdom of Urartu</w:t>
        </w:r>
        <w:r>
          <w:rPr>
            <w:noProof/>
            <w:webHidden/>
          </w:rPr>
          <w:tab/>
        </w:r>
        <w:r>
          <w:rPr>
            <w:noProof/>
            <w:webHidden/>
          </w:rPr>
          <w:fldChar w:fldCharType="begin"/>
        </w:r>
        <w:r>
          <w:rPr>
            <w:noProof/>
            <w:webHidden/>
          </w:rPr>
          <w:instrText xml:space="preserve"> PAGEREF _Toc223091740 \h </w:instrText>
        </w:r>
        <w:r>
          <w:rPr>
            <w:noProof/>
            <w:webHidden/>
          </w:rPr>
        </w:r>
        <w:r>
          <w:rPr>
            <w:noProof/>
            <w:webHidden/>
          </w:rPr>
          <w:fldChar w:fldCharType="separate"/>
        </w:r>
        <w:r>
          <w:rPr>
            <w:noProof/>
            <w:webHidden/>
          </w:rPr>
          <w:t>56</w:t>
        </w:r>
        <w:r>
          <w:rPr>
            <w:noProof/>
            <w:webHidden/>
          </w:rPr>
          <w:fldChar w:fldCharType="end"/>
        </w:r>
      </w:hyperlink>
    </w:p>
    <w:p w14:paraId="7D81DBE9" w14:textId="7471C1FD"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41" w:history="1">
        <w:r w:rsidRPr="00D476C6">
          <w:rPr>
            <w:rStyle w:val="Kpr"/>
            <w:rFonts w:asciiTheme="majorBidi" w:eastAsia="Times New Roman" w:hAnsiTheme="majorBidi"/>
            <w:noProof/>
          </w:rPr>
          <w:t>4.1. Administrative, Social and Economic Structure</w:t>
        </w:r>
        <w:r>
          <w:rPr>
            <w:noProof/>
            <w:webHidden/>
          </w:rPr>
          <w:tab/>
        </w:r>
        <w:r>
          <w:rPr>
            <w:noProof/>
            <w:webHidden/>
          </w:rPr>
          <w:fldChar w:fldCharType="begin"/>
        </w:r>
        <w:r>
          <w:rPr>
            <w:noProof/>
            <w:webHidden/>
          </w:rPr>
          <w:instrText xml:space="preserve"> PAGEREF _Toc223091741 \h </w:instrText>
        </w:r>
        <w:r>
          <w:rPr>
            <w:noProof/>
            <w:webHidden/>
          </w:rPr>
        </w:r>
        <w:r>
          <w:rPr>
            <w:noProof/>
            <w:webHidden/>
          </w:rPr>
          <w:fldChar w:fldCharType="separate"/>
        </w:r>
        <w:r>
          <w:rPr>
            <w:noProof/>
            <w:webHidden/>
          </w:rPr>
          <w:t>56</w:t>
        </w:r>
        <w:r>
          <w:rPr>
            <w:noProof/>
            <w:webHidden/>
          </w:rPr>
          <w:fldChar w:fldCharType="end"/>
        </w:r>
      </w:hyperlink>
    </w:p>
    <w:p w14:paraId="79DE690F" w14:textId="6EB5C7C5"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42" w:history="1">
        <w:r w:rsidRPr="00D476C6">
          <w:rPr>
            <w:rStyle w:val="Kpr"/>
            <w:rFonts w:asciiTheme="majorBidi" w:eastAsia="Times New Roman" w:hAnsiTheme="majorBidi"/>
            <w:noProof/>
          </w:rPr>
          <w:t>4.2. Army, War and Deportations</w:t>
        </w:r>
        <w:r>
          <w:rPr>
            <w:noProof/>
            <w:webHidden/>
          </w:rPr>
          <w:tab/>
        </w:r>
        <w:r>
          <w:rPr>
            <w:noProof/>
            <w:webHidden/>
          </w:rPr>
          <w:fldChar w:fldCharType="begin"/>
        </w:r>
        <w:r>
          <w:rPr>
            <w:noProof/>
            <w:webHidden/>
          </w:rPr>
          <w:instrText xml:space="preserve"> PAGEREF _Toc223091742 \h </w:instrText>
        </w:r>
        <w:r>
          <w:rPr>
            <w:noProof/>
            <w:webHidden/>
          </w:rPr>
        </w:r>
        <w:r>
          <w:rPr>
            <w:noProof/>
            <w:webHidden/>
          </w:rPr>
          <w:fldChar w:fldCharType="separate"/>
        </w:r>
        <w:r>
          <w:rPr>
            <w:noProof/>
            <w:webHidden/>
          </w:rPr>
          <w:t>68</w:t>
        </w:r>
        <w:r>
          <w:rPr>
            <w:noProof/>
            <w:webHidden/>
          </w:rPr>
          <w:fldChar w:fldCharType="end"/>
        </w:r>
      </w:hyperlink>
    </w:p>
    <w:p w14:paraId="6471688C" w14:textId="62F087E2"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43" w:history="1">
        <w:r w:rsidRPr="00D476C6">
          <w:rPr>
            <w:rStyle w:val="Kpr"/>
            <w:rFonts w:asciiTheme="majorBidi" w:eastAsia="EB Garamond" w:hAnsiTheme="majorBidi"/>
            <w:noProof/>
          </w:rPr>
          <w:t>4.3. Religion</w:t>
        </w:r>
        <w:r>
          <w:rPr>
            <w:noProof/>
            <w:webHidden/>
          </w:rPr>
          <w:tab/>
        </w:r>
        <w:r>
          <w:rPr>
            <w:noProof/>
            <w:webHidden/>
          </w:rPr>
          <w:fldChar w:fldCharType="begin"/>
        </w:r>
        <w:r>
          <w:rPr>
            <w:noProof/>
            <w:webHidden/>
          </w:rPr>
          <w:instrText xml:space="preserve"> PAGEREF _Toc223091743 \h </w:instrText>
        </w:r>
        <w:r>
          <w:rPr>
            <w:noProof/>
            <w:webHidden/>
          </w:rPr>
        </w:r>
        <w:r>
          <w:rPr>
            <w:noProof/>
            <w:webHidden/>
          </w:rPr>
          <w:fldChar w:fldCharType="separate"/>
        </w:r>
        <w:r>
          <w:rPr>
            <w:noProof/>
            <w:webHidden/>
          </w:rPr>
          <w:t>71</w:t>
        </w:r>
        <w:r>
          <w:rPr>
            <w:noProof/>
            <w:webHidden/>
          </w:rPr>
          <w:fldChar w:fldCharType="end"/>
        </w:r>
      </w:hyperlink>
    </w:p>
    <w:p w14:paraId="6DC4A5B0" w14:textId="68DDA66F"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44" w:history="1">
        <w:r w:rsidRPr="00D476C6">
          <w:rPr>
            <w:rStyle w:val="Kpr"/>
            <w:rFonts w:asciiTheme="majorBidi" w:eastAsia="EB Garamond" w:hAnsiTheme="majorBidi"/>
            <w:noProof/>
          </w:rPr>
          <w:t>4.4. Language and Writing</w:t>
        </w:r>
        <w:r>
          <w:rPr>
            <w:noProof/>
            <w:webHidden/>
          </w:rPr>
          <w:tab/>
        </w:r>
        <w:r>
          <w:rPr>
            <w:noProof/>
            <w:webHidden/>
          </w:rPr>
          <w:fldChar w:fldCharType="begin"/>
        </w:r>
        <w:r>
          <w:rPr>
            <w:noProof/>
            <w:webHidden/>
          </w:rPr>
          <w:instrText xml:space="preserve"> PAGEREF _Toc223091744 \h </w:instrText>
        </w:r>
        <w:r>
          <w:rPr>
            <w:noProof/>
            <w:webHidden/>
          </w:rPr>
        </w:r>
        <w:r>
          <w:rPr>
            <w:noProof/>
            <w:webHidden/>
          </w:rPr>
          <w:fldChar w:fldCharType="separate"/>
        </w:r>
        <w:r>
          <w:rPr>
            <w:noProof/>
            <w:webHidden/>
          </w:rPr>
          <w:t>75</w:t>
        </w:r>
        <w:r>
          <w:rPr>
            <w:noProof/>
            <w:webHidden/>
          </w:rPr>
          <w:fldChar w:fldCharType="end"/>
        </w:r>
      </w:hyperlink>
    </w:p>
    <w:p w14:paraId="2C15412E" w14:textId="294D98DA"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45" w:history="1">
        <w:r w:rsidRPr="00D476C6">
          <w:rPr>
            <w:rStyle w:val="Kpr"/>
            <w:rFonts w:asciiTheme="majorBidi" w:eastAsia="Times New Roman" w:hAnsiTheme="majorBidi"/>
            <w:noProof/>
          </w:rPr>
          <w:t>CHAPTER 5: Urban and Rural Settlement System in Urartu</w:t>
        </w:r>
        <w:r>
          <w:rPr>
            <w:noProof/>
            <w:webHidden/>
          </w:rPr>
          <w:tab/>
        </w:r>
        <w:r>
          <w:rPr>
            <w:noProof/>
            <w:webHidden/>
          </w:rPr>
          <w:fldChar w:fldCharType="begin"/>
        </w:r>
        <w:r>
          <w:rPr>
            <w:noProof/>
            <w:webHidden/>
          </w:rPr>
          <w:instrText xml:space="preserve"> PAGEREF _Toc223091745 \h </w:instrText>
        </w:r>
        <w:r>
          <w:rPr>
            <w:noProof/>
            <w:webHidden/>
          </w:rPr>
        </w:r>
        <w:r>
          <w:rPr>
            <w:noProof/>
            <w:webHidden/>
          </w:rPr>
          <w:fldChar w:fldCharType="separate"/>
        </w:r>
        <w:r>
          <w:rPr>
            <w:noProof/>
            <w:webHidden/>
          </w:rPr>
          <w:t>78</w:t>
        </w:r>
        <w:r>
          <w:rPr>
            <w:noProof/>
            <w:webHidden/>
          </w:rPr>
          <w:fldChar w:fldCharType="end"/>
        </w:r>
      </w:hyperlink>
    </w:p>
    <w:p w14:paraId="46725F4C" w14:textId="5B20B7F3"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46" w:history="1">
        <w:r w:rsidRPr="00D476C6">
          <w:rPr>
            <w:rStyle w:val="Kpr"/>
            <w:rFonts w:asciiTheme="majorBidi" w:eastAsia="Times New Roman" w:hAnsiTheme="majorBidi"/>
            <w:noProof/>
          </w:rPr>
          <w:t>5.1. Royal Cities</w:t>
        </w:r>
        <w:r>
          <w:rPr>
            <w:noProof/>
            <w:webHidden/>
          </w:rPr>
          <w:tab/>
        </w:r>
        <w:r>
          <w:rPr>
            <w:noProof/>
            <w:webHidden/>
          </w:rPr>
          <w:fldChar w:fldCharType="begin"/>
        </w:r>
        <w:r>
          <w:rPr>
            <w:noProof/>
            <w:webHidden/>
          </w:rPr>
          <w:instrText xml:space="preserve"> PAGEREF _Toc223091746 \h </w:instrText>
        </w:r>
        <w:r>
          <w:rPr>
            <w:noProof/>
            <w:webHidden/>
          </w:rPr>
        </w:r>
        <w:r>
          <w:rPr>
            <w:noProof/>
            <w:webHidden/>
          </w:rPr>
          <w:fldChar w:fldCharType="separate"/>
        </w:r>
        <w:r>
          <w:rPr>
            <w:noProof/>
            <w:webHidden/>
          </w:rPr>
          <w:t>79</w:t>
        </w:r>
        <w:r>
          <w:rPr>
            <w:noProof/>
            <w:webHidden/>
          </w:rPr>
          <w:fldChar w:fldCharType="end"/>
        </w:r>
      </w:hyperlink>
    </w:p>
    <w:p w14:paraId="2CBEBB6E" w14:textId="0AAE3E7E" w:rsidR="00FF1737" w:rsidRDefault="00FF1737">
      <w:pPr>
        <w:pStyle w:val="T3"/>
        <w:tabs>
          <w:tab w:val="right" w:pos="9019"/>
        </w:tabs>
        <w:rPr>
          <w:rFonts w:cstheme="minorBidi"/>
          <w:noProof/>
          <w:kern w:val="2"/>
          <w:sz w:val="24"/>
          <w:lang w:val="tr-TR" w:eastAsia="tr-TR" w:bidi="he-IL"/>
          <w14:ligatures w14:val="standardContextual"/>
        </w:rPr>
      </w:pPr>
      <w:hyperlink w:anchor="_Toc223091747" w:history="1">
        <w:r w:rsidRPr="00D476C6">
          <w:rPr>
            <w:rStyle w:val="Kpr"/>
            <w:rFonts w:asciiTheme="majorBidi" w:hAnsiTheme="majorBidi" w:cstheme="majorBidi"/>
            <w:noProof/>
          </w:rPr>
          <w:t>5.1.1. Citadels: Palaces, Temples and Storage Facilities</w:t>
        </w:r>
        <w:r>
          <w:rPr>
            <w:noProof/>
            <w:webHidden/>
          </w:rPr>
          <w:tab/>
        </w:r>
        <w:r>
          <w:rPr>
            <w:noProof/>
            <w:webHidden/>
          </w:rPr>
          <w:fldChar w:fldCharType="begin"/>
        </w:r>
        <w:r>
          <w:rPr>
            <w:noProof/>
            <w:webHidden/>
          </w:rPr>
          <w:instrText xml:space="preserve"> PAGEREF _Toc223091747 \h </w:instrText>
        </w:r>
        <w:r>
          <w:rPr>
            <w:noProof/>
            <w:webHidden/>
          </w:rPr>
        </w:r>
        <w:r>
          <w:rPr>
            <w:noProof/>
            <w:webHidden/>
          </w:rPr>
          <w:fldChar w:fldCharType="separate"/>
        </w:r>
        <w:r>
          <w:rPr>
            <w:noProof/>
            <w:webHidden/>
          </w:rPr>
          <w:t>82</w:t>
        </w:r>
        <w:r>
          <w:rPr>
            <w:noProof/>
            <w:webHidden/>
          </w:rPr>
          <w:fldChar w:fldCharType="end"/>
        </w:r>
      </w:hyperlink>
    </w:p>
    <w:p w14:paraId="2C29361E" w14:textId="7102783C" w:rsidR="00FF1737" w:rsidRDefault="00FF1737">
      <w:pPr>
        <w:pStyle w:val="T3"/>
        <w:tabs>
          <w:tab w:val="right" w:pos="9019"/>
        </w:tabs>
        <w:rPr>
          <w:rFonts w:cstheme="minorBidi"/>
          <w:noProof/>
          <w:kern w:val="2"/>
          <w:sz w:val="24"/>
          <w:lang w:val="tr-TR" w:eastAsia="tr-TR" w:bidi="he-IL"/>
          <w14:ligatures w14:val="standardContextual"/>
        </w:rPr>
      </w:pPr>
      <w:hyperlink w:anchor="_Toc223091748" w:history="1">
        <w:r w:rsidRPr="00D476C6">
          <w:rPr>
            <w:rStyle w:val="Kpr"/>
            <w:rFonts w:asciiTheme="majorBidi" w:hAnsiTheme="majorBidi" w:cstheme="majorBidi"/>
            <w:noProof/>
          </w:rPr>
          <w:t>5.1.1.1. Fortifications</w:t>
        </w:r>
        <w:r>
          <w:rPr>
            <w:noProof/>
            <w:webHidden/>
          </w:rPr>
          <w:tab/>
        </w:r>
        <w:r>
          <w:rPr>
            <w:noProof/>
            <w:webHidden/>
          </w:rPr>
          <w:fldChar w:fldCharType="begin"/>
        </w:r>
        <w:r>
          <w:rPr>
            <w:noProof/>
            <w:webHidden/>
          </w:rPr>
          <w:instrText xml:space="preserve"> PAGEREF _Toc223091748 \h </w:instrText>
        </w:r>
        <w:r>
          <w:rPr>
            <w:noProof/>
            <w:webHidden/>
          </w:rPr>
        </w:r>
        <w:r>
          <w:rPr>
            <w:noProof/>
            <w:webHidden/>
          </w:rPr>
          <w:fldChar w:fldCharType="separate"/>
        </w:r>
        <w:r>
          <w:rPr>
            <w:noProof/>
            <w:webHidden/>
          </w:rPr>
          <w:t>82</w:t>
        </w:r>
        <w:r>
          <w:rPr>
            <w:noProof/>
            <w:webHidden/>
          </w:rPr>
          <w:fldChar w:fldCharType="end"/>
        </w:r>
      </w:hyperlink>
    </w:p>
    <w:p w14:paraId="440DD77E" w14:textId="49608587" w:rsidR="00FF1737" w:rsidRDefault="00FF1737">
      <w:pPr>
        <w:pStyle w:val="T3"/>
        <w:tabs>
          <w:tab w:val="right" w:pos="9019"/>
        </w:tabs>
        <w:rPr>
          <w:rFonts w:cstheme="minorBidi"/>
          <w:noProof/>
          <w:kern w:val="2"/>
          <w:sz w:val="24"/>
          <w:lang w:val="tr-TR" w:eastAsia="tr-TR" w:bidi="he-IL"/>
          <w14:ligatures w14:val="standardContextual"/>
        </w:rPr>
      </w:pPr>
      <w:hyperlink w:anchor="_Toc223091749" w:history="1">
        <w:r w:rsidRPr="00D476C6">
          <w:rPr>
            <w:rStyle w:val="Kpr"/>
            <w:rFonts w:asciiTheme="majorBidi" w:hAnsiTheme="majorBidi" w:cstheme="majorBidi"/>
            <w:noProof/>
          </w:rPr>
          <w:t>5.1.1.2. Building Groups and Building Types</w:t>
        </w:r>
        <w:r>
          <w:rPr>
            <w:noProof/>
            <w:webHidden/>
          </w:rPr>
          <w:tab/>
        </w:r>
        <w:r>
          <w:rPr>
            <w:noProof/>
            <w:webHidden/>
          </w:rPr>
          <w:fldChar w:fldCharType="begin"/>
        </w:r>
        <w:r>
          <w:rPr>
            <w:noProof/>
            <w:webHidden/>
          </w:rPr>
          <w:instrText xml:space="preserve"> PAGEREF _Toc223091749 \h </w:instrText>
        </w:r>
        <w:r>
          <w:rPr>
            <w:noProof/>
            <w:webHidden/>
          </w:rPr>
        </w:r>
        <w:r>
          <w:rPr>
            <w:noProof/>
            <w:webHidden/>
          </w:rPr>
          <w:fldChar w:fldCharType="separate"/>
        </w:r>
        <w:r>
          <w:rPr>
            <w:noProof/>
            <w:webHidden/>
          </w:rPr>
          <w:t>82</w:t>
        </w:r>
        <w:r>
          <w:rPr>
            <w:noProof/>
            <w:webHidden/>
          </w:rPr>
          <w:fldChar w:fldCharType="end"/>
        </w:r>
      </w:hyperlink>
    </w:p>
    <w:p w14:paraId="6210D842" w14:textId="79F63754" w:rsidR="00FF1737" w:rsidRDefault="00FF1737">
      <w:pPr>
        <w:pStyle w:val="T3"/>
        <w:tabs>
          <w:tab w:val="right" w:pos="9019"/>
        </w:tabs>
        <w:rPr>
          <w:rFonts w:cstheme="minorBidi"/>
          <w:noProof/>
          <w:kern w:val="2"/>
          <w:sz w:val="24"/>
          <w:lang w:val="tr-TR" w:eastAsia="tr-TR" w:bidi="he-IL"/>
          <w14:ligatures w14:val="standardContextual"/>
        </w:rPr>
      </w:pPr>
      <w:hyperlink w:anchor="_Toc223091750" w:history="1">
        <w:r w:rsidRPr="00D476C6">
          <w:rPr>
            <w:rStyle w:val="Kpr"/>
            <w:rFonts w:asciiTheme="majorBidi" w:hAnsiTheme="majorBidi" w:cstheme="majorBidi"/>
            <w:noProof/>
          </w:rPr>
          <w:t>5.1.1.2.1. Palaces</w:t>
        </w:r>
        <w:r>
          <w:rPr>
            <w:noProof/>
            <w:webHidden/>
          </w:rPr>
          <w:tab/>
        </w:r>
        <w:r>
          <w:rPr>
            <w:noProof/>
            <w:webHidden/>
          </w:rPr>
          <w:fldChar w:fldCharType="begin"/>
        </w:r>
        <w:r>
          <w:rPr>
            <w:noProof/>
            <w:webHidden/>
          </w:rPr>
          <w:instrText xml:space="preserve"> PAGEREF _Toc223091750 \h </w:instrText>
        </w:r>
        <w:r>
          <w:rPr>
            <w:noProof/>
            <w:webHidden/>
          </w:rPr>
        </w:r>
        <w:r>
          <w:rPr>
            <w:noProof/>
            <w:webHidden/>
          </w:rPr>
          <w:fldChar w:fldCharType="separate"/>
        </w:r>
        <w:r>
          <w:rPr>
            <w:noProof/>
            <w:webHidden/>
          </w:rPr>
          <w:t>84</w:t>
        </w:r>
        <w:r>
          <w:rPr>
            <w:noProof/>
            <w:webHidden/>
          </w:rPr>
          <w:fldChar w:fldCharType="end"/>
        </w:r>
      </w:hyperlink>
    </w:p>
    <w:p w14:paraId="3B4553DD" w14:textId="527BA7D1" w:rsidR="00FF1737" w:rsidRDefault="00FF1737">
      <w:pPr>
        <w:pStyle w:val="T3"/>
        <w:tabs>
          <w:tab w:val="right" w:pos="9019"/>
        </w:tabs>
        <w:rPr>
          <w:rFonts w:cstheme="minorBidi"/>
          <w:noProof/>
          <w:kern w:val="2"/>
          <w:sz w:val="24"/>
          <w:lang w:val="tr-TR" w:eastAsia="tr-TR" w:bidi="he-IL"/>
          <w14:ligatures w14:val="standardContextual"/>
        </w:rPr>
      </w:pPr>
      <w:hyperlink w:anchor="_Toc223091751" w:history="1">
        <w:r w:rsidRPr="00D476C6">
          <w:rPr>
            <w:rStyle w:val="Kpr"/>
            <w:rFonts w:asciiTheme="majorBidi" w:hAnsiTheme="majorBidi" w:cstheme="majorBidi"/>
            <w:noProof/>
          </w:rPr>
          <w:t>5.1.1.2.2.  Storage Rooms</w:t>
        </w:r>
        <w:r>
          <w:rPr>
            <w:noProof/>
            <w:webHidden/>
          </w:rPr>
          <w:tab/>
        </w:r>
        <w:r>
          <w:rPr>
            <w:noProof/>
            <w:webHidden/>
          </w:rPr>
          <w:fldChar w:fldCharType="begin"/>
        </w:r>
        <w:r>
          <w:rPr>
            <w:noProof/>
            <w:webHidden/>
          </w:rPr>
          <w:instrText xml:space="preserve"> PAGEREF _Toc223091751 \h </w:instrText>
        </w:r>
        <w:r>
          <w:rPr>
            <w:noProof/>
            <w:webHidden/>
          </w:rPr>
        </w:r>
        <w:r>
          <w:rPr>
            <w:noProof/>
            <w:webHidden/>
          </w:rPr>
          <w:fldChar w:fldCharType="separate"/>
        </w:r>
        <w:r>
          <w:rPr>
            <w:noProof/>
            <w:webHidden/>
          </w:rPr>
          <w:t>87</w:t>
        </w:r>
        <w:r>
          <w:rPr>
            <w:noProof/>
            <w:webHidden/>
          </w:rPr>
          <w:fldChar w:fldCharType="end"/>
        </w:r>
      </w:hyperlink>
    </w:p>
    <w:p w14:paraId="6DAF10BC" w14:textId="2E973346" w:rsidR="00FF1737" w:rsidRDefault="00FF1737">
      <w:pPr>
        <w:pStyle w:val="T3"/>
        <w:tabs>
          <w:tab w:val="right" w:pos="9019"/>
        </w:tabs>
        <w:rPr>
          <w:rFonts w:cstheme="minorBidi"/>
          <w:noProof/>
          <w:kern w:val="2"/>
          <w:sz w:val="24"/>
          <w:lang w:val="tr-TR" w:eastAsia="tr-TR" w:bidi="he-IL"/>
          <w14:ligatures w14:val="standardContextual"/>
        </w:rPr>
      </w:pPr>
      <w:hyperlink w:anchor="_Toc223091752" w:history="1">
        <w:r w:rsidRPr="00D476C6">
          <w:rPr>
            <w:rStyle w:val="Kpr"/>
            <w:rFonts w:asciiTheme="majorBidi" w:hAnsiTheme="majorBidi" w:cstheme="majorBidi"/>
            <w:noProof/>
          </w:rPr>
          <w:t>5.1.1.2.3. Temples</w:t>
        </w:r>
        <w:r>
          <w:rPr>
            <w:noProof/>
            <w:webHidden/>
          </w:rPr>
          <w:tab/>
        </w:r>
        <w:r>
          <w:rPr>
            <w:noProof/>
            <w:webHidden/>
          </w:rPr>
          <w:fldChar w:fldCharType="begin"/>
        </w:r>
        <w:r>
          <w:rPr>
            <w:noProof/>
            <w:webHidden/>
          </w:rPr>
          <w:instrText xml:space="preserve"> PAGEREF _Toc223091752 \h </w:instrText>
        </w:r>
        <w:r>
          <w:rPr>
            <w:noProof/>
            <w:webHidden/>
          </w:rPr>
        </w:r>
        <w:r>
          <w:rPr>
            <w:noProof/>
            <w:webHidden/>
          </w:rPr>
          <w:fldChar w:fldCharType="separate"/>
        </w:r>
        <w:r>
          <w:rPr>
            <w:noProof/>
            <w:webHidden/>
          </w:rPr>
          <w:t>88</w:t>
        </w:r>
        <w:r>
          <w:rPr>
            <w:noProof/>
            <w:webHidden/>
          </w:rPr>
          <w:fldChar w:fldCharType="end"/>
        </w:r>
      </w:hyperlink>
    </w:p>
    <w:p w14:paraId="7021F920" w14:textId="29C8E689"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53" w:history="1">
        <w:r w:rsidRPr="00D476C6">
          <w:rPr>
            <w:rStyle w:val="Kpr"/>
            <w:rFonts w:asciiTheme="majorBidi" w:eastAsia="Times New Roman" w:hAnsiTheme="majorBidi"/>
            <w:noProof/>
          </w:rPr>
          <w:t>5.1.2. Lower Settlements: Houses and Mansions</w:t>
        </w:r>
        <w:r>
          <w:rPr>
            <w:noProof/>
            <w:webHidden/>
          </w:rPr>
          <w:tab/>
        </w:r>
        <w:r>
          <w:rPr>
            <w:noProof/>
            <w:webHidden/>
          </w:rPr>
          <w:fldChar w:fldCharType="begin"/>
        </w:r>
        <w:r>
          <w:rPr>
            <w:noProof/>
            <w:webHidden/>
          </w:rPr>
          <w:instrText xml:space="preserve"> PAGEREF _Toc223091753 \h </w:instrText>
        </w:r>
        <w:r>
          <w:rPr>
            <w:noProof/>
            <w:webHidden/>
          </w:rPr>
        </w:r>
        <w:r>
          <w:rPr>
            <w:noProof/>
            <w:webHidden/>
          </w:rPr>
          <w:fldChar w:fldCharType="separate"/>
        </w:r>
        <w:r>
          <w:rPr>
            <w:noProof/>
            <w:webHidden/>
          </w:rPr>
          <w:t>90</w:t>
        </w:r>
        <w:r>
          <w:rPr>
            <w:noProof/>
            <w:webHidden/>
          </w:rPr>
          <w:fldChar w:fldCharType="end"/>
        </w:r>
      </w:hyperlink>
    </w:p>
    <w:p w14:paraId="625F31FD" w14:textId="23CAD5A4"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54" w:history="1">
        <w:r w:rsidRPr="00D476C6">
          <w:rPr>
            <w:rStyle w:val="Kpr"/>
            <w:rFonts w:asciiTheme="majorBidi" w:eastAsia="Times New Roman" w:hAnsiTheme="majorBidi"/>
            <w:noProof/>
          </w:rPr>
          <w:t>5.2. Mansions of Tribal Lords</w:t>
        </w:r>
        <w:r>
          <w:rPr>
            <w:noProof/>
            <w:webHidden/>
          </w:rPr>
          <w:tab/>
        </w:r>
        <w:r>
          <w:rPr>
            <w:noProof/>
            <w:webHidden/>
          </w:rPr>
          <w:fldChar w:fldCharType="begin"/>
        </w:r>
        <w:r>
          <w:rPr>
            <w:noProof/>
            <w:webHidden/>
          </w:rPr>
          <w:instrText xml:space="preserve"> PAGEREF _Toc223091754 \h </w:instrText>
        </w:r>
        <w:r>
          <w:rPr>
            <w:noProof/>
            <w:webHidden/>
          </w:rPr>
        </w:r>
        <w:r>
          <w:rPr>
            <w:noProof/>
            <w:webHidden/>
          </w:rPr>
          <w:fldChar w:fldCharType="separate"/>
        </w:r>
        <w:r>
          <w:rPr>
            <w:noProof/>
            <w:webHidden/>
          </w:rPr>
          <w:t>95</w:t>
        </w:r>
        <w:r>
          <w:rPr>
            <w:noProof/>
            <w:webHidden/>
          </w:rPr>
          <w:fldChar w:fldCharType="end"/>
        </w:r>
      </w:hyperlink>
    </w:p>
    <w:p w14:paraId="790DB05E" w14:textId="47A85019"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55" w:history="1">
        <w:r w:rsidRPr="00D476C6">
          <w:rPr>
            <w:rStyle w:val="Kpr"/>
            <w:rFonts w:asciiTheme="majorBidi" w:eastAsia="Times New Roman" w:hAnsiTheme="majorBidi"/>
            <w:noProof/>
          </w:rPr>
          <w:t xml:space="preserve">5.3. </w:t>
        </w:r>
        <w:r w:rsidRPr="00D476C6">
          <w:rPr>
            <w:rStyle w:val="Kpr"/>
            <w:rFonts w:asciiTheme="majorBidi" w:hAnsiTheme="majorBidi"/>
            <w:noProof/>
          </w:rPr>
          <w:t>Fortified Rural Settlements of the Urartian Highlands: Transhumance, Tribal Authority, and Defense</w:t>
        </w:r>
        <w:r>
          <w:rPr>
            <w:noProof/>
            <w:webHidden/>
          </w:rPr>
          <w:tab/>
        </w:r>
        <w:r>
          <w:rPr>
            <w:noProof/>
            <w:webHidden/>
          </w:rPr>
          <w:fldChar w:fldCharType="begin"/>
        </w:r>
        <w:r>
          <w:rPr>
            <w:noProof/>
            <w:webHidden/>
          </w:rPr>
          <w:instrText xml:space="preserve"> PAGEREF _Toc223091755 \h </w:instrText>
        </w:r>
        <w:r>
          <w:rPr>
            <w:noProof/>
            <w:webHidden/>
          </w:rPr>
        </w:r>
        <w:r>
          <w:rPr>
            <w:noProof/>
            <w:webHidden/>
          </w:rPr>
          <w:fldChar w:fldCharType="separate"/>
        </w:r>
        <w:r>
          <w:rPr>
            <w:noProof/>
            <w:webHidden/>
          </w:rPr>
          <w:t>97</w:t>
        </w:r>
        <w:r>
          <w:rPr>
            <w:noProof/>
            <w:webHidden/>
          </w:rPr>
          <w:fldChar w:fldCharType="end"/>
        </w:r>
      </w:hyperlink>
    </w:p>
    <w:p w14:paraId="1D33F0D9" w14:textId="1E236A38"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56" w:history="1">
        <w:r w:rsidRPr="00D476C6">
          <w:rPr>
            <w:rStyle w:val="Kpr"/>
            <w:rFonts w:asciiTheme="majorBidi" w:eastAsia="Times New Roman" w:hAnsiTheme="majorBidi"/>
            <w:noProof/>
          </w:rPr>
          <w:t>CHAPTER 6: Altered Landscapes: Rock-cut Features and Waterworks</w:t>
        </w:r>
        <w:r>
          <w:rPr>
            <w:noProof/>
            <w:webHidden/>
          </w:rPr>
          <w:tab/>
        </w:r>
        <w:r>
          <w:rPr>
            <w:noProof/>
            <w:webHidden/>
          </w:rPr>
          <w:fldChar w:fldCharType="begin"/>
        </w:r>
        <w:r>
          <w:rPr>
            <w:noProof/>
            <w:webHidden/>
          </w:rPr>
          <w:instrText xml:space="preserve"> PAGEREF _Toc223091756 \h </w:instrText>
        </w:r>
        <w:r>
          <w:rPr>
            <w:noProof/>
            <w:webHidden/>
          </w:rPr>
        </w:r>
        <w:r>
          <w:rPr>
            <w:noProof/>
            <w:webHidden/>
          </w:rPr>
          <w:fldChar w:fldCharType="separate"/>
        </w:r>
        <w:r>
          <w:rPr>
            <w:noProof/>
            <w:webHidden/>
          </w:rPr>
          <w:t>100</w:t>
        </w:r>
        <w:r>
          <w:rPr>
            <w:noProof/>
            <w:webHidden/>
          </w:rPr>
          <w:fldChar w:fldCharType="end"/>
        </w:r>
      </w:hyperlink>
    </w:p>
    <w:p w14:paraId="6CAB817B" w14:textId="787DDCE3"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57" w:history="1">
        <w:r w:rsidRPr="00D476C6">
          <w:rPr>
            <w:rStyle w:val="Kpr"/>
            <w:rFonts w:asciiTheme="majorBidi" w:eastAsia="Times New Roman" w:hAnsiTheme="majorBidi"/>
            <w:noProof/>
          </w:rPr>
          <w:t>6.1. Rock Craftsmanship</w:t>
        </w:r>
        <w:r>
          <w:rPr>
            <w:noProof/>
            <w:webHidden/>
          </w:rPr>
          <w:tab/>
        </w:r>
        <w:r>
          <w:rPr>
            <w:noProof/>
            <w:webHidden/>
          </w:rPr>
          <w:fldChar w:fldCharType="begin"/>
        </w:r>
        <w:r>
          <w:rPr>
            <w:noProof/>
            <w:webHidden/>
          </w:rPr>
          <w:instrText xml:space="preserve"> PAGEREF _Toc223091757 \h </w:instrText>
        </w:r>
        <w:r>
          <w:rPr>
            <w:noProof/>
            <w:webHidden/>
          </w:rPr>
        </w:r>
        <w:r>
          <w:rPr>
            <w:noProof/>
            <w:webHidden/>
          </w:rPr>
          <w:fldChar w:fldCharType="separate"/>
        </w:r>
        <w:r>
          <w:rPr>
            <w:noProof/>
            <w:webHidden/>
          </w:rPr>
          <w:t>100</w:t>
        </w:r>
        <w:r>
          <w:rPr>
            <w:noProof/>
            <w:webHidden/>
          </w:rPr>
          <w:fldChar w:fldCharType="end"/>
        </w:r>
      </w:hyperlink>
    </w:p>
    <w:p w14:paraId="0A9344EC" w14:textId="219D5006" w:rsidR="00FF1737" w:rsidRDefault="00FF1737">
      <w:pPr>
        <w:pStyle w:val="T3"/>
        <w:tabs>
          <w:tab w:val="right" w:pos="9019"/>
        </w:tabs>
        <w:rPr>
          <w:rFonts w:cstheme="minorBidi"/>
          <w:noProof/>
          <w:kern w:val="2"/>
          <w:sz w:val="24"/>
          <w:lang w:val="tr-TR" w:eastAsia="tr-TR" w:bidi="he-IL"/>
          <w14:ligatures w14:val="standardContextual"/>
        </w:rPr>
      </w:pPr>
      <w:hyperlink w:anchor="_Toc223091758" w:history="1">
        <w:r w:rsidRPr="00D476C6">
          <w:rPr>
            <w:rStyle w:val="Kpr"/>
            <w:rFonts w:asciiTheme="majorBidi" w:hAnsiTheme="majorBidi" w:cstheme="majorBidi"/>
            <w:noProof/>
          </w:rPr>
          <w:t>6.1.1. Foundation Beds and Their Layout</w:t>
        </w:r>
        <w:r>
          <w:rPr>
            <w:noProof/>
            <w:webHidden/>
          </w:rPr>
          <w:tab/>
        </w:r>
        <w:r>
          <w:rPr>
            <w:noProof/>
            <w:webHidden/>
          </w:rPr>
          <w:fldChar w:fldCharType="begin"/>
        </w:r>
        <w:r>
          <w:rPr>
            <w:noProof/>
            <w:webHidden/>
          </w:rPr>
          <w:instrText xml:space="preserve"> PAGEREF _Toc223091758 \h </w:instrText>
        </w:r>
        <w:r>
          <w:rPr>
            <w:noProof/>
            <w:webHidden/>
          </w:rPr>
        </w:r>
        <w:r>
          <w:rPr>
            <w:noProof/>
            <w:webHidden/>
          </w:rPr>
          <w:fldChar w:fldCharType="separate"/>
        </w:r>
        <w:r>
          <w:rPr>
            <w:noProof/>
            <w:webHidden/>
          </w:rPr>
          <w:t>100</w:t>
        </w:r>
        <w:r>
          <w:rPr>
            <w:noProof/>
            <w:webHidden/>
          </w:rPr>
          <w:fldChar w:fldCharType="end"/>
        </w:r>
      </w:hyperlink>
    </w:p>
    <w:p w14:paraId="4EC7C12A" w14:textId="2E5D2CD0" w:rsidR="00FF1737" w:rsidRDefault="00FF1737">
      <w:pPr>
        <w:pStyle w:val="T3"/>
        <w:tabs>
          <w:tab w:val="right" w:pos="9019"/>
        </w:tabs>
        <w:rPr>
          <w:rFonts w:cstheme="minorBidi"/>
          <w:noProof/>
          <w:kern w:val="2"/>
          <w:sz w:val="24"/>
          <w:lang w:val="tr-TR" w:eastAsia="tr-TR" w:bidi="he-IL"/>
          <w14:ligatures w14:val="standardContextual"/>
        </w:rPr>
      </w:pPr>
      <w:hyperlink w:anchor="_Toc223091759" w:history="1">
        <w:r w:rsidRPr="00D476C6">
          <w:rPr>
            <w:rStyle w:val="Kpr"/>
            <w:rFonts w:asciiTheme="majorBidi" w:hAnsiTheme="majorBidi" w:cstheme="majorBidi"/>
            <w:noProof/>
          </w:rPr>
          <w:t xml:space="preserve">6.1.2. </w:t>
        </w:r>
        <w:r w:rsidRPr="00D476C6">
          <w:rPr>
            <w:rStyle w:val="Kpr"/>
            <w:rFonts w:asciiTheme="majorBidi" w:hAnsiTheme="majorBidi" w:cstheme="majorBidi"/>
            <w:noProof/>
            <w:highlight w:val="cyan"/>
          </w:rPr>
          <w:t>Rock-cut</w:t>
        </w:r>
        <w:r w:rsidRPr="00D476C6">
          <w:rPr>
            <w:rStyle w:val="Kpr"/>
            <w:rFonts w:asciiTheme="majorBidi" w:hAnsiTheme="majorBidi" w:cstheme="majorBidi"/>
            <w:noProof/>
          </w:rPr>
          <w:t xml:space="preserve"> Gates</w:t>
        </w:r>
        <w:r>
          <w:rPr>
            <w:noProof/>
            <w:webHidden/>
          </w:rPr>
          <w:tab/>
        </w:r>
        <w:r>
          <w:rPr>
            <w:noProof/>
            <w:webHidden/>
          </w:rPr>
          <w:fldChar w:fldCharType="begin"/>
        </w:r>
        <w:r>
          <w:rPr>
            <w:noProof/>
            <w:webHidden/>
          </w:rPr>
          <w:instrText xml:space="preserve"> PAGEREF _Toc223091759 \h </w:instrText>
        </w:r>
        <w:r>
          <w:rPr>
            <w:noProof/>
            <w:webHidden/>
          </w:rPr>
        </w:r>
        <w:r>
          <w:rPr>
            <w:noProof/>
            <w:webHidden/>
          </w:rPr>
          <w:fldChar w:fldCharType="separate"/>
        </w:r>
        <w:r>
          <w:rPr>
            <w:noProof/>
            <w:webHidden/>
          </w:rPr>
          <w:t>101</w:t>
        </w:r>
        <w:r>
          <w:rPr>
            <w:noProof/>
            <w:webHidden/>
          </w:rPr>
          <w:fldChar w:fldCharType="end"/>
        </w:r>
      </w:hyperlink>
    </w:p>
    <w:p w14:paraId="604A4145" w14:textId="07563FC6" w:rsidR="00FF1737" w:rsidRDefault="00FF1737">
      <w:pPr>
        <w:pStyle w:val="T3"/>
        <w:tabs>
          <w:tab w:val="right" w:pos="9019"/>
        </w:tabs>
        <w:rPr>
          <w:rFonts w:cstheme="minorBidi"/>
          <w:noProof/>
          <w:kern w:val="2"/>
          <w:sz w:val="24"/>
          <w:lang w:val="tr-TR" w:eastAsia="tr-TR" w:bidi="he-IL"/>
          <w14:ligatures w14:val="standardContextual"/>
        </w:rPr>
      </w:pPr>
      <w:hyperlink w:anchor="_Toc223091760" w:history="1">
        <w:r w:rsidRPr="00D476C6">
          <w:rPr>
            <w:rStyle w:val="Kpr"/>
            <w:rFonts w:asciiTheme="majorBidi" w:hAnsiTheme="majorBidi" w:cstheme="majorBidi"/>
            <w:noProof/>
          </w:rPr>
          <w:t>6.1.3. Rock Niches</w:t>
        </w:r>
        <w:r>
          <w:rPr>
            <w:noProof/>
            <w:webHidden/>
          </w:rPr>
          <w:tab/>
        </w:r>
        <w:r>
          <w:rPr>
            <w:noProof/>
            <w:webHidden/>
          </w:rPr>
          <w:fldChar w:fldCharType="begin"/>
        </w:r>
        <w:r>
          <w:rPr>
            <w:noProof/>
            <w:webHidden/>
          </w:rPr>
          <w:instrText xml:space="preserve"> PAGEREF _Toc223091760 \h </w:instrText>
        </w:r>
        <w:r>
          <w:rPr>
            <w:noProof/>
            <w:webHidden/>
          </w:rPr>
        </w:r>
        <w:r>
          <w:rPr>
            <w:noProof/>
            <w:webHidden/>
          </w:rPr>
          <w:fldChar w:fldCharType="separate"/>
        </w:r>
        <w:r>
          <w:rPr>
            <w:noProof/>
            <w:webHidden/>
          </w:rPr>
          <w:t>103</w:t>
        </w:r>
        <w:r>
          <w:rPr>
            <w:noProof/>
            <w:webHidden/>
          </w:rPr>
          <w:fldChar w:fldCharType="end"/>
        </w:r>
      </w:hyperlink>
    </w:p>
    <w:p w14:paraId="1BB6EC2E" w14:textId="360BA7FA" w:rsidR="00FF1737" w:rsidRDefault="00FF1737">
      <w:pPr>
        <w:pStyle w:val="T3"/>
        <w:tabs>
          <w:tab w:val="right" w:pos="9019"/>
        </w:tabs>
        <w:rPr>
          <w:rFonts w:cstheme="minorBidi"/>
          <w:noProof/>
          <w:kern w:val="2"/>
          <w:sz w:val="24"/>
          <w:lang w:val="tr-TR" w:eastAsia="tr-TR" w:bidi="he-IL"/>
          <w14:ligatures w14:val="standardContextual"/>
        </w:rPr>
      </w:pPr>
      <w:hyperlink w:anchor="_Toc223091761" w:history="1">
        <w:r w:rsidRPr="00D476C6">
          <w:rPr>
            <w:rStyle w:val="Kpr"/>
            <w:rFonts w:asciiTheme="majorBidi" w:hAnsiTheme="majorBidi" w:cstheme="majorBidi"/>
            <w:noProof/>
          </w:rPr>
          <w:t>6.1.4. Rock Molds</w:t>
        </w:r>
        <w:r>
          <w:rPr>
            <w:noProof/>
            <w:webHidden/>
          </w:rPr>
          <w:tab/>
        </w:r>
        <w:r>
          <w:rPr>
            <w:noProof/>
            <w:webHidden/>
          </w:rPr>
          <w:fldChar w:fldCharType="begin"/>
        </w:r>
        <w:r>
          <w:rPr>
            <w:noProof/>
            <w:webHidden/>
          </w:rPr>
          <w:instrText xml:space="preserve"> PAGEREF _Toc223091761 \h </w:instrText>
        </w:r>
        <w:r>
          <w:rPr>
            <w:noProof/>
            <w:webHidden/>
          </w:rPr>
        </w:r>
        <w:r>
          <w:rPr>
            <w:noProof/>
            <w:webHidden/>
          </w:rPr>
          <w:fldChar w:fldCharType="separate"/>
        </w:r>
        <w:r>
          <w:rPr>
            <w:noProof/>
            <w:webHidden/>
          </w:rPr>
          <w:t>104</w:t>
        </w:r>
        <w:r>
          <w:rPr>
            <w:noProof/>
            <w:webHidden/>
          </w:rPr>
          <w:fldChar w:fldCharType="end"/>
        </w:r>
      </w:hyperlink>
    </w:p>
    <w:p w14:paraId="538F5AB4" w14:textId="15BE7F94"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62" w:history="1">
        <w:r w:rsidRPr="00D476C6">
          <w:rPr>
            <w:rStyle w:val="Kpr"/>
            <w:rFonts w:asciiTheme="majorBidi" w:eastAsia="Times New Roman" w:hAnsiTheme="majorBidi"/>
            <w:noProof/>
          </w:rPr>
          <w:t>6.2. Water Management</w:t>
        </w:r>
        <w:r>
          <w:rPr>
            <w:noProof/>
            <w:webHidden/>
          </w:rPr>
          <w:tab/>
        </w:r>
        <w:r>
          <w:rPr>
            <w:noProof/>
            <w:webHidden/>
          </w:rPr>
          <w:fldChar w:fldCharType="begin"/>
        </w:r>
        <w:r>
          <w:rPr>
            <w:noProof/>
            <w:webHidden/>
          </w:rPr>
          <w:instrText xml:space="preserve"> PAGEREF _Toc223091762 \h </w:instrText>
        </w:r>
        <w:r>
          <w:rPr>
            <w:noProof/>
            <w:webHidden/>
          </w:rPr>
        </w:r>
        <w:r>
          <w:rPr>
            <w:noProof/>
            <w:webHidden/>
          </w:rPr>
          <w:fldChar w:fldCharType="separate"/>
        </w:r>
        <w:r>
          <w:rPr>
            <w:noProof/>
            <w:webHidden/>
          </w:rPr>
          <w:t>105</w:t>
        </w:r>
        <w:r>
          <w:rPr>
            <w:noProof/>
            <w:webHidden/>
          </w:rPr>
          <w:fldChar w:fldCharType="end"/>
        </w:r>
      </w:hyperlink>
    </w:p>
    <w:p w14:paraId="3D979BDC" w14:textId="1EA72BBA"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63" w:history="1">
        <w:r w:rsidRPr="00D476C6">
          <w:rPr>
            <w:rStyle w:val="Kpr"/>
            <w:rFonts w:asciiTheme="majorBidi" w:eastAsia="Times New Roman" w:hAnsiTheme="majorBidi"/>
            <w:noProof/>
          </w:rPr>
          <w:t xml:space="preserve">CHAPTER 7: </w:t>
        </w:r>
        <w:r w:rsidRPr="00D476C6">
          <w:rPr>
            <w:rStyle w:val="Kpr"/>
            <w:rFonts w:asciiTheme="majorBidi" w:hAnsiTheme="majorBidi"/>
            <w:noProof/>
          </w:rPr>
          <w:t>Tomb Types and Burial Traditions in Urartu</w:t>
        </w:r>
        <w:r>
          <w:rPr>
            <w:noProof/>
            <w:webHidden/>
          </w:rPr>
          <w:tab/>
        </w:r>
        <w:r>
          <w:rPr>
            <w:noProof/>
            <w:webHidden/>
          </w:rPr>
          <w:fldChar w:fldCharType="begin"/>
        </w:r>
        <w:r>
          <w:rPr>
            <w:noProof/>
            <w:webHidden/>
          </w:rPr>
          <w:instrText xml:space="preserve"> PAGEREF _Toc223091763 \h </w:instrText>
        </w:r>
        <w:r>
          <w:rPr>
            <w:noProof/>
            <w:webHidden/>
          </w:rPr>
        </w:r>
        <w:r>
          <w:rPr>
            <w:noProof/>
            <w:webHidden/>
          </w:rPr>
          <w:fldChar w:fldCharType="separate"/>
        </w:r>
        <w:r>
          <w:rPr>
            <w:noProof/>
            <w:webHidden/>
          </w:rPr>
          <w:t>110</w:t>
        </w:r>
        <w:r>
          <w:rPr>
            <w:noProof/>
            <w:webHidden/>
          </w:rPr>
          <w:fldChar w:fldCharType="end"/>
        </w:r>
      </w:hyperlink>
    </w:p>
    <w:p w14:paraId="7C43130C" w14:textId="139D19FF"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64" w:history="1">
        <w:r w:rsidRPr="00D476C6">
          <w:rPr>
            <w:rStyle w:val="Kpr"/>
            <w:rFonts w:asciiTheme="majorBidi" w:eastAsia="Times New Roman" w:hAnsiTheme="majorBidi"/>
            <w:noProof/>
          </w:rPr>
          <w:t>7.1. Rock-cut Tombs</w:t>
        </w:r>
        <w:r>
          <w:rPr>
            <w:noProof/>
            <w:webHidden/>
          </w:rPr>
          <w:tab/>
        </w:r>
        <w:r>
          <w:rPr>
            <w:noProof/>
            <w:webHidden/>
          </w:rPr>
          <w:fldChar w:fldCharType="begin"/>
        </w:r>
        <w:r>
          <w:rPr>
            <w:noProof/>
            <w:webHidden/>
          </w:rPr>
          <w:instrText xml:space="preserve"> PAGEREF _Toc223091764 \h </w:instrText>
        </w:r>
        <w:r>
          <w:rPr>
            <w:noProof/>
            <w:webHidden/>
          </w:rPr>
        </w:r>
        <w:r>
          <w:rPr>
            <w:noProof/>
            <w:webHidden/>
          </w:rPr>
          <w:fldChar w:fldCharType="separate"/>
        </w:r>
        <w:r>
          <w:rPr>
            <w:noProof/>
            <w:webHidden/>
          </w:rPr>
          <w:t>110</w:t>
        </w:r>
        <w:r>
          <w:rPr>
            <w:noProof/>
            <w:webHidden/>
          </w:rPr>
          <w:fldChar w:fldCharType="end"/>
        </w:r>
      </w:hyperlink>
    </w:p>
    <w:p w14:paraId="343EA22E" w14:textId="12A41E06"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65" w:history="1">
        <w:r w:rsidRPr="00D476C6">
          <w:rPr>
            <w:rStyle w:val="Kpr"/>
            <w:rFonts w:asciiTheme="majorBidi" w:eastAsia="Times New Roman" w:hAnsiTheme="majorBidi"/>
            <w:noProof/>
          </w:rPr>
          <w:t>7.2. Underground Chamber Tombs</w:t>
        </w:r>
        <w:r>
          <w:rPr>
            <w:noProof/>
            <w:webHidden/>
          </w:rPr>
          <w:tab/>
        </w:r>
        <w:r>
          <w:rPr>
            <w:noProof/>
            <w:webHidden/>
          </w:rPr>
          <w:fldChar w:fldCharType="begin"/>
        </w:r>
        <w:r>
          <w:rPr>
            <w:noProof/>
            <w:webHidden/>
          </w:rPr>
          <w:instrText xml:space="preserve"> PAGEREF _Toc223091765 \h </w:instrText>
        </w:r>
        <w:r>
          <w:rPr>
            <w:noProof/>
            <w:webHidden/>
          </w:rPr>
        </w:r>
        <w:r>
          <w:rPr>
            <w:noProof/>
            <w:webHidden/>
          </w:rPr>
          <w:fldChar w:fldCharType="separate"/>
        </w:r>
        <w:r>
          <w:rPr>
            <w:noProof/>
            <w:webHidden/>
          </w:rPr>
          <w:t>115</w:t>
        </w:r>
        <w:r>
          <w:rPr>
            <w:noProof/>
            <w:webHidden/>
          </w:rPr>
          <w:fldChar w:fldCharType="end"/>
        </w:r>
      </w:hyperlink>
    </w:p>
    <w:p w14:paraId="61E08B10" w14:textId="228924CF" w:rsidR="00FF1737" w:rsidRDefault="00FF1737">
      <w:pPr>
        <w:pStyle w:val="T3"/>
        <w:tabs>
          <w:tab w:val="right" w:pos="9019"/>
        </w:tabs>
        <w:rPr>
          <w:rFonts w:cstheme="minorBidi"/>
          <w:noProof/>
          <w:kern w:val="2"/>
          <w:sz w:val="24"/>
          <w:lang w:val="tr-TR" w:eastAsia="tr-TR" w:bidi="he-IL"/>
          <w14:ligatures w14:val="standardContextual"/>
        </w:rPr>
      </w:pPr>
      <w:hyperlink w:anchor="_Toc223091766" w:history="1">
        <w:r w:rsidRPr="00D476C6">
          <w:rPr>
            <w:rStyle w:val="Kpr"/>
            <w:rFonts w:asciiTheme="majorBidi" w:hAnsiTheme="majorBidi" w:cstheme="majorBidi"/>
            <w:noProof/>
          </w:rPr>
          <w:t xml:space="preserve">7.2.1. </w:t>
        </w:r>
        <w:r w:rsidRPr="00D476C6">
          <w:rPr>
            <w:rStyle w:val="Kpr"/>
            <w:rFonts w:asciiTheme="majorBidi" w:hAnsiTheme="majorBidi" w:cstheme="majorBidi"/>
            <w:noProof/>
            <w:highlight w:val="cyan"/>
          </w:rPr>
          <w:t>Stone-built</w:t>
        </w:r>
        <w:r w:rsidRPr="00D476C6">
          <w:rPr>
            <w:rStyle w:val="Kpr"/>
            <w:rFonts w:asciiTheme="majorBidi" w:hAnsiTheme="majorBidi" w:cstheme="majorBidi"/>
            <w:noProof/>
          </w:rPr>
          <w:t xml:space="preserve"> Tombs</w:t>
        </w:r>
        <w:r>
          <w:rPr>
            <w:noProof/>
            <w:webHidden/>
          </w:rPr>
          <w:tab/>
        </w:r>
        <w:r>
          <w:rPr>
            <w:noProof/>
            <w:webHidden/>
          </w:rPr>
          <w:fldChar w:fldCharType="begin"/>
        </w:r>
        <w:r>
          <w:rPr>
            <w:noProof/>
            <w:webHidden/>
          </w:rPr>
          <w:instrText xml:space="preserve"> PAGEREF _Toc223091766 \h </w:instrText>
        </w:r>
        <w:r>
          <w:rPr>
            <w:noProof/>
            <w:webHidden/>
          </w:rPr>
        </w:r>
        <w:r>
          <w:rPr>
            <w:noProof/>
            <w:webHidden/>
          </w:rPr>
          <w:fldChar w:fldCharType="separate"/>
        </w:r>
        <w:r>
          <w:rPr>
            <w:noProof/>
            <w:webHidden/>
          </w:rPr>
          <w:t>116</w:t>
        </w:r>
        <w:r>
          <w:rPr>
            <w:noProof/>
            <w:webHidden/>
          </w:rPr>
          <w:fldChar w:fldCharType="end"/>
        </w:r>
      </w:hyperlink>
    </w:p>
    <w:p w14:paraId="7E43C22B" w14:textId="33DB7504" w:rsidR="00FF1737" w:rsidRDefault="00FF1737">
      <w:pPr>
        <w:pStyle w:val="T3"/>
        <w:tabs>
          <w:tab w:val="right" w:pos="9019"/>
        </w:tabs>
        <w:rPr>
          <w:rFonts w:cstheme="minorBidi"/>
          <w:noProof/>
          <w:kern w:val="2"/>
          <w:sz w:val="24"/>
          <w:lang w:val="tr-TR" w:eastAsia="tr-TR" w:bidi="he-IL"/>
          <w14:ligatures w14:val="standardContextual"/>
        </w:rPr>
      </w:pPr>
      <w:hyperlink w:anchor="_Toc223091767" w:history="1">
        <w:r w:rsidRPr="00D476C6">
          <w:rPr>
            <w:rStyle w:val="Kpr"/>
            <w:rFonts w:asciiTheme="majorBidi" w:hAnsiTheme="majorBidi" w:cstheme="majorBidi"/>
            <w:noProof/>
          </w:rPr>
          <w:t>7.2.2. Rock-Cut Chamber Tombs</w:t>
        </w:r>
        <w:r>
          <w:rPr>
            <w:noProof/>
            <w:webHidden/>
          </w:rPr>
          <w:tab/>
        </w:r>
        <w:r>
          <w:rPr>
            <w:noProof/>
            <w:webHidden/>
          </w:rPr>
          <w:fldChar w:fldCharType="begin"/>
        </w:r>
        <w:r>
          <w:rPr>
            <w:noProof/>
            <w:webHidden/>
          </w:rPr>
          <w:instrText xml:space="preserve"> PAGEREF _Toc223091767 \h </w:instrText>
        </w:r>
        <w:r>
          <w:rPr>
            <w:noProof/>
            <w:webHidden/>
          </w:rPr>
        </w:r>
        <w:r>
          <w:rPr>
            <w:noProof/>
            <w:webHidden/>
          </w:rPr>
          <w:fldChar w:fldCharType="separate"/>
        </w:r>
        <w:r>
          <w:rPr>
            <w:noProof/>
            <w:webHidden/>
          </w:rPr>
          <w:t>117</w:t>
        </w:r>
        <w:r>
          <w:rPr>
            <w:noProof/>
            <w:webHidden/>
          </w:rPr>
          <w:fldChar w:fldCharType="end"/>
        </w:r>
      </w:hyperlink>
    </w:p>
    <w:p w14:paraId="087CF844" w14:textId="74CB54C8" w:rsidR="00FF1737" w:rsidRDefault="00FF1737">
      <w:pPr>
        <w:pStyle w:val="T3"/>
        <w:tabs>
          <w:tab w:val="right" w:pos="9019"/>
        </w:tabs>
        <w:rPr>
          <w:rFonts w:cstheme="minorBidi"/>
          <w:noProof/>
          <w:kern w:val="2"/>
          <w:sz w:val="24"/>
          <w:lang w:val="tr-TR" w:eastAsia="tr-TR" w:bidi="he-IL"/>
          <w14:ligatures w14:val="standardContextual"/>
        </w:rPr>
      </w:pPr>
      <w:hyperlink w:anchor="_Toc223091768" w:history="1">
        <w:r w:rsidRPr="00D476C6">
          <w:rPr>
            <w:rStyle w:val="Kpr"/>
            <w:rFonts w:asciiTheme="majorBidi" w:hAnsiTheme="majorBidi" w:cstheme="majorBidi"/>
            <w:noProof/>
          </w:rPr>
          <w:t>7.3. Cist Graves</w:t>
        </w:r>
        <w:r>
          <w:rPr>
            <w:noProof/>
            <w:webHidden/>
          </w:rPr>
          <w:tab/>
        </w:r>
        <w:r>
          <w:rPr>
            <w:noProof/>
            <w:webHidden/>
          </w:rPr>
          <w:fldChar w:fldCharType="begin"/>
        </w:r>
        <w:r>
          <w:rPr>
            <w:noProof/>
            <w:webHidden/>
          </w:rPr>
          <w:instrText xml:space="preserve"> PAGEREF _Toc223091768 \h </w:instrText>
        </w:r>
        <w:r>
          <w:rPr>
            <w:noProof/>
            <w:webHidden/>
          </w:rPr>
        </w:r>
        <w:r>
          <w:rPr>
            <w:noProof/>
            <w:webHidden/>
          </w:rPr>
          <w:fldChar w:fldCharType="separate"/>
        </w:r>
        <w:r>
          <w:rPr>
            <w:noProof/>
            <w:webHidden/>
          </w:rPr>
          <w:t>118</w:t>
        </w:r>
        <w:r>
          <w:rPr>
            <w:noProof/>
            <w:webHidden/>
          </w:rPr>
          <w:fldChar w:fldCharType="end"/>
        </w:r>
      </w:hyperlink>
    </w:p>
    <w:p w14:paraId="3D4CF9EE" w14:textId="55F84477" w:rsidR="00FF1737" w:rsidRDefault="00FF1737">
      <w:pPr>
        <w:pStyle w:val="T3"/>
        <w:tabs>
          <w:tab w:val="right" w:pos="9019"/>
        </w:tabs>
        <w:rPr>
          <w:rFonts w:cstheme="minorBidi"/>
          <w:noProof/>
          <w:kern w:val="2"/>
          <w:sz w:val="24"/>
          <w:lang w:val="tr-TR" w:eastAsia="tr-TR" w:bidi="he-IL"/>
          <w14:ligatures w14:val="standardContextual"/>
        </w:rPr>
      </w:pPr>
      <w:hyperlink w:anchor="_Toc223091769" w:history="1">
        <w:r w:rsidRPr="00D476C6">
          <w:rPr>
            <w:rStyle w:val="Kpr"/>
            <w:rFonts w:asciiTheme="majorBidi" w:hAnsiTheme="majorBidi" w:cstheme="majorBidi"/>
            <w:noProof/>
          </w:rPr>
          <w:t xml:space="preserve">7.4. Simple </w:t>
        </w:r>
        <w:r w:rsidRPr="00D476C6">
          <w:rPr>
            <w:rStyle w:val="Kpr"/>
            <w:rFonts w:asciiTheme="majorBidi" w:hAnsiTheme="majorBidi" w:cstheme="majorBidi"/>
            <w:noProof/>
            <w:highlight w:val="cyan"/>
          </w:rPr>
          <w:t>Inhumation</w:t>
        </w:r>
        <w:r w:rsidRPr="00D476C6">
          <w:rPr>
            <w:rStyle w:val="Kpr"/>
            <w:rFonts w:asciiTheme="majorBidi" w:hAnsiTheme="majorBidi" w:cstheme="majorBidi"/>
            <w:noProof/>
          </w:rPr>
          <w:t xml:space="preserve"> Graves</w:t>
        </w:r>
        <w:r>
          <w:rPr>
            <w:noProof/>
            <w:webHidden/>
          </w:rPr>
          <w:tab/>
        </w:r>
        <w:r>
          <w:rPr>
            <w:noProof/>
            <w:webHidden/>
          </w:rPr>
          <w:fldChar w:fldCharType="begin"/>
        </w:r>
        <w:r>
          <w:rPr>
            <w:noProof/>
            <w:webHidden/>
          </w:rPr>
          <w:instrText xml:space="preserve"> PAGEREF _Toc223091769 \h </w:instrText>
        </w:r>
        <w:r>
          <w:rPr>
            <w:noProof/>
            <w:webHidden/>
          </w:rPr>
        </w:r>
        <w:r>
          <w:rPr>
            <w:noProof/>
            <w:webHidden/>
          </w:rPr>
          <w:fldChar w:fldCharType="separate"/>
        </w:r>
        <w:r>
          <w:rPr>
            <w:noProof/>
            <w:webHidden/>
          </w:rPr>
          <w:t>119</w:t>
        </w:r>
        <w:r>
          <w:rPr>
            <w:noProof/>
            <w:webHidden/>
          </w:rPr>
          <w:fldChar w:fldCharType="end"/>
        </w:r>
      </w:hyperlink>
    </w:p>
    <w:p w14:paraId="4D1D0643" w14:textId="0B478495" w:rsidR="00FF1737" w:rsidRDefault="00FF1737">
      <w:pPr>
        <w:pStyle w:val="T3"/>
        <w:tabs>
          <w:tab w:val="right" w:pos="9019"/>
        </w:tabs>
        <w:rPr>
          <w:rFonts w:cstheme="minorBidi"/>
          <w:noProof/>
          <w:kern w:val="2"/>
          <w:sz w:val="24"/>
          <w:lang w:val="tr-TR" w:eastAsia="tr-TR" w:bidi="he-IL"/>
          <w14:ligatures w14:val="standardContextual"/>
        </w:rPr>
      </w:pPr>
      <w:hyperlink w:anchor="_Toc223091770" w:history="1">
        <w:r w:rsidRPr="00D476C6">
          <w:rPr>
            <w:rStyle w:val="Kpr"/>
            <w:rFonts w:asciiTheme="majorBidi" w:hAnsiTheme="majorBidi" w:cstheme="majorBidi"/>
            <w:noProof/>
          </w:rPr>
          <w:t>7.5. Urns</w:t>
        </w:r>
        <w:r>
          <w:rPr>
            <w:noProof/>
            <w:webHidden/>
          </w:rPr>
          <w:tab/>
        </w:r>
        <w:r>
          <w:rPr>
            <w:noProof/>
            <w:webHidden/>
          </w:rPr>
          <w:fldChar w:fldCharType="begin"/>
        </w:r>
        <w:r>
          <w:rPr>
            <w:noProof/>
            <w:webHidden/>
          </w:rPr>
          <w:instrText xml:space="preserve"> PAGEREF _Toc223091770 \h </w:instrText>
        </w:r>
        <w:r>
          <w:rPr>
            <w:noProof/>
            <w:webHidden/>
          </w:rPr>
        </w:r>
        <w:r>
          <w:rPr>
            <w:noProof/>
            <w:webHidden/>
          </w:rPr>
          <w:fldChar w:fldCharType="separate"/>
        </w:r>
        <w:r>
          <w:rPr>
            <w:noProof/>
            <w:webHidden/>
          </w:rPr>
          <w:t>120</w:t>
        </w:r>
        <w:r>
          <w:rPr>
            <w:noProof/>
            <w:webHidden/>
          </w:rPr>
          <w:fldChar w:fldCharType="end"/>
        </w:r>
      </w:hyperlink>
    </w:p>
    <w:p w14:paraId="6D861A45" w14:textId="4E990E6F"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71" w:history="1">
        <w:r w:rsidRPr="00D476C6">
          <w:rPr>
            <w:rStyle w:val="Kpr"/>
            <w:rFonts w:asciiTheme="majorBidi" w:eastAsia="EB Garamond" w:hAnsiTheme="majorBidi"/>
            <w:noProof/>
          </w:rPr>
          <w:t>CHAPTER 8: Art and Specialized Crafts in The Urartian Kingdom</w:t>
        </w:r>
        <w:r>
          <w:rPr>
            <w:noProof/>
            <w:webHidden/>
          </w:rPr>
          <w:tab/>
        </w:r>
        <w:r>
          <w:rPr>
            <w:noProof/>
            <w:webHidden/>
          </w:rPr>
          <w:fldChar w:fldCharType="begin"/>
        </w:r>
        <w:r>
          <w:rPr>
            <w:noProof/>
            <w:webHidden/>
          </w:rPr>
          <w:instrText xml:space="preserve"> PAGEREF _Toc223091771 \h </w:instrText>
        </w:r>
        <w:r>
          <w:rPr>
            <w:noProof/>
            <w:webHidden/>
          </w:rPr>
        </w:r>
        <w:r>
          <w:rPr>
            <w:noProof/>
            <w:webHidden/>
          </w:rPr>
          <w:fldChar w:fldCharType="separate"/>
        </w:r>
        <w:r>
          <w:rPr>
            <w:noProof/>
            <w:webHidden/>
          </w:rPr>
          <w:t>121</w:t>
        </w:r>
        <w:r>
          <w:rPr>
            <w:noProof/>
            <w:webHidden/>
          </w:rPr>
          <w:fldChar w:fldCharType="end"/>
        </w:r>
      </w:hyperlink>
    </w:p>
    <w:p w14:paraId="4CAAB26A" w14:textId="7FF7A14B"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72" w:history="1">
        <w:r w:rsidRPr="00D476C6">
          <w:rPr>
            <w:rStyle w:val="Kpr"/>
            <w:rFonts w:asciiTheme="majorBidi" w:eastAsia="EB Garamond" w:hAnsiTheme="majorBidi"/>
            <w:noProof/>
          </w:rPr>
          <w:t xml:space="preserve">8.1. </w:t>
        </w:r>
        <w:r w:rsidRPr="00D476C6">
          <w:rPr>
            <w:rStyle w:val="Kpr"/>
            <w:rFonts w:asciiTheme="majorBidi" w:hAnsiTheme="majorBidi"/>
            <w:noProof/>
          </w:rPr>
          <w:t>Bronze Artefacts and Ornaments</w:t>
        </w:r>
        <w:r>
          <w:rPr>
            <w:noProof/>
            <w:webHidden/>
          </w:rPr>
          <w:tab/>
        </w:r>
        <w:r>
          <w:rPr>
            <w:noProof/>
            <w:webHidden/>
          </w:rPr>
          <w:fldChar w:fldCharType="begin"/>
        </w:r>
        <w:r>
          <w:rPr>
            <w:noProof/>
            <w:webHidden/>
          </w:rPr>
          <w:instrText xml:space="preserve"> PAGEREF _Toc223091772 \h </w:instrText>
        </w:r>
        <w:r>
          <w:rPr>
            <w:noProof/>
            <w:webHidden/>
          </w:rPr>
        </w:r>
        <w:r>
          <w:rPr>
            <w:noProof/>
            <w:webHidden/>
          </w:rPr>
          <w:fldChar w:fldCharType="separate"/>
        </w:r>
        <w:r>
          <w:rPr>
            <w:noProof/>
            <w:webHidden/>
          </w:rPr>
          <w:t>122</w:t>
        </w:r>
        <w:r>
          <w:rPr>
            <w:noProof/>
            <w:webHidden/>
          </w:rPr>
          <w:fldChar w:fldCharType="end"/>
        </w:r>
      </w:hyperlink>
    </w:p>
    <w:p w14:paraId="4B8B752F" w14:textId="74B5116C" w:rsidR="00FF1737" w:rsidRDefault="00FF1737">
      <w:pPr>
        <w:pStyle w:val="T3"/>
        <w:tabs>
          <w:tab w:val="right" w:pos="9019"/>
        </w:tabs>
        <w:rPr>
          <w:rFonts w:cstheme="minorBidi"/>
          <w:noProof/>
          <w:kern w:val="2"/>
          <w:sz w:val="24"/>
          <w:lang w:val="tr-TR" w:eastAsia="tr-TR" w:bidi="he-IL"/>
          <w14:ligatures w14:val="standardContextual"/>
        </w:rPr>
      </w:pPr>
      <w:hyperlink w:anchor="_Toc223091773" w:history="1">
        <w:r w:rsidRPr="00D476C6">
          <w:rPr>
            <w:rStyle w:val="Kpr"/>
            <w:rFonts w:asciiTheme="majorBidi" w:eastAsia="EB Garamond" w:hAnsiTheme="majorBidi" w:cstheme="majorBidi"/>
            <w:noProof/>
          </w:rPr>
          <w:t>8.1.1. Votive Plaques</w:t>
        </w:r>
        <w:r>
          <w:rPr>
            <w:noProof/>
            <w:webHidden/>
          </w:rPr>
          <w:tab/>
        </w:r>
        <w:r>
          <w:rPr>
            <w:noProof/>
            <w:webHidden/>
          </w:rPr>
          <w:fldChar w:fldCharType="begin"/>
        </w:r>
        <w:r>
          <w:rPr>
            <w:noProof/>
            <w:webHidden/>
          </w:rPr>
          <w:instrText xml:space="preserve"> PAGEREF _Toc223091773 \h </w:instrText>
        </w:r>
        <w:r>
          <w:rPr>
            <w:noProof/>
            <w:webHidden/>
          </w:rPr>
        </w:r>
        <w:r>
          <w:rPr>
            <w:noProof/>
            <w:webHidden/>
          </w:rPr>
          <w:fldChar w:fldCharType="separate"/>
        </w:r>
        <w:r>
          <w:rPr>
            <w:noProof/>
            <w:webHidden/>
          </w:rPr>
          <w:t>122</w:t>
        </w:r>
        <w:r>
          <w:rPr>
            <w:noProof/>
            <w:webHidden/>
          </w:rPr>
          <w:fldChar w:fldCharType="end"/>
        </w:r>
      </w:hyperlink>
    </w:p>
    <w:p w14:paraId="401B5C66" w14:textId="47F32BA9" w:rsidR="00FF1737" w:rsidRDefault="00FF1737">
      <w:pPr>
        <w:pStyle w:val="T3"/>
        <w:tabs>
          <w:tab w:val="right" w:pos="9019"/>
        </w:tabs>
        <w:rPr>
          <w:rFonts w:cstheme="minorBidi"/>
          <w:noProof/>
          <w:kern w:val="2"/>
          <w:sz w:val="24"/>
          <w:lang w:val="tr-TR" w:eastAsia="tr-TR" w:bidi="he-IL"/>
          <w14:ligatures w14:val="standardContextual"/>
        </w:rPr>
      </w:pPr>
      <w:hyperlink w:anchor="_Toc223091774" w:history="1">
        <w:r w:rsidRPr="00D476C6">
          <w:rPr>
            <w:rStyle w:val="Kpr"/>
            <w:rFonts w:asciiTheme="majorBidi" w:eastAsia="EB Garamond" w:hAnsiTheme="majorBidi" w:cstheme="majorBidi"/>
            <w:noProof/>
          </w:rPr>
          <w:t>8.1.2. Shields</w:t>
        </w:r>
        <w:r>
          <w:rPr>
            <w:noProof/>
            <w:webHidden/>
          </w:rPr>
          <w:tab/>
        </w:r>
        <w:r>
          <w:rPr>
            <w:noProof/>
            <w:webHidden/>
          </w:rPr>
          <w:fldChar w:fldCharType="begin"/>
        </w:r>
        <w:r>
          <w:rPr>
            <w:noProof/>
            <w:webHidden/>
          </w:rPr>
          <w:instrText xml:space="preserve"> PAGEREF _Toc223091774 \h </w:instrText>
        </w:r>
        <w:r>
          <w:rPr>
            <w:noProof/>
            <w:webHidden/>
          </w:rPr>
        </w:r>
        <w:r>
          <w:rPr>
            <w:noProof/>
            <w:webHidden/>
          </w:rPr>
          <w:fldChar w:fldCharType="separate"/>
        </w:r>
        <w:r>
          <w:rPr>
            <w:noProof/>
            <w:webHidden/>
          </w:rPr>
          <w:t>123</w:t>
        </w:r>
        <w:r>
          <w:rPr>
            <w:noProof/>
            <w:webHidden/>
          </w:rPr>
          <w:fldChar w:fldCharType="end"/>
        </w:r>
      </w:hyperlink>
    </w:p>
    <w:p w14:paraId="74B4841A" w14:textId="3E8FB17A" w:rsidR="00FF1737" w:rsidRDefault="00FF1737">
      <w:pPr>
        <w:pStyle w:val="T3"/>
        <w:tabs>
          <w:tab w:val="right" w:pos="9019"/>
        </w:tabs>
        <w:rPr>
          <w:rFonts w:cstheme="minorBidi"/>
          <w:noProof/>
          <w:kern w:val="2"/>
          <w:sz w:val="24"/>
          <w:lang w:val="tr-TR" w:eastAsia="tr-TR" w:bidi="he-IL"/>
          <w14:ligatures w14:val="standardContextual"/>
        </w:rPr>
      </w:pPr>
      <w:hyperlink w:anchor="_Toc223091775" w:history="1">
        <w:r w:rsidRPr="00D476C6">
          <w:rPr>
            <w:rStyle w:val="Kpr"/>
            <w:rFonts w:asciiTheme="majorBidi" w:eastAsia="EB Garamond" w:hAnsiTheme="majorBidi" w:cstheme="majorBidi"/>
            <w:noProof/>
          </w:rPr>
          <w:t>8.1.3. Helmets</w:t>
        </w:r>
        <w:r>
          <w:rPr>
            <w:noProof/>
            <w:webHidden/>
          </w:rPr>
          <w:tab/>
        </w:r>
        <w:r>
          <w:rPr>
            <w:noProof/>
            <w:webHidden/>
          </w:rPr>
          <w:fldChar w:fldCharType="begin"/>
        </w:r>
        <w:r>
          <w:rPr>
            <w:noProof/>
            <w:webHidden/>
          </w:rPr>
          <w:instrText xml:space="preserve"> PAGEREF _Toc223091775 \h </w:instrText>
        </w:r>
        <w:r>
          <w:rPr>
            <w:noProof/>
            <w:webHidden/>
          </w:rPr>
        </w:r>
        <w:r>
          <w:rPr>
            <w:noProof/>
            <w:webHidden/>
          </w:rPr>
          <w:fldChar w:fldCharType="separate"/>
        </w:r>
        <w:r>
          <w:rPr>
            <w:noProof/>
            <w:webHidden/>
          </w:rPr>
          <w:t>124</w:t>
        </w:r>
        <w:r>
          <w:rPr>
            <w:noProof/>
            <w:webHidden/>
          </w:rPr>
          <w:fldChar w:fldCharType="end"/>
        </w:r>
      </w:hyperlink>
    </w:p>
    <w:p w14:paraId="4C3CCB7C" w14:textId="54751187" w:rsidR="00FF1737" w:rsidRDefault="00FF1737">
      <w:pPr>
        <w:pStyle w:val="T3"/>
        <w:tabs>
          <w:tab w:val="right" w:pos="9019"/>
        </w:tabs>
        <w:rPr>
          <w:rFonts w:cstheme="minorBidi"/>
          <w:noProof/>
          <w:kern w:val="2"/>
          <w:sz w:val="24"/>
          <w:lang w:val="tr-TR" w:eastAsia="tr-TR" w:bidi="he-IL"/>
          <w14:ligatures w14:val="standardContextual"/>
        </w:rPr>
      </w:pPr>
      <w:hyperlink w:anchor="_Toc223091776" w:history="1">
        <w:r w:rsidRPr="00D476C6">
          <w:rPr>
            <w:rStyle w:val="Kpr"/>
            <w:rFonts w:asciiTheme="majorBidi" w:eastAsia="EB Garamond" w:hAnsiTheme="majorBidi" w:cstheme="majorBidi"/>
            <w:noProof/>
          </w:rPr>
          <w:t>8.1.4. Belts</w:t>
        </w:r>
        <w:r>
          <w:rPr>
            <w:noProof/>
            <w:webHidden/>
          </w:rPr>
          <w:tab/>
        </w:r>
        <w:r>
          <w:rPr>
            <w:noProof/>
            <w:webHidden/>
          </w:rPr>
          <w:fldChar w:fldCharType="begin"/>
        </w:r>
        <w:r>
          <w:rPr>
            <w:noProof/>
            <w:webHidden/>
          </w:rPr>
          <w:instrText xml:space="preserve"> PAGEREF _Toc223091776 \h </w:instrText>
        </w:r>
        <w:r>
          <w:rPr>
            <w:noProof/>
            <w:webHidden/>
          </w:rPr>
        </w:r>
        <w:r>
          <w:rPr>
            <w:noProof/>
            <w:webHidden/>
          </w:rPr>
          <w:fldChar w:fldCharType="separate"/>
        </w:r>
        <w:r>
          <w:rPr>
            <w:noProof/>
            <w:webHidden/>
          </w:rPr>
          <w:t>124</w:t>
        </w:r>
        <w:r>
          <w:rPr>
            <w:noProof/>
            <w:webHidden/>
          </w:rPr>
          <w:fldChar w:fldCharType="end"/>
        </w:r>
      </w:hyperlink>
    </w:p>
    <w:p w14:paraId="53573F6B" w14:textId="4CADA0BF" w:rsidR="00FF1737" w:rsidRDefault="00FF1737">
      <w:pPr>
        <w:pStyle w:val="T3"/>
        <w:tabs>
          <w:tab w:val="right" w:pos="9019"/>
        </w:tabs>
        <w:rPr>
          <w:rFonts w:cstheme="minorBidi"/>
          <w:noProof/>
          <w:kern w:val="2"/>
          <w:sz w:val="24"/>
          <w:lang w:val="tr-TR" w:eastAsia="tr-TR" w:bidi="he-IL"/>
          <w14:ligatures w14:val="standardContextual"/>
        </w:rPr>
      </w:pPr>
      <w:hyperlink w:anchor="_Toc223091777" w:history="1">
        <w:r w:rsidRPr="00D476C6">
          <w:rPr>
            <w:rStyle w:val="Kpr"/>
            <w:rFonts w:asciiTheme="majorBidi" w:eastAsia="EB Garamond" w:hAnsiTheme="majorBidi" w:cstheme="majorBidi"/>
            <w:noProof/>
          </w:rPr>
          <w:t xml:space="preserve">8.1.5. Metal </w:t>
        </w:r>
        <w:r w:rsidRPr="00D476C6">
          <w:rPr>
            <w:rStyle w:val="Kpr"/>
            <w:rFonts w:asciiTheme="majorBidi" w:hAnsiTheme="majorBidi" w:cstheme="majorBidi"/>
            <w:noProof/>
          </w:rPr>
          <w:t>Vessels</w:t>
        </w:r>
        <w:r>
          <w:rPr>
            <w:noProof/>
            <w:webHidden/>
          </w:rPr>
          <w:tab/>
        </w:r>
        <w:r>
          <w:rPr>
            <w:noProof/>
            <w:webHidden/>
          </w:rPr>
          <w:fldChar w:fldCharType="begin"/>
        </w:r>
        <w:r>
          <w:rPr>
            <w:noProof/>
            <w:webHidden/>
          </w:rPr>
          <w:instrText xml:space="preserve"> PAGEREF _Toc223091777 \h </w:instrText>
        </w:r>
        <w:r>
          <w:rPr>
            <w:noProof/>
            <w:webHidden/>
          </w:rPr>
        </w:r>
        <w:r>
          <w:rPr>
            <w:noProof/>
            <w:webHidden/>
          </w:rPr>
          <w:fldChar w:fldCharType="separate"/>
        </w:r>
        <w:r>
          <w:rPr>
            <w:noProof/>
            <w:webHidden/>
          </w:rPr>
          <w:t>126</w:t>
        </w:r>
        <w:r>
          <w:rPr>
            <w:noProof/>
            <w:webHidden/>
          </w:rPr>
          <w:fldChar w:fldCharType="end"/>
        </w:r>
      </w:hyperlink>
    </w:p>
    <w:p w14:paraId="5528D0E0" w14:textId="648C37DF" w:rsidR="00FF1737" w:rsidRDefault="00FF1737">
      <w:pPr>
        <w:pStyle w:val="T3"/>
        <w:tabs>
          <w:tab w:val="right" w:pos="9019"/>
        </w:tabs>
        <w:rPr>
          <w:rFonts w:cstheme="minorBidi"/>
          <w:noProof/>
          <w:kern w:val="2"/>
          <w:sz w:val="24"/>
          <w:lang w:val="tr-TR" w:eastAsia="tr-TR" w:bidi="he-IL"/>
          <w14:ligatures w14:val="standardContextual"/>
        </w:rPr>
      </w:pPr>
      <w:hyperlink w:anchor="_Toc223091778" w:history="1">
        <w:r w:rsidRPr="00D476C6">
          <w:rPr>
            <w:rStyle w:val="Kpr"/>
            <w:rFonts w:asciiTheme="majorBidi" w:eastAsia="EB Garamond" w:hAnsiTheme="majorBidi" w:cstheme="majorBidi"/>
            <w:noProof/>
          </w:rPr>
          <w:t xml:space="preserve">8.1.6. Furniture </w:t>
        </w:r>
        <w:r w:rsidRPr="00D476C6">
          <w:rPr>
            <w:rStyle w:val="Kpr"/>
            <w:rFonts w:asciiTheme="majorBidi" w:eastAsia="EB Garamond" w:hAnsiTheme="majorBidi" w:cstheme="majorBidi"/>
            <w:noProof/>
            <w:highlight w:val="cyan"/>
          </w:rPr>
          <w:t>Parts</w:t>
        </w:r>
        <w:r w:rsidRPr="00D476C6">
          <w:rPr>
            <w:rStyle w:val="Kpr"/>
            <w:rFonts w:asciiTheme="majorBidi" w:eastAsia="EB Garamond" w:hAnsiTheme="majorBidi" w:cstheme="majorBidi"/>
            <w:noProof/>
          </w:rPr>
          <w:t xml:space="preserve"> and Metal Furniture Fittings</w:t>
        </w:r>
        <w:r>
          <w:rPr>
            <w:noProof/>
            <w:webHidden/>
          </w:rPr>
          <w:tab/>
        </w:r>
        <w:r>
          <w:rPr>
            <w:noProof/>
            <w:webHidden/>
          </w:rPr>
          <w:fldChar w:fldCharType="begin"/>
        </w:r>
        <w:r>
          <w:rPr>
            <w:noProof/>
            <w:webHidden/>
          </w:rPr>
          <w:instrText xml:space="preserve"> PAGEREF _Toc223091778 \h </w:instrText>
        </w:r>
        <w:r>
          <w:rPr>
            <w:noProof/>
            <w:webHidden/>
          </w:rPr>
        </w:r>
        <w:r>
          <w:rPr>
            <w:noProof/>
            <w:webHidden/>
          </w:rPr>
          <w:fldChar w:fldCharType="separate"/>
        </w:r>
        <w:r>
          <w:rPr>
            <w:noProof/>
            <w:webHidden/>
          </w:rPr>
          <w:t>126</w:t>
        </w:r>
        <w:r>
          <w:rPr>
            <w:noProof/>
            <w:webHidden/>
          </w:rPr>
          <w:fldChar w:fldCharType="end"/>
        </w:r>
      </w:hyperlink>
    </w:p>
    <w:p w14:paraId="19E1F586" w14:textId="59533987" w:rsidR="00FF1737" w:rsidRDefault="00FF1737">
      <w:pPr>
        <w:pStyle w:val="T3"/>
        <w:tabs>
          <w:tab w:val="right" w:pos="9019"/>
        </w:tabs>
        <w:rPr>
          <w:rFonts w:cstheme="minorBidi"/>
          <w:noProof/>
          <w:kern w:val="2"/>
          <w:sz w:val="24"/>
          <w:lang w:val="tr-TR" w:eastAsia="tr-TR" w:bidi="he-IL"/>
          <w14:ligatures w14:val="standardContextual"/>
        </w:rPr>
      </w:pPr>
      <w:hyperlink w:anchor="_Toc223091779" w:history="1">
        <w:r w:rsidRPr="00D476C6">
          <w:rPr>
            <w:rStyle w:val="Kpr"/>
            <w:rFonts w:asciiTheme="majorBidi" w:eastAsia="EB Garamond" w:hAnsiTheme="majorBidi" w:cstheme="majorBidi"/>
            <w:noProof/>
          </w:rPr>
          <w:t>8.1.7.</w:t>
        </w:r>
        <w:r w:rsidRPr="00D476C6">
          <w:rPr>
            <w:rStyle w:val="Kpr"/>
            <w:rFonts w:asciiTheme="majorBidi" w:hAnsiTheme="majorBidi" w:cstheme="majorBidi"/>
            <w:noProof/>
          </w:rPr>
          <w:t xml:space="preserve"> </w:t>
        </w:r>
        <w:r w:rsidRPr="00D476C6">
          <w:rPr>
            <w:rStyle w:val="Kpr"/>
            <w:rFonts w:asciiTheme="majorBidi" w:eastAsia="EB Garamond" w:hAnsiTheme="majorBidi" w:cstheme="majorBidi"/>
            <w:noProof/>
          </w:rPr>
          <w:t>Cauldrons</w:t>
        </w:r>
        <w:r>
          <w:rPr>
            <w:noProof/>
            <w:webHidden/>
          </w:rPr>
          <w:tab/>
        </w:r>
        <w:r>
          <w:rPr>
            <w:noProof/>
            <w:webHidden/>
          </w:rPr>
          <w:fldChar w:fldCharType="begin"/>
        </w:r>
        <w:r>
          <w:rPr>
            <w:noProof/>
            <w:webHidden/>
          </w:rPr>
          <w:instrText xml:space="preserve"> PAGEREF _Toc223091779 \h </w:instrText>
        </w:r>
        <w:r>
          <w:rPr>
            <w:noProof/>
            <w:webHidden/>
          </w:rPr>
        </w:r>
        <w:r>
          <w:rPr>
            <w:noProof/>
            <w:webHidden/>
          </w:rPr>
          <w:fldChar w:fldCharType="separate"/>
        </w:r>
        <w:r>
          <w:rPr>
            <w:noProof/>
            <w:webHidden/>
          </w:rPr>
          <w:t>127</w:t>
        </w:r>
        <w:r>
          <w:rPr>
            <w:noProof/>
            <w:webHidden/>
          </w:rPr>
          <w:fldChar w:fldCharType="end"/>
        </w:r>
      </w:hyperlink>
    </w:p>
    <w:p w14:paraId="0C94C87C" w14:textId="7DC504A9" w:rsidR="00FF1737" w:rsidRDefault="00FF1737">
      <w:pPr>
        <w:pStyle w:val="T3"/>
        <w:tabs>
          <w:tab w:val="right" w:pos="9019"/>
        </w:tabs>
        <w:rPr>
          <w:rFonts w:cstheme="minorBidi"/>
          <w:noProof/>
          <w:kern w:val="2"/>
          <w:sz w:val="24"/>
          <w:lang w:val="tr-TR" w:eastAsia="tr-TR" w:bidi="he-IL"/>
          <w14:ligatures w14:val="standardContextual"/>
        </w:rPr>
      </w:pPr>
      <w:hyperlink w:anchor="_Toc223091780" w:history="1">
        <w:r w:rsidRPr="00D476C6">
          <w:rPr>
            <w:rStyle w:val="Kpr"/>
            <w:rFonts w:asciiTheme="majorBidi" w:eastAsia="EB Garamond" w:hAnsiTheme="majorBidi" w:cstheme="majorBidi"/>
            <w:noProof/>
          </w:rPr>
          <w:t>8.1.8. Chariot Parts and Horse Harnesses</w:t>
        </w:r>
        <w:r>
          <w:rPr>
            <w:noProof/>
            <w:webHidden/>
          </w:rPr>
          <w:tab/>
        </w:r>
        <w:r>
          <w:rPr>
            <w:noProof/>
            <w:webHidden/>
          </w:rPr>
          <w:fldChar w:fldCharType="begin"/>
        </w:r>
        <w:r>
          <w:rPr>
            <w:noProof/>
            <w:webHidden/>
          </w:rPr>
          <w:instrText xml:space="preserve"> PAGEREF _Toc223091780 \h </w:instrText>
        </w:r>
        <w:r>
          <w:rPr>
            <w:noProof/>
            <w:webHidden/>
          </w:rPr>
        </w:r>
        <w:r>
          <w:rPr>
            <w:noProof/>
            <w:webHidden/>
          </w:rPr>
          <w:fldChar w:fldCharType="separate"/>
        </w:r>
        <w:r>
          <w:rPr>
            <w:noProof/>
            <w:webHidden/>
          </w:rPr>
          <w:t>128</w:t>
        </w:r>
        <w:r>
          <w:rPr>
            <w:noProof/>
            <w:webHidden/>
          </w:rPr>
          <w:fldChar w:fldCharType="end"/>
        </w:r>
      </w:hyperlink>
    </w:p>
    <w:p w14:paraId="42DBF65E" w14:textId="582E4884"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81" w:history="1">
        <w:r w:rsidRPr="00D476C6">
          <w:rPr>
            <w:rStyle w:val="Kpr"/>
            <w:rFonts w:asciiTheme="majorBidi" w:eastAsia="EB Garamond" w:hAnsiTheme="majorBidi"/>
            <w:noProof/>
          </w:rPr>
          <w:t xml:space="preserve">8.2. </w:t>
        </w:r>
        <w:r w:rsidRPr="00D476C6">
          <w:rPr>
            <w:rStyle w:val="Kpr"/>
            <w:rFonts w:asciiTheme="majorBidi" w:hAnsiTheme="majorBidi"/>
            <w:noProof/>
          </w:rPr>
          <w:t>Jewellery and Personal Ornaments</w:t>
        </w:r>
        <w:r>
          <w:rPr>
            <w:noProof/>
            <w:webHidden/>
          </w:rPr>
          <w:tab/>
        </w:r>
        <w:r>
          <w:rPr>
            <w:noProof/>
            <w:webHidden/>
          </w:rPr>
          <w:fldChar w:fldCharType="begin"/>
        </w:r>
        <w:r>
          <w:rPr>
            <w:noProof/>
            <w:webHidden/>
          </w:rPr>
          <w:instrText xml:space="preserve"> PAGEREF _Toc223091781 \h </w:instrText>
        </w:r>
        <w:r>
          <w:rPr>
            <w:noProof/>
            <w:webHidden/>
          </w:rPr>
        </w:r>
        <w:r>
          <w:rPr>
            <w:noProof/>
            <w:webHidden/>
          </w:rPr>
          <w:fldChar w:fldCharType="separate"/>
        </w:r>
        <w:r>
          <w:rPr>
            <w:noProof/>
            <w:webHidden/>
          </w:rPr>
          <w:t>131</w:t>
        </w:r>
        <w:r>
          <w:rPr>
            <w:noProof/>
            <w:webHidden/>
          </w:rPr>
          <w:fldChar w:fldCharType="end"/>
        </w:r>
      </w:hyperlink>
    </w:p>
    <w:p w14:paraId="0B874C45" w14:textId="713E7651"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82" w:history="1">
        <w:r w:rsidRPr="00D476C6">
          <w:rPr>
            <w:rStyle w:val="Kpr"/>
            <w:rFonts w:asciiTheme="majorBidi" w:eastAsia="EB Garamond" w:hAnsiTheme="majorBidi"/>
            <w:noProof/>
          </w:rPr>
          <w:t>8.3. Pottery</w:t>
        </w:r>
        <w:r>
          <w:rPr>
            <w:noProof/>
            <w:webHidden/>
          </w:rPr>
          <w:tab/>
        </w:r>
        <w:r>
          <w:rPr>
            <w:noProof/>
            <w:webHidden/>
          </w:rPr>
          <w:fldChar w:fldCharType="begin"/>
        </w:r>
        <w:r>
          <w:rPr>
            <w:noProof/>
            <w:webHidden/>
          </w:rPr>
          <w:instrText xml:space="preserve"> PAGEREF _Toc223091782 \h </w:instrText>
        </w:r>
        <w:r>
          <w:rPr>
            <w:noProof/>
            <w:webHidden/>
          </w:rPr>
        </w:r>
        <w:r>
          <w:rPr>
            <w:noProof/>
            <w:webHidden/>
          </w:rPr>
          <w:fldChar w:fldCharType="separate"/>
        </w:r>
        <w:r>
          <w:rPr>
            <w:noProof/>
            <w:webHidden/>
          </w:rPr>
          <w:t>132</w:t>
        </w:r>
        <w:r>
          <w:rPr>
            <w:noProof/>
            <w:webHidden/>
          </w:rPr>
          <w:fldChar w:fldCharType="end"/>
        </w:r>
      </w:hyperlink>
    </w:p>
    <w:p w14:paraId="6085978E" w14:textId="3BEFB0A3"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83" w:history="1">
        <w:r w:rsidRPr="00D476C6">
          <w:rPr>
            <w:rStyle w:val="Kpr"/>
            <w:rFonts w:asciiTheme="majorBidi" w:eastAsia="EB Garamond" w:hAnsiTheme="majorBidi"/>
            <w:noProof/>
          </w:rPr>
          <w:t>8.4. Textiles</w:t>
        </w:r>
        <w:r>
          <w:rPr>
            <w:noProof/>
            <w:webHidden/>
          </w:rPr>
          <w:tab/>
        </w:r>
        <w:r>
          <w:rPr>
            <w:noProof/>
            <w:webHidden/>
          </w:rPr>
          <w:fldChar w:fldCharType="begin"/>
        </w:r>
        <w:r>
          <w:rPr>
            <w:noProof/>
            <w:webHidden/>
          </w:rPr>
          <w:instrText xml:space="preserve"> PAGEREF _Toc223091783 \h </w:instrText>
        </w:r>
        <w:r>
          <w:rPr>
            <w:noProof/>
            <w:webHidden/>
          </w:rPr>
        </w:r>
        <w:r>
          <w:rPr>
            <w:noProof/>
            <w:webHidden/>
          </w:rPr>
          <w:fldChar w:fldCharType="separate"/>
        </w:r>
        <w:r>
          <w:rPr>
            <w:noProof/>
            <w:webHidden/>
          </w:rPr>
          <w:t>135</w:t>
        </w:r>
        <w:r>
          <w:rPr>
            <w:noProof/>
            <w:webHidden/>
          </w:rPr>
          <w:fldChar w:fldCharType="end"/>
        </w:r>
      </w:hyperlink>
    </w:p>
    <w:p w14:paraId="00140E0A" w14:textId="53C38B94"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84" w:history="1">
        <w:r w:rsidRPr="00D476C6">
          <w:rPr>
            <w:rStyle w:val="Kpr"/>
            <w:rFonts w:asciiTheme="majorBidi" w:eastAsia="EB Garamond" w:hAnsiTheme="majorBidi"/>
            <w:noProof/>
          </w:rPr>
          <w:t>8.5. Seals</w:t>
        </w:r>
        <w:r>
          <w:rPr>
            <w:noProof/>
            <w:webHidden/>
          </w:rPr>
          <w:tab/>
        </w:r>
        <w:r>
          <w:rPr>
            <w:noProof/>
            <w:webHidden/>
          </w:rPr>
          <w:fldChar w:fldCharType="begin"/>
        </w:r>
        <w:r>
          <w:rPr>
            <w:noProof/>
            <w:webHidden/>
          </w:rPr>
          <w:instrText xml:space="preserve"> PAGEREF _Toc223091784 \h </w:instrText>
        </w:r>
        <w:r>
          <w:rPr>
            <w:noProof/>
            <w:webHidden/>
          </w:rPr>
        </w:r>
        <w:r>
          <w:rPr>
            <w:noProof/>
            <w:webHidden/>
          </w:rPr>
          <w:fldChar w:fldCharType="separate"/>
        </w:r>
        <w:r>
          <w:rPr>
            <w:noProof/>
            <w:webHidden/>
          </w:rPr>
          <w:t>136</w:t>
        </w:r>
        <w:r>
          <w:rPr>
            <w:noProof/>
            <w:webHidden/>
          </w:rPr>
          <w:fldChar w:fldCharType="end"/>
        </w:r>
      </w:hyperlink>
    </w:p>
    <w:p w14:paraId="1C6B34E1" w14:textId="000C05A0"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85" w:history="1">
        <w:r w:rsidRPr="00D476C6">
          <w:rPr>
            <w:rStyle w:val="Kpr"/>
            <w:rFonts w:asciiTheme="majorBidi" w:eastAsia="EB Garamond" w:hAnsiTheme="majorBidi"/>
            <w:noProof/>
          </w:rPr>
          <w:t>8.6. Carved Ivory</w:t>
        </w:r>
        <w:r>
          <w:rPr>
            <w:noProof/>
            <w:webHidden/>
          </w:rPr>
          <w:tab/>
        </w:r>
        <w:r>
          <w:rPr>
            <w:noProof/>
            <w:webHidden/>
          </w:rPr>
          <w:fldChar w:fldCharType="begin"/>
        </w:r>
        <w:r>
          <w:rPr>
            <w:noProof/>
            <w:webHidden/>
          </w:rPr>
          <w:instrText xml:space="preserve"> PAGEREF _Toc223091785 \h </w:instrText>
        </w:r>
        <w:r>
          <w:rPr>
            <w:noProof/>
            <w:webHidden/>
          </w:rPr>
        </w:r>
        <w:r>
          <w:rPr>
            <w:noProof/>
            <w:webHidden/>
          </w:rPr>
          <w:fldChar w:fldCharType="separate"/>
        </w:r>
        <w:r>
          <w:rPr>
            <w:noProof/>
            <w:webHidden/>
          </w:rPr>
          <w:t>136</w:t>
        </w:r>
        <w:r>
          <w:rPr>
            <w:noProof/>
            <w:webHidden/>
          </w:rPr>
          <w:fldChar w:fldCharType="end"/>
        </w:r>
      </w:hyperlink>
    </w:p>
    <w:p w14:paraId="57D86BC3" w14:textId="0B4BC262" w:rsidR="00FF1737" w:rsidRDefault="00FF1737">
      <w:pPr>
        <w:pStyle w:val="T2"/>
        <w:tabs>
          <w:tab w:val="right" w:pos="9019"/>
        </w:tabs>
        <w:rPr>
          <w:rFonts w:cstheme="minorBidi"/>
          <w:b w:val="0"/>
          <w:bCs w:val="0"/>
          <w:noProof/>
          <w:kern w:val="2"/>
          <w:sz w:val="24"/>
          <w:lang w:val="tr-TR" w:eastAsia="tr-TR" w:bidi="he-IL"/>
          <w14:ligatures w14:val="standardContextual"/>
        </w:rPr>
      </w:pPr>
      <w:hyperlink w:anchor="_Toc223091786" w:history="1">
        <w:r w:rsidRPr="00D476C6">
          <w:rPr>
            <w:rStyle w:val="Kpr"/>
            <w:rFonts w:asciiTheme="majorBidi" w:eastAsia="EB Garamond" w:hAnsiTheme="majorBidi"/>
            <w:noProof/>
          </w:rPr>
          <w:t>8.7. Wall Paintings, Reliefs and Carvings</w:t>
        </w:r>
        <w:r>
          <w:rPr>
            <w:noProof/>
            <w:webHidden/>
          </w:rPr>
          <w:tab/>
        </w:r>
        <w:r>
          <w:rPr>
            <w:noProof/>
            <w:webHidden/>
          </w:rPr>
          <w:fldChar w:fldCharType="begin"/>
        </w:r>
        <w:r>
          <w:rPr>
            <w:noProof/>
            <w:webHidden/>
          </w:rPr>
          <w:instrText xml:space="preserve"> PAGEREF _Toc223091786 \h </w:instrText>
        </w:r>
        <w:r>
          <w:rPr>
            <w:noProof/>
            <w:webHidden/>
          </w:rPr>
        </w:r>
        <w:r>
          <w:rPr>
            <w:noProof/>
            <w:webHidden/>
          </w:rPr>
          <w:fldChar w:fldCharType="separate"/>
        </w:r>
        <w:r>
          <w:rPr>
            <w:noProof/>
            <w:webHidden/>
          </w:rPr>
          <w:t>137</w:t>
        </w:r>
        <w:r>
          <w:rPr>
            <w:noProof/>
            <w:webHidden/>
          </w:rPr>
          <w:fldChar w:fldCharType="end"/>
        </w:r>
      </w:hyperlink>
    </w:p>
    <w:p w14:paraId="24AAFF05" w14:textId="10DA0963"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87" w:history="1">
        <w:r w:rsidRPr="00D476C6">
          <w:rPr>
            <w:rStyle w:val="Kpr"/>
            <w:rFonts w:asciiTheme="majorBidi" w:hAnsiTheme="majorBidi" w:cstheme="majorBidi"/>
            <w:noProof/>
            <w:lang w:val="en-US"/>
          </w:rPr>
          <w:t>CHAPTER 9: Conclusion</w:t>
        </w:r>
        <w:r>
          <w:rPr>
            <w:noProof/>
            <w:webHidden/>
          </w:rPr>
          <w:tab/>
        </w:r>
        <w:r>
          <w:rPr>
            <w:noProof/>
            <w:webHidden/>
          </w:rPr>
          <w:fldChar w:fldCharType="begin"/>
        </w:r>
        <w:r>
          <w:rPr>
            <w:noProof/>
            <w:webHidden/>
          </w:rPr>
          <w:instrText xml:space="preserve"> PAGEREF _Toc223091787 \h </w:instrText>
        </w:r>
        <w:r>
          <w:rPr>
            <w:noProof/>
            <w:webHidden/>
          </w:rPr>
        </w:r>
        <w:r>
          <w:rPr>
            <w:noProof/>
            <w:webHidden/>
          </w:rPr>
          <w:fldChar w:fldCharType="separate"/>
        </w:r>
        <w:r>
          <w:rPr>
            <w:noProof/>
            <w:webHidden/>
          </w:rPr>
          <w:t>139</w:t>
        </w:r>
        <w:r>
          <w:rPr>
            <w:noProof/>
            <w:webHidden/>
          </w:rPr>
          <w:fldChar w:fldCharType="end"/>
        </w:r>
      </w:hyperlink>
    </w:p>
    <w:p w14:paraId="4F061ADD" w14:textId="76A946F1"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88" w:history="1">
        <w:r w:rsidRPr="00D476C6">
          <w:rPr>
            <w:rStyle w:val="Kpr"/>
            <w:rFonts w:asciiTheme="majorBidi" w:eastAsia="EB Garamond" w:hAnsiTheme="majorBidi"/>
            <w:noProof/>
          </w:rPr>
          <w:t>Bibliography</w:t>
        </w:r>
        <w:r>
          <w:rPr>
            <w:noProof/>
            <w:webHidden/>
          </w:rPr>
          <w:tab/>
        </w:r>
        <w:r>
          <w:rPr>
            <w:noProof/>
            <w:webHidden/>
          </w:rPr>
          <w:fldChar w:fldCharType="begin"/>
        </w:r>
        <w:r>
          <w:rPr>
            <w:noProof/>
            <w:webHidden/>
          </w:rPr>
          <w:instrText xml:space="preserve"> PAGEREF _Toc223091788 \h </w:instrText>
        </w:r>
        <w:r>
          <w:rPr>
            <w:noProof/>
            <w:webHidden/>
          </w:rPr>
        </w:r>
        <w:r>
          <w:rPr>
            <w:noProof/>
            <w:webHidden/>
          </w:rPr>
          <w:fldChar w:fldCharType="separate"/>
        </w:r>
        <w:r>
          <w:rPr>
            <w:noProof/>
            <w:webHidden/>
          </w:rPr>
          <w:t>144</w:t>
        </w:r>
        <w:r>
          <w:rPr>
            <w:noProof/>
            <w:webHidden/>
          </w:rPr>
          <w:fldChar w:fldCharType="end"/>
        </w:r>
      </w:hyperlink>
    </w:p>
    <w:p w14:paraId="38416508" w14:textId="2338C49F" w:rsidR="00FF1737" w:rsidRDefault="00FF1737">
      <w:pPr>
        <w:pStyle w:val="T1"/>
        <w:tabs>
          <w:tab w:val="right" w:pos="9019"/>
        </w:tabs>
        <w:rPr>
          <w:rFonts w:asciiTheme="minorHAnsi" w:hAnsiTheme="minorHAnsi" w:cstheme="minorBidi"/>
          <w:b w:val="0"/>
          <w:bCs w:val="0"/>
          <w:caps w:val="0"/>
          <w:noProof/>
          <w:kern w:val="2"/>
          <w:szCs w:val="24"/>
          <w:lang w:val="tr-TR" w:eastAsia="tr-TR" w:bidi="he-IL"/>
          <w14:ligatures w14:val="standardContextual"/>
        </w:rPr>
      </w:pPr>
      <w:hyperlink w:anchor="_Toc223091789" w:history="1">
        <w:r w:rsidRPr="00D476C6">
          <w:rPr>
            <w:rStyle w:val="Kpr"/>
            <w:rFonts w:asciiTheme="majorBidi" w:eastAsiaTheme="majorEastAsia" w:hAnsiTheme="majorBidi" w:cstheme="majorBidi"/>
            <w:noProof/>
          </w:rPr>
          <w:t>Urartian Dictionary</w:t>
        </w:r>
        <w:r>
          <w:rPr>
            <w:noProof/>
            <w:webHidden/>
          </w:rPr>
          <w:tab/>
        </w:r>
        <w:r>
          <w:rPr>
            <w:noProof/>
            <w:webHidden/>
          </w:rPr>
          <w:fldChar w:fldCharType="begin"/>
        </w:r>
        <w:r>
          <w:rPr>
            <w:noProof/>
            <w:webHidden/>
          </w:rPr>
          <w:instrText xml:space="preserve"> PAGEREF _Toc223091789 \h </w:instrText>
        </w:r>
        <w:r>
          <w:rPr>
            <w:noProof/>
            <w:webHidden/>
          </w:rPr>
        </w:r>
        <w:r>
          <w:rPr>
            <w:noProof/>
            <w:webHidden/>
          </w:rPr>
          <w:fldChar w:fldCharType="separate"/>
        </w:r>
        <w:r>
          <w:rPr>
            <w:noProof/>
            <w:webHidden/>
          </w:rPr>
          <w:t>167</w:t>
        </w:r>
        <w:r>
          <w:rPr>
            <w:noProof/>
            <w:webHidden/>
          </w:rPr>
          <w:fldChar w:fldCharType="end"/>
        </w:r>
      </w:hyperlink>
    </w:p>
    <w:p w14:paraId="1F140FE3" w14:textId="3FCDA817" w:rsidR="00FF1737" w:rsidRDefault="00FF1737" w:rsidP="00C06C04">
      <w:pPr>
        <w:pStyle w:val="Balk1"/>
        <w:spacing w:before="0"/>
        <w:rPr>
          <w:rFonts w:asciiTheme="majorBidi" w:hAnsiTheme="majorBidi"/>
          <w:color w:val="auto"/>
          <w:sz w:val="24"/>
          <w:szCs w:val="24"/>
          <w:lang w:val="en-US"/>
        </w:rPr>
      </w:pPr>
      <w:r>
        <w:rPr>
          <w:rFonts w:asciiTheme="majorBidi" w:hAnsiTheme="majorBidi"/>
          <w:color w:val="auto"/>
          <w:sz w:val="24"/>
          <w:szCs w:val="24"/>
          <w:lang w:val="en-US"/>
        </w:rPr>
        <w:fldChar w:fldCharType="end"/>
      </w:r>
    </w:p>
    <w:p w14:paraId="541FEEF3" w14:textId="77777777" w:rsidR="00FF1737" w:rsidRDefault="00FF1737">
      <w:pPr>
        <w:rPr>
          <w:rFonts w:asciiTheme="majorBidi" w:eastAsiaTheme="majorEastAsia" w:hAnsiTheme="majorBidi" w:cstheme="majorBidi"/>
          <w:lang w:val="en-US"/>
        </w:rPr>
      </w:pPr>
      <w:r>
        <w:rPr>
          <w:rFonts w:asciiTheme="majorBidi" w:hAnsiTheme="majorBidi"/>
          <w:lang w:val="en-US"/>
        </w:rPr>
        <w:br w:type="page"/>
      </w:r>
    </w:p>
    <w:p w14:paraId="7BEFB89C" w14:textId="5FB23ECC" w:rsidR="00873822" w:rsidRPr="00C06C04" w:rsidRDefault="00C06C04" w:rsidP="00C06C04">
      <w:pPr>
        <w:pStyle w:val="Balk1"/>
        <w:spacing w:before="0"/>
        <w:rPr>
          <w:rFonts w:asciiTheme="majorBidi" w:hAnsiTheme="majorBidi"/>
          <w:color w:val="auto"/>
          <w:sz w:val="24"/>
          <w:szCs w:val="24"/>
          <w:lang w:val="en-US"/>
        </w:rPr>
      </w:pPr>
      <w:bookmarkStart w:id="0" w:name="_Toc223091715"/>
      <w:r w:rsidRPr="00C06C04">
        <w:rPr>
          <w:rFonts w:asciiTheme="majorBidi" w:hAnsiTheme="majorBidi"/>
          <w:color w:val="auto"/>
          <w:sz w:val="24"/>
          <w:szCs w:val="24"/>
          <w:lang w:val="en-US"/>
        </w:rPr>
        <w:lastRenderedPageBreak/>
        <w:t>INTRODUCTION</w:t>
      </w:r>
      <w:bookmarkEnd w:id="0"/>
    </w:p>
    <w:p w14:paraId="59F357ED" w14:textId="77777777" w:rsidR="00D46630" w:rsidRDefault="00D46630" w:rsidP="00C06C04">
      <w:pPr>
        <w:pStyle w:val="NormalWeb"/>
        <w:spacing w:before="0" w:beforeAutospacing="0" w:after="0" w:afterAutospacing="0"/>
        <w:jc w:val="both"/>
        <w:rPr>
          <w:rFonts w:asciiTheme="majorBidi" w:hAnsiTheme="majorBidi" w:cstheme="majorBidi"/>
          <w:color w:val="1F1F1F"/>
          <w:lang w:val="en-US"/>
        </w:rPr>
      </w:pPr>
      <w:r w:rsidRPr="00C06C04">
        <w:rPr>
          <w:rFonts w:asciiTheme="majorBidi" w:hAnsiTheme="majorBidi" w:cstheme="majorBidi"/>
          <w:color w:val="1F1F1F"/>
          <w:lang w:val="en-US"/>
        </w:rPr>
        <w:t>The late stages of the 2nd millennium BC and the beginnings of the 1st millennium BC represent a critical period of profound political, cultural, and ecological transformations in the Near East and the Eastern Mediterranean world. During this process, the collapse of the Mitanni Kingdom, the waning of Hittite activities east of the Euphrates, and the campaigns conducted by Middle Assyrian kings (Adad-nirari I, Shalmaneser I, Tukulti-Ninurta I) fundamentally destabilized the political stability of Upper Mesopotamia and Eastern Anatolia (Wilhelm 1989: 40-42). The geography known as Hanigalbat, Subartu, and the Nairi lands, which can be associated with Hurri-Mitanni geography or identity, became the focus of Assyrian military activities during this period, while also serving as an area where new power dynamics were shaped. In the post-Mitanni period, increasing ethnic diversity in the region, the spread of semi-nomadic lifestyles, and the socio-ecological pressures created by climate change underwent a radical transformation of the region's social structure. These conditions paved the way for the emergence of new political organizations on the Eastern Anatolian plateau.</w:t>
      </w:r>
    </w:p>
    <w:p w14:paraId="4ECA999E" w14:textId="77777777" w:rsidR="00C06C04" w:rsidRPr="00C06C04" w:rsidRDefault="00C06C04" w:rsidP="00C06C04">
      <w:pPr>
        <w:pStyle w:val="NormalWeb"/>
        <w:spacing w:before="0" w:beforeAutospacing="0" w:after="0" w:afterAutospacing="0"/>
        <w:jc w:val="both"/>
        <w:rPr>
          <w:rFonts w:asciiTheme="majorBidi" w:hAnsiTheme="majorBidi" w:cstheme="majorBidi"/>
          <w:color w:val="1F1F1F"/>
          <w:lang w:val="en-US"/>
        </w:rPr>
      </w:pPr>
    </w:p>
    <w:p w14:paraId="6781091E" w14:textId="77777777" w:rsidR="00D46630" w:rsidRPr="00C06C04" w:rsidRDefault="00D46630" w:rsidP="00C06C04">
      <w:pPr>
        <w:pStyle w:val="NormalWeb"/>
        <w:spacing w:before="0" w:beforeAutospacing="0" w:after="0" w:afterAutospacing="0"/>
        <w:jc w:val="both"/>
        <w:rPr>
          <w:rFonts w:asciiTheme="majorBidi" w:hAnsiTheme="majorBidi" w:cstheme="majorBidi"/>
          <w:color w:val="1F1F1F"/>
          <w:lang w:val="en-US"/>
        </w:rPr>
      </w:pPr>
      <w:r w:rsidRPr="00C06C04">
        <w:rPr>
          <w:rFonts w:asciiTheme="majorBidi" w:hAnsiTheme="majorBidi" w:cstheme="majorBidi"/>
          <w:color w:val="1F1F1F"/>
          <w:lang w:val="en-US"/>
        </w:rPr>
        <w:t>The origin of Urartu is multi-dimensional to an extent that cannot be explained solely by a local development process unique to Eastern Anatolia; it is the product of interaction networks between Mesopotamia, Northern Syria, and Transcaucasia. In the transition process from the Late Bronze Age / Early Iron Age to the Middle Iron Age, climate fluctuations (long-term droughts, changes in precipitation regimes) exerted decisive effects on agricultural production, migration movements, and political authority structures in the region (Kaniewski et al. 2019). Paleoecological data clearly demonstrate common-oriented drought regimes in Northern Syria, Northern Iraq, and the Upper Tigris Basin during this period. These environmental pressures should be evaluated among the factors that encouraged both social fractures and new political structures in the transition from regional confederations to centralized state arrangements. Consequently, the emergence of Urartu on the stage of history is not just a story of the founding of a single state, but the product of a large-scale historical transformation in which political power struggles, cultural interactions, and climate changes were intertwined.</w:t>
      </w:r>
    </w:p>
    <w:p w14:paraId="70CAB742" w14:textId="77777777" w:rsidR="00943925" w:rsidRPr="00C06C04" w:rsidRDefault="00943925" w:rsidP="00C06C04">
      <w:pPr>
        <w:pStyle w:val="NormalWeb"/>
        <w:spacing w:before="0" w:beforeAutospacing="0" w:after="0" w:afterAutospacing="0"/>
        <w:ind w:firstLine="567"/>
        <w:jc w:val="both"/>
        <w:rPr>
          <w:rFonts w:asciiTheme="majorBidi" w:hAnsiTheme="majorBidi" w:cstheme="majorBidi"/>
          <w:color w:val="ED7D31" w:themeColor="accent2"/>
          <w:lang w:val="en-US"/>
        </w:rPr>
      </w:pPr>
    </w:p>
    <w:p w14:paraId="26785A58" w14:textId="587A84D8" w:rsidR="00150328" w:rsidRPr="00C06C04" w:rsidRDefault="00AB0472" w:rsidP="00C06C04">
      <w:pPr>
        <w:pStyle w:val="metin"/>
        <w:tabs>
          <w:tab w:val="clear" w:pos="283"/>
        </w:tabs>
        <w:spacing w:after="0" w:line="240" w:lineRule="auto"/>
        <w:rPr>
          <w:rStyle w:val="citation-362"/>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Tribal Order and Nomadism in </w:t>
      </w:r>
      <w:r w:rsidR="002A2C30" w:rsidRPr="00C06C04">
        <w:rPr>
          <w:rFonts w:asciiTheme="majorBidi" w:hAnsiTheme="majorBidi" w:cstheme="majorBidi"/>
          <w:color w:val="auto"/>
          <w:sz w:val="24"/>
          <w:szCs w:val="24"/>
          <w:lang w:val="en-US"/>
        </w:rPr>
        <w:t>T</w:t>
      </w:r>
      <w:r w:rsidRPr="00C06C04">
        <w:rPr>
          <w:rFonts w:asciiTheme="majorBidi" w:hAnsiTheme="majorBidi" w:cstheme="majorBidi"/>
          <w:color w:val="auto"/>
          <w:sz w:val="24"/>
          <w:szCs w:val="24"/>
          <w:lang w:val="en-US"/>
        </w:rPr>
        <w:t>he Highlands</w:t>
      </w:r>
    </w:p>
    <w:p w14:paraId="564464DF" w14:textId="391B136E" w:rsidR="00D46630" w:rsidRPr="00C06C04" w:rsidRDefault="00D46630" w:rsidP="00C06C04">
      <w:pPr>
        <w:jc w:val="both"/>
        <w:rPr>
          <w:rFonts w:asciiTheme="majorBidi" w:eastAsia="Times New Roman" w:hAnsiTheme="majorBidi" w:cstheme="majorBidi"/>
          <w:color w:val="1F1F1F"/>
          <w:lang w:val="en-US" w:eastAsia="tr-TR" w:bidi="he-IL"/>
        </w:rPr>
      </w:pPr>
      <w:r w:rsidRPr="00C06C04">
        <w:rPr>
          <w:rFonts w:asciiTheme="majorBidi" w:eastAsia="Times New Roman" w:hAnsiTheme="majorBidi" w:cstheme="majorBidi"/>
          <w:color w:val="1F1F1F"/>
          <w:lang w:val="en-US" w:eastAsia="tr-TR" w:bidi="he-IL"/>
        </w:rPr>
        <w:t>The settled agricultural society observed during the Early Bronze Age in Eastern Anatolia, the South Caucasus, and Northwestern Iran was replaced by nomadic groups as early as the 2nd millennium BC, and the plains were largely abandoned. This new culture was represented by nomadic communities whose economy was primarily based on small livestock husbandry. This lifestyle altered the regional settlement patterns; while low-lying settlements were partially deserted, architectural layers belonging to this culture have been identified in certain mounds in Nakhchivan and Northwestern Iran. The most distinct archaeological traces of the culture are kurgans (</w:t>
      </w:r>
      <w:r w:rsidR="003C203A" w:rsidRPr="00C06C04">
        <w:rPr>
          <w:rFonts w:asciiTheme="majorBidi" w:eastAsia="Times New Roman" w:hAnsiTheme="majorBidi" w:cstheme="majorBidi"/>
          <w:color w:val="1F1F1F"/>
          <w:lang w:val="en-US" w:eastAsia="tr-TR" w:bidi="he-IL"/>
        </w:rPr>
        <w:t>burial mound</w:t>
      </w:r>
      <w:r w:rsidRPr="00C06C04">
        <w:rPr>
          <w:rFonts w:asciiTheme="majorBidi" w:eastAsia="Times New Roman" w:hAnsiTheme="majorBidi" w:cstheme="majorBidi"/>
          <w:color w:val="1F1F1F"/>
          <w:lang w:val="en-US" w:eastAsia="tr-TR" w:bidi="he-IL"/>
        </w:rPr>
        <w:t xml:space="preserve">) concentrated in high-altitude plateaus, likely reflecting transhumance activities. The characteristic material culture element of the period is the painted </w:t>
      </w:r>
      <w:r w:rsidR="003C203A" w:rsidRPr="00C06C04">
        <w:rPr>
          <w:rFonts w:asciiTheme="majorBidi" w:eastAsia="Times New Roman" w:hAnsiTheme="majorBidi" w:cstheme="majorBidi"/>
          <w:color w:val="EE0000"/>
          <w:lang w:val="en-US" w:eastAsia="tr-TR" w:bidi="he-IL"/>
        </w:rPr>
        <w:t>pottery</w:t>
      </w:r>
      <w:r w:rsidRPr="00C06C04">
        <w:rPr>
          <w:rFonts w:asciiTheme="majorBidi" w:eastAsia="Times New Roman" w:hAnsiTheme="majorBidi" w:cstheme="majorBidi"/>
          <w:color w:val="1F1F1F"/>
          <w:lang w:val="en-US" w:eastAsia="tr-TR" w:bidi="he-IL"/>
        </w:rPr>
        <w:t xml:space="preserve"> recovered from burial sites. </w:t>
      </w:r>
      <w:r w:rsidRPr="00C06C04">
        <w:rPr>
          <w:rFonts w:asciiTheme="majorBidi" w:eastAsia="Times New Roman" w:hAnsiTheme="majorBidi" w:cstheme="majorBidi"/>
          <w:color w:val="EE0000"/>
          <w:lang w:val="en-US" w:eastAsia="tr-TR" w:bidi="he-IL"/>
        </w:rPr>
        <w:t>These ceramics</w:t>
      </w:r>
      <w:r w:rsidRPr="00C06C04">
        <w:rPr>
          <w:rFonts w:asciiTheme="majorBidi" w:eastAsia="Times New Roman" w:hAnsiTheme="majorBidi" w:cstheme="majorBidi"/>
          <w:color w:val="1F1F1F"/>
          <w:lang w:val="en-US" w:eastAsia="tr-TR" w:bidi="he-IL"/>
        </w:rPr>
        <w:t>, generally grouped under the name "Araxes Painted Ware," exhibit a common superstructure in terms of form, technique, and decoration. Towards the end of the 2nd millennium BC, the remains of this culture, defined by the kurgan burial tradition and painted ceramics, were replaced by new cultural elements. From the Early Iron Age (starting from the 13th century BC) onwards, the region continued under the control of semi-nomadic tribes. In this new period, the settlement character shifted towards fortified structures on high hills and subterranean stone-built masonry tombs containing multiple burials. The ceramic culture underwent a radical transformation, where polychrome painted wares were replaced by simpler, grooved, and incised decorated ceramics, with regional ceramic groups becoming more prominent.</w:t>
      </w:r>
    </w:p>
    <w:p w14:paraId="3189A905" w14:textId="402EA0BB" w:rsidR="00D46630" w:rsidRDefault="00D46630" w:rsidP="00C06C04">
      <w:pPr>
        <w:jc w:val="both"/>
        <w:rPr>
          <w:rFonts w:asciiTheme="majorBidi" w:eastAsia="Times New Roman" w:hAnsiTheme="majorBidi" w:cstheme="majorBidi"/>
          <w:color w:val="1F1F1F"/>
          <w:lang w:val="en-US" w:eastAsia="tr-TR" w:bidi="he-IL"/>
        </w:rPr>
      </w:pPr>
      <w:r w:rsidRPr="00C06C04">
        <w:rPr>
          <w:rFonts w:asciiTheme="majorBidi" w:eastAsia="Times New Roman" w:hAnsiTheme="majorBidi" w:cstheme="majorBidi"/>
          <w:color w:val="1F1F1F"/>
          <w:lang w:val="en-US" w:eastAsia="tr-TR" w:bidi="he-IL"/>
        </w:rPr>
        <w:lastRenderedPageBreak/>
        <w:t xml:space="preserve">The cultural framework and chronology proposed for the Early Iron Age have, until today, been established based on the distribution of grooved </w:t>
      </w:r>
      <w:r w:rsidRPr="00C06C04">
        <w:rPr>
          <w:rFonts w:asciiTheme="majorBidi" w:eastAsia="Times New Roman" w:hAnsiTheme="majorBidi" w:cstheme="majorBidi"/>
          <w:color w:val="EE0000"/>
          <w:lang w:val="en-US" w:eastAsia="tr-TR" w:bidi="he-IL"/>
        </w:rPr>
        <w:t>pottery</w:t>
      </w:r>
      <w:r w:rsidRPr="00C06C04">
        <w:rPr>
          <w:rFonts w:asciiTheme="majorBidi" w:eastAsia="Times New Roman" w:hAnsiTheme="majorBidi" w:cstheme="majorBidi"/>
          <w:color w:val="1F1F1F"/>
          <w:lang w:val="en-US" w:eastAsia="tr-TR" w:bidi="he-IL"/>
        </w:rPr>
        <w:t>, the characteristics of pottery ware groups, and the use of iron jewelry. The cultural structure within this framework is defined by archaeological data obtained from settlement and necropolis areas in the South Caucasus, Northwestern Iran, Eastern Anatolia, and Southeastern Anatolia.</w:t>
      </w:r>
    </w:p>
    <w:p w14:paraId="75AB9333" w14:textId="77777777" w:rsidR="00C06C04" w:rsidRPr="00C06C04" w:rsidRDefault="00C06C04" w:rsidP="00C06C04">
      <w:pPr>
        <w:jc w:val="both"/>
        <w:rPr>
          <w:rFonts w:asciiTheme="majorBidi" w:eastAsia="Times New Roman" w:hAnsiTheme="majorBidi" w:cstheme="majorBidi"/>
          <w:color w:val="1F1F1F"/>
          <w:lang w:val="en-US" w:eastAsia="tr-TR" w:bidi="he-IL"/>
        </w:rPr>
      </w:pPr>
    </w:p>
    <w:p w14:paraId="0925E75B" w14:textId="77777777" w:rsidR="00D46630" w:rsidRDefault="00D46630" w:rsidP="00C06C04">
      <w:pPr>
        <w:jc w:val="both"/>
        <w:rPr>
          <w:rFonts w:asciiTheme="majorBidi" w:eastAsia="Times New Roman" w:hAnsiTheme="majorBidi" w:cstheme="majorBidi"/>
          <w:color w:val="1F1F1F"/>
          <w:lang w:val="en-US" w:eastAsia="tr-TR" w:bidi="he-IL"/>
        </w:rPr>
      </w:pPr>
      <w:r w:rsidRPr="00C06C04">
        <w:rPr>
          <w:rFonts w:asciiTheme="majorBidi" w:eastAsia="Times New Roman" w:hAnsiTheme="majorBidi" w:cstheme="majorBidi"/>
          <w:color w:val="1F1F1F"/>
          <w:lang w:val="en-US" w:eastAsia="tr-TR" w:bidi="he-IL"/>
        </w:rPr>
        <w:t>Middle Assyrian written documents indicate that there was no central political structure in the high plateaus of Eastern Anatolia during this period. This process, beginning in the 13th century BC, is referred to as the Period of the Uruatri-Nairi Chieftainships (Salvini 1967; Salvini 1998). The dozens of "kings" mentioned in Assyrian sources were, in fact, local tribal leaders. It is widely accepted that the names Uruatri and Nairi were used to define the geography over which these chieftainships were spread. We can state that at the end of the Middle Assyrian Period, the Nairi communities in the Upper Tigris Region enjoyed a relatively secure environment. However, it is understood that this situation began to change during the Neo-Assyrian Period (Köroğlu 2015). Under Ashurnasirpal II, and especially Shalmaneser III, Assyrian pressure in the region began to reassert itself. It is likely that the tribes engaged in semi-nomadic pastoralism, utilizing the high Eastern Anatolian plateaus north of the Taurus Mountains, began to adopt these regions as permanent homelands due to security concerns. During the formation phase of the Urartian State, many innovations were transmitted to Eastern Anatolia via the Upper Tigris region. It can be considered that the populations in the Upper Tigris region, who experienced the Neo-Assyrian state tradition, established a new state in Eastern Anatolia by taking this model as a basis and adapting it to the conditions of the region (Köroğlu 2015).</w:t>
      </w:r>
    </w:p>
    <w:p w14:paraId="56118245" w14:textId="77777777" w:rsidR="00C06C04" w:rsidRPr="00C06C04" w:rsidRDefault="00C06C04" w:rsidP="00C06C04">
      <w:pPr>
        <w:jc w:val="both"/>
        <w:rPr>
          <w:rFonts w:asciiTheme="majorBidi" w:eastAsia="Times New Roman" w:hAnsiTheme="majorBidi" w:cstheme="majorBidi"/>
          <w:color w:val="1F1F1F"/>
          <w:lang w:val="en-US" w:eastAsia="tr-TR" w:bidi="he-IL"/>
        </w:rPr>
      </w:pPr>
    </w:p>
    <w:p w14:paraId="547E2011" w14:textId="77777777" w:rsidR="003A2A42"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Transhumance based on animal husbandry forms the fundamental cycle of socio-economic life in Eastern Anatolia. Small livestock farming (sheep and goat herding) makes life on the plains difficult during the summer months. In terms of both animal health and foddering, staying in the lowlands is not economically viable. The already limited arable land is primarily utilized for winter cereals and providing animal feed. Since insufficient meadows and pastures remain at the plain level to sustain the herds, it becomes necessary to ascend to the expansive high-altitude pastures (highland pastures) and well-watered areas during the summer. Nomadic communities returning to the plains in winter sustain their lives in temporary and mostly rudimentary huts constructed for themselves and their livestock. Additionally, there are "sedentary" populations who reside year-round in winter quarters (</w:t>
      </w:r>
      <w:r w:rsidRPr="00C06C04">
        <w:rPr>
          <w:rFonts w:asciiTheme="majorBidi" w:hAnsiTheme="majorBidi" w:cstheme="majorBidi"/>
          <w:i/>
          <w:iCs/>
          <w:lang w:val="en-US"/>
        </w:rPr>
        <w:t>kışlak</w:t>
      </w:r>
      <w:r w:rsidRPr="00C06C04">
        <w:rPr>
          <w:rFonts w:asciiTheme="majorBidi" w:hAnsiTheme="majorBidi" w:cstheme="majorBidi"/>
          <w:lang w:val="en-US"/>
        </w:rPr>
        <w:t>) at the plain level or in highland hamlets (</w:t>
      </w:r>
      <w:r w:rsidRPr="00C06C04">
        <w:rPr>
          <w:rFonts w:asciiTheme="majorBidi" w:hAnsiTheme="majorBidi" w:cstheme="majorBidi"/>
          <w:i/>
          <w:iCs/>
          <w:lang w:val="en-US"/>
        </w:rPr>
        <w:t>kom</w:t>
      </w:r>
      <w:r w:rsidRPr="00C06C04">
        <w:rPr>
          <w:rFonts w:asciiTheme="majorBidi" w:hAnsiTheme="majorBidi" w:cstheme="majorBidi"/>
          <w:lang w:val="en-US"/>
        </w:rPr>
        <w:t>) at the pasture level.</w:t>
      </w:r>
    </w:p>
    <w:p w14:paraId="555AC59C" w14:textId="77777777" w:rsidR="00C06C04" w:rsidRPr="00C06C04" w:rsidRDefault="00C06C04" w:rsidP="00C06C04">
      <w:pPr>
        <w:pStyle w:val="NormalWeb"/>
        <w:spacing w:before="0" w:beforeAutospacing="0" w:after="0" w:afterAutospacing="0"/>
        <w:jc w:val="both"/>
        <w:rPr>
          <w:rFonts w:asciiTheme="majorBidi" w:hAnsiTheme="majorBidi" w:cstheme="majorBidi"/>
          <w:lang w:val="en-US"/>
        </w:rPr>
      </w:pPr>
    </w:p>
    <w:p w14:paraId="05A10246" w14:textId="77777777" w:rsidR="003A2A42"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Western travelers and Ottoman Archival documents provide a projection regarding the socio-economics of the region. These narratives and documents describe an area where the settlement zones of various nomadic and sedentary communities intersect. Transhumance (the highland-winter pasture cycle) was the predominant mode of existence in the region (Beşikçi 1970; Beşikçi 2014; Bruinessen 2003). During the Ottoman period, nomadic Kurdish tribes spent the summer in high pastures and the winter in the quarters of agricultural villages. While Armenian, Nestorian, Syriac, and Yazidi villagers participated in production through agriculture and labor, the nomads contributed through pastoralism. The concept of the "highland farmer" indicates that villagers, by practicing short-distance transhumance, shared a similar life rhythm with the nomads. These tribes were not merely economic units but also political actors. Through confederations and regional lordships, they exhibited resistance against central governments. An intriguing point here is that until recent times, within the framework of seasonal cycles, some tribal confederations could migrate as far south as the Habur region, while others moved north to the pastures of Bingöl, Van, and Hakkâri. The Beritan tribe serves as a typical example of this mobility. The tribe, which winters in the regions of Diyarbakır, Urfa, and Mardin, sets </w:t>
      </w:r>
      <w:r w:rsidRPr="00C06C04">
        <w:rPr>
          <w:rFonts w:asciiTheme="majorBidi" w:hAnsiTheme="majorBidi" w:cstheme="majorBidi"/>
          <w:lang w:val="en-US"/>
        </w:rPr>
        <w:lastRenderedPageBreak/>
        <w:t>out toward the Bingöl Mountains in April with approximately 200,000 head of small livestock. The migration lasts 4–5 weeks and spreads across a route extending to Erzurum and the Caucasus (Çağlayan 2022).</w:t>
      </w:r>
    </w:p>
    <w:p w14:paraId="005846BF" w14:textId="77777777" w:rsidR="00C06C04" w:rsidRPr="00C06C04" w:rsidRDefault="00C06C04" w:rsidP="00C06C04">
      <w:pPr>
        <w:pStyle w:val="NormalWeb"/>
        <w:spacing w:before="0" w:beforeAutospacing="0" w:after="0" w:afterAutospacing="0"/>
        <w:jc w:val="both"/>
        <w:rPr>
          <w:rFonts w:asciiTheme="majorBidi" w:hAnsiTheme="majorBidi" w:cstheme="majorBidi"/>
          <w:lang w:val="en-US"/>
        </w:rPr>
      </w:pPr>
    </w:p>
    <w:p w14:paraId="0584BC60" w14:textId="77777777" w:rsidR="003A2A42"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This situation demonstrates a regular movement of population and livestock between the wintering grounds south of the Taurus Mountains and the summer pastures to the north. The lifestyle and migration routes of these tribes can contribute to our understanding of the conditions during the Iron Age. The Milli tribe provides an excellent case study; while their primary distribution area comprised Mardin, Diyarbakır, and Urfa, they occasionally incorporated the Upper Habur, Silopi, Zakho, and Duhok regions into their living space. Their presence north of the Taurus Mountains proves that the tribe created an extensive sphere of activity (Ekinci 2022). Long-distance nomadic groups, such as the Ertuşi confederation, expanded their living spaces by descending as far as the Syrian Jazira (Upper Habur), Zakho, and Duhok (Aydın 182).</w:t>
      </w:r>
    </w:p>
    <w:p w14:paraId="37B086FD" w14:textId="77777777" w:rsidR="00C06C04" w:rsidRPr="00C06C04" w:rsidRDefault="00C06C04" w:rsidP="00C06C04">
      <w:pPr>
        <w:pStyle w:val="NormalWeb"/>
        <w:spacing w:before="0" w:beforeAutospacing="0" w:after="0" w:afterAutospacing="0"/>
        <w:jc w:val="both"/>
        <w:rPr>
          <w:rFonts w:asciiTheme="majorBidi" w:hAnsiTheme="majorBidi" w:cstheme="majorBidi"/>
          <w:lang w:val="en-US"/>
        </w:rPr>
      </w:pPr>
    </w:p>
    <w:p w14:paraId="503B72FC" w14:textId="77777777" w:rsidR="003A2A42"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Political and social conflicts sometimes caused permanent changes in these migration corridors. The Birukan, a community originally from Diyarbakır-Karacadağ, migrated as far as the Caucasus following conflicts with the Ottoman state, only to return to Ağrı, Kars, and Van three centuries later through resettlement policies (Konak 2022). This example illustrates that the mobility from the south to the north of the Taurus was shaped not only by seasonal cycles but also by long-term geopolitical processes. In this cyclical migration, winter quarters were generally located in the Upper Habur, Upper Tigris, and Tur Abdin (Mardin, Diyarbakır, Urfa), while pastures were situated in high-altitude regions such as Bingöl, Erzurum, and even the Caucasus north of the Taurus. This cyclical movement has been one of the most important factors determining the social fabric, tribal structure, and cultural continuity of the region. Undoubtedly, the advantages and challenges brought by the region’s ecology have fundamentally defined settlement habits throughout history.</w:t>
      </w:r>
    </w:p>
    <w:p w14:paraId="26C919D6" w14:textId="77777777" w:rsidR="00C06C04" w:rsidRPr="00C06C04" w:rsidRDefault="00C06C04" w:rsidP="00C06C04">
      <w:pPr>
        <w:pStyle w:val="NormalWeb"/>
        <w:spacing w:before="0" w:beforeAutospacing="0" w:after="0" w:afterAutospacing="0"/>
        <w:jc w:val="both"/>
        <w:rPr>
          <w:rFonts w:asciiTheme="majorBidi" w:hAnsiTheme="majorBidi" w:cstheme="majorBidi"/>
          <w:lang w:val="en-US"/>
        </w:rPr>
      </w:pPr>
    </w:p>
    <w:p w14:paraId="7862BB45" w14:textId="0B51FD82"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In recent years, Early Iron Age settlements within the mounds of the Upper Tigris Basin have provided significant data for determining the socio-economic structure and settlement patterns of the period. By supporting this with ethno-archaeological data, it becomes possible to make certain assumptions regarding the settlement organization on the Eastern Anatolian plateau. In particular, the archaeological strata</w:t>
      </w:r>
      <w:r w:rsidR="003C203A" w:rsidRPr="00C06C04">
        <w:rPr>
          <w:rFonts w:asciiTheme="majorBidi" w:hAnsiTheme="majorBidi" w:cstheme="majorBidi"/>
          <w:lang w:val="en-US"/>
        </w:rPr>
        <w:t>-</w:t>
      </w:r>
      <w:r w:rsidRPr="00C06C04">
        <w:rPr>
          <w:rFonts w:asciiTheme="majorBidi" w:hAnsiTheme="majorBidi" w:cstheme="majorBidi"/>
          <w:lang w:val="en-US"/>
        </w:rPr>
        <w:t xml:space="preserve">stratigraphically positioned between the end of the Middle Assyrian period and the Neo-Assyrian period and characterized largely by grooved/ribbed ware </w:t>
      </w:r>
      <w:r w:rsidR="003C203A" w:rsidRPr="00C06C04">
        <w:rPr>
          <w:rFonts w:asciiTheme="majorBidi" w:hAnsiTheme="majorBidi" w:cstheme="majorBidi"/>
          <w:lang w:val="en-US"/>
        </w:rPr>
        <w:t>-</w:t>
      </w:r>
      <w:r w:rsidRPr="00C06C04">
        <w:rPr>
          <w:rFonts w:asciiTheme="majorBidi" w:hAnsiTheme="majorBidi" w:cstheme="majorBidi"/>
          <w:lang w:val="en-US"/>
        </w:rPr>
        <w:t xml:space="preserve">exhibit a settlement model consistent with the simple </w:t>
      </w:r>
      <w:r w:rsidRPr="00C06C04">
        <w:rPr>
          <w:rFonts w:asciiTheme="majorBidi" w:hAnsiTheme="majorBidi" w:cstheme="majorBidi"/>
          <w:color w:val="EE0000"/>
          <w:lang w:val="en-US"/>
        </w:rPr>
        <w:t>winter quarters</w:t>
      </w:r>
      <w:r w:rsidRPr="00C06C04">
        <w:rPr>
          <w:rFonts w:asciiTheme="majorBidi" w:hAnsiTheme="majorBidi" w:cstheme="majorBidi"/>
          <w:lang w:val="en-US"/>
        </w:rPr>
        <w:t xml:space="preserve"> of semi-nomadic groups. It is evident that a lifestyle based on nomadism and pastoralism directly influenced the settlement type. On the other hand, Assyrian inscriptions provide information regarding the socio-economic structure and political relations between the Hakkâri-Bitlis Taurus Mountains and the Upper Tigris Basin. The mountainous ranges surrounding the low-lying plains from the north were difficult territories to traverse, inhabited by peoples perceived as dangerous by the sedentary populations of Upper Mesopotamia. Notably, forested areas and high mountain ranges did not permit the passage of armies or the control of scattered populations in the region. During the 1st millennium BC, lands such as Shubria, Kumme, Ukku, and Musasir, located immediately north of Assyria, began to be frequently mentioned in inscriptions. These regions offered geographical advantages where Assyrian fugitives could hide. Occasionally, regional political entities provided sanctuary and protection to these fugitives for political and economic reasons. This area represented a frontier zone under the control of leaders who frequently shifted allegiances between Assyria and Urartu.</w:t>
      </w:r>
    </w:p>
    <w:p w14:paraId="7EB73CF9" w14:textId="2427E5C9"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It is quite difficult to establish a profile for the settlement organization of the Early Iron Age in the Lake Van Basin and the regions to its north. Generally, settlement models emerge as areas </w:t>
      </w:r>
      <w:r w:rsidRPr="00C06C04">
        <w:rPr>
          <w:rFonts w:asciiTheme="majorBidi" w:hAnsiTheme="majorBidi" w:cstheme="majorBidi"/>
          <w:lang w:val="en-US"/>
        </w:rPr>
        <w:lastRenderedPageBreak/>
        <w:t>surrounded by fortification walls built on high rocky hills</w:t>
      </w:r>
      <w:r w:rsidR="00924615">
        <w:rPr>
          <w:rFonts w:asciiTheme="majorBidi" w:hAnsiTheme="majorBidi" w:cstheme="majorBidi"/>
          <w:lang w:val="en-US"/>
        </w:rPr>
        <w:t>-</w:t>
      </w:r>
      <w:r w:rsidRPr="00C06C04">
        <w:rPr>
          <w:rFonts w:asciiTheme="majorBidi" w:hAnsiTheme="majorBidi" w:cstheme="majorBidi"/>
          <w:lang w:val="en-US"/>
        </w:rPr>
        <w:t>either along the edges of plains or in valleys opening onto these plains</w:t>
      </w:r>
      <w:r w:rsidR="00924615">
        <w:rPr>
          <w:rFonts w:asciiTheme="majorBidi" w:hAnsiTheme="majorBidi" w:cstheme="majorBidi"/>
          <w:lang w:val="en-US"/>
        </w:rPr>
        <w:t>-</w:t>
      </w:r>
      <w:r w:rsidRPr="00C06C04">
        <w:rPr>
          <w:rFonts w:asciiTheme="majorBidi" w:hAnsiTheme="majorBidi" w:cstheme="majorBidi"/>
          <w:lang w:val="en-US"/>
        </w:rPr>
        <w:t xml:space="preserve">and associated neropolises. The chronology of these sites is primarily determined by wall construction techniques, as pottery and small finds often do not provide sufficient evidence for precise dating. Such settlements, which appear to have emerged as tribal centers during the Early Iron Age, continued to be used with the same character into the Middle Iron Age. The Early Iron Age culture, which does not manifest with distinct architectural elements in the mounds, reflects the settlement organization through this very characteristic. </w:t>
      </w:r>
      <w:r w:rsidR="00B833CB" w:rsidRPr="00C06C04">
        <w:rPr>
          <w:rFonts w:asciiTheme="majorBidi" w:hAnsiTheme="majorBidi" w:cstheme="majorBidi"/>
          <w:lang w:val="en-US"/>
        </w:rPr>
        <w:t>These</w:t>
      </w:r>
      <w:r w:rsidRPr="00C06C04">
        <w:rPr>
          <w:rFonts w:asciiTheme="majorBidi" w:hAnsiTheme="majorBidi" w:cstheme="majorBidi"/>
          <w:lang w:val="en-US"/>
        </w:rPr>
        <w:t xml:space="preserve"> areas hosted simple/basic settlement forms.</w:t>
      </w:r>
    </w:p>
    <w:p w14:paraId="3762E684" w14:textId="2A657983"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We can comfortably state that structures such as tribal entities or chiefdoms continued to exist during the Urartian Period, particularly in rural areas. It is understood that rural lifestyle habits persisted in the architectural, ceramic, and burial traditions inherited from the Early Iron Age. During the Urartian Period in the Eastern Anatolia Region, </w:t>
      </w:r>
      <w:r w:rsidRPr="00C06C04">
        <w:rPr>
          <w:rFonts w:asciiTheme="majorBidi" w:hAnsiTheme="majorBidi" w:cstheme="majorBidi"/>
          <w:color w:val="EE0000"/>
          <w:lang w:val="en-US"/>
        </w:rPr>
        <w:t>grooved</w:t>
      </w:r>
      <w:r w:rsidR="003C203A" w:rsidRPr="00C06C04">
        <w:rPr>
          <w:rFonts w:asciiTheme="majorBidi" w:hAnsiTheme="majorBidi" w:cstheme="majorBidi"/>
          <w:color w:val="EE0000"/>
          <w:lang w:val="en-US"/>
        </w:rPr>
        <w:t xml:space="preserve"> </w:t>
      </w:r>
      <w:r w:rsidRPr="00C06C04">
        <w:rPr>
          <w:rFonts w:asciiTheme="majorBidi" w:hAnsiTheme="majorBidi" w:cstheme="majorBidi"/>
          <w:color w:val="EE0000"/>
          <w:lang w:val="en-US"/>
        </w:rPr>
        <w:t>pottery</w:t>
      </w:r>
      <w:r w:rsidRPr="00C06C04">
        <w:rPr>
          <w:rFonts w:asciiTheme="majorBidi" w:hAnsiTheme="majorBidi" w:cstheme="majorBidi"/>
          <w:lang w:val="en-US"/>
        </w:rPr>
        <w:t xml:space="preserve"> appears to be representative of this rural life.</w:t>
      </w:r>
    </w:p>
    <w:p w14:paraId="39D6ABE8" w14:textId="751E3B5F" w:rsidR="00943925"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Although a distinct transformation in settlement patterns and material culture began with the emergence of the Urartu state, and while Urartian cultural elements influenced rural life in many aspects, it is evident that the material culture components of rural life continued without significant change. Subterranean stone-built chamber tombs, incised (</w:t>
      </w:r>
      <w:r w:rsidRPr="00C06C04">
        <w:rPr>
          <w:rFonts w:asciiTheme="majorBidi" w:hAnsiTheme="majorBidi" w:cstheme="majorBidi"/>
          <w:i/>
          <w:iCs/>
          <w:lang w:val="en-US"/>
        </w:rPr>
        <w:t>kazı bezekli</w:t>
      </w:r>
      <w:r w:rsidRPr="00C06C04">
        <w:rPr>
          <w:rFonts w:asciiTheme="majorBidi" w:hAnsiTheme="majorBidi" w:cstheme="majorBidi"/>
          <w:lang w:val="en-US"/>
        </w:rPr>
        <w:t>) and grooved pottery, and jewelry and weapons made of iron are the enduring elements of this cultural structure.</w:t>
      </w:r>
    </w:p>
    <w:p w14:paraId="2CE9DFF9" w14:textId="2DFA243B" w:rsidR="00150328" w:rsidRPr="00C06C04" w:rsidRDefault="00AB0472" w:rsidP="00C06C04">
      <w:pPr>
        <w:pStyle w:val="metin"/>
        <w:tabs>
          <w:tab w:val="clear" w:pos="283"/>
        </w:tabs>
        <w:spacing w:after="0" w:line="240" w:lineRule="auto"/>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Transformations under Urartian Rule</w:t>
      </w:r>
    </w:p>
    <w:p w14:paraId="347D2F65" w14:textId="77777777"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Written sources and archaeological data indicate that Eastern Anatolia and its surrounding regions—consisting of high mountain ranges—should be conceptualized through scattered tribal structures during the Iron Age and preceding periods, much as they were until recent times. The geography necessitated a dispersed settlement pattern and rural lifestyle. The Kingdom of Urartu is a remote land where water resources and arable lands capable of sustaining large cities are limited, and it lies off the main trade routes.</w:t>
      </w:r>
    </w:p>
    <w:p w14:paraId="41901719" w14:textId="77777777"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However, this topography and climate did not prevent Urartu from making massive investments and establishing a socio-economic structure that challenged the regional reality. This has enabled us to observe a homogeneous cultural structure organized or regulated by the state. Following the collapse of Urartu, it is observed that this administrative and cultural framework disappeared entirely.</w:t>
      </w:r>
    </w:p>
    <w:p w14:paraId="5641DDF2" w14:textId="77777777"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Urartians introduced writing to the north of the Anti-Taurus Mountains, established standardized settlement units, and developed a system that integrated organized agriculture and pastoralism with storage capabilities by installing water systems. Prior to the Urartians, this region consisted of small settlements lacking a centralized union, where a lifestyle based on agriculture and small livestock husbandry prevailed under local and regional administrative forms. In this geography, where rural settlement characteristics were predominant, the emergence of a centralized political union in the mid-9th century BC appears to be linked to the northern campaigns of the Assyrian Empire and the military and political pressure it exerted on the local communities.</w:t>
      </w:r>
    </w:p>
    <w:p w14:paraId="37EC78A9" w14:textId="5396B1C2" w:rsidR="003A2A42" w:rsidRPr="00C06C04" w:rsidRDefault="003A2A42"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tribes required a unity and a strategic geography capable of resisting Assyrian expeditions, which primarily aimed at collecting tribute and booty. The lands beyond the Taurus, particularly the Lake Van Basin, formed a natural defensive line against Assyrian invasions. The Bitlis-Hakkâri mountain range to the south and the Zagros Mountains to the east rendered these areas highly isolated and secure. Initially, this geography served as a "safe haven" for communities fleeing from Assyria in the south or seeking more secure lands. These areas north of the Taurus were familiar to some nomadic groups living in the Upper Tigris Region, who utilized them as highland pastures  during the summer months.</w:t>
      </w:r>
    </w:p>
    <w:p w14:paraId="1E35BFCC" w14:textId="77777777" w:rsidR="007E1536" w:rsidRPr="00C06C04" w:rsidRDefault="007E1536"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The Urartians used the name Biainili to define their own country. In inscriptions, the word Biainili—frequently preceded by the determinative "KUR", meaning country, and containing </w:t>
      </w:r>
      <w:r w:rsidRPr="00C06C04">
        <w:rPr>
          <w:rFonts w:asciiTheme="majorBidi" w:hAnsiTheme="majorBidi" w:cstheme="majorBidi"/>
          <w:lang w:val="en-US"/>
        </w:rPr>
        <w:lastRenderedPageBreak/>
        <w:t xml:space="preserve">the Urartian suffix </w:t>
      </w:r>
      <w:r w:rsidRPr="00C06C04">
        <w:rPr>
          <w:rFonts w:asciiTheme="majorBidi" w:hAnsiTheme="majorBidi" w:cstheme="majorBidi"/>
          <w:i/>
          <w:iCs/>
          <w:lang w:val="en-US"/>
        </w:rPr>
        <w:t>-li</w:t>
      </w:r>
      <w:r w:rsidRPr="00C06C04">
        <w:rPr>
          <w:rFonts w:asciiTheme="majorBidi" w:hAnsiTheme="majorBidi" w:cstheme="majorBidi"/>
          <w:lang w:val="en-US"/>
        </w:rPr>
        <w:t xml:space="preserve"> which imparts a plural meaning—can be literally translated as the "Land of the Bia(ni)s" (Işık 2015). It must be noted that we do not yet know whether "Bia" was an ethnic name, such as the name of the dynasty forming the Urartu monarchy or the founding tribe of the kingdom; we currently possess no clues regarding this. Undoubtedly, the Urartian kings utilized the concept of the "Land of Biainili" as the foundation of the kingdom’s identity and political legitimacy.</w:t>
      </w:r>
    </w:p>
    <w:p w14:paraId="0F0BADAF" w14:textId="2B56B920" w:rsidR="007E1536" w:rsidRPr="00C06C04" w:rsidRDefault="007E1536"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Indeed, the title "King of the Land of Biainili, Lord of the City of </w:t>
      </w:r>
      <w:r w:rsidR="003C203A" w:rsidRPr="00C06C04">
        <w:rPr>
          <w:rFonts w:asciiTheme="majorBidi" w:hAnsiTheme="majorBidi" w:cstheme="majorBidi"/>
          <w:lang w:val="en-US"/>
        </w:rPr>
        <w:t>T</w:t>
      </w:r>
      <w:r w:rsidRPr="00C06C04">
        <w:rPr>
          <w:rFonts w:asciiTheme="majorBidi" w:hAnsiTheme="majorBidi" w:cstheme="majorBidi"/>
          <w:lang w:val="en-US"/>
        </w:rPr>
        <w:t>ushpa," which appears in written documents starting from the reign of Ishpuini, demonstrates that the name Biainili corresponded to the central authority of Urartu. Thus, beyond its geographical connotations, the name Biainili expressed the Urartian Kingdom itself in political terms. The Assyrian equivalents of this concept, particularly in bilingual inscriptions, appear as either Nairi or Urartu. This indicates that the Urartians positioned themselves as the heirs to the Nairi confederations through the concept of Biainili.</w:t>
      </w:r>
    </w:p>
    <w:p w14:paraId="380A7DE7" w14:textId="77777777" w:rsidR="007E1536" w:rsidRPr="00C06C04" w:rsidRDefault="007E1536"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One of the most significant transformations executed by the Kingdom of Urartu within its territorial extent was the increase of the sedentary population. In addition to the citadels of royal cities, archaeological data indicates that tens of thousands of people lived in residential quarters spread over wide areas surrounding these walled enclosures. The logistic infrastructure necessary to support such large populations in Eastern Anatolia, the Southern Caucasus, and Northwestern Iran—enabling a lifestyle suitable for permanent settlement 12 months of the year—could only be established through state support. Written sources and archaeological excavations allow us to understand these settlement policies through the characteristics of this new architecture.</w:t>
      </w:r>
    </w:p>
    <w:p w14:paraId="058CEB8D" w14:textId="19EA3820" w:rsidR="007E1536" w:rsidRPr="00C06C04" w:rsidRDefault="007E1536"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Certain inscriptions explicitly mention individuals who were brought and resettled in these cities through deportation. Throughout history, various sovereign states in these regions implemented policies encouraging sedentism. These policies, often enforced for the purpose of maintaining public order, began with the Urartian Period. The labor force recruited to construct Urartian cities subsequently transformed into the inhabitants of those very cities. Many elements in Urartu that appear to be without precedent may be linked to this change in demographic structure. Furthermore, through the practice of deportation, the region was introduced to many diverse cultural frameworks.</w:t>
      </w:r>
    </w:p>
    <w:p w14:paraId="4C5591F3" w14:textId="77777777" w:rsidR="007E1536" w:rsidRPr="00C06C04" w:rsidRDefault="007E1536"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Within the vast territory defined as Urartian geography, the boundaries of the kingdom’s sphere of activity are still a subject of debate. Parts of Eastern Anatolia, particularly those outside the core settlement areas of Urartu, continued their local and traditional modes of production independently from the central state. Consequently, the transformation in these regions did not occur in the same manner as it did within the central distribution area of Urartu. Urartu clearly manifested its presence through state projects specifically in regions where it could generate economic value. The Van Lake and Aras Basins are the most prominent examples of these. It is understood that the major cities defined as "royal projects" were also established in these specific basins.</w:t>
      </w:r>
    </w:p>
    <w:p w14:paraId="2FEE6693" w14:textId="23D89AB5" w:rsidR="00943925" w:rsidRPr="00C06C04" w:rsidRDefault="007E1536"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relationship with other regions was shaped through taxation (</w:t>
      </w:r>
      <w:r w:rsidRPr="00C06C04">
        <w:rPr>
          <w:rFonts w:asciiTheme="majorBidi" w:hAnsiTheme="majorBidi" w:cstheme="majorBidi"/>
          <w:i/>
          <w:iCs/>
          <w:lang w:val="en-US"/>
        </w:rPr>
        <w:t>tribute</w:t>
      </w:r>
      <w:r w:rsidRPr="00C06C04">
        <w:rPr>
          <w:rFonts w:asciiTheme="majorBidi" w:hAnsiTheme="majorBidi" w:cstheme="majorBidi"/>
          <w:lang w:val="en-US"/>
        </w:rPr>
        <w:t>) and seasonal connections. Factors such as transhumance activities, providing security for areas with water resources, and the resolution of tribal disputes and conflicts can be identified as the primary points of state intervention.</w:t>
      </w:r>
    </w:p>
    <w:p w14:paraId="3B9FDBFE" w14:textId="704CC605" w:rsidR="00150328" w:rsidRPr="00C06C04" w:rsidRDefault="00AB0472" w:rsidP="00C06C04">
      <w:pPr>
        <w:pStyle w:val="metin"/>
        <w:tabs>
          <w:tab w:val="clear" w:pos="283"/>
        </w:tabs>
        <w:spacing w:after="0" w:line="240" w:lineRule="auto"/>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History of Research</w:t>
      </w:r>
      <w:r w:rsidR="00150328" w:rsidRPr="00C06C04">
        <w:rPr>
          <w:rFonts w:asciiTheme="majorBidi" w:hAnsiTheme="majorBidi" w:cstheme="majorBidi"/>
          <w:color w:val="auto"/>
          <w:sz w:val="24"/>
          <w:szCs w:val="24"/>
          <w:lang w:val="en-US"/>
        </w:rPr>
        <w:t xml:space="preserve"> and </w:t>
      </w:r>
      <w:r w:rsidRPr="00C06C04">
        <w:rPr>
          <w:rFonts w:asciiTheme="majorBidi" w:hAnsiTheme="majorBidi" w:cstheme="majorBidi"/>
          <w:color w:val="auto"/>
          <w:sz w:val="24"/>
          <w:szCs w:val="24"/>
          <w:lang w:val="en-US"/>
        </w:rPr>
        <w:t>Main Issues in Urartian History and Archaeology</w:t>
      </w:r>
    </w:p>
    <w:p w14:paraId="45F27E3C" w14:textId="67B7D7BE" w:rsidR="007E1536" w:rsidRPr="00C06C04" w:rsidRDefault="007E1536" w:rsidP="00C06C04">
      <w:pPr>
        <w:pStyle w:val="metin"/>
        <w:spacing w:after="0" w:line="240" w:lineRule="auto"/>
        <w:ind w:firstLine="567"/>
        <w:rPr>
          <w:rFonts w:asciiTheme="majorBidi" w:hAnsiTheme="majorBidi" w:cstheme="majorBidi"/>
          <w:sz w:val="24"/>
          <w:szCs w:val="24"/>
          <w:lang w:val="en-US"/>
        </w:rPr>
      </w:pPr>
      <w:r w:rsidRPr="00C06C04">
        <w:rPr>
          <w:rFonts w:asciiTheme="majorBidi" w:hAnsiTheme="majorBidi" w:cstheme="majorBidi"/>
          <w:sz w:val="24"/>
          <w:szCs w:val="24"/>
          <w:lang w:val="en-US"/>
        </w:rPr>
        <w:t xml:space="preserve">In the Eastern Anatolia Region, the dating criteria for fortresses, dwellings, and neropolises identified primarily through surveys often rely on insufficient archaeological data. For instance, for a structure to be dated to the Early Iron Age, it is frequently considered sufficient if it possesses walls constructed with dry-stone masonry, cyclopean masonry, or large, minimally worked stones. However, an important point to consider here is that communities building animal shelters and temporary dwellings under highly primitive </w:t>
      </w:r>
      <w:r w:rsidRPr="00C06C04">
        <w:rPr>
          <w:rFonts w:asciiTheme="majorBidi" w:hAnsiTheme="majorBidi" w:cstheme="majorBidi"/>
          <w:sz w:val="24"/>
          <w:szCs w:val="24"/>
          <w:lang w:val="en-US"/>
        </w:rPr>
        <w:lastRenderedPageBreak/>
        <w:t>conditions</w:t>
      </w:r>
      <w:r w:rsidR="00924615">
        <w:rPr>
          <w:rFonts w:asciiTheme="majorBidi" w:hAnsiTheme="majorBidi" w:cstheme="majorBidi"/>
          <w:sz w:val="24"/>
          <w:szCs w:val="24"/>
          <w:lang w:val="en-US"/>
        </w:rPr>
        <w:t>-</w:t>
      </w:r>
      <w:r w:rsidRPr="00C06C04">
        <w:rPr>
          <w:rFonts w:asciiTheme="majorBidi" w:hAnsiTheme="majorBidi" w:cstheme="majorBidi"/>
          <w:sz w:val="24"/>
          <w:szCs w:val="24"/>
          <w:lang w:val="en-US"/>
        </w:rPr>
        <w:t>particularly in high-altitude pastures</w:t>
      </w:r>
      <w:r w:rsidR="00924615">
        <w:rPr>
          <w:rFonts w:asciiTheme="majorBidi" w:hAnsiTheme="majorBidi" w:cstheme="majorBidi"/>
          <w:sz w:val="24"/>
          <w:szCs w:val="24"/>
          <w:lang w:val="en-US"/>
        </w:rPr>
        <w:t>-</w:t>
      </w:r>
      <w:r w:rsidRPr="00C06C04">
        <w:rPr>
          <w:rFonts w:asciiTheme="majorBidi" w:hAnsiTheme="majorBidi" w:cstheme="majorBidi"/>
          <w:sz w:val="24"/>
          <w:szCs w:val="24"/>
          <w:lang w:val="en-US"/>
        </w:rPr>
        <w:t>are still producing structural remains with nearly the same wall characteristics.</w:t>
      </w:r>
    </w:p>
    <w:p w14:paraId="5669101E" w14:textId="77777777" w:rsidR="007E1536" w:rsidRPr="00C06C04" w:rsidRDefault="007E1536" w:rsidP="00C06C04">
      <w:pPr>
        <w:pStyle w:val="metin"/>
        <w:spacing w:after="0" w:line="240" w:lineRule="auto"/>
        <w:ind w:firstLine="567"/>
        <w:rPr>
          <w:rFonts w:asciiTheme="majorBidi" w:hAnsiTheme="majorBidi" w:cstheme="majorBidi"/>
          <w:sz w:val="24"/>
          <w:szCs w:val="24"/>
          <w:lang w:val="en-US"/>
        </w:rPr>
      </w:pPr>
      <w:r w:rsidRPr="00C06C04">
        <w:rPr>
          <w:rFonts w:asciiTheme="majorBidi" w:hAnsiTheme="majorBidi" w:cstheme="majorBidi"/>
          <w:sz w:val="24"/>
          <w:szCs w:val="24"/>
          <w:lang w:val="en-US"/>
        </w:rPr>
        <w:t>Another fundamental issue regarding dating criteria in Eastern Anatolia is the tendency to associate nearly all relatively large fortresses and settlement areas with the Urartian period. For instance, a settlement like Zernaki Tepe, which features a grid plan and extends over 240 hectares, has been dated to the Urartian Period without much debate, often relying on distant analogies. A similarly problematic approach exists in the dating of rock-cut tombs. Nearly all rock-cut tombs in the Eastern Anatolia Region have been attributed to the Urartian Period. However, research conducted in recent years has revealed chronologies associated with the Hellenistic and Roman periods, particularly for single-chambered tombs. The same situation is observed in the dating of remains related to rock-cut architecture. The relationship between Urartu and features found in settlement areas, such as rock-cut niches/cisterns, steps, and rock-cut water tunnels, must be critically re-evaluated.</w:t>
      </w:r>
    </w:p>
    <w:p w14:paraId="61151B51" w14:textId="77777777" w:rsidR="007E1536" w:rsidRPr="00C06C04" w:rsidRDefault="007E1536" w:rsidP="00C06C04">
      <w:pPr>
        <w:pStyle w:val="metin"/>
        <w:spacing w:after="0" w:line="240" w:lineRule="auto"/>
        <w:ind w:firstLine="567"/>
        <w:rPr>
          <w:rFonts w:asciiTheme="majorBidi" w:hAnsiTheme="majorBidi" w:cstheme="majorBidi"/>
          <w:sz w:val="24"/>
          <w:szCs w:val="24"/>
          <w:lang w:val="en-US"/>
        </w:rPr>
      </w:pPr>
    </w:p>
    <w:p w14:paraId="35D9C65F" w14:textId="6FB2C73A" w:rsidR="00034399" w:rsidRPr="00C06C04" w:rsidRDefault="00034399" w:rsidP="00C06C04">
      <w:pPr>
        <w:pStyle w:val="metin"/>
        <w:spacing w:after="0" w:line="240" w:lineRule="auto"/>
        <w:ind w:firstLine="567"/>
        <w:rPr>
          <w:rFonts w:asciiTheme="majorBidi" w:hAnsiTheme="majorBidi" w:cstheme="majorBidi"/>
          <w:sz w:val="24"/>
          <w:szCs w:val="24"/>
          <w:lang w:val="en-US"/>
        </w:rPr>
      </w:pPr>
      <w:r w:rsidRPr="00C06C04">
        <w:rPr>
          <w:rFonts w:asciiTheme="majorBidi" w:hAnsiTheme="majorBidi" w:cstheme="majorBidi"/>
          <w:sz w:val="24"/>
          <w:szCs w:val="24"/>
          <w:lang w:val="en-US"/>
        </w:rPr>
        <w:t>Another issue is the tendency to date relatively low-quality and simple structures to the pre-Urartian period, predominantly to the Early Iron Age. Fortresses built with rough fortification walls, subterranean stone-masonry tombs, grooved/ribbed pottery, and pink, buff, dark-faced, or incised pottery are the primary examples among these. While some of these production forms are indeed characteristic elements of the Early Iron Age, we now know that many of these feature</w:t>
      </w:r>
      <w:r w:rsidR="00924615">
        <w:rPr>
          <w:rFonts w:asciiTheme="majorBidi" w:hAnsiTheme="majorBidi" w:cstheme="majorBidi"/>
          <w:sz w:val="24"/>
          <w:szCs w:val="24"/>
          <w:lang w:val="en-US"/>
        </w:rPr>
        <w:t>-</w:t>
      </w:r>
      <w:r w:rsidRPr="00C06C04">
        <w:rPr>
          <w:rFonts w:asciiTheme="majorBidi" w:hAnsiTheme="majorBidi" w:cstheme="majorBidi"/>
          <w:sz w:val="24"/>
          <w:szCs w:val="24"/>
          <w:lang w:val="en-US"/>
        </w:rPr>
        <w:t>particularly those belonging to the rural and traditional modes of production</w:t>
      </w:r>
      <w:r w:rsidR="00924615">
        <w:rPr>
          <w:rFonts w:asciiTheme="majorBidi" w:hAnsiTheme="majorBidi" w:cstheme="majorBidi"/>
          <w:sz w:val="24"/>
          <w:szCs w:val="24"/>
          <w:lang w:val="en-US"/>
        </w:rPr>
        <w:t>-</w:t>
      </w:r>
      <w:r w:rsidRPr="00C06C04">
        <w:rPr>
          <w:rFonts w:asciiTheme="majorBidi" w:hAnsiTheme="majorBidi" w:cstheme="majorBidi"/>
          <w:sz w:val="24"/>
          <w:szCs w:val="24"/>
          <w:lang w:val="en-US"/>
        </w:rPr>
        <w:t>persisted during and even after the Urartian Period. From this perspective, utilizing such material groups as primary references for chronological dating is no longer considered a sound scientific approach.</w:t>
      </w:r>
    </w:p>
    <w:p w14:paraId="64464201" w14:textId="77777777" w:rsidR="00034399" w:rsidRPr="00C06C04" w:rsidRDefault="00034399"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Urartian material remains are currently dispersed across four different countries. Consequently, it is difficult to follow publications produced in local languages and to evaluate them as a comprehensive whole. In addition to coordination problems among scholars, the divergence in working principles and approaches regarding archaeology, geography, and anthropology in these countries has negatively impacted Urartian studies. This same situation also complicates ethno-archaeological approaches.</w:t>
      </w:r>
    </w:p>
    <w:p w14:paraId="5977D477" w14:textId="0E39B6DE" w:rsidR="000931A2" w:rsidRPr="00C06C04" w:rsidRDefault="00034399" w:rsidP="00C06C04">
      <w:pPr>
        <w:pStyle w:val="NormalWeb"/>
        <w:spacing w:before="0" w:beforeAutospacing="0" w:after="0" w:afterAutospacing="0"/>
        <w:ind w:firstLine="567"/>
        <w:jc w:val="both"/>
        <w:rPr>
          <w:rFonts w:asciiTheme="majorBidi" w:hAnsiTheme="majorBidi" w:cstheme="majorBidi"/>
          <w:color w:val="ED7D31" w:themeColor="accent2"/>
          <w:lang w:val="en-US"/>
        </w:rPr>
      </w:pPr>
      <w:r w:rsidRPr="00C06C04">
        <w:rPr>
          <w:rFonts w:asciiTheme="majorBidi" w:hAnsiTheme="majorBidi" w:cstheme="majorBidi"/>
          <w:lang w:val="en-US"/>
        </w:rPr>
        <w:t xml:space="preserve">The origins of Urartian research date back to the first half of the 19th century. During his investigations in Van and its surroundings between 1827 and 1829, the German scholar Friedrich Eduard Schulz made copies of Urartian inscriptions; however, he was murdered near Başkale in 1829. The first scientific studies on Urartu began with the publication of the inscriptions he had copied in Europe during the 1840s. Following Schulz, the famous Orientalist A. H. Layard obtained new copies of inscriptions in and around Van in 1850, and these documents were evaluated by the Irish Assyriologist Edward Hincks. Although Hincks incorrectly linked the language to the Indo-European family, he made the first philological attempts toward the decipherment of Urartian. From the 1880s onward, the British linguist A. H. Sayce published series of articles containing transcription and translation attempts of Urartian texts, leading to more systematic steps toward deciphering the language. By the end of the 19th century, German researchers W. Belck and C. F. F. Lehmann-Haupt discovered new inscriptions during their research travels in the Urartian geography and published them between 1892 and 1900. During this period, the increasing number of inscriptions accelerated Urartian studies. At the beginning of the 20th century, the decipherment of tablets found in the Hittite capital, Hattusa (Boğazköy), introduced the Hurrian language to the scientific world and developed a new perspective regarding its affinity with Urartian. While the German linguist Albrecht Goetze evaluated Urartian as a late dialect of Hurrian, the Soviet linguist Igor M. Diakonoff and the American scholar W. C. Benedict argued that the two languages were separate branches descending from a common ancestor. This view remains valid today. During the same period, the epigraphic studies conducted by I. M. Diakonoff, F. W. König, and G. A. </w:t>
      </w:r>
      <w:r w:rsidRPr="00C06C04">
        <w:rPr>
          <w:rFonts w:asciiTheme="majorBidi" w:hAnsiTheme="majorBidi" w:cstheme="majorBidi"/>
          <w:lang w:val="en-US"/>
        </w:rPr>
        <w:lastRenderedPageBreak/>
        <w:t>Melikishvili laid the foundations of modern research by creating systematic corpora of Urartian inscriptions. In Armenia, the excavations at Karmir-Blur led by Boris Piotrovsky provided an extensive dataset regarding Urartian urban life, storage systems, and bronze craftsmanship.</w:t>
      </w:r>
    </w:p>
    <w:p w14:paraId="6DE17612" w14:textId="77777777" w:rsidR="00034399" w:rsidRPr="00C06C04" w:rsidRDefault="00034399" w:rsidP="00C06C04">
      <w:pPr>
        <w:pStyle w:val="en-authors"/>
        <w:shd w:val="clear" w:color="auto" w:fill="FFFFFF"/>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The first excavations and research in Turkey were conducted in Van. A. H. Layard's brief excavation at Analıkız in 1849 can be considered the first archaeological work related to Urartu. This was followed by the investigations of Lehmann-Haupt at Van and Toprakkale between 1898–1899, the work of Marr and Orbeli at Toprakkale in 1911–1912 and at Van Fortress in 1916, and the excavations of Lake at Van Fortress in 1938–1939. Following these early efforts, research continued in the 1950s with Charles Burney's work at Varto-Kayalıdere, Afif Erzen's excavations at Ernis, Toprakkale, and Van Fortress, and Tahsin Özgüç's excavations at Erzincan-Altıntepe. The Çavuştepe excavations, which began in 1961 under the direction of Afif Erzen, facilitated the training of many Urartian specialists in Turkey. In Iran, Wolfram Kleiss's excavations at Bastam and Stephan Kroll's ceramic studies, which began in the 1970s, are among the most significant researches documenting the powerful Urartian presence on its eastern frontier.</w:t>
      </w:r>
    </w:p>
    <w:p w14:paraId="0A658BA0" w14:textId="639AF3BF" w:rsidR="00034399" w:rsidRPr="00C06C04" w:rsidRDefault="00034399"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 xml:space="preserve">Since the 1980s, Urartian research has gained a new momentum. In his works </w:t>
      </w:r>
      <w:r w:rsidRPr="00C06C04">
        <w:rPr>
          <w:rFonts w:asciiTheme="majorBidi" w:hAnsiTheme="majorBidi" w:cstheme="majorBidi"/>
          <w:i/>
          <w:iCs/>
          <w:lang w:val="en-US"/>
        </w:rPr>
        <w:t>Ecology and Empire</w:t>
      </w:r>
      <w:r w:rsidRPr="00C06C04">
        <w:rPr>
          <w:rFonts w:asciiTheme="majorBidi" w:hAnsiTheme="majorBidi" w:cstheme="majorBidi"/>
          <w:lang w:val="en-US"/>
        </w:rPr>
        <w:t xml:space="preserve"> (1985) and </w:t>
      </w:r>
      <w:r w:rsidRPr="00C06C04">
        <w:rPr>
          <w:rFonts w:asciiTheme="majorBidi" w:hAnsiTheme="majorBidi" w:cstheme="majorBidi"/>
          <w:i/>
          <w:iCs/>
          <w:lang w:val="en-US"/>
        </w:rPr>
        <w:t>Ancient Ararat: A Handbook of Urartian Studies</w:t>
      </w:r>
      <w:r w:rsidRPr="00C06C04">
        <w:rPr>
          <w:rFonts w:asciiTheme="majorBidi" w:hAnsiTheme="majorBidi" w:cstheme="majorBidi"/>
          <w:lang w:val="en-US"/>
        </w:rPr>
        <w:t xml:space="preserve"> (1998), Paul Zimansky examined the Urartian state within the framework of environmental, military, and social dynamics and explained the kingdom's political organization. In the field of epigraphy, Mirjo Salvini's multi-volume series </w:t>
      </w:r>
      <w:r w:rsidRPr="00C06C04">
        <w:rPr>
          <w:rFonts w:asciiTheme="majorBidi" w:hAnsiTheme="majorBidi" w:cstheme="majorBidi"/>
          <w:i/>
          <w:iCs/>
          <w:lang w:val="en-US"/>
        </w:rPr>
        <w:t>Corpus dei Testi Urartei</w:t>
      </w:r>
      <w:r w:rsidRPr="00C06C04">
        <w:rPr>
          <w:rFonts w:asciiTheme="majorBidi" w:hAnsiTheme="majorBidi" w:cstheme="majorBidi"/>
          <w:lang w:val="en-US"/>
        </w:rPr>
        <w:t xml:space="preserve"> (CTU) has become a standard reference for linguistic and historical studies by republishing Urartian inscriptions with a critical perspective (Salvini 2008). In his study </w:t>
      </w:r>
      <w:r w:rsidRPr="00C06C04">
        <w:rPr>
          <w:rFonts w:asciiTheme="majorBidi" w:hAnsiTheme="majorBidi" w:cstheme="majorBidi"/>
          <w:i/>
          <w:iCs/>
          <w:lang w:val="en-US"/>
        </w:rPr>
        <w:t>The Lie Became Great</w:t>
      </w:r>
      <w:r w:rsidRPr="00C06C04">
        <w:rPr>
          <w:rFonts w:asciiTheme="majorBidi" w:hAnsiTheme="majorBidi" w:cstheme="majorBidi"/>
          <w:lang w:val="en-US"/>
        </w:rPr>
        <w:t xml:space="preserve"> (2000), Oscar White Muscarella brought the issue of forgeries and unprovenanced artifacts</w:t>
      </w:r>
      <w:r w:rsidR="00924615">
        <w:rPr>
          <w:rFonts w:asciiTheme="majorBidi" w:hAnsiTheme="majorBidi" w:cstheme="majorBidi"/>
          <w:lang w:val="en-US"/>
        </w:rPr>
        <w:t>-</w:t>
      </w:r>
      <w:r w:rsidRPr="00C06C04">
        <w:rPr>
          <w:rFonts w:asciiTheme="majorBidi" w:hAnsiTheme="majorBidi" w:cstheme="majorBidi"/>
          <w:lang w:val="en-US"/>
        </w:rPr>
        <w:t xml:space="preserve">including Urartian bronzes in museum collections—to the forefront, drawing attention to the importance of archaeological ethics. In addition to these, publications such as </w:t>
      </w:r>
      <w:r w:rsidRPr="00C06C04">
        <w:rPr>
          <w:rFonts w:asciiTheme="majorBidi" w:hAnsiTheme="majorBidi" w:cstheme="majorBidi"/>
          <w:i/>
          <w:iCs/>
          <w:lang w:val="en-US"/>
        </w:rPr>
        <w:t>Urartu: A Metalworking Center in the First Millennium B.C.E.</w:t>
      </w:r>
      <w:r w:rsidRPr="00C06C04">
        <w:rPr>
          <w:rFonts w:asciiTheme="majorBidi" w:hAnsiTheme="majorBidi" w:cstheme="majorBidi"/>
          <w:lang w:val="en-US"/>
        </w:rPr>
        <w:t xml:space="preserve"> (1991) edited by R. Merhav, </w:t>
      </w:r>
      <w:r w:rsidRPr="00C06C04">
        <w:rPr>
          <w:rFonts w:asciiTheme="majorBidi" w:hAnsiTheme="majorBidi" w:cstheme="majorBidi"/>
          <w:i/>
          <w:iCs/>
          <w:lang w:val="en-US"/>
        </w:rPr>
        <w:t>Bronzekunst Urartus</w:t>
      </w:r>
      <w:r w:rsidRPr="00C06C04">
        <w:rPr>
          <w:rFonts w:asciiTheme="majorBidi" w:hAnsiTheme="majorBidi" w:cstheme="majorBidi"/>
          <w:lang w:val="en-US"/>
        </w:rPr>
        <w:t xml:space="preserve"> (2004) by U. Seidl, and </w:t>
      </w:r>
      <w:r w:rsidRPr="00C06C04">
        <w:rPr>
          <w:rFonts w:asciiTheme="majorBidi" w:hAnsiTheme="majorBidi" w:cstheme="majorBidi"/>
          <w:i/>
          <w:iCs/>
          <w:lang w:val="en-US"/>
        </w:rPr>
        <w:t>Gürtelbleche aus Urartu</w:t>
      </w:r>
      <w:r w:rsidRPr="00C06C04">
        <w:rPr>
          <w:rFonts w:asciiTheme="majorBidi" w:hAnsiTheme="majorBidi" w:cstheme="majorBidi"/>
          <w:lang w:val="en-US"/>
        </w:rPr>
        <w:t xml:space="preserve"> by H. J. Kellner are among the primary studies conducted on Urartian metalwork.</w:t>
      </w:r>
    </w:p>
    <w:p w14:paraId="3870EB31" w14:textId="77777777" w:rsidR="00034399" w:rsidRPr="00C06C04" w:rsidRDefault="00034399"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In Turkey during this period, research centered in the Lake Van Basin has come to the forefront. The excavations at Ayanis, initiated by Altan Çilingiroğlu in 1989; the Van Fortress Mound (</w:t>
      </w:r>
      <w:r w:rsidRPr="00C06C04">
        <w:rPr>
          <w:rFonts w:asciiTheme="majorBidi" w:hAnsiTheme="majorBidi" w:cstheme="majorBidi"/>
          <w:i/>
          <w:iCs/>
          <w:lang w:val="en-US"/>
        </w:rPr>
        <w:t>Van Kalesi Höyüğü</w:t>
      </w:r>
      <w:r w:rsidRPr="00C06C04">
        <w:rPr>
          <w:rFonts w:asciiTheme="majorBidi" w:hAnsiTheme="majorBidi" w:cstheme="majorBidi"/>
          <w:lang w:val="en-US"/>
        </w:rPr>
        <w:t>) and Old Van City excavations directed by M. Taner Tarhan between 1987–1991; the Karagündüz Mound and Necropolis excavations conducted by Veli Sevin between 1994–1998; and the Lower and Upper Anzaf Fortresses excavations carried out by Oktay Belli between 1991–2007 have provided us with significant new data regarding Urartu. Furthermore, Kemalettin Köroğlu has made numerous new discoveries concerning the origins of Urartu, the structure of the state system, settlement types, and the nature and chronology of problematic structural groups.</w:t>
      </w:r>
    </w:p>
    <w:p w14:paraId="082400B0" w14:textId="77777777" w:rsidR="00034399" w:rsidRPr="00C06C04" w:rsidRDefault="00034399" w:rsidP="00C06C04">
      <w:pPr>
        <w:pStyle w:val="metin"/>
        <w:spacing w:after="0" w:line="240" w:lineRule="auto"/>
        <w:ind w:firstLine="567"/>
        <w:rPr>
          <w:rFonts w:asciiTheme="majorBidi" w:hAnsiTheme="majorBidi" w:cstheme="majorBidi"/>
          <w:sz w:val="24"/>
          <w:szCs w:val="24"/>
          <w:lang w:val="en-US"/>
        </w:rPr>
      </w:pPr>
      <w:r w:rsidRPr="00C06C04">
        <w:rPr>
          <w:rFonts w:asciiTheme="majorBidi" w:hAnsiTheme="majorBidi" w:cstheme="majorBidi"/>
          <w:sz w:val="24"/>
          <w:szCs w:val="24"/>
          <w:lang w:val="en-US"/>
        </w:rPr>
        <w:t>In the post-Soviet period in Armenia, excavations conducted at major centers such as Erebuni, Armavir, and Karmir-Blur have continued to provide new data regarding urban planning, storage systems, and administrative correspondence. In Iran, research maintained in Bastam and around the Urmia Basin demonstrates the polycentric structure of Urartu and its strategic importance in the East.</w:t>
      </w:r>
    </w:p>
    <w:p w14:paraId="4E0CB01C" w14:textId="71A6666D" w:rsidR="006A4102" w:rsidRPr="00C06C04" w:rsidRDefault="00034399" w:rsidP="00C06C04">
      <w:pPr>
        <w:pStyle w:val="NormalWeb"/>
        <w:spacing w:before="0" w:beforeAutospacing="0" w:after="0" w:afterAutospacing="0"/>
        <w:jc w:val="both"/>
        <w:rPr>
          <w:rFonts w:asciiTheme="majorBidi" w:hAnsiTheme="majorBidi" w:cstheme="majorBidi"/>
          <w:color w:val="1F1F1F"/>
          <w:lang w:val="en-US"/>
        </w:rPr>
      </w:pPr>
      <w:r w:rsidRPr="00C06C04">
        <w:rPr>
          <w:rFonts w:asciiTheme="majorBidi" w:hAnsiTheme="majorBidi" w:cstheme="majorBidi"/>
          <w:lang w:val="en-US"/>
        </w:rPr>
        <w:t xml:space="preserve">In recent years, multidisciplinary and multinational studies, particularly in Turkey and Armenia, have increased the number of international-standard publications and diversified their languages. Excavations conducted at multi-layered settlements have yielded significant results for resolving problems related to stratigraphy and chronology. Today, the results of excavations completed years ago in Iran, Armenia, and Turkey are being re-evaluated through different approaches. However, the fact that Urartian archaeology is primarily based on findings from "fortress-type" settlements makes it difficult for us to understand the rural and civilian settlements of the period. The scarcity of mounds and, more importantly, the allure of finds </w:t>
      </w:r>
      <w:r w:rsidRPr="00C06C04">
        <w:rPr>
          <w:rFonts w:asciiTheme="majorBidi" w:hAnsiTheme="majorBidi" w:cstheme="majorBidi"/>
          <w:lang w:val="en-US"/>
        </w:rPr>
        <w:lastRenderedPageBreak/>
        <w:t>from royal settlements have been the primary reasons for archaeologists to focus on these areas. Excavations conducted at the Dilkaya, Karagündüz, and Van Fortress Mounds at the end of the 1980s, which aimed to break this trend, were not long-lasting. Within the framework of the Old Van City, Fortress, and Mound Excavations initiated in 2010, the team has developed a new approach toward Urartian history and archaeology, contributing through numerous publications (Konyar &amp; Genç 2025). The publications of team members regarding the excavations and fieldwork they conducted or participated in across Eastern Anatolia and Iran have reshaped perspectives on Urartian chronology and material culture remains. In this context, diverse approaches have emerged regarding Urartian chronology, architecture, settlement types, socio-economic structure, and political organization.</w:t>
      </w:r>
      <w:r w:rsidR="006A4102" w:rsidRPr="00C06C04">
        <w:rPr>
          <w:rFonts w:asciiTheme="majorBidi" w:hAnsiTheme="majorBidi" w:cstheme="majorBidi"/>
          <w:color w:val="1F1F1F"/>
          <w:lang w:val="en-US"/>
        </w:rPr>
        <w:t xml:space="preserve">  Excavations at </w:t>
      </w:r>
      <w:r w:rsidR="006A4102" w:rsidRPr="00C06C04">
        <w:rPr>
          <w:rFonts w:asciiTheme="majorBidi" w:hAnsiTheme="majorBidi" w:cstheme="majorBidi"/>
          <w:color w:val="1F1F1F"/>
          <w:bdr w:val="none" w:sz="0" w:space="0" w:color="auto" w:frame="1"/>
          <w:lang w:val="en-US"/>
        </w:rPr>
        <w:t>Ayanis</w:t>
      </w:r>
      <w:r w:rsidR="006A4102" w:rsidRPr="00C06C04">
        <w:rPr>
          <w:rFonts w:asciiTheme="majorBidi" w:hAnsiTheme="majorBidi" w:cstheme="majorBidi"/>
          <w:color w:val="1F1F1F"/>
          <w:lang w:val="en-US"/>
        </w:rPr>
        <w:t>/</w:t>
      </w:r>
      <w:r w:rsidR="006A4102" w:rsidRPr="00C06C04">
        <w:rPr>
          <w:rFonts w:asciiTheme="majorBidi" w:hAnsiTheme="majorBidi" w:cstheme="majorBidi"/>
          <w:color w:val="1F1F1F"/>
          <w:bdr w:val="none" w:sz="0" w:space="0" w:color="auto" w:frame="1"/>
          <w:lang w:val="en-US"/>
        </w:rPr>
        <w:t>Garibin Tepe</w:t>
      </w:r>
      <w:r w:rsidR="006A4102" w:rsidRPr="00C06C04">
        <w:rPr>
          <w:rFonts w:asciiTheme="majorBidi" w:hAnsiTheme="majorBidi" w:cstheme="majorBidi"/>
          <w:color w:val="1F1F1F"/>
          <w:lang w:val="en-US"/>
        </w:rPr>
        <w:t xml:space="preserve"> (M. Işıklı), </w:t>
      </w:r>
      <w:r w:rsidR="006A4102" w:rsidRPr="00C06C04">
        <w:rPr>
          <w:rFonts w:asciiTheme="majorBidi" w:hAnsiTheme="majorBidi" w:cstheme="majorBidi"/>
          <w:color w:val="1F1F1F"/>
          <w:bdr w:val="none" w:sz="0" w:space="0" w:color="auto" w:frame="1"/>
          <w:lang w:val="en-US"/>
        </w:rPr>
        <w:t>Çavuştepe</w:t>
      </w:r>
      <w:r w:rsidR="006A4102" w:rsidRPr="00C06C04">
        <w:rPr>
          <w:rFonts w:asciiTheme="majorBidi" w:hAnsiTheme="majorBidi" w:cstheme="majorBidi"/>
          <w:color w:val="1F1F1F"/>
          <w:lang w:val="en-US"/>
        </w:rPr>
        <w:t xml:space="preserve"> (R. Çavuşoğlu), </w:t>
      </w:r>
      <w:r w:rsidR="006A4102" w:rsidRPr="00C06C04">
        <w:rPr>
          <w:rFonts w:asciiTheme="majorBidi" w:hAnsiTheme="majorBidi" w:cstheme="majorBidi"/>
          <w:color w:val="1F1F1F"/>
          <w:bdr w:val="none" w:sz="0" w:space="0" w:color="auto" w:frame="1"/>
          <w:lang w:val="en-US"/>
        </w:rPr>
        <w:t>Körzüt Castle</w:t>
      </w:r>
      <w:r w:rsidR="006A4102" w:rsidRPr="00C06C04">
        <w:rPr>
          <w:rFonts w:asciiTheme="majorBidi" w:hAnsiTheme="majorBidi" w:cstheme="majorBidi"/>
          <w:color w:val="1F1F1F"/>
          <w:lang w:val="en-US"/>
        </w:rPr>
        <w:t xml:space="preserve"> (S. Erdoğan), </w:t>
      </w:r>
      <w:r w:rsidR="006A4102" w:rsidRPr="00C06C04">
        <w:rPr>
          <w:rFonts w:asciiTheme="majorBidi" w:hAnsiTheme="majorBidi" w:cstheme="majorBidi"/>
          <w:color w:val="1F1F1F"/>
          <w:bdr w:val="none" w:sz="0" w:space="0" w:color="auto" w:frame="1"/>
          <w:lang w:val="en-US"/>
        </w:rPr>
        <w:t>Kevenli Castle</w:t>
      </w:r>
      <w:r w:rsidR="006A4102" w:rsidRPr="00C06C04">
        <w:rPr>
          <w:rFonts w:asciiTheme="majorBidi" w:hAnsiTheme="majorBidi" w:cstheme="majorBidi"/>
          <w:color w:val="1F1F1F"/>
          <w:lang w:val="en-US"/>
        </w:rPr>
        <w:t xml:space="preserve"> (R. Kuvanç - Van Museum), </w:t>
      </w:r>
      <w:r w:rsidR="006A4102" w:rsidRPr="00C06C04">
        <w:rPr>
          <w:rFonts w:asciiTheme="majorBidi" w:hAnsiTheme="majorBidi" w:cstheme="majorBidi"/>
          <w:color w:val="1F1F1F"/>
          <w:bdr w:val="none" w:sz="0" w:space="0" w:color="auto" w:frame="1"/>
          <w:lang w:val="en-US"/>
        </w:rPr>
        <w:t>Anzaf Castle</w:t>
      </w:r>
      <w:r w:rsidR="006A4102" w:rsidRPr="00C06C04">
        <w:rPr>
          <w:rFonts w:asciiTheme="majorBidi" w:hAnsiTheme="majorBidi" w:cstheme="majorBidi"/>
          <w:color w:val="1F1F1F"/>
          <w:lang w:val="en-US"/>
        </w:rPr>
        <w:t xml:space="preserve"> (R. G. Akgün - Van Museum), </w:t>
      </w:r>
      <w:r w:rsidR="006A4102" w:rsidRPr="00C06C04">
        <w:rPr>
          <w:rFonts w:asciiTheme="majorBidi" w:hAnsiTheme="majorBidi" w:cstheme="majorBidi"/>
          <w:color w:val="1F1F1F"/>
          <w:bdr w:val="none" w:sz="0" w:space="0" w:color="auto" w:frame="1"/>
          <w:lang w:val="en-US"/>
        </w:rPr>
        <w:t>Palu Castle</w:t>
      </w:r>
      <w:r w:rsidR="006A4102" w:rsidRPr="00C06C04">
        <w:rPr>
          <w:rFonts w:asciiTheme="majorBidi" w:hAnsiTheme="majorBidi" w:cstheme="majorBidi"/>
          <w:color w:val="1F1F1F"/>
          <w:lang w:val="en-US"/>
        </w:rPr>
        <w:t xml:space="preserve"> (H. Danışmaz), </w:t>
      </w:r>
      <w:r w:rsidR="006A4102" w:rsidRPr="00C06C04">
        <w:rPr>
          <w:rFonts w:asciiTheme="majorBidi" w:hAnsiTheme="majorBidi" w:cstheme="majorBidi"/>
          <w:color w:val="1F1F1F"/>
          <w:bdr w:val="none" w:sz="0" w:space="0" w:color="auto" w:frame="1"/>
          <w:lang w:val="en-US"/>
        </w:rPr>
        <w:t>Kef Castle</w:t>
      </w:r>
      <w:r w:rsidR="006A4102" w:rsidRPr="00C06C04">
        <w:rPr>
          <w:rFonts w:asciiTheme="majorBidi" w:hAnsiTheme="majorBidi" w:cstheme="majorBidi"/>
          <w:color w:val="1F1F1F"/>
          <w:lang w:val="en-US"/>
        </w:rPr>
        <w:t xml:space="preserve"> (İ. Coşkun), and </w:t>
      </w:r>
      <w:r w:rsidR="006A4102" w:rsidRPr="00C06C04">
        <w:rPr>
          <w:rFonts w:asciiTheme="majorBidi" w:hAnsiTheme="majorBidi" w:cstheme="majorBidi"/>
          <w:color w:val="1F1F1F"/>
          <w:bdr w:val="none" w:sz="0" w:space="0" w:color="auto" w:frame="1"/>
          <w:lang w:val="en-US"/>
        </w:rPr>
        <w:t xml:space="preserve">Kaniye Bekan (G. Ayaz) </w:t>
      </w:r>
      <w:r w:rsidR="006A4102" w:rsidRPr="00C06C04">
        <w:rPr>
          <w:rFonts w:asciiTheme="majorBidi" w:hAnsiTheme="majorBidi" w:cstheme="majorBidi"/>
          <w:color w:val="1F1F1F"/>
          <w:lang w:val="en-US"/>
        </w:rPr>
        <w:t xml:space="preserve">, which are currently ongoing in Turkey, continue to contribute to </w:t>
      </w:r>
      <w:r w:rsidR="006A4102" w:rsidRPr="00C06C04">
        <w:rPr>
          <w:rFonts w:asciiTheme="majorBidi" w:hAnsiTheme="majorBidi" w:cstheme="majorBidi"/>
          <w:color w:val="1F1F1F"/>
          <w:bdr w:val="none" w:sz="0" w:space="0" w:color="auto" w:frame="1"/>
          <w:lang w:val="en-US"/>
        </w:rPr>
        <w:t>Urartian archaeology</w:t>
      </w:r>
      <w:r w:rsidR="006A4102" w:rsidRPr="00C06C04">
        <w:rPr>
          <w:rFonts w:asciiTheme="majorBidi" w:hAnsiTheme="majorBidi" w:cstheme="majorBidi"/>
          <w:color w:val="1F1F1F"/>
          <w:lang w:val="en-US"/>
        </w:rPr>
        <w:t xml:space="preserve"> and refresh our knowledge.</w:t>
      </w:r>
    </w:p>
    <w:p w14:paraId="3E99C76C" w14:textId="0D411EB1" w:rsidR="00034399" w:rsidRPr="00C06C04" w:rsidRDefault="00034399" w:rsidP="00C06C04">
      <w:pPr>
        <w:pStyle w:val="metin"/>
        <w:spacing w:after="0" w:line="240" w:lineRule="auto"/>
        <w:ind w:firstLine="567"/>
        <w:rPr>
          <w:rFonts w:asciiTheme="majorBidi" w:hAnsiTheme="majorBidi" w:cstheme="majorBidi"/>
          <w:sz w:val="24"/>
          <w:szCs w:val="24"/>
          <w:lang w:val="en-US"/>
        </w:rPr>
      </w:pPr>
    </w:p>
    <w:p w14:paraId="4112B1C3" w14:textId="754C76A9" w:rsidR="00AB0472" w:rsidRPr="00C06C04" w:rsidRDefault="00034399" w:rsidP="00C06C04">
      <w:pPr>
        <w:pStyle w:val="NormalWeb"/>
        <w:spacing w:before="0" w:beforeAutospacing="0" w:after="0" w:afterAutospacing="0"/>
        <w:jc w:val="both"/>
        <w:rPr>
          <w:rFonts w:asciiTheme="majorBidi" w:hAnsiTheme="majorBidi" w:cstheme="majorBidi"/>
          <w:color w:val="ED7D31" w:themeColor="accent2"/>
          <w:lang w:val="en-US"/>
        </w:rPr>
      </w:pPr>
      <w:r w:rsidRPr="00C06C04">
        <w:rPr>
          <w:rFonts w:asciiTheme="majorBidi" w:hAnsiTheme="majorBidi" w:cstheme="majorBidi"/>
          <w:lang w:val="en-US"/>
        </w:rPr>
        <w:t xml:space="preserve">The nature of the Urartian political structure and the cultural environment it established is becoming clearer today through new publications. In books published in recent years—such as </w:t>
      </w:r>
      <w:r w:rsidRPr="00C06C04">
        <w:rPr>
          <w:rFonts w:asciiTheme="majorBidi" w:hAnsiTheme="majorBidi" w:cstheme="majorBidi"/>
          <w:i/>
          <w:iCs/>
          <w:lang w:val="en-US"/>
        </w:rPr>
        <w:t>Urartu: Doğu’da Değişim / Transformation in the East</w:t>
      </w:r>
      <w:r w:rsidRPr="00C06C04">
        <w:rPr>
          <w:rFonts w:asciiTheme="majorBidi" w:hAnsiTheme="majorBidi" w:cstheme="majorBidi"/>
          <w:lang w:val="en-US"/>
        </w:rPr>
        <w:t xml:space="preserve"> (Köroğlu &amp; Konyar 2010), </w:t>
      </w:r>
      <w:r w:rsidRPr="00C06C04">
        <w:rPr>
          <w:rFonts w:asciiTheme="majorBidi" w:hAnsiTheme="majorBidi" w:cstheme="majorBidi"/>
          <w:i/>
          <w:iCs/>
          <w:lang w:val="en-US"/>
        </w:rPr>
        <w:t>Biainili-Urartu</w:t>
      </w:r>
      <w:r w:rsidRPr="00C06C04">
        <w:rPr>
          <w:rFonts w:asciiTheme="majorBidi" w:hAnsiTheme="majorBidi" w:cstheme="majorBidi"/>
          <w:lang w:val="en-US"/>
        </w:rPr>
        <w:t xml:space="preserve"> (Kroll et al. 2012), </w:t>
      </w:r>
      <w:r w:rsidRPr="00C06C04">
        <w:rPr>
          <w:rFonts w:asciiTheme="majorBidi" w:hAnsiTheme="majorBidi" w:cstheme="majorBidi"/>
          <w:i/>
          <w:iCs/>
          <w:lang w:val="en-US"/>
        </w:rPr>
        <w:t>Archaeology and History of Urartu</w:t>
      </w:r>
      <w:r w:rsidRPr="00C06C04">
        <w:rPr>
          <w:rFonts w:asciiTheme="majorBidi" w:hAnsiTheme="majorBidi" w:cstheme="majorBidi"/>
          <w:lang w:val="en-US"/>
        </w:rPr>
        <w:t xml:space="preserve"> (Tsetskhladze 2021), </w:t>
      </w:r>
      <w:r w:rsidRPr="00C06C04">
        <w:rPr>
          <w:rFonts w:asciiTheme="majorBidi" w:hAnsiTheme="majorBidi" w:cstheme="majorBidi"/>
          <w:i/>
          <w:iCs/>
          <w:lang w:val="en-US"/>
        </w:rPr>
        <w:t>The Socio-Economic Organisation of the Urartian Kingdom</w:t>
      </w:r>
      <w:r w:rsidRPr="00C06C04">
        <w:rPr>
          <w:rFonts w:asciiTheme="majorBidi" w:hAnsiTheme="majorBidi" w:cstheme="majorBidi"/>
          <w:lang w:val="en-US"/>
        </w:rPr>
        <w:t xml:space="preserve"> (Çifçi 2017), and </w:t>
      </w:r>
      <w:r w:rsidRPr="00C06C04">
        <w:rPr>
          <w:rFonts w:asciiTheme="majorBidi" w:hAnsiTheme="majorBidi" w:cstheme="majorBidi"/>
          <w:i/>
          <w:iCs/>
          <w:lang w:val="en-US"/>
        </w:rPr>
        <w:t>Tušpa: The Capital of Urartians</w:t>
      </w:r>
      <w:r w:rsidRPr="00C06C04">
        <w:rPr>
          <w:rFonts w:asciiTheme="majorBidi" w:hAnsiTheme="majorBidi" w:cstheme="majorBidi"/>
          <w:lang w:val="en-US"/>
        </w:rPr>
        <w:t xml:space="preserve"> (Konyar &amp; Genç 2025)</w:t>
      </w:r>
      <w:r w:rsidR="00924615">
        <w:rPr>
          <w:rFonts w:asciiTheme="majorBidi" w:hAnsiTheme="majorBidi" w:cstheme="majorBidi"/>
          <w:lang w:val="en-US"/>
        </w:rPr>
        <w:t>-</w:t>
      </w:r>
      <w:r w:rsidRPr="00C06C04">
        <w:rPr>
          <w:rFonts w:asciiTheme="majorBidi" w:hAnsiTheme="majorBidi" w:cstheme="majorBidi"/>
          <w:lang w:val="en-US"/>
        </w:rPr>
        <w:t>numerous topics concerning the Urartians have been re-evaluated within the framework of current research and excavation results.</w:t>
      </w:r>
    </w:p>
    <w:p w14:paraId="6908A7B7" w14:textId="3BDC8306" w:rsidR="00BC5B16" w:rsidRPr="00C06C04" w:rsidRDefault="00AB0472" w:rsidP="00C06C04">
      <w:pPr>
        <w:pStyle w:val="metin"/>
        <w:tabs>
          <w:tab w:val="clear" w:pos="283"/>
        </w:tabs>
        <w:spacing w:after="0" w:line="240" w:lineRule="auto"/>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Scope and </w:t>
      </w:r>
      <w:r w:rsidR="00BC7960" w:rsidRPr="00C06C04">
        <w:rPr>
          <w:rFonts w:asciiTheme="majorBidi" w:hAnsiTheme="majorBidi" w:cstheme="majorBidi"/>
          <w:color w:val="auto"/>
          <w:sz w:val="24"/>
          <w:szCs w:val="24"/>
          <w:lang w:val="en-US"/>
        </w:rPr>
        <w:t>Objectives</w:t>
      </w:r>
      <w:r w:rsidRPr="00C06C04">
        <w:rPr>
          <w:rFonts w:asciiTheme="majorBidi" w:hAnsiTheme="majorBidi" w:cstheme="majorBidi"/>
          <w:color w:val="auto"/>
          <w:sz w:val="24"/>
          <w:szCs w:val="24"/>
          <w:lang w:val="en-US"/>
        </w:rPr>
        <w:t xml:space="preserve"> of </w:t>
      </w:r>
      <w:r w:rsidR="00837B23" w:rsidRPr="00C06C04">
        <w:rPr>
          <w:rFonts w:asciiTheme="majorBidi" w:hAnsiTheme="majorBidi" w:cstheme="majorBidi"/>
          <w:color w:val="auto"/>
          <w:sz w:val="24"/>
          <w:szCs w:val="24"/>
          <w:lang w:val="en-US"/>
        </w:rPr>
        <w:t>T</w:t>
      </w:r>
      <w:r w:rsidRPr="00C06C04">
        <w:rPr>
          <w:rFonts w:asciiTheme="majorBidi" w:hAnsiTheme="majorBidi" w:cstheme="majorBidi"/>
          <w:color w:val="auto"/>
          <w:sz w:val="24"/>
          <w:szCs w:val="24"/>
          <w:lang w:val="en-US"/>
        </w:rPr>
        <w:t>his Study</w:t>
      </w:r>
    </w:p>
    <w:p w14:paraId="3BD636E5" w14:textId="77777777" w:rsidR="00976019" w:rsidRPr="00C06C04" w:rsidRDefault="00976019"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In this study, an attempt has been made to examine Urartian history, culture, and art in all its dimensions through a holistic approach, within the framework of archaeological excavations, surface surveys, and the current publications evaluating these researches. The Urartians have predominantly been evaluated with reference to the high plateaus of Eastern Anatolia and the Lake Van Basin. There are two fundamental reasons for this. First, archaeological and philological data place the center of the Urartian political and cultural organization around Lake Van, which is the core land of the kingdom. The fact that the capital, Tushpa, and many royal settlements are located here reinforces the decisive role of the region in Urartian history. Secondly, the archaeological excavations and research in which I have personally participated are primarily concentrated in this geography. Therefore, the evaluations presented are based both on the primary geographical core that shaped the Urartian state system and cultural identity, and on the primary observations provided by direct field experience.</w:t>
      </w:r>
    </w:p>
    <w:p w14:paraId="2404B4BA" w14:textId="3E226C6C" w:rsidR="00976019" w:rsidRPr="00C06C04" w:rsidRDefault="00976019"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The Urartian legacy reaching the present day is defined by its written documents, monumental rock-cut craftsmanship, examples of architecture, and cities surrounded by fortification walls containing temples, palaces, and storage rooms, as well as sophisticated bronze workmanship and </w:t>
      </w:r>
      <w:r w:rsidR="00AA6AF0" w:rsidRPr="00C06C04">
        <w:rPr>
          <w:rFonts w:asciiTheme="majorBidi" w:hAnsiTheme="majorBidi" w:cstheme="majorBidi"/>
          <w:lang w:val="en-US"/>
        </w:rPr>
        <w:t>characteristic, red-slipped</w:t>
      </w:r>
      <w:r w:rsidRPr="00C06C04">
        <w:rPr>
          <w:rFonts w:asciiTheme="majorBidi" w:hAnsiTheme="majorBidi" w:cstheme="majorBidi"/>
          <w:lang w:val="en-US"/>
        </w:rPr>
        <w:t xml:space="preserve"> pottery production. These elements essentially appear as indicators specific to the Urartian central state structure, royal authority, and official ideology. The political and cultural power of the kingdom is mostly evaluated through these centralized institutions and monumental structures. However, our knowledge regarding the daily life practices of the rural life, provincial settlements, and the social strata that constituted </w:t>
      </w:r>
      <w:r w:rsidR="00AA6AF0" w:rsidRPr="00C06C04">
        <w:rPr>
          <w:rFonts w:asciiTheme="majorBidi" w:hAnsiTheme="majorBidi" w:cstheme="majorBidi"/>
          <w:lang w:val="en-US"/>
        </w:rPr>
        <w:t>most of</w:t>
      </w:r>
      <w:r w:rsidRPr="00C06C04">
        <w:rPr>
          <w:rFonts w:asciiTheme="majorBidi" w:hAnsiTheme="majorBidi" w:cstheme="majorBidi"/>
          <w:lang w:val="en-US"/>
        </w:rPr>
        <w:t xml:space="preserve"> the population is quite limited. While archaeological data shed light on the state's means of representation, the rural settlement pattern, modes of production, and daily life culture often remain invisible. While this study primarily deals with the centralized structures and institutions that form the main character of Urartu, it also aims to question and discuss traces of rural areas and the lives of common people through ethno-archaeological data.</w:t>
      </w:r>
    </w:p>
    <w:p w14:paraId="2F99819D" w14:textId="77777777" w:rsidR="00976019" w:rsidRPr="00C06C04" w:rsidRDefault="00976019"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lastRenderedPageBreak/>
        <w:t>The emphasis on "From Tribe to State" used in the book's title aims to highlight the socio-economic and administrative transformation brought by Urartu, rather than defining a state system that evolved from a specific tribe. While no political unity was observed in Eastern Anatolia prior to Urartu, an administrative mechanism covering vast geographies and based on regional administrative centers and provinces controlled from a center was established for the first time with Urartu. However, this does not imply that tribal structures completely disappeared. A semi-nomadic lifestyle persisted in rural areas, and tribal structures continued to be a significant part of the social fabric.</w:t>
      </w:r>
    </w:p>
    <w:p w14:paraId="64762AAD" w14:textId="77777777" w:rsidR="00976019" w:rsidRPr="00C06C04" w:rsidRDefault="00976019"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Although Urartu established a centralized kingdom, it was quite difficult to exert direct and absolute sovereignty over rural settlement areas. At this point, it must have adopted a more flexible and indirect style of dominance. The fact that tribes sustained their existence and remained committed to their own traditions points to a dual relationship between the state structure and local social organizations.</w:t>
      </w:r>
    </w:p>
    <w:p w14:paraId="245015A7" w14:textId="7DBD4A6B" w:rsidR="006E262C" w:rsidRPr="00C06C04" w:rsidRDefault="00976019"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It is understood that the elite class that founded and developed Urartu was in close relationship with Upper Mesopotamian cultures, primarily Assyria. Although the Urartians produced a unique architecture, art, and cultural output specific to themselves, it is clear that the fundamental motivation behind this creativity was nourished by a strong interaction with the 1st millennium BC Upper Mesopotamian cultural basin. For this reason, Urartu should be evaluated as a state structure that both constructed its own unique identity and remained in a constant exchange and interaction with contemporary cultures.</w:t>
      </w:r>
    </w:p>
    <w:p w14:paraId="61DCF3FD" w14:textId="77777777" w:rsidR="006E262C" w:rsidRPr="00C06C04" w:rsidRDefault="006E262C" w:rsidP="00C06C04">
      <w:pPr>
        <w:rPr>
          <w:rFonts w:asciiTheme="majorBidi" w:eastAsia="Times New Roman" w:hAnsiTheme="majorBidi" w:cstheme="majorBidi"/>
          <w:lang w:val="en-US" w:eastAsia="tr-TR" w:bidi="he-IL"/>
        </w:rPr>
      </w:pPr>
      <w:r w:rsidRPr="00C06C04">
        <w:rPr>
          <w:rFonts w:asciiTheme="majorBidi" w:hAnsiTheme="majorBidi" w:cstheme="majorBidi"/>
          <w:lang w:val="en-US"/>
        </w:rPr>
        <w:br w:type="page"/>
      </w:r>
    </w:p>
    <w:p w14:paraId="575BF470" w14:textId="77777777" w:rsidR="00976019" w:rsidRPr="00C06C04" w:rsidRDefault="00976019" w:rsidP="00C06C04">
      <w:pPr>
        <w:pStyle w:val="NormalWeb"/>
        <w:spacing w:before="0" w:beforeAutospacing="0" w:after="0" w:afterAutospacing="0"/>
        <w:jc w:val="both"/>
        <w:rPr>
          <w:rFonts w:asciiTheme="majorBidi" w:hAnsiTheme="majorBidi" w:cstheme="majorBidi"/>
          <w:lang w:val="en-US"/>
        </w:rPr>
      </w:pPr>
    </w:p>
    <w:p w14:paraId="2B265C9C" w14:textId="1B4A7F39" w:rsidR="00974A0A" w:rsidRPr="00C06C04" w:rsidRDefault="00974A0A" w:rsidP="00C06C04">
      <w:pPr>
        <w:pStyle w:val="T3"/>
        <w:tabs>
          <w:tab w:val="right" w:pos="8828"/>
        </w:tabs>
        <w:rPr>
          <w:rFonts w:asciiTheme="majorBidi" w:hAnsiTheme="majorBidi" w:cstheme="majorBidi"/>
          <w:noProof/>
          <w:sz w:val="24"/>
        </w:rPr>
      </w:pPr>
      <w:bookmarkStart w:id="1" w:name="_Toc167582632"/>
    </w:p>
    <w:p w14:paraId="1DF0005C" w14:textId="286AB498" w:rsidR="00974A0A" w:rsidRPr="00C06C04" w:rsidRDefault="00974A0A" w:rsidP="00C06C04">
      <w:pPr>
        <w:pStyle w:val="stBilgi"/>
        <w:ind w:right="360"/>
        <w:jc w:val="center"/>
        <w:outlineLvl w:val="0"/>
        <w:rPr>
          <w:rFonts w:asciiTheme="majorBidi" w:hAnsiTheme="majorBidi" w:cstheme="majorBidi"/>
        </w:rPr>
      </w:pPr>
      <w:bookmarkStart w:id="2" w:name="_Toc223091716"/>
      <w:r w:rsidRPr="00C06C04">
        <w:rPr>
          <w:rFonts w:asciiTheme="majorBidi" w:hAnsiTheme="majorBidi" w:cstheme="majorBidi"/>
        </w:rPr>
        <w:t>CHAPTER 1: EARLY IRON AGE</w:t>
      </w:r>
      <w:bookmarkEnd w:id="2"/>
    </w:p>
    <w:p w14:paraId="7EFF0AAB" w14:textId="3C979305" w:rsidR="006E262C" w:rsidRPr="00C06C04" w:rsidRDefault="006E262C" w:rsidP="00C06C04">
      <w:pPr>
        <w:jc w:val="center"/>
        <w:rPr>
          <w:rFonts w:asciiTheme="majorBidi" w:hAnsiTheme="majorBidi" w:cstheme="majorBidi"/>
          <w:lang w:val="en-US"/>
        </w:rPr>
      </w:pPr>
      <w:r w:rsidRPr="00C06C04">
        <w:rPr>
          <w:rFonts w:asciiTheme="majorBidi" w:hAnsiTheme="majorBidi" w:cstheme="majorBidi"/>
          <w:lang w:val="en-US"/>
        </w:rPr>
        <w:t>Early Iron Age in The Land of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Uruatri</w:t>
      </w:r>
      <w:bookmarkEnd w:id="1"/>
    </w:p>
    <w:p w14:paraId="194941CD"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"Uruatri" </w:instrText>
      </w:r>
      <w:r w:rsidRPr="00C06C04">
        <w:rPr>
          <w:rFonts w:asciiTheme="majorBidi" w:hAnsiTheme="majorBidi" w:cstheme="majorBidi"/>
          <w:lang w:val="en-US"/>
        </w:rPr>
        <w:fldChar w:fldCharType="end"/>
      </w:r>
    </w:p>
    <w:p w14:paraId="2A6E1CBB"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The 13th century BC was a time of significant political developments in Anatolia and Mesopotamia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"Mesopotamia" </w:instrText>
      </w:r>
      <w:r w:rsidRPr="00C06C04">
        <w:rPr>
          <w:rFonts w:asciiTheme="majorBidi" w:hAnsiTheme="majorBidi" w:cstheme="majorBidi"/>
          <w:lang w:val="en-US"/>
        </w:rPr>
        <w:fldChar w:fldCharType="end"/>
      </w:r>
      <w:r w:rsidRPr="00C06C04">
        <w:rPr>
          <w:rFonts w:asciiTheme="majorBidi" w:hAnsiTheme="majorBidi" w:cstheme="majorBidi"/>
          <w:lang w:val="en-US"/>
        </w:rPr>
        <w:t>, and shifting political balances on a local and regional scale. Mitanni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"Mitanni" </w:instrText>
      </w:r>
      <w:r w:rsidRPr="00C06C04">
        <w:rPr>
          <w:rFonts w:asciiTheme="majorBidi" w:hAnsiTheme="majorBidi" w:cstheme="majorBidi"/>
          <w:lang w:val="en-US"/>
        </w:rPr>
        <w:fldChar w:fldCharType="end"/>
      </w:r>
      <w:r w:rsidRPr="00C06C04">
        <w:rPr>
          <w:rFonts w:asciiTheme="majorBidi" w:hAnsiTheme="majorBidi" w:cstheme="majorBidi"/>
          <w:lang w:val="en-US"/>
        </w:rPr>
        <w:t>, which dominated the geography between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the Hittite states in South-eastern Anatolia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"Southeastern Anatolia"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Northern 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Northern Syria</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lost its influence in this period. Assyria now directly intervened in the geography of Eastern and South-eastern Anatolia and Northern Syria.</w:t>
      </w:r>
    </w:p>
    <w:p w14:paraId="5D5101CE"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In the Middle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"Middle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Period, the absence of Mitanni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"Mitanni"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 these regions was probably filled by Hurrian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EB Garamond" w:hAnsiTheme="majorBidi" w:cstheme="majorBidi"/>
          <w:lang w:val="en-US"/>
        </w:rPr>
        <w:instrText>Hurrian</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tribes or principalities. In addition to this, it is observed that some centres under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control started to emerge in some regions. For example, the written documents unearthed in Gricano</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"Gricano"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from the Middle Assyrian period are remarkable (Schachner 2020).</w:t>
      </w:r>
    </w:p>
    <w:p w14:paraId="07BF2DCE"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which would reinforce its dominance, especially in the Upper Tigris</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"Upper Tigris"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Basin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"Upper Tigris Basin"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with the provinces it would establish in the first millennium BC (Matney 2020), wanted to strengthen its presence in the region not only for economic reasons but also for security concerns. It is suggested that the terms Uruatri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"Uruatri"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which are frequently encountered in Middle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"Middle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Neo-Assyrian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written documents, generally describe the geography of the tribes in the region before the Urartu Kingdom. A relationship has often been established between these communities and the settlements where grooved pottery</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"grooved pottery"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is found (Köroğlu 2002; Konyar 2004b; Guarducci 2019).</w:t>
      </w:r>
    </w:p>
    <w:p w14:paraId="4C4CF5E0" w14:textId="77777777" w:rsidR="006E262C" w:rsidRPr="00C06C04" w:rsidRDefault="006E262C" w:rsidP="00C06C04">
      <w:pPr>
        <w:ind w:firstLine="567"/>
        <w:jc w:val="both"/>
        <w:rPr>
          <w:rFonts w:asciiTheme="majorBidi" w:hAnsiTheme="majorBidi" w:cstheme="majorBidi"/>
          <w:lang w:val="en-US"/>
        </w:rPr>
      </w:pPr>
    </w:p>
    <w:p w14:paraId="3F817B80" w14:textId="19AFEBA1" w:rsidR="006E262C" w:rsidRPr="00C06C04" w:rsidRDefault="00974A0A" w:rsidP="00C06C04">
      <w:pPr>
        <w:pStyle w:val="Balk2"/>
        <w:spacing w:before="0"/>
        <w:rPr>
          <w:rFonts w:asciiTheme="majorBidi" w:hAnsiTheme="majorBidi"/>
          <w:sz w:val="24"/>
          <w:szCs w:val="24"/>
          <w:lang w:val="en-US"/>
        </w:rPr>
      </w:pPr>
      <w:bookmarkStart w:id="3" w:name="_Toc167582633"/>
      <w:bookmarkStart w:id="4" w:name="_Toc223091717"/>
      <w:r w:rsidRPr="00C06C04">
        <w:rPr>
          <w:rFonts w:asciiTheme="majorBidi" w:hAnsiTheme="majorBidi"/>
          <w:sz w:val="24"/>
          <w:szCs w:val="24"/>
          <w:lang w:val="en-US"/>
        </w:rPr>
        <w:t>1.1.</w:t>
      </w:r>
      <w:r w:rsidR="006E262C" w:rsidRPr="00C06C04">
        <w:rPr>
          <w:rFonts w:asciiTheme="majorBidi" w:hAnsiTheme="majorBidi"/>
          <w:sz w:val="24"/>
          <w:szCs w:val="24"/>
          <w:lang w:val="en-US"/>
        </w:rPr>
        <w:t>Nairi, Uruatri, and Urartu in Assyrian</w:t>
      </w:r>
      <w:r w:rsidR="006E262C" w:rsidRPr="00C06C04">
        <w:rPr>
          <w:rFonts w:asciiTheme="majorBidi" w:hAnsiTheme="majorBidi"/>
          <w:sz w:val="24"/>
          <w:szCs w:val="24"/>
          <w:lang w:val="en-US"/>
        </w:rPr>
        <w:fldChar w:fldCharType="begin"/>
      </w:r>
      <w:r w:rsidR="006E262C" w:rsidRPr="00C06C04">
        <w:rPr>
          <w:rFonts w:asciiTheme="majorBidi" w:hAnsiTheme="majorBidi"/>
          <w:sz w:val="24"/>
          <w:szCs w:val="24"/>
          <w:lang w:val="en-US"/>
        </w:rPr>
        <w:instrText xml:space="preserve"> XE "Assyrian" </w:instrText>
      </w:r>
      <w:r w:rsidR="006E262C" w:rsidRPr="00C06C04">
        <w:rPr>
          <w:rFonts w:asciiTheme="majorBidi" w:hAnsiTheme="majorBidi"/>
          <w:sz w:val="24"/>
          <w:szCs w:val="24"/>
          <w:lang w:val="en-US"/>
        </w:rPr>
        <w:fldChar w:fldCharType="end"/>
      </w:r>
      <w:r w:rsidR="006E262C" w:rsidRPr="00C06C04">
        <w:rPr>
          <w:rFonts w:asciiTheme="majorBidi" w:hAnsiTheme="majorBidi"/>
          <w:sz w:val="24"/>
          <w:szCs w:val="24"/>
          <w:lang w:val="en-US"/>
        </w:rPr>
        <w:t xml:space="preserve"> Textual Sources</w:t>
      </w:r>
      <w:bookmarkEnd w:id="3"/>
      <w:bookmarkEnd w:id="4"/>
    </w:p>
    <w:p w14:paraId="656BB145"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Relationship between Urartu and the terms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Uruatri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"Uruatri" </w:instrText>
      </w:r>
      <w:r w:rsidRPr="00C06C04">
        <w:rPr>
          <w:rFonts w:asciiTheme="majorBidi" w:hAnsiTheme="majorBidi" w:cstheme="majorBidi"/>
          <w:lang w:val="en-US"/>
        </w:rPr>
        <w:fldChar w:fldCharType="end"/>
      </w:r>
      <w:r w:rsidRPr="00C06C04">
        <w:rPr>
          <w:rFonts w:asciiTheme="majorBidi" w:hAnsiTheme="majorBidi" w:cstheme="majorBidi"/>
          <w:lang w:val="en-US"/>
        </w:rPr>
        <w:t>, which have been used in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cuneiform texts since the 13th century BC and localized to parts of Eastern and Southeastern Anatolia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"Southeastern Anatolia" </w:instrText>
      </w:r>
      <w:r w:rsidRPr="00C06C04">
        <w:rPr>
          <w:rFonts w:asciiTheme="majorBidi" w:hAnsiTheme="majorBidi" w:cstheme="majorBidi"/>
          <w:lang w:val="en-US"/>
        </w:rPr>
        <w:fldChar w:fldCharType="end"/>
      </w:r>
      <w:r w:rsidRPr="00C06C04">
        <w:rPr>
          <w:rFonts w:asciiTheme="majorBidi" w:hAnsiTheme="majorBidi" w:cstheme="majorBidi"/>
          <w:lang w:val="en-US"/>
        </w:rPr>
        <w:t>, can be better understood with the help of Urartian and Assyrian written sources from the 9th century BC (Salvini 2006: 28 ff.). Sarduri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Sarduri</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Sarduri I</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the first king of Urartu, introduces himself as the king of the Nairi Countries in his inscription at Madırburç</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Madırburç</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 Van Fortress</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Van Fortress</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His successor Išpuini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"Išpuini" </w:instrText>
      </w:r>
      <w:r w:rsidRPr="00C06C04">
        <w:rPr>
          <w:rFonts w:asciiTheme="majorBidi" w:hAnsiTheme="majorBidi" w:cstheme="majorBidi"/>
          <w:lang w:val="en-US"/>
        </w:rPr>
        <w:fldChar w:fldCharType="end"/>
      </w:r>
      <w:r w:rsidRPr="00C06C04">
        <w:rPr>
          <w:rFonts w:asciiTheme="majorBidi" w:hAnsiTheme="majorBidi" w:cstheme="majorBidi"/>
          <w:lang w:val="en-US"/>
        </w:rPr>
        <w:t>, on the Assyrian side of the bilingual Kelişin Stele</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Kelişin Stele</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 the border region between Iran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"Iran"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Iraq</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Iraq</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identifies himself as the King of the Nairi land. On the Urartian side of the same stele, the term Biainili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"Biainili"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is used instead of Nairi. According to Urartian inscriptions, after Išpuini, the Urartians called themselves Biainili. In another bilingual text from the reign of Rusa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Rusa</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"Rusa I" </w:instrText>
      </w:r>
      <w:r w:rsidRPr="00C06C04">
        <w:rPr>
          <w:rFonts w:asciiTheme="majorBidi" w:hAnsiTheme="majorBidi" w:cstheme="majorBidi"/>
          <w:lang w:val="en-US"/>
        </w:rPr>
        <w:fldChar w:fldCharType="end"/>
      </w:r>
      <w:r w:rsidRPr="00C06C04">
        <w:rPr>
          <w:rFonts w:asciiTheme="majorBidi" w:hAnsiTheme="majorBidi" w:cstheme="majorBidi"/>
          <w:lang w:val="en-US"/>
        </w:rPr>
        <w:t>, found close to Kelişin, we see that the term Urartu in the Assyrian text is translated as Biainili in Urartian.</w:t>
      </w:r>
    </w:p>
    <w:p w14:paraId="6F7C80C0"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The geographical equivalents of these terms, i.e. their localisation, are still controversial today. Based on Urartian and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inscriptions, various localization proposals are offered. However, settlements associated with one region in some king inscriptions may be identified with another geography or term in another king inscription. This shows that there is some carelessness in the use of geographical terms, which leads to many localization problems (Salvini 2006: 30 ff.). In general terms, both geographical terms can be said to refer to the more mountainous regions north of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further north from there.</w:t>
      </w:r>
    </w:p>
    <w:p w14:paraId="16643A0B"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term Uruatri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"Uruatri"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first appears in the texts of </w:t>
      </w:r>
      <w:r w:rsidRPr="00C06C04">
        <w:rPr>
          <w:rFonts w:asciiTheme="majorBidi" w:hAnsiTheme="majorBidi" w:cstheme="majorBidi"/>
          <w:color w:val="auto"/>
          <w:sz w:val="24"/>
          <w:szCs w:val="24"/>
          <w:lang w:val="en-US" w:bidi="he-IL"/>
        </w:rPr>
        <w:t xml:space="preserve">Shalmaneser I </w:t>
      </w:r>
      <w:r w:rsidRPr="00C06C04">
        <w:rPr>
          <w:rFonts w:asciiTheme="majorBidi" w:hAnsiTheme="majorBidi" w:cstheme="majorBidi"/>
          <w:color w:val="auto"/>
          <w:sz w:val="24"/>
          <w:szCs w:val="24"/>
          <w:highlight w:val="yellow"/>
          <w:lang w:val="en-US"/>
        </w:rPr>
        <w:fldChar w:fldCharType="begin"/>
      </w:r>
      <w:r w:rsidRPr="00C06C04">
        <w:rPr>
          <w:rFonts w:asciiTheme="majorBidi" w:hAnsiTheme="majorBidi" w:cstheme="majorBidi"/>
          <w:color w:val="auto"/>
          <w:sz w:val="24"/>
          <w:szCs w:val="24"/>
          <w:highlight w:val="yellow"/>
          <w:lang w:val="en-US"/>
        </w:rPr>
        <w:instrText xml:space="preserve"> XE "Salmanassar I" </w:instrText>
      </w:r>
      <w:r w:rsidRPr="00C06C04">
        <w:rPr>
          <w:rFonts w:asciiTheme="majorBidi" w:hAnsiTheme="majorBidi" w:cstheme="majorBidi"/>
          <w:color w:val="auto"/>
          <w:sz w:val="24"/>
          <w:szCs w:val="24"/>
          <w:highlight w:val="yellow"/>
          <w:lang w:val="en-US"/>
        </w:rPr>
        <w:fldChar w:fldCharType="end"/>
      </w:r>
      <w:r w:rsidRPr="00C06C04">
        <w:rPr>
          <w:rFonts w:asciiTheme="majorBidi" w:hAnsiTheme="majorBidi" w:cstheme="majorBidi"/>
          <w:color w:val="auto"/>
          <w:sz w:val="24"/>
          <w:szCs w:val="24"/>
          <w:lang w:val="en-US"/>
        </w:rPr>
        <w:t xml:space="preserve"> (1274-1245 BC). This term refers to a region of 8 countries and 51 cities. The king conquered the entire region in three days and condemned these countries and cities to pay taxes (Grayson 2002a: 183). The content of the inscriptions suggests that there was a tribal or principality political organization in the Southeastern Anatolia</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"Southeastern Anatolia"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and behind the Taurus Mountains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"Taurus Mountains"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at that time.</w:t>
      </w:r>
    </w:p>
    <w:p w14:paraId="1E1367E1" w14:textId="77777777" w:rsidR="006E262C" w:rsidRPr="00C06C04" w:rsidRDefault="006E262C" w:rsidP="00C06C04">
      <w:pPr>
        <w:pStyle w:val="metin"/>
        <w:tabs>
          <w:tab w:val="clear" w:pos="283"/>
        </w:tabs>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According to written records, the term Nairi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"Nairi"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was used by </w:t>
      </w:r>
      <w:r w:rsidRPr="00C06C04">
        <w:rPr>
          <w:rFonts w:asciiTheme="majorBidi" w:hAnsiTheme="majorBidi" w:cstheme="majorBidi"/>
          <w:color w:val="auto"/>
          <w:sz w:val="24"/>
          <w:szCs w:val="24"/>
          <w:lang w:val="en-US" w:bidi="he-IL"/>
        </w:rPr>
        <w:t>Tukuti-Ninurta I</w:t>
      </w:r>
      <w:r w:rsidRPr="00C06C04">
        <w:rPr>
          <w:rFonts w:asciiTheme="majorBidi" w:hAnsiTheme="majorBidi" w:cstheme="majorBidi"/>
          <w:color w:val="auto"/>
          <w:spacing w:val="-2"/>
          <w:sz w:val="24"/>
          <w:szCs w:val="24"/>
          <w:lang w:val="en-US"/>
        </w:rPr>
        <w:t xml:space="preserve"> </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"Tukulti-ninurta 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(1233-1197 BC), who succeeded </w:t>
      </w:r>
      <w:r w:rsidRPr="00C06C04">
        <w:rPr>
          <w:rFonts w:asciiTheme="majorBidi" w:hAnsiTheme="majorBidi" w:cstheme="majorBidi"/>
          <w:color w:val="auto"/>
          <w:sz w:val="24"/>
          <w:szCs w:val="24"/>
          <w:lang w:val="en-US" w:bidi="he-IL"/>
        </w:rPr>
        <w:t xml:space="preserve">Shalmaneser I </w:t>
      </w:r>
      <w:r w:rsidRPr="00C06C04">
        <w:rPr>
          <w:rFonts w:asciiTheme="majorBidi" w:hAnsiTheme="majorBidi" w:cstheme="majorBidi"/>
          <w:color w:val="auto"/>
          <w:sz w:val="24"/>
          <w:szCs w:val="24"/>
          <w:highlight w:val="yellow"/>
          <w:lang w:val="en-US"/>
        </w:rPr>
        <w:fldChar w:fldCharType="begin"/>
      </w:r>
      <w:r w:rsidRPr="00C06C04">
        <w:rPr>
          <w:rFonts w:asciiTheme="majorBidi" w:hAnsiTheme="majorBidi" w:cstheme="majorBidi"/>
          <w:color w:val="auto"/>
          <w:sz w:val="24"/>
          <w:szCs w:val="24"/>
          <w:highlight w:val="yellow"/>
          <w:lang w:val="en-US"/>
        </w:rPr>
        <w:instrText xml:space="preserve"> XE "Salmanassar I" </w:instrText>
      </w:r>
      <w:r w:rsidRPr="00C06C04">
        <w:rPr>
          <w:rFonts w:asciiTheme="majorBidi" w:hAnsiTheme="majorBidi" w:cstheme="majorBidi"/>
          <w:color w:val="auto"/>
          <w:sz w:val="24"/>
          <w:szCs w:val="24"/>
          <w:highlight w:val="yellow"/>
          <w:lang w:val="en-US"/>
        </w:rPr>
        <w:fldChar w:fldCharType="end"/>
      </w:r>
      <w:r w:rsidRPr="00C06C04">
        <w:rPr>
          <w:rFonts w:asciiTheme="majorBidi" w:hAnsiTheme="majorBidi" w:cstheme="majorBidi"/>
          <w:color w:val="auto"/>
          <w:sz w:val="24"/>
          <w:szCs w:val="24"/>
          <w:lang w:val="en-US"/>
        </w:rPr>
        <w:t xml:space="preserve"> to the Assyrian</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"Assyrian"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throne. Here he describes himself as the King of the Nairi lands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"Nairi lands"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It is understood that he made many military expeditions to the region. </w:t>
      </w:r>
      <w:r w:rsidRPr="00C06C04">
        <w:rPr>
          <w:rFonts w:asciiTheme="majorBidi" w:hAnsiTheme="majorBidi" w:cstheme="majorBidi"/>
          <w:color w:val="auto"/>
          <w:sz w:val="24"/>
          <w:szCs w:val="24"/>
          <w:lang w:val="en-US"/>
        </w:rPr>
        <w:lastRenderedPageBreak/>
        <w:t>It is accepted that the term “Upper Sea</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"Upper Sea"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in the texts refers to Lake Van</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"Lake Van"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However, it is understood that this nomenclature changed according to the geographical tendencies of Assur</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"Assur"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and Urartu. In other words, it can be said that Assyria</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"Assyria"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's definition of Nairi could change in the periodic and socio-political context (Zimansky 2020: 208). It is understood that the Nairi covered a wide geography extending from the Bitlis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w:instrText>
      </w:r>
      <w:r w:rsidRPr="00C06C04">
        <w:rPr>
          <w:rFonts w:asciiTheme="majorBidi" w:eastAsia="Times New Roman" w:hAnsiTheme="majorBidi" w:cstheme="majorBidi"/>
          <w:color w:val="auto"/>
          <w:sz w:val="24"/>
          <w:szCs w:val="24"/>
          <w:lang w:val="en-US"/>
        </w:rPr>
        <w:instrText>Bitlis</w:instrText>
      </w:r>
      <w:r w:rsidRPr="00C06C04">
        <w:rPr>
          <w:rFonts w:asciiTheme="majorBidi" w:hAnsiTheme="majorBidi" w:cstheme="majorBidi"/>
          <w:color w:val="auto"/>
          <w:sz w:val="24"/>
          <w:szCs w:val="24"/>
          <w:lang w:val="en-US"/>
        </w:rPr>
        <w:instrText xml:space="preserv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-Hakkâri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"Hakkâri"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mountains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"Bitlis-Hakkâri mountains"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in the south to Erzurum</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"Erzurum"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in the north. In other words, the mountainous region north of Assyria and the tribes there were called Nairi. As mentioned earlier, in recent years, the term Nairi has been linked to the grooved pottery</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"grooved pottery"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group (Guarducci 2019). In this case, we should also include the Upper Tigris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"Upper Tigris"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Valley</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"Upper Tigris Valley"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and the Elazığ</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w:instrText>
      </w:r>
      <w:r w:rsidRPr="00C06C04">
        <w:rPr>
          <w:rFonts w:asciiTheme="majorBidi" w:eastAsia="Times New Roman" w:hAnsiTheme="majorBidi" w:cstheme="majorBidi"/>
          <w:color w:val="auto"/>
          <w:sz w:val="24"/>
          <w:szCs w:val="24"/>
          <w:lang w:val="en-US"/>
        </w:rPr>
        <w:instrText>Elazig</w:instrText>
      </w:r>
      <w:r w:rsidRPr="00C06C04">
        <w:rPr>
          <w:rFonts w:asciiTheme="majorBidi" w:hAnsiTheme="majorBidi" w:cstheme="majorBidi"/>
          <w:color w:val="auto"/>
          <w:sz w:val="24"/>
          <w:szCs w:val="24"/>
          <w:lang w:val="en-US"/>
        </w:rPr>
        <w:instrText xml:space="preserv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-Malatya</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"Elazig-Malatya"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section in this geography. The sculptures and inscriptions of Tiglath-pileser 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"Tiglath-pileser 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(1114-1076 BC) and </w:t>
      </w:r>
      <w:r w:rsidRPr="00C06C04">
        <w:rPr>
          <w:rFonts w:asciiTheme="majorBidi" w:hAnsiTheme="majorBidi" w:cstheme="majorBidi"/>
          <w:color w:val="auto"/>
          <w:sz w:val="24"/>
          <w:szCs w:val="24"/>
          <w:lang w:val="en-US" w:bidi="he-IL"/>
        </w:rPr>
        <w:t xml:space="preserve">Shalmaneser </w:t>
      </w:r>
      <w:r w:rsidRPr="00C06C04">
        <w:rPr>
          <w:rFonts w:asciiTheme="majorBidi" w:hAnsiTheme="majorBidi" w:cstheme="majorBidi"/>
          <w:color w:val="auto"/>
          <w:sz w:val="24"/>
          <w:szCs w:val="24"/>
          <w:highlight w:val="yellow"/>
          <w:lang w:val="en-US"/>
        </w:rPr>
        <w:t>III</w:t>
      </w:r>
      <w:r w:rsidRPr="00C06C04">
        <w:rPr>
          <w:rFonts w:asciiTheme="majorBidi" w:hAnsiTheme="majorBidi" w:cstheme="majorBidi"/>
          <w:color w:val="auto"/>
          <w:sz w:val="24"/>
          <w:szCs w:val="24"/>
          <w:highlight w:val="yellow"/>
          <w:lang w:val="en-US"/>
        </w:rPr>
        <w:fldChar w:fldCharType="begin"/>
      </w:r>
      <w:r w:rsidRPr="00C06C04">
        <w:rPr>
          <w:rFonts w:asciiTheme="majorBidi" w:hAnsiTheme="majorBidi" w:cstheme="majorBidi"/>
          <w:color w:val="auto"/>
          <w:sz w:val="24"/>
          <w:szCs w:val="24"/>
          <w:highlight w:val="yellow"/>
          <w:lang w:val="en-US"/>
        </w:rPr>
        <w:instrText xml:space="preserve"> XE "Salmanassar III" </w:instrText>
      </w:r>
      <w:r w:rsidRPr="00C06C04">
        <w:rPr>
          <w:rFonts w:asciiTheme="majorBidi" w:hAnsiTheme="majorBidi" w:cstheme="majorBidi"/>
          <w:color w:val="auto"/>
          <w:sz w:val="24"/>
          <w:szCs w:val="24"/>
          <w:highlight w:val="yellow"/>
          <w:lang w:val="en-US"/>
        </w:rPr>
        <w:fldChar w:fldCharType="end"/>
      </w:r>
      <w:r w:rsidRPr="00C06C04">
        <w:rPr>
          <w:rFonts w:asciiTheme="majorBidi" w:hAnsiTheme="majorBidi" w:cstheme="majorBidi"/>
          <w:color w:val="auto"/>
          <w:sz w:val="24"/>
          <w:szCs w:val="24"/>
          <w:lang w:val="en-US"/>
        </w:rPr>
        <w:t xml:space="preserve"> (Schachner 2005) carved into the bedrock at the Tigris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w:instrText>
      </w:r>
      <w:r w:rsidRPr="00C06C04">
        <w:rPr>
          <w:rFonts w:asciiTheme="majorBidi" w:eastAsia="Times New Roman" w:hAnsiTheme="majorBidi" w:cstheme="majorBidi"/>
          <w:color w:val="auto"/>
          <w:sz w:val="24"/>
          <w:szCs w:val="24"/>
          <w:lang w:val="en-US"/>
        </w:rPr>
        <w:instrText>Tigris</w:instrText>
      </w:r>
      <w:r w:rsidRPr="00C06C04">
        <w:rPr>
          <w:rFonts w:asciiTheme="majorBidi" w:hAnsiTheme="majorBidi" w:cstheme="majorBidi"/>
          <w:color w:val="auto"/>
          <w:sz w:val="24"/>
          <w:szCs w:val="24"/>
          <w:lang w:val="en-US"/>
        </w:rPr>
        <w:instrText xml:space="preserv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Tunnel</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"Tigris Tunnel"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which is thought to be the source of the Tigris River</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"Tigris River"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are another important source for the location of Nairi. Tiglath-pileser I states in his inscription here that he travelled to the land of Nairi three times. In other inscriptions, Tiglath-pileser says that he defeated many kings and captured cities in a wide geography from Tumme</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"Tumme"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to Daiaeni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"Daiaeni"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land. Tumme is associated with a location close to the Great Zap</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w:instrText>
      </w:r>
      <w:r w:rsidRPr="00C06C04">
        <w:rPr>
          <w:rFonts w:asciiTheme="majorBidi" w:eastAsia="Times New Roman" w:hAnsiTheme="majorBidi" w:cstheme="majorBidi"/>
          <w:color w:val="auto"/>
          <w:sz w:val="24"/>
          <w:szCs w:val="24"/>
          <w:lang w:val="en-US"/>
        </w:rPr>
        <w:instrText>Zap</w:instrText>
      </w:r>
      <w:r w:rsidRPr="00C06C04">
        <w:rPr>
          <w:rFonts w:asciiTheme="majorBidi" w:hAnsiTheme="majorBidi" w:cstheme="majorBidi"/>
          <w:color w:val="auto"/>
          <w:sz w:val="24"/>
          <w:szCs w:val="24"/>
          <w:lang w:val="en-US"/>
        </w:rPr>
        <w:instrText xml:space="preserv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Valley</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"Great Zap Valley"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and the land of Daiaeni with the region where the Euphrates</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"Euphrates"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rises (Salvini 2006: 31).</w:t>
      </w:r>
    </w:p>
    <w:p w14:paraId="6984D8D6"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Under Tiglath-pileser 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"Tiglath-pileser I" </w:instrText>
      </w:r>
      <w:r w:rsidRPr="00C06C04">
        <w:rPr>
          <w:rFonts w:asciiTheme="majorBidi" w:hAnsiTheme="majorBidi" w:cstheme="majorBidi"/>
          <w:lang w:val="en-US"/>
        </w:rPr>
        <w:fldChar w:fldCharType="end"/>
      </w:r>
      <w:r w:rsidRPr="00C06C04">
        <w:rPr>
          <w:rFonts w:asciiTheme="majorBidi" w:hAnsiTheme="majorBidi" w:cstheme="majorBidi"/>
          <w:lang w:val="en-US"/>
        </w:rPr>
        <w:t>,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regained its former power. Thus, a long period of new expeditions to Eastern Anatolia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"Eastern Anatolia"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began. The first thing the king did was  cross the high Taurus Mountains</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"Taurus Mountains"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head towards the Alzi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"Alzi"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Land, which was located in the Euphrates</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"Euphrates"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arc and located in today’s Elazig</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w:instrText>
      </w:r>
      <w:r w:rsidRPr="00C06C04">
        <w:rPr>
          <w:rFonts w:asciiTheme="majorBidi" w:eastAsia="Times New Roman" w:hAnsiTheme="majorBidi" w:cstheme="majorBidi"/>
          <w:lang w:val="en-US"/>
        </w:rPr>
        <w:instrText>Elazig</w:instrText>
      </w:r>
      <w:r w:rsidRPr="00C06C04">
        <w:rPr>
          <w:rFonts w:asciiTheme="majorBidi" w:hAnsiTheme="majorBidi" w:cstheme="majorBidi"/>
          <w:lang w:val="en-US"/>
        </w:rPr>
        <w:instrText xml:space="preserve">"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Region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"Elazig Region" </w:instrText>
      </w:r>
      <w:r w:rsidRPr="00C06C04">
        <w:rPr>
          <w:rFonts w:asciiTheme="majorBidi" w:hAnsiTheme="majorBidi" w:cstheme="majorBidi"/>
          <w:lang w:val="en-US"/>
        </w:rPr>
        <w:fldChar w:fldCharType="end"/>
      </w:r>
      <w:r w:rsidRPr="00C06C04">
        <w:rPr>
          <w:rFonts w:asciiTheme="majorBidi" w:hAnsiTheme="majorBidi" w:cstheme="majorBidi"/>
          <w:lang w:val="en-US"/>
        </w:rPr>
        <w:t>. The region, with its agricultural richness, the crossroads of important trade routes, and mineral deposits, was an important area for Assyria and needed to be controlled.</w:t>
      </w:r>
    </w:p>
    <w:p w14:paraId="287F6921"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According to the inscriptions, the Muški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"Muški"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rebelled against the king and were severely defeated. The Muški people mentioned here, who are thought to have dominated the Alzi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"Alzi"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region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"Alzi region" </w:instrText>
      </w:r>
      <w:r w:rsidRPr="00C06C04">
        <w:rPr>
          <w:rFonts w:asciiTheme="majorBidi" w:hAnsiTheme="majorBidi" w:cstheme="majorBidi"/>
          <w:lang w:val="en-US"/>
        </w:rPr>
        <w:fldChar w:fldCharType="end"/>
      </w:r>
      <w:r w:rsidRPr="00C06C04">
        <w:rPr>
          <w:rFonts w:asciiTheme="majorBidi" w:hAnsiTheme="majorBidi" w:cstheme="majorBidi"/>
          <w:lang w:val="en-US"/>
        </w:rPr>
        <w:t>, have brought about various debates (Russell 1980; Summers 1994: 245; Kossian 1997: 254 ff.; Sevin 1998: 54; Grayson 2002b: A.0.87.1, 62-88). Based on the term Mita of Muški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"Mita of Muški"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mentioned in the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inscriptions, there are opinions suggesting that there is a connection between the Muški, and the Phrygians and that this community represents the eastern branch of the Phrygians. It is also understood that the 5 kings mentioned in the same inscriptions represent 5 principalities and that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fought with a coalition army formed by these principalities. It is understood that there was a social-political organization of the principality-tribe type in the Elazığ-Malatya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"Elâzığ-Malatya"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Region, which is characterized by the different geographical and climatic structures of Eastern Anatolia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"Eastern Anatolia" </w:instrText>
      </w:r>
      <w:r w:rsidRPr="00C06C04">
        <w:rPr>
          <w:rFonts w:asciiTheme="majorBidi" w:hAnsiTheme="majorBidi" w:cstheme="majorBidi"/>
          <w:lang w:val="en-US"/>
        </w:rPr>
        <w:fldChar w:fldCharType="end"/>
      </w:r>
      <w:r w:rsidRPr="00C06C04">
        <w:rPr>
          <w:rFonts w:asciiTheme="majorBidi" w:hAnsiTheme="majorBidi" w:cstheme="majorBidi"/>
          <w:lang w:val="en-US"/>
        </w:rPr>
        <w:t>.</w:t>
      </w:r>
    </w:p>
    <w:p w14:paraId="3AF0D33B"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In another campaign during the reign of Tiglath-pileser 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"Tiglath-pileser I" </w:instrText>
      </w:r>
      <w:r w:rsidRPr="00C06C04">
        <w:rPr>
          <w:rFonts w:asciiTheme="majorBidi" w:hAnsiTheme="majorBidi" w:cstheme="majorBidi"/>
          <w:lang w:val="en-US"/>
        </w:rPr>
        <w:fldChar w:fldCharType="end"/>
      </w:r>
      <w:r w:rsidRPr="00C06C04">
        <w:rPr>
          <w:rFonts w:asciiTheme="majorBidi" w:hAnsiTheme="majorBidi" w:cstheme="majorBidi"/>
          <w:lang w:val="en-US"/>
        </w:rPr>
        <w:t>, it is understood that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turned to the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geography again. The fact that the expeditions to the region continued frequently shows that the communities living there were in constant rebellion.</w:t>
      </w:r>
    </w:p>
    <w:p w14:paraId="43E459C5" w14:textId="77777777" w:rsidR="006E262C" w:rsidRPr="00C06C04" w:rsidRDefault="006E262C" w:rsidP="00C06C04">
      <w:pPr>
        <w:ind w:right="-43" w:firstLine="567"/>
        <w:jc w:val="both"/>
        <w:rPr>
          <w:rFonts w:asciiTheme="majorBidi" w:hAnsiTheme="majorBidi" w:cstheme="majorBidi"/>
          <w:lang w:val="en-US"/>
        </w:rPr>
      </w:pPr>
    </w:p>
    <w:p w14:paraId="2A54C484" w14:textId="77777777" w:rsidR="006E262C" w:rsidRPr="00C06C04" w:rsidRDefault="006E262C" w:rsidP="00C06C04">
      <w:pPr>
        <w:autoSpaceDE w:val="0"/>
        <w:autoSpaceDN w:val="0"/>
        <w:adjustRightInd w:val="0"/>
        <w:ind w:left="567" w:right="-43"/>
        <w:jc w:val="both"/>
        <w:rPr>
          <w:rFonts w:asciiTheme="majorBidi" w:hAnsiTheme="majorBidi" w:cstheme="majorBidi"/>
          <w:lang w:val="en-US"/>
        </w:rPr>
      </w:pPr>
      <w:r w:rsidRPr="00C06C04">
        <w:rPr>
          <w:rFonts w:asciiTheme="majorBidi" w:hAnsiTheme="majorBidi" w:cstheme="majorBidi"/>
          <w:lang w:val="en-US"/>
        </w:rPr>
        <w:t>(iv 43) At that time, with the exalted might of the god Aššur</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"Aššur" </w:instrText>
      </w:r>
      <w:r w:rsidRPr="00C06C04">
        <w:rPr>
          <w:rFonts w:asciiTheme="majorBidi" w:hAnsiTheme="majorBidi" w:cstheme="majorBidi"/>
          <w:lang w:val="en-US"/>
        </w:rPr>
        <w:fldChar w:fldCharType="end"/>
      </w:r>
      <w:r w:rsidRPr="00C06C04">
        <w:rPr>
          <w:rFonts w:asciiTheme="majorBidi" w:hAnsiTheme="majorBidi" w:cstheme="majorBidi"/>
          <w:lang w:val="en-US"/>
        </w:rPr>
        <w:t>, my lord, with the firm approval (through divination) (iv 45) of the god Šamaš</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"Šamaš" </w:instrText>
      </w:r>
      <w:r w:rsidRPr="00C06C04">
        <w:rPr>
          <w:rFonts w:asciiTheme="majorBidi" w:hAnsiTheme="majorBidi" w:cstheme="majorBidi"/>
          <w:lang w:val="en-US"/>
        </w:rPr>
        <w:fldChar w:fldCharType="end"/>
      </w:r>
      <w:r w:rsidRPr="00C06C04">
        <w:rPr>
          <w:rFonts w:asciiTheme="majorBidi" w:hAnsiTheme="majorBidi" w:cstheme="majorBidi"/>
          <w:lang w:val="en-US"/>
        </w:rPr>
        <w:t>, the warrior, with the support of the great gods with which I have ruled properly in the four quarters and have no rival in battle nor equal in conflict at the command of the god Aššur, (my) lord, I marched to the lands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whose distant kings, (iv 50) on the shore of the Upper Sea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"Upper Sea"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 the west, had not known submission. I pushed through rugged paths and perilous passes, the interior of which (iv 55) no king had previously known, blocked trails (and) unopened remote regions…</w:t>
      </w:r>
    </w:p>
    <w:p w14:paraId="1103CFA7" w14:textId="77777777" w:rsidR="006E262C" w:rsidRPr="00C06C04" w:rsidRDefault="006E262C" w:rsidP="00C06C04">
      <w:pPr>
        <w:autoSpaceDE w:val="0"/>
        <w:autoSpaceDN w:val="0"/>
        <w:adjustRightInd w:val="0"/>
        <w:ind w:left="567" w:right="-43"/>
        <w:jc w:val="both"/>
        <w:rPr>
          <w:rFonts w:asciiTheme="majorBidi" w:hAnsiTheme="majorBidi" w:cstheme="majorBidi"/>
          <w:lang w:val="en-US"/>
        </w:rPr>
      </w:pPr>
      <w:r w:rsidRPr="00C06C04">
        <w:rPr>
          <w:rFonts w:asciiTheme="majorBidi" w:hAnsiTheme="majorBidi" w:cstheme="majorBidi"/>
          <w:lang w:val="en-US"/>
        </w:rPr>
        <w:t>…altogether 23 kings of the lands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(iv 85) combined their chariotry and army in their lands (and) advanced to wage war, strife, and combat. With the onslaught of my fierce weapons, I approached them (and) destroyed their extensive army (iv 90) like a storm of the god Adad. I laid out like grain heaps the corpses of their warriors in the open country, the plains of the mountains, and the environs of their cities. I seized (iv 95) in battle 120 </w:t>
      </w:r>
      <w:r w:rsidRPr="00C06C04">
        <w:rPr>
          <w:rFonts w:asciiTheme="majorBidi" w:hAnsiTheme="majorBidi" w:cstheme="majorBidi"/>
          <w:lang w:val="en-US"/>
        </w:rPr>
        <w:lastRenderedPageBreak/>
        <w:t xml:space="preserve">of their chariots with equipment (and) 60 kings of the lands Nairi, including those who had come to their </w:t>
      </w:r>
      <w:r w:rsidRPr="00C06C04">
        <w:rPr>
          <w:rFonts w:asciiTheme="majorBidi" w:hAnsiTheme="majorBidi" w:cstheme="majorBidi"/>
          <w:highlight w:val="yellow"/>
          <w:lang w:val="en-US"/>
        </w:rPr>
        <w:t>aid, (iv 100)</w:t>
      </w:r>
      <w:r w:rsidRPr="00C06C04">
        <w:rPr>
          <w:rFonts w:asciiTheme="majorBidi" w:hAnsiTheme="majorBidi" w:cstheme="majorBidi"/>
          <w:lang w:val="en-US"/>
        </w:rPr>
        <w:t xml:space="preserve"> </w:t>
      </w:r>
      <w:r w:rsidRPr="00C06C04">
        <w:rPr>
          <w:rFonts w:asciiTheme="majorBidi" w:hAnsiTheme="majorBidi" w:cstheme="majorBidi"/>
          <w:highlight w:val="yellow"/>
          <w:lang w:val="en-US"/>
        </w:rPr>
        <w:t>cut off ?</w:t>
      </w:r>
      <w:r w:rsidRPr="00C06C04">
        <w:rPr>
          <w:rFonts w:asciiTheme="majorBidi" w:hAnsiTheme="majorBidi" w:cstheme="majorBidi"/>
          <w:lang w:val="en-US"/>
        </w:rPr>
        <w:t xml:space="preserve"> I chased at arrow-point as far as the Upper Sea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"Upper Sea" </w:instrText>
      </w:r>
      <w:r w:rsidRPr="00C06C04">
        <w:rPr>
          <w:rFonts w:asciiTheme="majorBidi" w:hAnsiTheme="majorBidi" w:cstheme="majorBidi"/>
          <w:lang w:val="en-US"/>
        </w:rPr>
        <w:fldChar w:fldCharType="end"/>
      </w:r>
      <w:r w:rsidRPr="00C06C04">
        <w:rPr>
          <w:rFonts w:asciiTheme="majorBidi" w:hAnsiTheme="majorBidi" w:cstheme="majorBidi"/>
          <w:lang w:val="en-US"/>
        </w:rPr>
        <w:t>. 1 conquered their great towns (and) brought out (v 1) their booty, possessions, (and) property. I burnt, razed, (and) destroyed their cities (and) turned them into ruin hills. I brought back (v 5) extensive herds of horses, mules, (and) donkeys — the livestock of their pastures — without number. I captured all of the kings of the lands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alive. I had mercy (v 10) on those kings and spared their lives. I released them from their bonds and fetters in the presence of the god Šamaš</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"Šamaš" </w:instrText>
      </w:r>
      <w:r w:rsidRPr="00C06C04">
        <w:rPr>
          <w:rFonts w:asciiTheme="majorBidi" w:hAnsiTheme="majorBidi" w:cstheme="majorBidi"/>
          <w:lang w:val="en-US"/>
        </w:rPr>
        <w:fldChar w:fldCharType="end"/>
      </w:r>
      <w:r w:rsidRPr="00C06C04">
        <w:rPr>
          <w:rFonts w:asciiTheme="majorBidi" w:hAnsiTheme="majorBidi" w:cstheme="majorBidi"/>
          <w:lang w:val="en-US"/>
        </w:rPr>
        <w:t>, my lord, and made them swear by my (v 15) great gods an oath of eternal vassaldom. I took their natural, royal, sons as hostages. I imposed upon them a tribute of 1,200 horses (and) 2,000 cattle. I allowed them to return to their lands. (Grayson 2002b: A.0.87.1, iv 43 – v 21).</w:t>
      </w:r>
    </w:p>
    <w:p w14:paraId="5A41E905" w14:textId="77777777" w:rsidR="006E262C" w:rsidRPr="00C06C04" w:rsidRDefault="006E262C" w:rsidP="00C06C04">
      <w:pPr>
        <w:ind w:left="426" w:right="-43" w:firstLine="567"/>
        <w:jc w:val="both"/>
        <w:rPr>
          <w:rFonts w:asciiTheme="majorBidi" w:hAnsiTheme="majorBidi" w:cstheme="majorBidi"/>
          <w:lang w:val="en-US"/>
        </w:rPr>
      </w:pPr>
    </w:p>
    <w:p w14:paraId="2D955D3A"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This inscription from the reign of Tiglath-pileser 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"Tiglath-pileser 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states that the king and his army, after overcoming the rugged mountainous region with great difficulty, fought with 23 kings of the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 one area and 60 kings in another and defeated them. The mention that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captured 120 fully equipped chariots of these communities shows that Assyria had a good army against them in terms of equipment. However, while evaluating this information, it should not be forgotten that the inscriptions are exaggerated and one-sided narratives. Nevertheless, the military power of a confederation of many tribes and principalities should not be underestimated.</w:t>
      </w:r>
    </w:p>
    <w:p w14:paraId="56264FF0"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After Tiglath-pileser 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"Tiglath-pileser 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Assur</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"Assur"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-bel-kala</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"Assur-bel-kala"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(1073-1056 BC) (Grayson 2002b: Assur-bel-kala A.0.89.5, 7), Adad</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w:instrText>
      </w:r>
      <w:r w:rsidRPr="00C06C04">
        <w:rPr>
          <w:rFonts w:asciiTheme="majorBidi" w:eastAsia="Times New Roman" w:hAnsiTheme="majorBidi" w:cstheme="majorBidi"/>
          <w:color w:val="auto"/>
          <w:sz w:val="24"/>
          <w:szCs w:val="24"/>
          <w:lang w:val="en-US"/>
        </w:rPr>
        <w:instrText>Adad</w:instrText>
      </w:r>
      <w:r w:rsidRPr="00C06C04">
        <w:rPr>
          <w:rFonts w:asciiTheme="majorBidi" w:hAnsiTheme="majorBidi" w:cstheme="majorBidi"/>
          <w:color w:val="auto"/>
          <w:sz w:val="24"/>
          <w:szCs w:val="24"/>
          <w:lang w:val="en-US"/>
        </w:rPr>
        <w:instrText xml:space="preserv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-nirari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w:instrText>
      </w:r>
      <w:r w:rsidRPr="00C06C04">
        <w:rPr>
          <w:rFonts w:asciiTheme="majorBidi" w:eastAsia="Times New Roman" w:hAnsiTheme="majorBidi" w:cstheme="majorBidi"/>
          <w:color w:val="auto"/>
          <w:sz w:val="24"/>
          <w:szCs w:val="24"/>
          <w:lang w:val="en-US"/>
        </w:rPr>
        <w:instrText>Adad-nirari</w:instrText>
      </w:r>
      <w:r w:rsidRPr="00C06C04">
        <w:rPr>
          <w:rFonts w:asciiTheme="majorBidi" w:hAnsiTheme="majorBidi" w:cstheme="majorBidi"/>
          <w:color w:val="auto"/>
          <w:sz w:val="24"/>
          <w:szCs w:val="24"/>
          <w:lang w:val="en-US"/>
        </w:rPr>
        <w:instrText xml:space="preserve">"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II (911-891 BC) (Grayson 2002b: Adad-nirari II A.0.99.2) and  </w:t>
      </w:r>
      <w:r w:rsidRPr="00C06C04">
        <w:rPr>
          <w:rFonts w:asciiTheme="majorBidi" w:hAnsiTheme="majorBidi" w:cstheme="majorBidi"/>
          <w:color w:val="auto"/>
          <w:sz w:val="24"/>
          <w:szCs w:val="24"/>
          <w:lang w:val="en-US" w:bidi="he-IL"/>
        </w:rPr>
        <w:t xml:space="preserve">Ashurnasirpal </w:t>
      </w:r>
      <w:r w:rsidRPr="00C06C04">
        <w:rPr>
          <w:rFonts w:asciiTheme="majorBidi" w:hAnsiTheme="majorBidi" w:cstheme="majorBidi"/>
          <w:color w:val="auto"/>
          <w:sz w:val="24"/>
          <w:szCs w:val="24"/>
          <w:highlight w:val="yellow"/>
          <w:lang w:val="en-US"/>
        </w:rPr>
        <w:fldChar w:fldCharType="begin"/>
      </w:r>
      <w:r w:rsidRPr="00C06C04">
        <w:rPr>
          <w:rFonts w:asciiTheme="majorBidi" w:hAnsiTheme="majorBidi" w:cstheme="majorBidi"/>
          <w:color w:val="auto"/>
          <w:sz w:val="24"/>
          <w:szCs w:val="24"/>
          <w:highlight w:val="yellow"/>
          <w:lang w:val="en-US"/>
        </w:rPr>
        <w:instrText xml:space="preserve"> XE "</w:instrText>
      </w:r>
      <w:r w:rsidRPr="00C06C04">
        <w:rPr>
          <w:rFonts w:asciiTheme="majorBidi" w:eastAsia="Times New Roman" w:hAnsiTheme="majorBidi" w:cstheme="majorBidi"/>
          <w:i/>
          <w:iCs/>
          <w:color w:val="auto"/>
          <w:sz w:val="24"/>
          <w:szCs w:val="24"/>
          <w:highlight w:val="yellow"/>
          <w:lang w:val="en-US"/>
        </w:rPr>
        <w:instrText>Assurnasirpal</w:instrText>
      </w:r>
      <w:r w:rsidRPr="00C06C04">
        <w:rPr>
          <w:rFonts w:asciiTheme="majorBidi" w:hAnsiTheme="majorBidi" w:cstheme="majorBidi"/>
          <w:color w:val="auto"/>
          <w:sz w:val="24"/>
          <w:szCs w:val="24"/>
          <w:highlight w:val="yellow"/>
          <w:lang w:val="en-US"/>
        </w:rPr>
        <w:instrText xml:space="preserve">" </w:instrText>
      </w:r>
      <w:r w:rsidRPr="00C06C04">
        <w:rPr>
          <w:rFonts w:asciiTheme="majorBidi" w:hAnsiTheme="majorBidi" w:cstheme="majorBidi"/>
          <w:color w:val="auto"/>
          <w:sz w:val="24"/>
          <w:szCs w:val="24"/>
          <w:highlight w:val="yellow"/>
          <w:lang w:val="en-US"/>
        </w:rPr>
        <w:fldChar w:fldCharType="end"/>
      </w:r>
      <w:r w:rsidRPr="00C06C04">
        <w:rPr>
          <w:rFonts w:asciiTheme="majorBidi" w:hAnsiTheme="majorBidi" w:cstheme="majorBidi"/>
          <w:color w:val="auto"/>
          <w:sz w:val="24"/>
          <w:szCs w:val="24"/>
          <w:highlight w:val="yellow"/>
          <w:lang w:val="en-US"/>
        </w:rPr>
        <w:t>II</w:t>
      </w:r>
      <w:r w:rsidRPr="00C06C04">
        <w:rPr>
          <w:rFonts w:asciiTheme="majorBidi" w:hAnsiTheme="majorBidi" w:cstheme="majorBidi"/>
          <w:color w:val="auto"/>
          <w:sz w:val="24"/>
          <w:szCs w:val="24"/>
          <w:highlight w:val="yellow"/>
          <w:lang w:val="en-US"/>
        </w:rPr>
        <w:fldChar w:fldCharType="begin"/>
      </w:r>
      <w:r w:rsidRPr="00C06C04">
        <w:rPr>
          <w:rFonts w:asciiTheme="majorBidi" w:hAnsiTheme="majorBidi" w:cstheme="majorBidi"/>
          <w:color w:val="auto"/>
          <w:sz w:val="24"/>
          <w:szCs w:val="24"/>
          <w:highlight w:val="yellow"/>
          <w:lang w:val="en-US"/>
        </w:rPr>
        <w:instrText xml:space="preserve"> XE "Ashurnasirpal II," </w:instrText>
      </w:r>
      <w:r w:rsidRPr="00C06C04">
        <w:rPr>
          <w:rFonts w:asciiTheme="majorBidi" w:hAnsiTheme="majorBidi" w:cstheme="majorBidi"/>
          <w:color w:val="auto"/>
          <w:sz w:val="24"/>
          <w:szCs w:val="24"/>
          <w:highlight w:val="yellow"/>
          <w:lang w:val="en-US"/>
        </w:rPr>
        <w:fldChar w:fldCharType="end"/>
      </w:r>
      <w:r w:rsidRPr="00C06C04">
        <w:rPr>
          <w:rFonts w:asciiTheme="majorBidi" w:hAnsiTheme="majorBidi" w:cstheme="majorBidi"/>
          <w:color w:val="auto"/>
          <w:sz w:val="24"/>
          <w:szCs w:val="24"/>
          <w:lang w:val="en-US"/>
        </w:rPr>
        <w:t xml:space="preserve"> (883-859 BC) (Grayson 2002b: </w:t>
      </w:r>
      <w:r w:rsidRPr="00C06C04">
        <w:rPr>
          <w:rFonts w:asciiTheme="majorBidi" w:hAnsiTheme="majorBidi" w:cstheme="majorBidi"/>
          <w:color w:val="auto"/>
          <w:sz w:val="24"/>
          <w:szCs w:val="24"/>
          <w:lang w:val="en-US" w:bidi="he-IL"/>
        </w:rPr>
        <w:t>Ashurnasirpal</w:t>
      </w:r>
      <w:r w:rsidRPr="00C06C04">
        <w:rPr>
          <w:rFonts w:asciiTheme="majorBidi" w:hAnsiTheme="majorBidi" w:cstheme="majorBidi"/>
          <w:color w:val="auto"/>
          <w:spacing w:val="-2"/>
          <w:sz w:val="24"/>
          <w:szCs w:val="24"/>
          <w:lang w:val="en-US"/>
        </w:rPr>
        <w:t xml:space="preserve"> </w:t>
      </w:r>
      <w:r w:rsidRPr="00C06C04">
        <w:rPr>
          <w:rFonts w:asciiTheme="majorBidi" w:hAnsiTheme="majorBidi" w:cstheme="majorBidi"/>
          <w:color w:val="auto"/>
          <w:sz w:val="24"/>
          <w:szCs w:val="24"/>
          <w:highlight w:val="yellow"/>
          <w:lang w:val="en-US"/>
        </w:rPr>
        <w:t>II</w:t>
      </w:r>
      <w:r w:rsidRPr="00C06C04">
        <w:rPr>
          <w:rFonts w:asciiTheme="majorBidi" w:hAnsiTheme="majorBidi" w:cstheme="majorBidi"/>
          <w:color w:val="auto"/>
          <w:sz w:val="24"/>
          <w:szCs w:val="24"/>
          <w:highlight w:val="yellow"/>
          <w:lang w:val="en-US"/>
        </w:rPr>
        <w:fldChar w:fldCharType="begin"/>
      </w:r>
      <w:r w:rsidRPr="00C06C04">
        <w:rPr>
          <w:rFonts w:asciiTheme="majorBidi" w:hAnsiTheme="majorBidi" w:cstheme="majorBidi"/>
          <w:color w:val="auto"/>
          <w:sz w:val="24"/>
          <w:szCs w:val="24"/>
          <w:highlight w:val="yellow"/>
          <w:lang w:val="en-US"/>
        </w:rPr>
        <w:instrText xml:space="preserve"> XE "</w:instrText>
      </w:r>
      <w:r w:rsidRPr="00C06C04">
        <w:rPr>
          <w:rFonts w:asciiTheme="majorBidi" w:hAnsiTheme="majorBidi" w:cstheme="majorBidi"/>
          <w:i/>
          <w:iCs/>
          <w:color w:val="auto"/>
          <w:sz w:val="24"/>
          <w:szCs w:val="24"/>
          <w:highlight w:val="yellow"/>
          <w:lang w:val="en-US"/>
        </w:rPr>
        <w:instrText>Ashurnasirpal II</w:instrText>
      </w:r>
      <w:r w:rsidRPr="00C06C04">
        <w:rPr>
          <w:rFonts w:asciiTheme="majorBidi" w:hAnsiTheme="majorBidi" w:cstheme="majorBidi"/>
          <w:color w:val="auto"/>
          <w:sz w:val="24"/>
          <w:szCs w:val="24"/>
          <w:highlight w:val="yellow"/>
          <w:lang w:val="en-US"/>
        </w:rPr>
        <w:instrText xml:space="preserve">" </w:instrText>
      </w:r>
      <w:r w:rsidRPr="00C06C04">
        <w:rPr>
          <w:rFonts w:asciiTheme="majorBidi" w:hAnsiTheme="majorBidi" w:cstheme="majorBidi"/>
          <w:color w:val="auto"/>
          <w:sz w:val="24"/>
          <w:szCs w:val="24"/>
          <w:highlight w:val="yellow"/>
          <w:lang w:val="en-US"/>
        </w:rPr>
        <w:fldChar w:fldCharType="end"/>
      </w:r>
      <w:r w:rsidRPr="00C06C04">
        <w:rPr>
          <w:rFonts w:asciiTheme="majorBidi" w:hAnsiTheme="majorBidi" w:cstheme="majorBidi"/>
          <w:color w:val="auto"/>
          <w:sz w:val="24"/>
          <w:szCs w:val="24"/>
          <w:lang w:val="en-US"/>
        </w:rPr>
        <w:t xml:space="preserve"> A.0.101.1, ii2b-12a, 19a, ii97b-112a, iii 92b-126a), military expeditions to the Nairi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"Nairi"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and Uruatri</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"Uruatri"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xml:space="preserve"> countries, which are localized to the north of Assyria</w:t>
      </w:r>
      <w:r w:rsidRPr="00C06C04">
        <w:rPr>
          <w:rFonts w:asciiTheme="majorBidi" w:hAnsiTheme="majorBidi" w:cstheme="majorBidi"/>
          <w:color w:val="auto"/>
          <w:sz w:val="24"/>
          <w:szCs w:val="24"/>
          <w:lang w:val="en-US"/>
        </w:rPr>
        <w:fldChar w:fldCharType="begin"/>
      </w:r>
      <w:r w:rsidRPr="00C06C04">
        <w:rPr>
          <w:rFonts w:asciiTheme="majorBidi" w:hAnsiTheme="majorBidi" w:cstheme="majorBidi"/>
          <w:color w:val="auto"/>
          <w:sz w:val="24"/>
          <w:szCs w:val="24"/>
          <w:lang w:val="en-US"/>
        </w:rPr>
        <w:instrText xml:space="preserve"> XE "Assyria" </w:instrText>
      </w:r>
      <w:r w:rsidRPr="00C06C04">
        <w:rPr>
          <w:rFonts w:asciiTheme="majorBidi" w:hAnsiTheme="majorBidi" w:cstheme="majorBidi"/>
          <w:color w:val="auto"/>
          <w:sz w:val="24"/>
          <w:szCs w:val="24"/>
          <w:lang w:val="en-US"/>
        </w:rPr>
        <w:fldChar w:fldCharType="end"/>
      </w:r>
      <w:r w:rsidRPr="00C06C04">
        <w:rPr>
          <w:rFonts w:asciiTheme="majorBidi" w:hAnsiTheme="majorBidi" w:cstheme="majorBidi"/>
          <w:color w:val="auto"/>
          <w:sz w:val="24"/>
          <w:szCs w:val="24"/>
          <w:lang w:val="en-US"/>
        </w:rPr>
        <w:t>, are also recorded in the royal annals. During the reign of Ashurnasirpal II, there was a significant increase in the number of military expeditions.</w:t>
      </w:r>
    </w:p>
    <w:p w14:paraId="16D58A2C"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In the mid-9th century BC, the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documents provide clearer descriptions of Urartu and its political character (Tarhan 1982; Tan 2018). The annals of Shalmaneser </w:t>
      </w:r>
      <w:r w:rsidRPr="00C06C04">
        <w:rPr>
          <w:rFonts w:asciiTheme="majorBidi" w:hAnsiTheme="majorBidi" w:cstheme="majorBidi"/>
          <w:highlight w:val="yellow"/>
          <w:lang w:val="en-US"/>
        </w:rPr>
        <w:t>III</w:t>
      </w:r>
      <w:r w:rsidRPr="00C06C04">
        <w:rPr>
          <w:rFonts w:asciiTheme="majorBidi" w:hAnsiTheme="majorBidi" w:cstheme="majorBidi"/>
          <w:highlight w:val="yellow"/>
          <w:lang w:val="en-US"/>
        </w:rPr>
        <w:fldChar w:fldCharType="begin"/>
      </w:r>
      <w:r w:rsidRPr="00C06C04">
        <w:rPr>
          <w:rFonts w:asciiTheme="majorBidi" w:hAnsiTheme="majorBidi" w:cstheme="majorBidi"/>
          <w:highlight w:val="yellow"/>
          <w:lang w:val="en-US"/>
        </w:rPr>
        <w:instrText xml:space="preserve"> XE "Salmanassar III" </w:instrText>
      </w:r>
      <w:r w:rsidRPr="00C06C04">
        <w:rPr>
          <w:rFonts w:asciiTheme="majorBidi" w:hAnsiTheme="majorBidi" w:cstheme="majorBidi"/>
          <w:highlight w:val="yellow"/>
          <w:lang w:val="en-US"/>
        </w:rPr>
        <w:fldChar w:fldCharType="end"/>
      </w:r>
      <w:r w:rsidRPr="00C06C04">
        <w:rPr>
          <w:rFonts w:asciiTheme="majorBidi" w:hAnsiTheme="majorBidi" w:cstheme="majorBidi"/>
          <w:lang w:val="en-US"/>
        </w:rPr>
        <w:t xml:space="preserve"> (859-824 BC) begin to mention the kingdom cities of Aramu</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"Aramu"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of Urartu. In which geographical region did Aramu represent political unity, or where were the royal cities of Sugunia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"Sugunia"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Arzaškun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"Arzaškun"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These are questions we have yet to find answers to today. As for suggestions, there are various locations based on inscriptions (Salvini 1995). </w:t>
      </w:r>
    </w:p>
    <w:p w14:paraId="1922879D"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 xml:space="preserve">Shalmaneser </w:t>
      </w:r>
      <w:r w:rsidRPr="00C06C04">
        <w:rPr>
          <w:rFonts w:asciiTheme="majorBidi" w:hAnsiTheme="majorBidi" w:cstheme="majorBidi"/>
          <w:highlight w:val="yellow"/>
          <w:lang w:val="en-US"/>
        </w:rPr>
        <w:t>III</w:t>
      </w:r>
      <w:r w:rsidRPr="00C06C04">
        <w:rPr>
          <w:rFonts w:asciiTheme="majorBidi" w:hAnsiTheme="majorBidi" w:cstheme="majorBidi"/>
          <w:highlight w:val="yellow"/>
          <w:lang w:val="en-US"/>
        </w:rPr>
        <w:fldChar w:fldCharType="begin"/>
      </w:r>
      <w:r w:rsidRPr="00C06C04">
        <w:rPr>
          <w:rFonts w:asciiTheme="majorBidi" w:hAnsiTheme="majorBidi" w:cstheme="majorBidi"/>
          <w:highlight w:val="yellow"/>
          <w:lang w:val="en-US"/>
        </w:rPr>
        <w:instrText xml:space="preserve"> XE "Salmanassar III" </w:instrText>
      </w:r>
      <w:r w:rsidRPr="00C06C04">
        <w:rPr>
          <w:rFonts w:asciiTheme="majorBidi" w:hAnsiTheme="majorBidi" w:cstheme="majorBidi"/>
          <w:highlight w:val="yellow"/>
          <w:lang w:val="en-US"/>
        </w:rPr>
        <w:fldChar w:fldCharType="end"/>
      </w:r>
      <w:r w:rsidRPr="00C06C04">
        <w:rPr>
          <w:rFonts w:asciiTheme="majorBidi" w:hAnsiTheme="majorBidi" w:cstheme="majorBidi"/>
          <w:lang w:val="en-US"/>
        </w:rPr>
        <w:t xml:space="preserve"> mentions that Aramu</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"Aramu"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of Urartu captured the kingdom city of Sugunia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"Sugunia"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in the first year of his reign. The statements in the records of the reign of Shalmaneser</w:t>
      </w:r>
      <w:r w:rsidRPr="00C06C04">
        <w:rPr>
          <w:rFonts w:asciiTheme="majorBidi" w:hAnsiTheme="majorBidi" w:cstheme="majorBidi"/>
          <w:highlight w:val="yellow"/>
          <w:lang w:val="en-US"/>
        </w:rPr>
        <w:t xml:space="preserve"> III</w:t>
      </w:r>
      <w:r w:rsidRPr="00C06C04">
        <w:rPr>
          <w:rFonts w:asciiTheme="majorBidi" w:hAnsiTheme="majorBidi" w:cstheme="majorBidi"/>
          <w:lang w:val="en-US"/>
        </w:rPr>
        <w:t xml:space="preserve"> show that Urartu now had a different political character (Tarhan 1982). The organization in the form of principalities was replaced by a centralized state structure ruled by a kingdom. The following historical course is considered within the kingdom history of Urartu. Thus, a tribal, principality or regional administrative order of about 400 years was replaced by a more organized state structure. These early stages of the transition from tribe to state can be partially traced in Assyrian</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"Assyrian"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written sources as well as in the material culture of the geography called Nairi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"Nairi"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and Uruatri</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"Uruatri" </w:instrText>
      </w:r>
      <w:r w:rsidRPr="00C06C04">
        <w:rPr>
          <w:rFonts w:asciiTheme="majorBidi" w:hAnsiTheme="majorBidi" w:cstheme="majorBidi"/>
          <w:lang w:val="en-US"/>
        </w:rPr>
        <w:fldChar w:fldCharType="end"/>
      </w:r>
      <w:r w:rsidRPr="00C06C04">
        <w:rPr>
          <w:rFonts w:asciiTheme="majorBidi" w:hAnsiTheme="majorBidi" w:cstheme="majorBidi"/>
          <w:lang w:val="en-US"/>
        </w:rPr>
        <w:t>. Although the fortified cities mentioned by Assyria</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"Assyria"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point to an urbanization potential in the region, archaeological evidence does not support this data. Apparently, the expressions in the inscriptions are the result of Assyria is image-work to reinforce its royal power. We can say that the tribes, whose lives were based on nomadic animal husbandry, seasonally adopted the northern Taurus Mountains</w:t>
      </w:r>
      <w:r w:rsidRPr="00C06C04">
        <w:rPr>
          <w:rFonts w:asciiTheme="majorBidi" w:hAnsiTheme="majorBidi" w:cstheme="majorBidi"/>
          <w:lang w:val="en-US"/>
        </w:rPr>
        <w:fldChar w:fldCharType="begin"/>
      </w:r>
      <w:r w:rsidRPr="00C06C04">
        <w:rPr>
          <w:rFonts w:asciiTheme="majorBidi" w:hAnsiTheme="majorBidi" w:cstheme="majorBidi"/>
          <w:lang w:val="en-US"/>
        </w:rPr>
        <w:instrText xml:space="preserve"> XE "Taurus Mountains" </w:instrText>
      </w:r>
      <w:r w:rsidRPr="00C06C04">
        <w:rPr>
          <w:rFonts w:asciiTheme="majorBidi" w:hAnsiTheme="majorBidi" w:cstheme="majorBidi"/>
          <w:lang w:val="en-US"/>
        </w:rPr>
        <w:fldChar w:fldCharType="end"/>
      </w:r>
      <w:r w:rsidRPr="00C06C04">
        <w:rPr>
          <w:rFonts w:asciiTheme="majorBidi" w:hAnsiTheme="majorBidi" w:cstheme="majorBidi"/>
          <w:lang w:val="en-US"/>
        </w:rPr>
        <w:t xml:space="preserve"> as their homeland due to the necessities in their way of life and production. The increasing Assyrian pressure in the 9th century BC obviously forced these communities to settle north of the Taurus Mountains, in geographically more secure areas. The security concerns combined with these obligations led to the necessity of a more organized political structure for the tribes.</w:t>
      </w:r>
    </w:p>
    <w:p w14:paraId="5CB94C67" w14:textId="77777777" w:rsidR="006E262C" w:rsidRPr="00C06C04" w:rsidRDefault="006E262C" w:rsidP="00C06C04">
      <w:pPr>
        <w:jc w:val="both"/>
        <w:rPr>
          <w:rFonts w:asciiTheme="majorBidi" w:hAnsiTheme="majorBidi" w:cstheme="majorBidi"/>
          <w:lang w:val="en-US"/>
        </w:rPr>
        <w:sectPr w:rsidR="006E262C" w:rsidRPr="00C06C04" w:rsidSect="006E262C">
          <w:headerReference w:type="even" r:id="rId8"/>
          <w:headerReference w:type="default" r:id="rId9"/>
          <w:footerReference w:type="even" r:id="rId10"/>
          <w:pgSz w:w="11909" w:h="16834"/>
          <w:pgMar w:top="1440" w:right="1440" w:bottom="1440" w:left="1440" w:header="720" w:footer="720" w:gutter="0"/>
          <w:cols w:space="708"/>
          <w:titlePg/>
          <w:docGrid w:linePitch="299"/>
        </w:sectPr>
      </w:pPr>
    </w:p>
    <w:p w14:paraId="4BB4F85D" w14:textId="77777777" w:rsidR="006E262C" w:rsidRPr="00C06C04" w:rsidRDefault="006E262C" w:rsidP="00C06C04">
      <w:pPr>
        <w:pStyle w:val="Arabaslik"/>
        <w:spacing w:after="0" w:line="240" w:lineRule="auto"/>
        <w:jc w:val="both"/>
        <w:rPr>
          <w:rFonts w:asciiTheme="majorBidi" w:hAnsiTheme="majorBidi" w:cstheme="majorBidi"/>
          <w:color w:val="auto"/>
          <w:sz w:val="24"/>
          <w:szCs w:val="24"/>
          <w:lang w:val="en-US"/>
        </w:rPr>
      </w:pPr>
    </w:p>
    <w:p w14:paraId="78A8E5AB" w14:textId="3D121520" w:rsidR="006E262C" w:rsidRPr="00C06C04" w:rsidRDefault="006E262C" w:rsidP="00C06C04">
      <w:pPr>
        <w:pStyle w:val="ListeParagraf"/>
        <w:numPr>
          <w:ilvl w:val="1"/>
          <w:numId w:val="24"/>
        </w:numPr>
        <w:jc w:val="both"/>
        <w:outlineLvl w:val="1"/>
        <w:rPr>
          <w:rFonts w:asciiTheme="majorBidi" w:hAnsiTheme="majorBidi" w:cstheme="majorBidi"/>
          <w:lang w:val="en-US"/>
        </w:rPr>
      </w:pPr>
      <w:bookmarkStart w:id="5" w:name="_Toc223091718"/>
      <w:r w:rsidRPr="00C06C04">
        <w:rPr>
          <w:rFonts w:asciiTheme="majorBidi" w:hAnsiTheme="majorBidi" w:cstheme="majorBidi"/>
          <w:lang w:val="en-US"/>
        </w:rPr>
        <w:t>Material Culture Regions and Characteristics of Sites</w:t>
      </w:r>
      <w:bookmarkEnd w:id="5"/>
    </w:p>
    <w:p w14:paraId="027FC1D1"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settlements and finds dated to the Early Iron Age in the Upper Tigris Basin, the Elazığ-Malatya Region, and Northeastern Anatolia—which correspond to the region where the Nairi peoples mentioned in Assyrian documents lived—do not provide a direct reference to these communities. No written documents belonging to them have been found in these areas. However, as we previously mentioned, the Nairi=Urartu=Biainili equations appearing in bilingual inscriptions from the Urartian Period enable us to formulate certain hypotheses based on archaeological finds.</w:t>
      </w:r>
    </w:p>
    <w:p w14:paraId="7A3B2997"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Particularly, data from mounds (höyük), fortresses, and necropoleis reveal that regional diversity was manifested through unique pottery typologies, architectural features, and burial customs. Nevertheless, common forms spread over a wide geography, such as "grooved-rim pottery (ağız kenarı yivli çanak çömlek)," indicate the existence of cultural contact and parallel developments between the separate geographies inhabited by these tribes. These spread across a vast area ranging from the Elazığ-Malatya Region in the west to the eastern shores of Lake Urmia in the east, and from Armenia in the north to the Upper Tigris Valley in the south.</w:t>
      </w:r>
    </w:p>
    <w:p w14:paraId="4AB78EAD"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Within this framework, pottery production shaped by local characteristics shows variations from region to region. Architecture and small finds also differ locally. This differentiation in archaeological finds supports the political panorama mentioned in Assyrian Sources. These local approaches are observed in the material cultures of the communities in the Nairi geography, which were organized as principalities (beylikler) and tribes, and lacked political unity.</w:t>
      </w:r>
    </w:p>
    <w:p w14:paraId="7EE9672C"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In Northwestern Iran, the Early Iron Age is associated with communities thought to have arrived from the outside, utilizing a type of gray pottery, and is defined as Iron I (1300/1250–1000 BC) (Robert 1965: 195; Young 1965: 70; Medvedskaya 1982: 16 ff.; Muscarella 1994: 140 ff.). Although find contexts are currently debated, it has been proposed that iron was utilized during this period for the manufacture of jewelry and decorative items. In the period designated as Iron II (1000–800 BC), agricultural tools and weapons were produced using iron ore. During this process, it can be stated that iron increasingly became an industrial production commodity (Pigott 1980; Pigott 1999: 91).</w:t>
      </w:r>
    </w:p>
    <w:p w14:paraId="5B280B81"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In light of archaeological findings obtained from mounds (höyük) in the Elazığ-Malatya Region, the Early Iron Age has been dated to 1250–1150 BC (van Loon 1971; van Loon 1978). In the Lake Van Basin and the Northeastern Anatolia Region, the Early Iron Age has predominantly been identified through data obtained from necropolis areas. For the Lake Van Basin, the Early Iron Age is defined by two chronological phases: EIA I (1250–1000 BC) and EIA II (1000–800 BC) (Sevin 2000: 378).</w:t>
      </w:r>
    </w:p>
    <w:p w14:paraId="13F1676E" w14:textId="7F9421F1"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Chronological determinations have been made by comparing findings from graves with the pottery finds identified as occupational layer material in the mounds of Elazığ-Malatya, the Caucasus, and Northwestern Iran, primarily in terms of their typological and decorative characteristics. In addition to these, radiocarbon dating results obtained from the Karagündüz Necropolis have yielded dates of 1250–1120 BC (Sevin et al. 2001: 356). However, when evaluating the grave contexts providing these dates, certain chronological issues emerge. At this point, it would be appropriate to provide the archaeological data from the Eastern and Southeastern Anatolia Regions, which we can associate with the early structure of the Urartian geography, in a slightly more detailed manner.</w:t>
      </w:r>
    </w:p>
    <w:p w14:paraId="2F19920C" w14:textId="1CC8C807" w:rsidR="006E262C" w:rsidRPr="00C06C04" w:rsidRDefault="002F5BCF" w:rsidP="00C06C04">
      <w:pPr>
        <w:pStyle w:val="metin"/>
        <w:tabs>
          <w:tab w:val="clear" w:pos="283"/>
        </w:tabs>
        <w:spacing w:after="0" w:line="240" w:lineRule="auto"/>
        <w:ind w:left="720"/>
        <w:outlineLvl w:val="2"/>
        <w:rPr>
          <w:rFonts w:asciiTheme="majorBidi" w:hAnsiTheme="majorBidi" w:cstheme="majorBidi"/>
          <w:color w:val="auto"/>
          <w:sz w:val="24"/>
          <w:szCs w:val="24"/>
          <w:lang w:val="en-US"/>
        </w:rPr>
      </w:pPr>
      <w:bookmarkStart w:id="6" w:name="_Toc223091719"/>
      <w:r w:rsidRPr="00C06C04">
        <w:rPr>
          <w:rFonts w:asciiTheme="majorBidi" w:hAnsiTheme="majorBidi" w:cstheme="majorBidi"/>
          <w:color w:val="auto"/>
          <w:sz w:val="24"/>
          <w:szCs w:val="24"/>
          <w:lang w:val="en-US"/>
        </w:rPr>
        <w:t xml:space="preserve">1.2.1. </w:t>
      </w:r>
      <w:r w:rsidR="006E262C" w:rsidRPr="00C06C04">
        <w:rPr>
          <w:rFonts w:asciiTheme="majorBidi" w:hAnsiTheme="majorBidi" w:cstheme="majorBidi"/>
          <w:color w:val="auto"/>
          <w:sz w:val="24"/>
          <w:szCs w:val="24"/>
          <w:lang w:val="en-US"/>
        </w:rPr>
        <w:t>Upper – Middle Euphrates</w:t>
      </w:r>
      <w:r w:rsidR="006E262C" w:rsidRPr="00C06C04">
        <w:rPr>
          <w:rFonts w:asciiTheme="majorBidi" w:hAnsiTheme="majorBidi" w:cstheme="majorBidi"/>
          <w:color w:val="auto"/>
          <w:sz w:val="24"/>
          <w:szCs w:val="24"/>
          <w:lang w:val="en-US"/>
        </w:rPr>
        <w:fldChar w:fldCharType="begin"/>
      </w:r>
      <w:r w:rsidR="006E262C" w:rsidRPr="00C06C04">
        <w:rPr>
          <w:rFonts w:asciiTheme="majorBidi" w:hAnsiTheme="majorBidi" w:cstheme="majorBidi"/>
          <w:color w:val="auto"/>
          <w:sz w:val="24"/>
          <w:szCs w:val="24"/>
          <w:lang w:val="en-US"/>
        </w:rPr>
        <w:instrText xml:space="preserve"> XE "Upper-Middle Euphrates" </w:instrText>
      </w:r>
      <w:r w:rsidR="006E262C" w:rsidRPr="00C06C04">
        <w:rPr>
          <w:rFonts w:asciiTheme="majorBidi" w:hAnsiTheme="majorBidi" w:cstheme="majorBidi"/>
          <w:color w:val="auto"/>
          <w:sz w:val="24"/>
          <w:szCs w:val="24"/>
          <w:lang w:val="en-US"/>
        </w:rPr>
        <w:fldChar w:fldCharType="end"/>
      </w:r>
      <w:r w:rsidR="006E262C" w:rsidRPr="00C06C04">
        <w:rPr>
          <w:rFonts w:asciiTheme="majorBidi" w:hAnsiTheme="majorBidi" w:cstheme="majorBidi"/>
          <w:color w:val="auto"/>
          <w:sz w:val="24"/>
          <w:szCs w:val="24"/>
          <w:lang w:val="en-US"/>
        </w:rPr>
        <w:t xml:space="preserve"> and Upper Tigris: Mounds and Grooved Pottery</w:t>
      </w:r>
      <w:bookmarkEnd w:id="6"/>
    </w:p>
    <w:p w14:paraId="03049AD9"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In the early 1960s, the Keban and Karakaya rescue excavations initiated in the Upper Euphrates Region as part of dam projects brought significant findings to light concerning the ancient cultures of the Eastern Anatolia Region. In this region, where the mound (höyük) type of settlement pattern is dominant, the stratigraphy and chronology of the time span extending from </w:t>
      </w:r>
      <w:r w:rsidRPr="00C06C04">
        <w:rPr>
          <w:rFonts w:asciiTheme="majorBidi" w:hAnsiTheme="majorBidi" w:cstheme="majorBidi"/>
          <w:lang w:val="en-US"/>
        </w:rPr>
        <w:lastRenderedPageBreak/>
        <w:t>the Chalcolithic Period to the Middle Ages have been established. In this respect, although the region exhibits different characteristics from other parts of Eastern Anatolia in terms of geographical structure and settlement patterns, it has served as an important key. In this geography, where more archaeological excavations have been conducted compared to other regions of Eastern Anatolia, the number of settlements showing a clear stratification where the Late Bronze Age and the Early Iron Age are represented in the same mound is low.</w:t>
      </w:r>
    </w:p>
    <w:p w14:paraId="62B52B0E"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Above the layers of Tepecik 2b-2a³ (Esin 1972: 140; Esin 1974: 112-113), Norşuntepe III (Hauptmann 1970: 105), Korucutepe J (van Loon 1978), and İmikuşağı 7-8 (Sevin 1995: 19) representing the Hittite Imperial Period, a new structural level has been identified that bears little resemblance to the old culture in terms of material remains and does not constitute a continuation of it.</w:t>
      </w:r>
    </w:p>
    <w:p w14:paraId="5B41A914"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In the region, Early Iron Age layers generally settled upon the destruction (burn) layer of the Late Bronze Age. However, it is understood that this interruption was not long-lived and that Early Iron Age settlements were established over the destruction layers after a short period of vacancy. Conversely, the new architectural and pottery finds emerging in the Early Iron Age structural levels are of a completely different character from those of the Late Bronze Age, making it almost impossible to speak of an interaction between the two. In some settlements, for instance, at Korucutepe, it is difficult to identify architectural change during the transitional phase as the Early Iron Age settlers continued to utilize Late Bronze structures (van Loon 1978: 40; Guarducci 2019: 69-71, 73-74). In certain settlements, the differentiation in layers is distinct. While the initial stage of the Early Iron Age is well-identified, it is difficult to detect the transitional phases from the Early Iron Age to the Middle Iron Age. The predominant use of stone as a building material has also partially hindered the formation of layers.</w:t>
      </w:r>
    </w:p>
    <w:p w14:paraId="010051D1"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It can be stated that after departing from the sovereignty of the Hittites—and their central administration—the region fragmented into more regional/feudal unions, and material culture became observable in more primitive dimensions alongside a new socio-economic structure. Political developments in the region appear to have had an impact on the cultural potential. With the disappearance of the Hittite State, power balances in the region shifted, and both local and various foreign elements established a simpler settlement and production system.</w:t>
      </w:r>
    </w:p>
    <w:p w14:paraId="044F6179"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In the mounds (höyük) of the Upper Euphrates, the Early Iron Age settlements established upon the Late Bronze Age layers differ from the Late Bronze Age architecture. At Korucutepe, the Early Iron Age architecture identified within a small area on the mound consists of simple, rectangular-plan village houses with low-workmanship stone masonry. At Norşuntepe, the Early Iron Age architecture investigated north of the southern terrace—in an area separate from the Late Bronze Age settlement—belongs to a village settlement that, as at Korucutepe, does not exhibit central planning characteristics. At İmikuşağı, however, a fortress is located in the 6th structural level, immediately above the fire layer associated with the 7th level of the Late Bronze Age. The defense walls, which surround the entire eastern and southern sections of the mound and are nearly 2 meters thick, possess external buttress projections. It is noteworthy that no internal rooms could be identified within these simple, multi-phased walls with basic stone workmanship. In this respect, rather than being a civilian settlement area, İmikuşağı is situated on an elevation with steep slopes and possesses the character of a small outpost (karakol) suitable for defense. Although the exact construction date of this defensive structure is not known, it is interesting in that it demonstrates that village settlements were not the only type present in the region prior to Urartian sovereignty.</w:t>
      </w:r>
    </w:p>
    <w:p w14:paraId="745B0851"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pottery of the Upper Euphrates Region constitutes an important group of material for chronological purposes, as they are finds belonging to a specific layer and settlement. The formation of the pottery in terms of surface treatments and types is different and new compared to Late Bronze Age pottery.</w:t>
      </w:r>
    </w:p>
    <w:p w14:paraId="635AFAF4"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In the literature, bowls are identified with definitions such as "Grooved Bowls," </w:t>
      </w:r>
      <w:r w:rsidRPr="00C06C04">
        <w:rPr>
          <w:rFonts w:asciiTheme="majorBidi" w:hAnsiTheme="majorBidi" w:cstheme="majorBidi"/>
          <w:color w:val="auto"/>
          <w:sz w:val="24"/>
          <w:szCs w:val="24"/>
          <w:lang w:val="en-US"/>
        </w:rPr>
        <w:lastRenderedPageBreak/>
        <w:t>"Grooved Ware," and "Groovy Ware" due to the horizontal groove decoration located between the rim and the shoulder. In the Elazığ Region, they have been found in the structural levels above the Late Bronze Age layers at many mounds (höyük) such as Korucutepe (Winn 1980; Guarducci 2019: 69-71, 73-74), Norşuntepe (Hauptmann 1969-70; Guarducci 2019: 71, 74-75), Tepecik (Esin 1972; Guarducci 2019: 71-72, 75), and İmikuşağı (Sevin 1991; Guarducci 2019: 73, 76). These findings have been further documented in various scholarly studies (Bartl 2001; Köroğlu 2003; Konyar 2004b; Guarducci 2019: 69-76).</w:t>
      </w:r>
    </w:p>
    <w:p w14:paraId="345A5DE6"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thin-slipped and highly diverse ceramics of the Late Bronze Age, which were produced on a fast-rotating potter's wheel, have been replaced by a type of pottery that is thick-slipped, shaped by hand or on a slow-rotating wheel, and does not present a broad typological repertoire. On the surfaces of these vessels coated with a thick slip, it is impossible to see wheel marks. They possess a coarse exterior appearance and give the impression of being handmade. Consequently, the exterior appearances of the vessels containing burnish are lustrous.</w:t>
      </w:r>
    </w:p>
    <w:p w14:paraId="09D112AE"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It is observed that some issues arise in the dating of the layers to which the grooved pottery belongs, as uncovered at centers where distinct Early Iron Age layers are thought to exist, such as Norşuntepe and Korucutepe, as well as at centers like Habibuşağı, İmamoğlu, and Değirmentepe (Bartl 2001: 393; Köroğlu 2003).</w:t>
      </w:r>
    </w:p>
    <w:p w14:paraId="34C653AF"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At Köşkerbaba, grooved pottery has been uncovered alongside Central Anatolian and Assyrian palace goods dated to the 8th century BC (Bilgi 1991: 12 ff.). Kaleköy, with its rock-cut craftsmanship, monumental entrance gate, and pottery, and Habibuşağı, with both its rock-cut craftsmanship and its inscription relating to the reign of Sarduri II (756–730 BC), are dated to the Urartian Period (Işık 1987: 549 ff.). In this case, we must accept that grooved pottery continued to be used in these two centers alongside the small number of Urartian red-slipped pottery and other cultural elements that entered the region during the process of Urartian sovereignty (Işık 1987: Figs. 7-9).</w:t>
      </w:r>
    </w:p>
    <w:p w14:paraId="37853C70"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Materials collected from Early Iron Age layers at centers such as Norşuntepe and Korucutepe are dated to the 12th–11th centuries BC; however, examples with grooved rims that show similarities in terms of typology and surface treatments, along with spouted vessels, have been dated to the 8th–7th centuries BC or the Middle Iron Age at İmamoğlu Mound. Even if it is considered that grooved pottery was used over a very long period, it is necessary to answer why this material did not continue in the Middle Iron Age or Urartian layers at certain centers—primarily Norşuntepe—in the same way it did at the centers of İmamoğlu, Habibuşağı, and Köşkerbaba.</w:t>
      </w:r>
    </w:p>
    <w:p w14:paraId="0D6C62B1"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In recent years, archaeological excavations conducted in the Karababa (Atatürk Dam Region) and the Upper Tigris Region have revealed layers containing grooved pottery attributed to the Early Iron Age. These settlements include Tille (Blaylock 1999: 263-286; Bartl 2001: 391; Müller 2003: 138-141; Blaylock 2016: 8-13), Lidar (Müller 1999; Müller 2003: 139-141), Gricano (Schachner 2003: 157-161), Kenantepe (Parker et al. 2003: 136-137, Fig. 6), Hırbemerdon Tepe (Guarducci 2019: 80-82, 83-84), and Ziyarettepe (Matney &amp; Rainville 2005: 23-26, Fig. 4-5).</w:t>
      </w:r>
    </w:p>
    <w:p w14:paraId="1212D727"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At Tille Höyük, layers I–III have been dated to the Early Iron Age. The material from these layers, dated to the 11th–10th centuries BC (Blaylock 2016: 8.13), exhibits a different character from the pottery typology known from Eastern Anatolia. Painted decorations consisting of triangles and lattices between horizontal bands have been applied to the vessels (Blaylock 2016: Fig. 9.5-9). Other vessel types emerging from this layer include globular-bodied two-handled vases, wide-mouthed bowls with ring bases, and spouted mugs. Although grooved pottery is not encountered in this layer, layers IV–V—dated to the 10th–9th centuries BC and thought to descend as late as the 8th century BC (Summers 2013: 318-318; Blaylock 2016: 14-27, Fig. 9.11-12)—have yielded grooved-rim bowls familiar to us from the Elazığ-Malatya Region, alongside grooved-rim jars with vertical handles and spouted vessels. As is </w:t>
      </w:r>
      <w:r w:rsidRPr="00C06C04">
        <w:rPr>
          <w:rFonts w:asciiTheme="majorBidi" w:hAnsiTheme="majorBidi" w:cstheme="majorBidi"/>
          <w:color w:val="auto"/>
          <w:sz w:val="24"/>
          <w:szCs w:val="24"/>
          <w:lang w:val="en-US"/>
        </w:rPr>
        <w:lastRenderedPageBreak/>
        <w:t>the case in the mounds of the Elazığ-Malatya Region, the Early Iron Age at Tille settled upon the destruction (burn) layer of the Late Bronze Age. However, these structural levels I–III settled upon the Late Bronze Age layer are not characterized by grooved pottery, as is seen in the Elazığ-Malatya Region. Grooved pottery emerges from the Middle Iron Age layers, and in this case, the stratigraphy of the mound presents a contradictory situation compared to other mounds in the region.</w:t>
      </w:r>
    </w:p>
    <w:p w14:paraId="77D4A524"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The stratigraphy of grooved-rim wares uncovered at Lidar Höyük, located just south of Tille, does not conform to the Tille chronology. At Lidar, the Early Iron Age structural levels 6d–6e, which sit upon a destruction (burn) layer, have been placed within a time frame between the 11th and 10th centuries BC (Müller 1999: 404 ff.; Müller 2003: 138). As previously mentioned, the greatest problem here is that the grooved pottery dated to the 9th–8th centuries BC at Tille is placed between the 11th and 10th centuries BC at Lidar. The </w:t>
      </w:r>
      <w:r w:rsidRPr="00C06C04">
        <w:rPr>
          <w:rStyle w:val="math-inline"/>
          <w:rFonts w:asciiTheme="majorBidi" w:hAnsiTheme="majorBidi" w:cstheme="majorBidi"/>
          <w:color w:val="auto"/>
          <w:sz w:val="24"/>
          <w:szCs w:val="24"/>
          <w:lang w:val="en-US"/>
        </w:rPr>
        <w:t>$C^{14}$</w:t>
      </w:r>
      <w:r w:rsidRPr="00C06C04">
        <w:rPr>
          <w:rFonts w:asciiTheme="majorBidi" w:hAnsiTheme="majorBidi" w:cstheme="majorBidi"/>
          <w:color w:val="auto"/>
          <w:sz w:val="24"/>
          <w:szCs w:val="24"/>
          <w:lang w:val="en-US"/>
        </w:rPr>
        <w:t xml:space="preserve"> (Radiocarbon) dates at Lidar support the stratigraphic structure and the dating of the grooved pottery (Müller 2003: 139-140). According to </w:t>
      </w:r>
      <w:r w:rsidRPr="00C06C04">
        <w:rPr>
          <w:rStyle w:val="math-inline"/>
          <w:rFonts w:asciiTheme="majorBidi" w:hAnsiTheme="majorBidi" w:cstheme="majorBidi"/>
          <w:color w:val="auto"/>
          <w:sz w:val="24"/>
          <w:szCs w:val="24"/>
          <w:lang w:val="en-US"/>
        </w:rPr>
        <w:t>$C^{14}$</w:t>
      </w:r>
      <w:r w:rsidRPr="00C06C04">
        <w:rPr>
          <w:rFonts w:asciiTheme="majorBidi" w:hAnsiTheme="majorBidi" w:cstheme="majorBidi"/>
          <w:color w:val="auto"/>
          <w:sz w:val="24"/>
          <w:szCs w:val="24"/>
          <w:lang w:val="en-US"/>
        </w:rPr>
        <w:t xml:space="preserve"> results, the Late Bronze Age layers at Lidar yield dates around the 12th century BC, while the dating of the Middle Iron Age layer provides the 9th–8th centuries BC. As noted, no grooved pottery was found in the Middle Iron Age structural level dated to the 9th–8th centuries BC. Instead, grooved pottery originated from the structural level between the Middle Iron Age and the Late Bronze Age. This situation demonstrates that grooved pottery must date to a period at least prior to the 9th century BC.</w:t>
      </w:r>
    </w:p>
    <w:p w14:paraId="33D05C33"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data obtained from Gricano Mound, located in the Upper Tigris Region, also supports the chronological situation at Lidar (Schachner 2003). At Gricano, the Early Iron Age layer was established upon the Middle Assyrian layer. Stone-founded architectural remains have been uncovered in the Early Iron Age layer. This layer is characterized by grooved-rim pottery. Alongside bowls decorated with several rows of grooves parallel to the rim and featuring convex sides, vessels with short cylindrical spouts were also found in this layer. Although the Gricano examples are limited in number, those with horizontal handles and grooves, in particular, are reminiscent of the examples in the Lake Van Basin. Furthermore, iron bracelets were found at Gricano together with urn-cremation burials (Schachner 2003: 161). Tablets found at Gricano indicate that the date of this layer can be pushed to a period earlier than the second half of the 11th century BC.</w:t>
      </w:r>
    </w:p>
    <w:p w14:paraId="5B6DEF9C"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grooved pottery identified in settlements within the Upper Tigris Region demonstrates the southern expansion of this material and its associated cultural zone. Broadly speaking, the stratigraphic structure of Early Iron Age settlements in this region aligns with the stratigraphy of settlements in the Elazığ-Malatya Region.</w:t>
      </w:r>
    </w:p>
    <w:p w14:paraId="238E20C5"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In both regions, the Early Iron Age structural levels were established upon Late Bronze Age structural levels; the architecture is weak and exhibits a local character. The pottery shows radical changes compared to preceding periods. In settlements located south of the Elazığ-Malatya Region, such as Tille and Lidar, the Late Bronze Age Hittite vessels—which were produced on a fast-rotating wheel and offered a rich repertoire—were replaced by grooved-rim pottery that is generally handmade. Further south, in the Upper Tigris Valley, grooved pottery that carries a second-class and local character replaced the pottery of the Middle Assyrian Period.</w:t>
      </w:r>
    </w:p>
    <w:p w14:paraId="1E8BEB07" w14:textId="77777777" w:rsidR="006E262C" w:rsidRPr="00C06C04" w:rsidRDefault="006E262C" w:rsidP="00C06C04">
      <w:pPr>
        <w:pStyle w:val="Arabaslik3"/>
        <w:spacing w:after="0" w:line="240" w:lineRule="auto"/>
        <w:jc w:val="both"/>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In the Upper Tigris Region, historical data supports a significant cultural shift around the 11th century BC, likely coinciding with the period when Assyria began losing power in the area (Roaf 2001; Köroğlu 2002; Schachner 2003; Schachner 2020). During this era, it is known that Aramaean communities gained strength against Assyria and took control of the region. However, the relationship between these new strata and the grooved pottery found in these mounds and the Aramaeans is not explicitly clear. The same ambiguity applies to the countries and communities known by the names Nairi and Uruatri. Nevertheless, the general character of the material culture and the local elements in the pottery make it more feasible to associate them with these groups </w:t>
      </w:r>
      <w:r w:rsidRPr="00C06C04">
        <w:rPr>
          <w:rFonts w:asciiTheme="majorBidi" w:hAnsiTheme="majorBidi" w:cstheme="majorBidi"/>
          <w:color w:val="auto"/>
          <w:sz w:val="24"/>
          <w:szCs w:val="24"/>
          <w:lang w:val="en-US"/>
        </w:rPr>
        <w:lastRenderedPageBreak/>
        <w:t>(Guarducci 2019). By the 9th century BC, as understood from the urban configuration, Assyrian influence is seen in the region once again (Schachner 2003: 158; Schachner 2020; Matney 2020). Small rural settlements and villages were replaced by small and large-scale Assyrian cities.</w:t>
      </w:r>
    </w:p>
    <w:p w14:paraId="78C42DA0" w14:textId="77777777" w:rsidR="006E262C" w:rsidRPr="00C06C04" w:rsidRDefault="006E262C" w:rsidP="00C06C04">
      <w:pPr>
        <w:pStyle w:val="Arabaslik3"/>
        <w:spacing w:after="0" w:line="240" w:lineRule="auto"/>
        <w:jc w:val="both"/>
        <w:rPr>
          <w:rFonts w:asciiTheme="majorBidi" w:hAnsiTheme="majorBidi" w:cstheme="majorBidi"/>
          <w:color w:val="auto"/>
          <w:sz w:val="24"/>
          <w:szCs w:val="24"/>
          <w:lang w:val="en-US"/>
        </w:rPr>
      </w:pPr>
    </w:p>
    <w:p w14:paraId="19175B46" w14:textId="70E71043" w:rsidR="006E262C" w:rsidRPr="00C06C04" w:rsidRDefault="002F5BCF" w:rsidP="00C06C04">
      <w:pPr>
        <w:pStyle w:val="metin"/>
        <w:tabs>
          <w:tab w:val="clear" w:pos="283"/>
        </w:tabs>
        <w:spacing w:after="0" w:line="240" w:lineRule="auto"/>
        <w:ind w:firstLine="567"/>
        <w:outlineLvl w:val="2"/>
        <w:rPr>
          <w:rFonts w:asciiTheme="majorBidi" w:hAnsiTheme="majorBidi" w:cstheme="majorBidi"/>
          <w:color w:val="auto"/>
          <w:sz w:val="24"/>
          <w:szCs w:val="24"/>
          <w:lang w:val="en-US"/>
        </w:rPr>
      </w:pPr>
      <w:bookmarkStart w:id="7" w:name="_Toc223091720"/>
      <w:r w:rsidRPr="00C06C04">
        <w:rPr>
          <w:rFonts w:asciiTheme="majorBidi" w:hAnsiTheme="majorBidi" w:cstheme="majorBidi"/>
          <w:color w:val="auto"/>
          <w:sz w:val="24"/>
          <w:szCs w:val="24"/>
          <w:lang w:val="en-US"/>
        </w:rPr>
        <w:t xml:space="preserve">1.2.2. </w:t>
      </w:r>
      <w:r w:rsidR="006E262C" w:rsidRPr="00C06C04">
        <w:rPr>
          <w:rFonts w:asciiTheme="majorBidi" w:hAnsiTheme="majorBidi" w:cstheme="majorBidi"/>
          <w:color w:val="auto"/>
          <w:sz w:val="24"/>
          <w:szCs w:val="24"/>
          <w:lang w:val="en-US"/>
        </w:rPr>
        <w:t>Lake Van</w:t>
      </w:r>
      <w:r w:rsidR="006E262C" w:rsidRPr="00C06C04">
        <w:rPr>
          <w:rFonts w:asciiTheme="majorBidi" w:hAnsiTheme="majorBidi" w:cstheme="majorBidi"/>
          <w:color w:val="auto"/>
          <w:sz w:val="24"/>
          <w:szCs w:val="24"/>
          <w:lang w:val="en-US"/>
        </w:rPr>
        <w:fldChar w:fldCharType="begin"/>
      </w:r>
      <w:r w:rsidR="006E262C" w:rsidRPr="00C06C04">
        <w:rPr>
          <w:rFonts w:asciiTheme="majorBidi" w:hAnsiTheme="majorBidi" w:cstheme="majorBidi"/>
          <w:color w:val="auto"/>
          <w:sz w:val="24"/>
          <w:szCs w:val="24"/>
          <w:lang w:val="en-US"/>
        </w:rPr>
        <w:instrText xml:space="preserve"> XE "Lake Van" </w:instrText>
      </w:r>
      <w:r w:rsidR="006E262C" w:rsidRPr="00C06C04">
        <w:rPr>
          <w:rFonts w:asciiTheme="majorBidi" w:hAnsiTheme="majorBidi" w:cstheme="majorBidi"/>
          <w:color w:val="auto"/>
          <w:sz w:val="24"/>
          <w:szCs w:val="24"/>
          <w:lang w:val="en-US"/>
        </w:rPr>
        <w:fldChar w:fldCharType="end"/>
      </w:r>
      <w:r w:rsidR="006E262C" w:rsidRPr="00C06C04">
        <w:rPr>
          <w:rFonts w:asciiTheme="majorBidi" w:hAnsiTheme="majorBidi" w:cstheme="majorBidi"/>
          <w:color w:val="auto"/>
          <w:sz w:val="24"/>
          <w:szCs w:val="24"/>
          <w:lang w:val="en-US"/>
        </w:rPr>
        <w:t xml:space="preserve"> Basin</w:t>
      </w:r>
      <w:r w:rsidR="006E262C" w:rsidRPr="00C06C04">
        <w:rPr>
          <w:rFonts w:asciiTheme="majorBidi" w:hAnsiTheme="majorBidi" w:cstheme="majorBidi"/>
          <w:color w:val="auto"/>
          <w:sz w:val="24"/>
          <w:szCs w:val="24"/>
          <w:lang w:val="en-US"/>
        </w:rPr>
        <w:fldChar w:fldCharType="begin"/>
      </w:r>
      <w:r w:rsidR="006E262C" w:rsidRPr="00C06C04">
        <w:rPr>
          <w:rFonts w:asciiTheme="majorBidi" w:hAnsiTheme="majorBidi" w:cstheme="majorBidi"/>
          <w:color w:val="auto"/>
          <w:sz w:val="24"/>
          <w:szCs w:val="24"/>
          <w:lang w:val="en-US"/>
        </w:rPr>
        <w:instrText xml:space="preserve"> XE "Lake Van Basin" </w:instrText>
      </w:r>
      <w:r w:rsidR="006E262C" w:rsidRPr="00C06C04">
        <w:rPr>
          <w:rFonts w:asciiTheme="majorBidi" w:hAnsiTheme="majorBidi" w:cstheme="majorBidi"/>
          <w:color w:val="auto"/>
          <w:sz w:val="24"/>
          <w:szCs w:val="24"/>
          <w:lang w:val="en-US"/>
        </w:rPr>
        <w:fldChar w:fldCharType="end"/>
      </w:r>
      <w:r w:rsidR="006E262C" w:rsidRPr="00C06C04">
        <w:rPr>
          <w:rFonts w:asciiTheme="majorBidi" w:hAnsiTheme="majorBidi" w:cstheme="majorBidi"/>
          <w:color w:val="auto"/>
          <w:sz w:val="24"/>
          <w:szCs w:val="24"/>
          <w:lang w:val="en-US"/>
        </w:rPr>
        <w:t xml:space="preserve"> and Northeast Anatolia: Cemeteries and Finds</w:t>
      </w:r>
      <w:bookmarkEnd w:id="7"/>
      <w:r w:rsidR="006E262C" w:rsidRPr="00C06C04">
        <w:rPr>
          <w:rFonts w:asciiTheme="majorBidi" w:hAnsiTheme="majorBidi" w:cstheme="majorBidi"/>
          <w:color w:val="auto"/>
          <w:sz w:val="24"/>
          <w:szCs w:val="24"/>
          <w:lang w:val="en-US"/>
        </w:rPr>
        <w:t xml:space="preserve"> </w:t>
      </w:r>
    </w:p>
    <w:p w14:paraId="3015418E"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Mound-type settlements (höyük) are scarce in the region, and archaeological studies conducted at existing mounds have not been long-term. The scarcity of settlements at the plain level stems from a lifestyle based on nomadic animal husbandry in the region. Based on ethnoarchaeological data, we can state that the majority of the community, which migrated between short distances during the summer and winter periods, did not particularly adopt permanent settlement habits and made more primitive choices regarding housing production. The areas used as winter quarters by communities that continued transhumance (yaylacılık) activities until recent times were mostly located along the edges of the plains. Often, dwellings consisting of a single-room were constructed in these areas. It is observed that for dwellings placed on flat areas created by excavating into the slope of hillsides, the rear parts of the back and side walls were formed by the virgin soil (ana toprak). Wall heights are greater at the front section where the entrance is located. The superstructure, supported by pillars, was generally made of simple wooden material, covered with reeds, and topped with compacted mud. This structure, which suffered extensive damage at the end of the severe winter season, had to be repaired and prepared for winter conditions upon each return from the summer pastures. It is understood that these migratory communities, who could use both summer and winter dwellings part-time throughout the year, did not prefer permanent housing in either area due to socio-economic conditions. The inability to identify settlement areas belonging to both the 2nd Millennium BC and the Early Iron Age in the region may be related to this settlement habit.</w:t>
      </w:r>
    </w:p>
    <w:p w14:paraId="3A80B61C"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In the Lake Van Basin, there are only three mounds that have been excavated and reflect the stratigraphy of the region. The stratification of these mounds, which bear traces of the Urartian rural settlement concept, provides important information about the periodical development of the region's settlements (Konyar Thesis; Köroğlu 2003; Köroğlu, Konyar 2008). At Karagündüz, an Early Bronze Age settlement of village character distinguishes itself through its architecture and finds. An Urartian occupational layer was established immediately above the Early Bronze Age layer. No architecture belonging to either the 2nd Millennium BC culture or the Early Iron Age has been identified. The areas on the mound yielding Early Iron Age grooved ceramics are generally located within silo/refuse pits that descend into the Early Bronze Age layers and sometimes destroy those layers and their architecture.</w:t>
      </w:r>
    </w:p>
    <w:p w14:paraId="76D71B9F"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same stratigraphic structure has been encountered at the Van Fortress Mound. Fragments of grooved pottery originated from refuse or silo pits without being associated with a distinct layer or architecture (Tarhan &amp; Sevin 1994: 853). However, when evaluating these layers, it is necessary to take into account the housing types that draw attention in the Caucasus and the Upper Tigris Basin during the Early Iron Age (Ökse &amp; Görmüş 2009; Ökse &amp; Görmüş 2014; Ökse 2019). It has been identified that in these regions, some communities adopting a lifestyle based on nomadic animal husbandry lived in quite simple dwellings. A portion of these types of structures, defined as pit houses, was created by excavating into the virgin soil. It has been discussed that such dwellings uncovered at some centers in the Upper Tigris Valley may belong to nomads utilizing the highlands of Eastern Anatolia.</w:t>
      </w:r>
    </w:p>
    <w:p w14:paraId="354B9F98"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At Dilkaya Mound, located on the eastern shores of Lake Van, the stratigraphic structure is evident in a clearer manner. The earliest layer established upon the virgin soil (ana toprak) at the mound is the Early Bronze Age layer. Above this layer comes a thin destruction (burn) layer, followed by the Middle Iron Age/Urartian layer. The architectural elements and ceramics uncovered in areas M6, M7, and N7 belong to the Urartian Kingdom Period. It has been stated that there was no settlement at the mound from the Early Bronze Age until the Urartian Period </w:t>
      </w:r>
      <w:r w:rsidRPr="00C06C04">
        <w:rPr>
          <w:rFonts w:asciiTheme="majorBidi" w:hAnsiTheme="majorBidi" w:cstheme="majorBidi"/>
          <w:color w:val="auto"/>
          <w:sz w:val="24"/>
          <w:szCs w:val="24"/>
          <w:lang w:val="en-US"/>
        </w:rPr>
        <w:lastRenderedPageBreak/>
        <w:t>(Çilingiroğlu &amp; Derin 1992). As can be understood from these data, no architecture belonging to an Early Iron Age settlement has emerged at Dilkaya.</w:t>
      </w:r>
    </w:p>
    <w:p w14:paraId="31365539"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existence of a long hiatus—extending from the layers representing the village culture of the Early Bronze Age until the Middle Iron Age/Urartian Kingdom Period—at excavated mounds such as Dilkaya, Van Fortress, and Karagündüz indicates that there were no mound-type settlements at the plain level during this interval. It is observed that, in the face of new conditions arising from climatic, political, or other reasons, the communities living here changed their lifestyles, means of subsistence, and settlement patterns. It has been proposed that the people who utilized grooved pottery did not establish a sedentary order and instead maintained a nomadic lifestyle. The absence of architectural layers in settlement areas has also been explained through this approach.</w:t>
      </w:r>
    </w:p>
    <w:p w14:paraId="0C703EBB" w14:textId="77777777" w:rsidR="006E262C" w:rsidRPr="00C06C04" w:rsidRDefault="006E262C" w:rsidP="00C06C04">
      <w:pPr>
        <w:pStyle w:val="Arabaslik4"/>
        <w:spacing w:after="0" w:line="240" w:lineRule="auto"/>
        <w:jc w:val="both"/>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In the mounds, the only find group identifying the Early Iron Age is grooved pottery. No findings that could indicate this have been encountered in the architecture or other finds. When grooved pottery is evaluated alongside find contexts originating from graves, a different picture emerges. Together with these grooved ceramics, red-slipped pottery (referred to as Urartian palace ware) found in some graves, Urartian decorative pins, and fibulae—which cannot be dated earlier than the 8th century BC in this region—cause chronological problems. Based on this and relying on a general evaluation of the find statuses in the graves at Karagündüz, Dilkaya, and Yoncatepe, we suggest that it was also used during the Middle Iron Age (Konyar 2005; Köroğlu, Konyar 2008). This subject is discussed in more detail below in the sections where the grave finds are explained.</w:t>
      </w:r>
    </w:p>
    <w:p w14:paraId="4923494D" w14:textId="77777777" w:rsidR="006E262C" w:rsidRPr="00C06C04" w:rsidRDefault="006E262C" w:rsidP="00C06C04">
      <w:pPr>
        <w:pStyle w:val="Arabaslik4"/>
        <w:spacing w:after="0" w:line="240" w:lineRule="auto"/>
        <w:jc w:val="both"/>
        <w:rPr>
          <w:rFonts w:asciiTheme="majorBidi" w:hAnsiTheme="majorBidi" w:cstheme="majorBidi"/>
          <w:color w:val="auto"/>
          <w:sz w:val="24"/>
          <w:szCs w:val="24"/>
          <w:lang w:val="en-US"/>
        </w:rPr>
      </w:pPr>
    </w:p>
    <w:p w14:paraId="69BFDFBE" w14:textId="5D5E23E6" w:rsidR="006E262C" w:rsidRPr="00C06C04" w:rsidRDefault="002F5BCF" w:rsidP="00C06C04">
      <w:pPr>
        <w:pStyle w:val="metin"/>
        <w:tabs>
          <w:tab w:val="clear" w:pos="283"/>
        </w:tabs>
        <w:spacing w:after="0" w:line="240" w:lineRule="auto"/>
        <w:ind w:left="567"/>
        <w:outlineLvl w:val="2"/>
        <w:rPr>
          <w:rFonts w:asciiTheme="majorBidi" w:hAnsiTheme="majorBidi" w:cstheme="majorBidi"/>
          <w:color w:val="auto"/>
          <w:sz w:val="24"/>
          <w:szCs w:val="24"/>
          <w:lang w:val="en-US"/>
        </w:rPr>
      </w:pPr>
      <w:bookmarkStart w:id="8" w:name="_Toc223091721"/>
      <w:r w:rsidRPr="00C06C04">
        <w:rPr>
          <w:rFonts w:asciiTheme="majorBidi" w:hAnsiTheme="majorBidi" w:cstheme="majorBidi"/>
          <w:color w:val="auto"/>
          <w:sz w:val="24"/>
          <w:szCs w:val="24"/>
          <w:lang w:val="en-US"/>
        </w:rPr>
        <w:t xml:space="preserve">1.2.3. </w:t>
      </w:r>
      <w:r w:rsidR="006E262C" w:rsidRPr="00C06C04">
        <w:rPr>
          <w:rFonts w:asciiTheme="majorBidi" w:hAnsiTheme="majorBidi" w:cstheme="majorBidi"/>
          <w:color w:val="auto"/>
          <w:sz w:val="24"/>
          <w:szCs w:val="24"/>
          <w:lang w:val="en-US"/>
        </w:rPr>
        <w:t>East – Northeast Anatolian Highlands: Mountainside and Hilltop Settlements</w:t>
      </w:r>
      <w:bookmarkEnd w:id="8"/>
    </w:p>
    <w:p w14:paraId="00F774E3"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Settlement areas in the Eastern Anatolia Region dated to the Early Iron Age have generally been identified on the low elevations of mountains or hills that define the plain borders, in the valleys opening to these areas, and along water routes. However, it is understood that in these settlement types—which we can characterize as tribal or clan centers shaped mostly by local elements—a traditional settlement model continued rather than site selections with pre-determined rules. The identification of Early Transcaucasian or 2nd Millennium finds as surface material in many of them supports this conviction. On the other hand, the structural characteristics of defense walls and, again, grooved pottery are at the forefront of the basic criteria used in dating these areas. We must accept that surface findings and wall-masonry techniques, in particular, are not a sound dating method in geographies such as Eastern Anatolia and the Caucasus today. This is because the life model based on nomadic animal husbandry, and the houses, defense structures, and animal shelters produced by this life model, have followed a horizontal course in terms of structural change throughout the historical process. In other words, it can be understood even from a simple observation made in highland (yayla) settlements that mortarless walls made of large, highly or never-processed stone blocks were constructed until recent times. Socio-economic structure, security, the quality and availability of building material, and climatic reasons are the fundamental criteria for the formation of this architectural approach.</w:t>
      </w:r>
    </w:p>
    <w:p w14:paraId="304BDB6B"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Van-Yoncatepe settlement, which has been excavated in recent years, has added a new dimension to our habits in identifying settlement areas dated to the Early Iron Age. Indeed, the settlement, which was dated to the Early Iron Age based on surface finds, has been dated to the Urartian Period and even to the 7th century BC with the finds identified in subsequent excavation seasons. Immediately alongside the graves, which manifest themselves with grooved pottery, a mansion/palace settlement where the people who utilized these graves lived has been uncovered.</w:t>
      </w:r>
    </w:p>
    <w:p w14:paraId="692D5F20"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Therefore, there is now an example where we can compare necropolis and settlement finds. In the ongoing excavations in the citadel area, grooved pottery, which is found intensely on the surface, has not been encountered in the in situ find groups in the rooms of the 'palace' </w:t>
      </w:r>
      <w:r w:rsidRPr="00C06C04">
        <w:rPr>
          <w:rFonts w:asciiTheme="majorBidi" w:hAnsiTheme="majorBidi" w:cstheme="majorBidi"/>
          <w:color w:val="auto"/>
          <w:sz w:val="24"/>
          <w:szCs w:val="24"/>
          <w:lang w:val="en-US"/>
        </w:rPr>
        <w:lastRenderedPageBreak/>
        <w:t>(Belli 2011) or 'mansion' (Köroğlu 2009; Köroğlu 2020: 29). Instead, when the general ware and form group is evaluated, a pottery group carrying classic Urartian character is in question, although it shows some local characteristics. However, in the grave finds, bronze pins, rings, fibulae, iron knives, and red-slipped pottery, which are frequently encountered as grave gifts in other centers, take place in an in situ state together with grooved pottery. This finding situation, which varies specifically regarding pottery in the dwellings and graves, is generally explained by the long-term use of the graves. However, the find context and number of burials in some graves do not point to long-term use. The presence of lustrous, red-slipped Urartian goods—whose chronology and fibulae cannot be taken earlier than the 8th century BC—together with grooved pottery in these graves results in the conclusion that, at the very least, the grooved pottery used in these graves must also be evaluated within the same chronology.</w:t>
      </w:r>
    </w:p>
    <w:p w14:paraId="0CA7505E"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Yoncatepe example demonstrates how misleading absolute dating approaches based specifically on surface material can be. Indeed, grooved pottery, which can be observed intensely on the surface, has not been encountered within the in situ find groups inside the structure. Instead, characteristic pottery types of Urartu have been identified. Unfortunately, without conducting excavations, we will not be able to determine whether this situation is also valid for other settlements dated to the Early Iron Age based on the identification of grooved material on the surface in the region.</w:t>
      </w:r>
    </w:p>
    <w:p w14:paraId="09C2DA14"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Keeping our aforementioned concerns reserved, we can today provide a general definition of the fortified settlements dated to the Early Iron Age. However, it is also possible for these types of structural groups, identified mostly in rural areas, to be confused with settlement types defined as Urartian Period tribal centers. Tribal or principality-style political organizations constitute the fundamental socio-economic structure of the region. In this respect, it should be accepted that the settlement types in the Early Iron Age continued into the Urartian Period by preserving their traditional structures.</w:t>
      </w:r>
    </w:p>
    <w:p w14:paraId="1334E006"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For example, on the eastern slopes of Panz Fortress on the shores of Lake Van, which was dated to the Early Iron Age based on surface material and wall-masonry, there is a rock mark counted among the characteristic surface findings for Urartu. Walls made of unworked stones extending in a flat manner parallel to the topography of the fortress have been the fundamental criterion in dating.</w:t>
      </w:r>
    </w:p>
    <w:p w14:paraId="6E8306D7"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Kertenkele/Gumgomok Fortress and Tomb, located just north of Gökçekaynak Village, which is situated where the northeast slopes of Mount Tendürek descending to the plain end in the southwest of the Doğubayazıt Plain, is worth addressing due to its location, architectural features, and findings, as well as being another center that has been excavated (Konyar 2004a). To the east of the settlement is the Sarısu/Xaçevit Stream, which takes its sources from the Tendürek Mountains and passes into Iranian lands by watering the Doğubayazıt Plain. These parts of the Doğubayazıt Plain, which has quite low agricultural potential, are more fertile due to the abundance of water sources.</w:t>
      </w:r>
    </w:p>
    <w:p w14:paraId="33AA5CF1"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settlement on the east of the hill, which extends in an east-west direction, spreads over an area of 135x70 m. In the graves located on the flat area in the southwest of the settlement, excavations were conducted in 1974-1975 under the chairmanship of Van Museum Director Cevat Bozkurtlar (Bozkurtlar 1976: 45-47). One of the graves is 5.50 m long, 1.60 m wide, and 1.80 m high. After the passage located on the short west wall, the burial chamber is descended into by 4 steps. The side walls of the burial chamber were constructed using the corbelling (bindirme) technique. Inside the chamber, agate bead necklaces, bronze bracelets, pins, and various types of pottery were found</w:t>
      </w:r>
    </w:p>
    <w:p w14:paraId="29BC668A"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Pottery collected as surface material from the Kertenkele Necropolis, identified specifically through an archaeological excavation, and from centers in the same region such as Şorik and Aşıkhüseyin, shows parallelism with examples from Northwestern Iran centers. Even today, the most suitable and frequently used road providing passage between the two regions </w:t>
      </w:r>
      <w:r w:rsidRPr="00C06C04">
        <w:rPr>
          <w:rFonts w:asciiTheme="majorBidi" w:hAnsiTheme="majorBidi" w:cstheme="majorBidi"/>
          <w:color w:val="auto"/>
          <w:sz w:val="24"/>
          <w:szCs w:val="24"/>
          <w:lang w:val="en-US"/>
        </w:rPr>
        <w:lastRenderedPageBreak/>
        <w:t>is over the Sarısu Valley in Doğubayazıt. With the data currently available, we can suggest that the cultural connection between Northwestern Iran and Eastern Anatolia may have occurred via the Doğubayazıt region. Geographical conditions also confirm this. It is understood that such materials spread southward throughout the Murat Basin via Doğubayazıt.</w:t>
      </w:r>
    </w:p>
    <w:p w14:paraId="3BB67F92"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The Ernis Fortress and Necropolis, located on the northern shore of Lake Van, can serve as a reference for us in terms of understanding the settlement typology of the region related to this period through the grave findings obtained from archaeological excavations. Therefore, it is appropriate for us to make a somewhat more detailed evaluation here. The use of Ernis in a chronology extending from the Bronze Age to the Iron Age, particularly in terms of its local-character pottery typology and ware groups, is important for understanding the traditional structure of such settlement areas. Contrary to the Urartian royal structures in the region, a large number of identifiable Early Transcaucasian pottery has been identified in surface surveys at these types of fortified rural settlements. Early Bronze Age/Karaz pottery, Early Iron Age, and Urartian ceramic examples have been collected from the fortress. In this case, considering the settlement continuity, the final inhabitants of the fortress must be the Urartians. Nevertheless, the construction technique of the existing fortification remains exhibits characteristics mostly of earlier periods. In this situation, it can be said that the Urartians utilized the existing fortifications.</w:t>
      </w:r>
    </w:p>
    <w:p w14:paraId="6348C9CC"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In the excavation works carried out by A. Erzen at the Ernis Necropolis, it is understood that a total of 9 graves were opened (Erzen 1963: 542; Erzen 1964: 570). Among the excavated burial chambers, graves no. 4, 5, 6, and 7—which we know today only through their findings—are the burial chambers that yielded the most findings. As can be understood from the excavation reports, multiple burials were made in the burial chambers. The presence of nearly 80 vessels in a single grave indicates that the number of burials was very high. A large number of skulls and human bones, stated to be at various levels, were removed from the burial chambers. In the excavation reports, it is stated that a large number of bead necklaces, iron ornaments, and weapons were found in these burial chambers.</w:t>
      </w:r>
    </w:p>
    <w:p w14:paraId="7A727511"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If we go for a general evaluation from the excavation reports and surface observations; the Ernis graves were made with stone walls built inside pits opened into the earth. Almost all of them had their long side walls constructed in the corbelling (bindirme) technique, and the superstructures of the burial chambers were made with large and flat stone blocks. The burial chambers without a dromos could be entered by lifting the capstone that formed the superstructure and was likely located on the short wall side. From the excavation report and photographs, it is understood that graves number 7 and 6 had a dromos, and the burial chamber was reached through a door opening (Sevin 1987: 37). This situation demonstrates that burial chambers with a dromos are also present at Ernis.</w:t>
      </w:r>
    </w:p>
    <w:p w14:paraId="140204D7" w14:textId="77777777" w:rsidR="006E262C" w:rsidRPr="00C06C04" w:rsidRDefault="006E262C" w:rsidP="00C06C04">
      <w:pPr>
        <w:pStyle w:val="metin"/>
        <w:spacing w:after="0" w:line="240" w:lineRule="auto"/>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Examples surrounded by a stone row (cromlech) identified in  surveys in recent years, in which we also participated, point to a different grave typology (</w:t>
      </w:r>
      <w:r w:rsidRPr="00C06C04">
        <w:rPr>
          <w:rFonts w:asciiTheme="majorBidi" w:hAnsiTheme="majorBidi" w:cstheme="majorBidi"/>
          <w:color w:val="auto"/>
          <w:sz w:val="24"/>
          <w:szCs w:val="24"/>
          <w:highlight w:val="yellow"/>
          <w:lang w:val="en-US"/>
        </w:rPr>
        <w:t>Kaynak: Belli&amp;Konyar 2001).</w:t>
      </w:r>
      <w:r w:rsidRPr="00C06C04">
        <w:rPr>
          <w:rFonts w:asciiTheme="majorBidi" w:hAnsiTheme="majorBidi" w:cstheme="majorBidi"/>
          <w:color w:val="auto"/>
          <w:sz w:val="24"/>
          <w:szCs w:val="24"/>
          <w:lang w:val="en-US"/>
        </w:rPr>
        <w:t xml:space="preserve"> However, it must be stated that such examples have been identified based only on surface findings. Particularly in the region where treasure hunters have caused extensive destruction, excavation pits that have been opened cause remains that could belong to civil architecture to be perceived as graves. For this reason, surface findings need to be verified many times. Due to their structural characteristics, these types of graves—which are more frequently encountered in 2nd Millennium graves in the region and in the South Caucasus—do not allow for multiple burials. However, in the areas surrounded by stone rows in the Ernis examples, there is no distinct soil layer over the graves. In the Early Iron Age of the Caucasus and Northwestern Iran, cromlech graves were more preferred. Usually, there could be one or more burial chambers where a single burial was made in the area surrounded by a circular stone row. The location of the Ernis settlement and its proximity to the regions in question indicate that the same burial understanding might have been adopted. Taking all these concerns into account, </w:t>
      </w:r>
      <w:r w:rsidRPr="00C06C04">
        <w:rPr>
          <w:rFonts w:asciiTheme="majorBidi" w:hAnsiTheme="majorBidi" w:cstheme="majorBidi"/>
          <w:color w:val="auto"/>
          <w:sz w:val="24"/>
          <w:szCs w:val="24"/>
          <w:lang w:val="en-US"/>
        </w:rPr>
        <w:lastRenderedPageBreak/>
        <w:t>the cromlech graves here have been taken into evaluation.</w:t>
      </w:r>
    </w:p>
    <w:p w14:paraId="2C8062BB" w14:textId="77777777" w:rsidR="006E262C" w:rsidRPr="00C06C04" w:rsidRDefault="006E262C" w:rsidP="00C06C04">
      <w:pPr>
        <w:pStyle w:val="metin"/>
        <w:spacing w:after="0" w:line="240" w:lineRule="auto"/>
        <w:rPr>
          <w:rFonts w:asciiTheme="majorBidi" w:hAnsiTheme="majorBidi" w:cstheme="majorBidi"/>
          <w:color w:val="auto"/>
          <w:sz w:val="24"/>
          <w:szCs w:val="24"/>
          <w:lang w:val="en-US"/>
        </w:rPr>
      </w:pPr>
    </w:p>
    <w:p w14:paraId="5458635E" w14:textId="2B613892" w:rsidR="006E262C" w:rsidRPr="00C06C04" w:rsidRDefault="002F5BCF" w:rsidP="00C06C04">
      <w:pPr>
        <w:pStyle w:val="Balk2"/>
        <w:numPr>
          <w:ilvl w:val="1"/>
          <w:numId w:val="24"/>
        </w:numPr>
        <w:spacing w:before="0"/>
        <w:rPr>
          <w:rFonts w:asciiTheme="majorBidi" w:hAnsiTheme="majorBidi"/>
          <w:sz w:val="24"/>
          <w:szCs w:val="24"/>
          <w:lang w:val="en-US"/>
        </w:rPr>
      </w:pPr>
      <w:r w:rsidRPr="00C06C04">
        <w:rPr>
          <w:rFonts w:asciiTheme="majorBidi" w:hAnsiTheme="majorBidi"/>
          <w:sz w:val="24"/>
          <w:szCs w:val="24"/>
          <w:lang w:val="en-US"/>
        </w:rPr>
        <w:t xml:space="preserve"> </w:t>
      </w:r>
      <w:bookmarkStart w:id="9" w:name="_Toc223091722"/>
      <w:r w:rsidR="006E262C" w:rsidRPr="00C06C04">
        <w:rPr>
          <w:rFonts w:asciiTheme="majorBidi" w:hAnsiTheme="majorBidi"/>
          <w:color w:val="EE0000"/>
          <w:sz w:val="24"/>
          <w:szCs w:val="24"/>
          <w:lang w:val="en-US"/>
        </w:rPr>
        <w:t>Archaeological Finds and Material Culture Remains</w:t>
      </w:r>
      <w:bookmarkEnd w:id="9"/>
    </w:p>
    <w:p w14:paraId="5DE8F945" w14:textId="3BBBF76B"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 xml:space="preserve">As we have mentioned before, find groups identified regarding the Early Iron Age in the Lake Van Basin come from necropolis areas. These graves, constructed underground with stone-masonry walls, generally consist of two </w:t>
      </w:r>
      <w:r w:rsidR="002F5BCF" w:rsidRPr="00C06C04">
        <w:rPr>
          <w:rFonts w:asciiTheme="majorBidi" w:hAnsiTheme="majorBidi" w:cstheme="majorBidi"/>
          <w:color w:val="auto"/>
          <w:sz w:val="24"/>
          <w:szCs w:val="24"/>
          <w:lang w:val="en-US"/>
        </w:rPr>
        <w:t>sections:</w:t>
      </w:r>
      <w:r w:rsidRPr="00C06C04">
        <w:rPr>
          <w:rFonts w:asciiTheme="majorBidi" w:hAnsiTheme="majorBidi" w:cstheme="majorBidi"/>
          <w:color w:val="auto"/>
          <w:sz w:val="24"/>
          <w:szCs w:val="24"/>
          <w:lang w:val="en-US"/>
        </w:rPr>
        <w:t xml:space="preserve"> a well-shaped dromos providing the connection with the ground surface and simultaneously allowing descent to the grave entrance, and the main burial area behind it. It is understood that these graves dated to the Early Iron Age were also used in the Urartian Period with the same plan and structural features. The datings made based on some find groups of the graves are debatable. Grave gifts belonging to different periods coming from find contexts have been explained by the long-term use of the grave. However, the structural features of the graves do not make a multiple burial concept possible for long-term use. Terracotta vessels in which food and drinks were placed as grave gifts, iron and bronze jewelry, and iron weapons constitute the primary find groups.</w:t>
      </w:r>
    </w:p>
    <w:p w14:paraId="4DAFAA07"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Pottery consisting of buff and brown-colored, carinated and grooved bowls with inverted rims, and carinated bowls with everted rims, featuring decorations made by incising zigzags and triangles, and decorations consisting of grooves and concentric circles, along with pottery featuring small nipples on their bodies, have been dated to the Early Iron Age.</w:t>
      </w:r>
    </w:p>
    <w:p w14:paraId="671A9FD7" w14:textId="77777777" w:rsidR="006E262C" w:rsidRPr="00C06C04" w:rsidRDefault="006E262C" w:rsidP="00C06C04">
      <w:pPr>
        <w:pStyle w:val="metin"/>
        <w:spacing w:after="0" w:line="240" w:lineRule="auto"/>
        <w:ind w:firstLine="567"/>
        <w:rPr>
          <w:rFonts w:asciiTheme="majorBidi" w:hAnsiTheme="majorBidi" w:cstheme="majorBidi"/>
          <w:color w:val="auto"/>
          <w:sz w:val="24"/>
          <w:szCs w:val="24"/>
          <w:lang w:val="en-US"/>
        </w:rPr>
      </w:pPr>
      <w:r w:rsidRPr="00C06C04">
        <w:rPr>
          <w:rFonts w:asciiTheme="majorBidi" w:hAnsiTheme="majorBidi" w:cstheme="majorBidi"/>
          <w:color w:val="auto"/>
          <w:sz w:val="24"/>
          <w:szCs w:val="24"/>
          <w:lang w:val="en-US"/>
        </w:rPr>
        <w:t>Aside from some local differences in terms of surface treatments, forms, and decorative understanding, it can be said that the pottery groups in the mound and necropolis areas possess the same characteristics and exhibit a homogeneous structure. When all the pottery is taken into account, four main ware groups can be identified: pink/buff wares, reddish-brown wares, bright-red slipped wares, and dark-faced wares (Konyar 2005).</w:t>
      </w:r>
    </w:p>
    <w:p w14:paraId="0372D805" w14:textId="77777777" w:rsidR="006E262C" w:rsidRPr="00C06C04" w:rsidRDefault="006E262C" w:rsidP="00C06C04">
      <w:pPr>
        <w:ind w:firstLine="567"/>
        <w:jc w:val="both"/>
        <w:rPr>
          <w:rFonts w:asciiTheme="majorBidi" w:hAnsiTheme="majorBidi" w:cstheme="majorBidi"/>
          <w:lang w:val="en-US"/>
        </w:rPr>
      </w:pPr>
      <w:r w:rsidRPr="00C06C04">
        <w:rPr>
          <w:rFonts w:asciiTheme="majorBidi" w:hAnsiTheme="majorBidi" w:cstheme="majorBidi"/>
          <w:lang w:val="en-US"/>
        </w:rPr>
        <w:t>When the typologies and manufacturing techniques of jewelry and weapons made of iron are examined, it is observed that they exhibit the same characteristics and are spread across a wide geography. If we list them from north to south in the Eastern Anatolia Region, iron bracelets found in Şorik, Ernis, Karagündüz, Yoncatepe, Van Fortress Mound, and Hakkâri graves exhibit nearly the same typological characteristics. Such bracelets have not been reported in the Dilkaya graves. Iron bracelets are not encountered in the Early Iron Age centers of the Elâzığ-Malatya Region. Based on the examples in the Lake Van Basin, it is understood that iron bracelets were used only as grave gifts. Similar examples found in Northwestern Iran and at Gricano in Southeastern Anatolia also confirm this situation. The same situation applies to iron pins and rings. The view that iron jewelry and weapons unique to necropoleis are scarce and were presented as grave gifts because iron was a precious metal is not very convincing when looking at the find groups in the Yoncatepe and Karagündüz graves. Above all, when their types are examined, jewelry produced from iron looks like the product of mass production. They are in almost the same dimensions and types and were produced using the same technique. Besides this, findings from Karagündüz, as well as Dilkaya and Yoncatepe, show us that such iron pins were also used during the Urartian Period. The use of such pins in the Urartian Period, when iron was produced in large quantities, can be explained by their being an economical metal that was abundant rather than being precious and scarce. Thus, a cheap and easily found metal was used as a grave gift during the Urartian Period.</w:t>
      </w:r>
    </w:p>
    <w:p w14:paraId="67D5F448" w14:textId="77777777" w:rsidR="006E262C" w:rsidRPr="00C06C04" w:rsidRDefault="006E262C"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 xml:space="preserve">When we evaluate the archaeological data set as a whole, we can reiterate that the socio-economic structure in the pre-Urartian Eastern Anatolian geography exhibited a scattered and local character shaped around tribes and principalities rather than a centralized state system. Throughout history, the region has been the scene of fragmented political structures due to its mountainous geography and border-line nature. The Nairi principalities seen in the region before Urartu are defined in Assyrian sources in the 13th–11th centuries BC as a union formed by a large number of small kingdoms and warrior tribes. We can say that this fragmented structure gradually gained a more centralized form in the face of the Assyrian threat and </w:t>
      </w:r>
      <w:r w:rsidRPr="00C06C04">
        <w:rPr>
          <w:rFonts w:asciiTheme="majorBidi" w:hAnsiTheme="majorBidi" w:cstheme="majorBidi"/>
          <w:lang w:val="en-US"/>
        </w:rPr>
        <w:lastRenderedPageBreak/>
        <w:t>prepared the ground for the birth of the Urartu Kingdom in the 9th century BC. While the Urartians called themselves 'Biainili,' this term carried a geographical rather than an ethnic quality and, while initially pointing to a district in the Lake Van Basin, it eventually became the name of the entire state (Zimansky, 1985: 51; Işık 2015: Biani). Therefore, Urartu signifies an integrity built by the hand of the state by gathering different tribes and principalities under a centralized project. The ecology of the region directly shaped the socio-economic structure. Tribal structures in the Seljuk and Ottoman periods were also shaped over a similar sociopolitical logic (Doğan 2010; Aydın 2001; Aydın 2019: 169-183). Kurdish beys were kept under control with the iqta system but were not fully tied to central authority; this allowed the tribes to maintain their existence as semi-autonomous powers. It is not surprising, considering the religious and sociological structure of the region, that there are structural similarities between the unification of the Nairi principalities into Urartu and the integration of the tribes in the Ottoman Empire into the center. Urartu tied the small countries around it to a central authority through military and political maneuvers, a network of fortresses, forced migration (deportation), and a cult of belief; the Ottomans, on the other hand, integrated tribal leaders into the system in exchange for military service, tax exemptions, and official titles. In both cases, the central state integrated the tribes into the system through military and administrative tools, while the tribes preserved their autonomy to a certain extent thanks to their bargaining power.</w:t>
      </w:r>
    </w:p>
    <w:p w14:paraId="16095E67" w14:textId="77777777" w:rsidR="006E262C" w:rsidRPr="00C06C04" w:rsidRDefault="006E262C"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When looked at in terms of settlement patterns, the emergence of Early Iron Age settlements following destruction (burn) layers in mounds after the Late Bronze Age in the Upper Tigris and Euphrates Basins points to an occupational model that is discontinuous but presents continuity. However, during this period, the widespread adoption of simple stone-masonry walls and rectangular-planned houses at a village scale demonstrates that a rural life order far from central planning was dominant. In the Lake Van Basin and Northeastern Anatolia, quite simple housing and settlement types at the plain level are characteristic. Defensive structures in the nature of small fortresses and outposts (karakol) prove that they sought a response to the security needs of the principalities. While a lifestyle based on nomadic animal husbandry comes to the fore in the Lake Van Basin and Northeastern Anatolia, the presence of agriculture-based settlements at the village scale draws attention in the Upper Euphrates and Upper Tigris regions. The temporary dwellings of nomadic communities and the simple architecture of village settlements reveal the diversity of production and life forms in the socio-economic structure of the period. This diversity is a direct result of both geographical conditions and political fragmentation.</w:t>
      </w:r>
    </w:p>
    <w:p w14:paraId="00774CA5" w14:textId="77777777" w:rsidR="006E262C" w:rsidRPr="00C06C04" w:rsidRDefault="006E262C" w:rsidP="00C06C04">
      <w:pPr>
        <w:pStyle w:val="NormalWeb"/>
        <w:spacing w:before="0" w:beforeAutospacing="0" w:after="0" w:afterAutospacing="0"/>
        <w:ind w:firstLine="567"/>
        <w:jc w:val="both"/>
        <w:rPr>
          <w:rFonts w:asciiTheme="majorBidi" w:hAnsiTheme="majorBidi" w:cstheme="majorBidi"/>
          <w:lang w:val="en-US"/>
        </w:rPr>
      </w:pPr>
      <w:r w:rsidRPr="00C06C04">
        <w:rPr>
          <w:rFonts w:asciiTheme="majorBidi" w:hAnsiTheme="majorBidi" w:cstheme="majorBidi"/>
          <w:lang w:val="en-US"/>
        </w:rPr>
        <w:t>Although the chronology of the grave findings in Northeastern Anatolia and the Lake Van Basin is debated, as a result, it is another reflection of the social structure. The prevalence of jewelry and weapons made of iron demonstrates that this metal had ceased to be exclusive to the elite class and was being used by broader segments. This situation suggests that iron was becoming increasingly more economical and accessible as a production commodity. Multiple burial traditions, dromos graves, and stone-masonry burial chambers are important indicators reflecting both the collective identities and the social status differences of the communities.</w:t>
      </w:r>
    </w:p>
    <w:p w14:paraId="7BC40465" w14:textId="3C6A24B3"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The political vacuum that emerged in the region following the collapse of the Mitanni and later the Hittite Empire allowed local power centers to come to the forefront, a situation clearly reflected in archaeological findings. Settled and nomadic tribes in the region occasionally attempted to repel Middle Assyrian pressure through military coalitions they formed. However, the Aramaean Migrations and subsequently the Neo-Assyrian Empire, which increased its political and military influence throughout the region in the 1st millennium BC, consolidated its control in the Upper Tigris Valley with the provinces it established. This new political panorama appears to have resulted in the withdrawal of tribes in the Upper Tigris to safer areas north of the Taurus Mountains. Consequently, the socio-economic structure in pre-Urartian </w:t>
      </w:r>
      <w:r w:rsidRPr="00C06C04">
        <w:rPr>
          <w:rFonts w:asciiTheme="majorBidi" w:hAnsiTheme="majorBidi" w:cstheme="majorBidi"/>
          <w:lang w:val="en-US"/>
        </w:rPr>
        <w:lastRenderedPageBreak/>
        <w:t>Eastern Anatolia was built on an order consisting of scattered principalities where agriculture, animal husbandry, local crafts, and metalwork existed on various scales, yet lacked political unity. The settlement pattern mostly consisted of rural villages, temporary dwellings of nomadic communities, and strategic small fortresses. This picture made the necessity of both organized defense and centralized production networks felt during the emergence of the Urartian Kingdom and prepared the ground for Urartu's socio-economic structuring.</w:t>
      </w:r>
    </w:p>
    <w:p w14:paraId="4F0EBF11" w14:textId="77777777" w:rsidR="006E262C" w:rsidRPr="00C06C04" w:rsidRDefault="006E262C" w:rsidP="00C06C04">
      <w:pPr>
        <w:rPr>
          <w:rFonts w:asciiTheme="majorBidi" w:eastAsia="Times New Roman" w:hAnsiTheme="majorBidi" w:cstheme="majorBidi"/>
          <w:lang w:val="en-US" w:eastAsia="tr-TR" w:bidi="he-IL"/>
        </w:rPr>
      </w:pPr>
      <w:r w:rsidRPr="00C06C04">
        <w:rPr>
          <w:rFonts w:asciiTheme="majorBidi" w:hAnsiTheme="majorBidi" w:cstheme="majorBidi"/>
          <w:lang w:val="en-US"/>
        </w:rPr>
        <w:br w:type="page"/>
      </w:r>
    </w:p>
    <w:p w14:paraId="21F6A767" w14:textId="2E24DCE2" w:rsidR="006E262C" w:rsidRPr="00C06C04" w:rsidRDefault="006E262C" w:rsidP="00C06C04">
      <w:pPr>
        <w:pStyle w:val="Balk1"/>
        <w:spacing w:before="0"/>
        <w:rPr>
          <w:rFonts w:asciiTheme="majorBidi" w:hAnsiTheme="majorBidi"/>
          <w:sz w:val="24"/>
          <w:szCs w:val="24"/>
        </w:rPr>
      </w:pPr>
      <w:bookmarkStart w:id="10" w:name="_Toc223091723"/>
      <w:bookmarkStart w:id="11" w:name="_Toc167582636"/>
      <w:r w:rsidRPr="00C06C04">
        <w:rPr>
          <w:rFonts w:asciiTheme="majorBidi" w:hAnsiTheme="majorBidi"/>
          <w:sz w:val="24"/>
          <w:szCs w:val="24"/>
        </w:rPr>
        <w:lastRenderedPageBreak/>
        <w:t>CHAPTER</w:t>
      </w:r>
      <w:r w:rsidR="002F5BCF" w:rsidRPr="00C06C04">
        <w:rPr>
          <w:rFonts w:asciiTheme="majorBidi" w:hAnsiTheme="majorBidi"/>
          <w:sz w:val="24"/>
          <w:szCs w:val="24"/>
        </w:rPr>
        <w:t xml:space="preserve"> 2: </w:t>
      </w:r>
      <w:r w:rsidRPr="00C06C04">
        <w:rPr>
          <w:rFonts w:asciiTheme="majorBidi" w:hAnsiTheme="majorBidi"/>
          <w:sz w:val="24"/>
          <w:szCs w:val="24"/>
        </w:rPr>
        <w:t>Geography of The Urartian Kingdom: The Land of Urartu</w:t>
      </w:r>
      <w:bookmarkEnd w:id="10"/>
    </w:p>
    <w:bookmarkEnd w:id="11"/>
    <w:p w14:paraId="0E80E26D" w14:textId="77777777" w:rsidR="006E262C" w:rsidRPr="00C06C04" w:rsidRDefault="006E262C" w:rsidP="00C06C04">
      <w:pPr>
        <w:ind w:firstLine="567"/>
        <w:jc w:val="both"/>
        <w:rPr>
          <w:rFonts w:asciiTheme="majorBidi" w:hAnsiTheme="majorBidi" w:cstheme="majorBidi"/>
          <w:color w:val="C00000"/>
        </w:rPr>
      </w:pPr>
    </w:p>
    <w:p w14:paraId="017B386F" w14:textId="77777777" w:rsidR="006E262C" w:rsidRPr="00C06C04" w:rsidRDefault="006E262C" w:rsidP="00C06C04">
      <w:pPr>
        <w:jc w:val="both"/>
        <w:rPr>
          <w:rFonts w:asciiTheme="majorBidi" w:eastAsia="Times New Roman" w:hAnsiTheme="majorBidi" w:cstheme="majorBidi"/>
        </w:rPr>
      </w:pPr>
      <w:r w:rsidRPr="00C06C04">
        <w:rPr>
          <w:rFonts w:asciiTheme="majorBidi" w:eastAsia="Times New Roman" w:hAnsiTheme="majorBidi" w:cstheme="majorBidi"/>
        </w:rPr>
        <w:t>Urartu’s hegemony extended over a vast territory that encompasses several sections with varying characteristics. Although the region that the Urartian Kingdom ruled over shares general geographical characteristics in terms of altitude, landforms, and a harsh climate, it can be divided into various sub-regions with distinct geographic and cultural features. These distinctions have influenced multiple aspects of society and culture including domestic architecture, settlement patterns, and lifestyles in the sub-regions of the Urartian territories.</w:t>
      </w:r>
    </w:p>
    <w:p w14:paraId="6F309CB7"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rPr>
        <w:t>Settlement patterns and lifestyles of Urartian society were, to a great extent, determined by geography, which also played a crucial role in the formation of their administrative system. The political borders of Urartu are determined by scholars on the basis of two main criteria: campaign inscriptions and archaeological remains. In Urartian archaeology, we are fortunate enough to find both archaeological remains and inscriptions at the same location or related locations on the landscape.</w:t>
      </w:r>
    </w:p>
    <w:p w14:paraId="36F900A2"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rPr>
        <w:t>The founding of cities brought about radical and observable changes in the socioeconomic and cultural structure of the regions that came under Urartian rule. Innovations in the management of water resources, the cultivation of vineyards, orchards, and agricultural fields demonstrate the fundamental changes that have occurred in this period. Moreover, forced deportation and resettlement policies of the kingdom altered the demographic make-up and the population density of the region. The state regulated the establishment and the urban layout of settlements according to a logical template through a standardised approach.</w:t>
      </w:r>
    </w:p>
    <w:p w14:paraId="099A184D"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rPr>
        <w:t>Campaign inscriptions and settlements associated with the Urartu provide indicators for different aspects of the boundaries of the Urartu’s expansion area. Specifically, campaign inscriptions and monuments directly indicate the boundaries of areas where military campaigns were conducted. Therefore, they are not always a direct indication of the areas of political and cultural activity or control. Urartian administrative and settlement policy is best displayed in the royal cities and provincial centres. Undoubtedly, it is often difficult to determine the geographical boundaries of ancient societies. In the case of the Urartu, however, landscape features that constitute natural boundaries in the region allow us to establish certain boundaries by inferring the transportation possibilities in this mountainous geography vis-à-vis mountain ranges and major river valleys. Taking these aspects into consideration, the general boundaries of the Urartian territories can be defined as expanding from the South Caucasus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"South Caucasus"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Mountains in the north to the Bitlis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Bitlis</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-Hakkâri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"Hakkâri"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Taurus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Bitlis-Hakkâri Taurus</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Mountains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"Taurus Mountains"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south and from Northwest Iran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"Northwest Iran"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east to the Euphrates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"Euphrates"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River</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Euphrates River</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west.</w:t>
      </w:r>
    </w:p>
    <w:p w14:paraId="77A30674"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rPr>
        <w:t>Within the historically defined borders of the Urartian Kingdom, Urartian settlements are concentrated in settlement basins in the Upper Araxes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"Araxes"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Valley and the Lake Van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"Lake Van"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Basin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"Lake Van Basin"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as well as in the associated settlement areas: Upper Murat Valley</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Upper Murat</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Lake Sevan Basin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Sevan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and Lake Urmia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Urmia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Basin. The areas on the periphery, where Urartu’s control was limited and regular campaigns were carried out, include the Shirak Plain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Shirak Plain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and Lake Çıldır</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Lake Childir</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north, Izoli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Izoli</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west, the Ahar Valley</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Ahar Valley</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east and Razliq</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Razliq</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w:t>
      </w:r>
      <w:r w:rsidRPr="00C06C04">
        <w:rPr>
          <w:rFonts w:asciiTheme="majorBidi" w:eastAsia="Times New Roman" w:hAnsiTheme="majorBidi" w:cstheme="majorBidi"/>
          <w:highlight w:val="cyan"/>
        </w:rPr>
        <w:t>Neshteban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Neşteban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and Siseh</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Siseh</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further north, Marand</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Marand</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/Livar</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Livar</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Ajabshir in the Urmia Basin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Urmia Basin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Bukan/Taraqeh</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Bukan/Taraqeh</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and the Middle Araxes regions (Nakhichevan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"Nakhchivan"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/Julfa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Culfa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in the south. It is likely that Urartians’ settlement policy in all these regions changed periodically according to the course and duration of military campaigns.</w:t>
      </w:r>
    </w:p>
    <w:p w14:paraId="443B9118"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rPr>
        <w:t>The geographical division of the Urartian territories into various sectors, as outlined above, is a defining factor for the territorial expansion and settlement pattern of the Urartians (</w:t>
      </w:r>
      <w:r w:rsidRPr="00C06C04">
        <w:rPr>
          <w:rFonts w:asciiTheme="majorBidi" w:eastAsia="Times New Roman" w:hAnsiTheme="majorBidi" w:cstheme="majorBidi"/>
          <w:color w:val="4472C4" w:themeColor="accent1"/>
        </w:rPr>
        <w:t>Zimansky 1985: 12</w:t>
      </w:r>
      <w:r w:rsidRPr="00C06C04">
        <w:rPr>
          <w:rFonts w:asciiTheme="majorBidi" w:eastAsia="Times New Roman" w:hAnsiTheme="majorBidi" w:cstheme="majorBidi"/>
        </w:rPr>
        <w:t>). Most royal cities were situated in wetlands and lower plains, while mountainous regions were of less interest for urban investments for the Urartu. The direction of the mountain ranges played a crucial role in determining Urartu’s settlement and defence strategy. The mountain ranges that extend from east to west are the defining characteristics of the region. South-eastern Taurus Mountains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"Taurus Mountains"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and the Bitlis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Bitlis</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-Hakkâri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"Hakkâri"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section of this range formed </w:t>
      </w:r>
      <w:r w:rsidRPr="00C06C04">
        <w:rPr>
          <w:rFonts w:asciiTheme="majorBidi" w:eastAsia="Times New Roman" w:hAnsiTheme="majorBidi" w:cstheme="majorBidi"/>
        </w:rPr>
        <w:lastRenderedPageBreak/>
        <w:t>a direct geographical barrier with Assyrian Kingdom</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"Assyria"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the most influential power in the region. This natural boundary defended the Urartu like a fortification system. </w:t>
      </w:r>
      <w:r w:rsidRPr="00C06C04">
        <w:rPr>
          <w:rFonts w:asciiTheme="majorBidi" w:eastAsia="Times New Roman" w:hAnsiTheme="majorBidi" w:cstheme="majorBidi"/>
          <w:color w:val="70AD47" w:themeColor="accent6"/>
        </w:rPr>
        <w:t>The landforms, lack of suitable road systems, and climate enabled Urartu to isolate its region from the outside world. This is especially the reason for Urartu’s divided structure within itself, with an administrative mechanism carried out through several central points, particularly in economic terms, instead of a monocentric, centre-oriented political and economic administration. This situation necessitated the provincial system.</w:t>
      </w:r>
    </w:p>
    <w:p w14:paraId="3C3A106C"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Lake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Lake Sevan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Sevan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 are the three largest lakes in the Urartian, which are fed by many medium and small streams. Of the three lakes mentioned, Van and Urmia cannot be used for irrigation due to their sodic nature. Sevan, on the other hand, is a freshwater lake, and the </w:t>
      </w:r>
      <w:r w:rsidRPr="00C06C04">
        <w:rPr>
          <w:rFonts w:asciiTheme="majorBidi" w:eastAsia="Times New Roman" w:hAnsiTheme="majorBidi" w:cstheme="majorBidi"/>
          <w:color w:val="70AD47" w:themeColor="accent6"/>
          <w:highlight w:val="cyan"/>
        </w:rPr>
        <w:t>Hrazdan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Hrazdan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water coming out of it irrigates the Erivan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Erivan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various waterways running through the Urartian geography were more suitable for irrigating than the lakes. From a regional point of view, the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northeast of the Urartian centre flows eastward, while the Karasu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Karasu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Karasu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northwest flows westward and joins the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"Euphrates"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Murat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Murat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originates in the east of the Ararat (Ağrı)</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Ağrı</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Ağrı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flows in a northeast-southwest direction through almost the entire Urartian geography in the west and merges with the Euphrates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Euphrates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25-27</w:t>
      </w:r>
      <w:r w:rsidRPr="00C06C04">
        <w:rPr>
          <w:rFonts w:asciiTheme="majorBidi" w:eastAsia="Times New Roman" w:hAnsiTheme="majorBidi" w:cstheme="majorBidi"/>
        </w:rPr>
        <w:t>).</w:t>
      </w:r>
    </w:p>
    <w:p w14:paraId="1A94DCBF"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lowlands of the highlands have historically been more suitable for settlement. The agricultural areas where large cities are built today were also the places where royal cities were established during the Urartian period.</w:t>
      </w:r>
    </w:p>
    <w:p w14:paraId="5BE5593C" w14:textId="77777777" w:rsidR="006E262C" w:rsidRPr="00C06C04" w:rsidRDefault="006E262C" w:rsidP="00C06C04">
      <w:pPr>
        <w:ind w:firstLine="567"/>
        <w:jc w:val="both"/>
        <w:rPr>
          <w:rFonts w:asciiTheme="majorBidi" w:eastAsia="Times New Roman" w:hAnsiTheme="majorBidi" w:cstheme="majorBidi"/>
          <w:color w:val="4472C4" w:themeColor="accent1"/>
        </w:rPr>
      </w:pPr>
    </w:p>
    <w:p w14:paraId="089D4870" w14:textId="77777777" w:rsidR="006E262C" w:rsidRPr="00C06C04" w:rsidRDefault="006E262C" w:rsidP="00C06C04">
      <w:pPr>
        <w:pStyle w:val="ListeParagraf"/>
        <w:ind w:left="0"/>
        <w:jc w:val="both"/>
        <w:outlineLvl w:val="1"/>
        <w:rPr>
          <w:rFonts w:asciiTheme="majorBidi" w:eastAsia="Times New Roman" w:hAnsiTheme="majorBidi" w:cstheme="majorBidi"/>
        </w:rPr>
      </w:pPr>
      <w:bookmarkStart w:id="12" w:name="_Toc223091724"/>
      <w:r w:rsidRPr="00C06C04">
        <w:rPr>
          <w:rFonts w:asciiTheme="majorBidi" w:eastAsia="Times New Roman" w:hAnsiTheme="majorBidi" w:cstheme="majorBidi"/>
        </w:rPr>
        <w:t>2.1. Northeast Anatolia: Erzurum, Erzincan, and Upper Murat Basin</w:t>
      </w:r>
      <w:bookmarkEnd w:id="12"/>
    </w:p>
    <w:p w14:paraId="14F0AAE9" w14:textId="77777777" w:rsidR="006E262C" w:rsidRPr="00C06C04" w:rsidRDefault="006E262C" w:rsidP="00C06C04">
      <w:pPr>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North-eastern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Northeastern Anatolia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 which represents the northern distribution area of Urartu, is a distinct subgroup in terms of both geographical characteristics and settlements during the Urartian period. It is accurate to state that the northern line of Urartian settlements is determined by the border formed by the Karasu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Karasu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Upper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basins"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 However, Urartian inscriptions and settlements can be observed in the Lake Çıldır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Çıldır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Lake Sevan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Sevan Lake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regions further north of this area. The climate, water resources allowing artificial irrigation and alluvial deposits made this region an indispensable agricultural reserve area for Urartu. The northern expansion that started during the reigns of Išpuini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continued with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Sarduri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Rusa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"Rusa 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Batmaz 2021</w:t>
      </w:r>
      <w:r w:rsidRPr="00C06C04">
        <w:rPr>
          <w:rFonts w:asciiTheme="majorBidi" w:eastAsia="Times New Roman" w:hAnsiTheme="majorBidi" w:cstheme="majorBidi"/>
        </w:rPr>
        <w:t>).</w:t>
      </w:r>
    </w:p>
    <w:p w14:paraId="6FD9654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Chain of plains along the Karasu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Karasu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rivers in Erzincan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Aşkale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Aşkale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-Erzurum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"Erzurum"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Upper and Lower Pasinler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Pasinler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Kağızman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Kağızman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extends from west to east </w:t>
      </w:r>
      <w:r w:rsidRPr="00C06C04">
        <w:rPr>
          <w:rFonts w:asciiTheme="majorBidi" w:eastAsia="Times New Roman" w:hAnsiTheme="majorBidi" w:cstheme="majorBidi"/>
          <w:color w:val="4472C4" w:themeColor="accent1"/>
        </w:rPr>
        <w:t xml:space="preserve">(Saraçoğlu 1989: 336). </w:t>
      </w:r>
      <w:r w:rsidRPr="00C06C04">
        <w:rPr>
          <w:rFonts w:asciiTheme="majorBidi" w:eastAsia="Times New Roman" w:hAnsiTheme="majorBidi" w:cstheme="majorBidi"/>
          <w:color w:val="70AD47" w:themeColor="accent6"/>
        </w:rPr>
        <w:t>These plains were important settlement areas for the Urartians.  The westernmost Erzincan-Altıntepe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fits the definition of a provincial centre in terms of settlement characteristics. Moving further east, centres such as Pekeriç</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Pekeric</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Şirinkale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Şirinkale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Pasinler, Marifet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Marifet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Sarıkamış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Sarıkamış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/Yoğunhasan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Sarıkamış-Yoğunhasan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can be classified as tribal centres. The multi-chambered rock graves found in these centres exhibit the typical settlement features of Urartu. The rock inscription of Yazılıtaş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Yazılıtaş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from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and the inscriptions of </w:t>
      </w:r>
      <w:r w:rsidRPr="00C06C04">
        <w:rPr>
          <w:rFonts w:asciiTheme="majorBidi" w:eastAsia="Times New Roman" w:hAnsiTheme="majorBidi" w:cstheme="majorBidi"/>
        </w:rPr>
        <w:t>Hamamlı</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Hamamlı</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(CTU I. A 8-32), Delibaba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Delibaba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(CTU I. A 5-41), Hasankale</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Hasankale</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(CTU I. A 5-41), Pirabat</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Pirabat</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(CTU I. A 5-40), Toprakkale</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Toprakkale</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(CTU I. A 3-7), and the stelae of Zivin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Zivin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(CTU I. A 5-4) and Sarıkamış (CTU I. A 8-6) </w:t>
      </w:r>
      <w:r w:rsidRPr="00C06C04">
        <w:rPr>
          <w:rFonts w:asciiTheme="majorBidi" w:eastAsia="Times New Roman" w:hAnsiTheme="majorBidi" w:cstheme="majorBidi"/>
          <w:color w:val="70AD47" w:themeColor="accent6"/>
        </w:rPr>
        <w:t xml:space="preserve">provide insight into the settlement history of Urartu. The </w:t>
      </w:r>
      <w:r w:rsidRPr="00C06C04">
        <w:rPr>
          <w:rFonts w:asciiTheme="majorBidi" w:eastAsia="Times New Roman" w:hAnsiTheme="majorBidi" w:cstheme="majorBidi"/>
          <w:color w:val="70AD47" w:themeColor="accent6"/>
          <w:highlight w:val="cyan"/>
        </w:rPr>
        <w:t>Diauehi</w:t>
      </w:r>
      <w:r w:rsidRPr="00C06C04">
        <w:rPr>
          <w:rFonts w:asciiTheme="majorBidi" w:eastAsia="Times New Roman" w:hAnsiTheme="majorBidi" w:cstheme="majorBidi"/>
          <w:color w:val="70AD47" w:themeColor="accent6"/>
          <w:highlight w:val="green"/>
        </w:rPr>
        <w:fldChar w:fldCharType="begin"/>
      </w:r>
      <w:r w:rsidRPr="00C06C04">
        <w:rPr>
          <w:rFonts w:asciiTheme="majorBidi" w:hAnsiTheme="majorBidi" w:cstheme="majorBidi"/>
          <w:color w:val="70AD47" w:themeColor="accent6"/>
          <w:highlight w:val="green"/>
        </w:rPr>
        <w:instrText xml:space="preserve"> XE "</w:instrText>
      </w:r>
      <w:r w:rsidRPr="00C06C04">
        <w:rPr>
          <w:rFonts w:asciiTheme="majorBidi" w:eastAsia="Times New Roman" w:hAnsiTheme="majorBidi" w:cstheme="majorBidi"/>
          <w:color w:val="70AD47" w:themeColor="accent6"/>
          <w:highlight w:val="green"/>
        </w:rPr>
        <w:instrText>Diauehi</w:instrText>
      </w:r>
      <w:r w:rsidRPr="00C06C04">
        <w:rPr>
          <w:rFonts w:asciiTheme="majorBidi" w:hAnsiTheme="majorBidi" w:cstheme="majorBidi"/>
          <w:color w:val="70AD47" w:themeColor="accent6"/>
          <w:highlight w:val="green"/>
        </w:rPr>
        <w:instrText xml:space="preserve">" </w:instrText>
      </w:r>
      <w:r w:rsidRPr="00C06C04">
        <w:rPr>
          <w:rFonts w:asciiTheme="majorBidi" w:eastAsia="Times New Roman" w:hAnsiTheme="majorBidi" w:cstheme="majorBidi"/>
          <w:color w:val="70AD47" w:themeColor="accent6"/>
          <w:highlight w:val="green"/>
        </w:rPr>
        <w:fldChar w:fldCharType="end"/>
      </w:r>
      <w:r w:rsidRPr="00C06C04">
        <w:rPr>
          <w:rFonts w:asciiTheme="majorBidi" w:eastAsia="Times New Roman" w:hAnsiTheme="majorBidi" w:cstheme="majorBidi"/>
          <w:color w:val="70AD47" w:themeColor="accent6"/>
        </w:rPr>
        <w:t xml:space="preserve"> Land, frequently mentioned in early Urartian inscriptions, was localized to the region.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appointed governors to the area, which is believed to have been incorporated into the Urartian provincial system thereafter. The region contains villages of larger size at the plain level, primarily engaged in agriculture and animal husbandry. Settlements are predominantly located on higher plains near the edge of the plain. Dry agriculture can be practiced in fields at 2000-2400 m altitude, utilizing rainfall instead of irrigation. These high areas are mostly suitable for cultivating barley while wheat is commonly grown in lower areas.</w:t>
      </w:r>
    </w:p>
    <w:p w14:paraId="020FAE04"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EB Garamond" w:hAnsiTheme="majorBidi" w:cstheme="majorBidi"/>
          <w:color w:val="70AD47" w:themeColor="accent6"/>
        </w:rPr>
        <w:t>Although Erzurum</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"Erzurum"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has wetlands and areas suitable for agriculture, it was not preferred by the Urartians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Zimansky 1985: 10</w:t>
      </w:r>
      <w:r w:rsidRPr="00C06C04">
        <w:rPr>
          <w:rFonts w:asciiTheme="majorBidi" w:eastAsia="EB Garamond" w:hAnsiTheme="majorBidi" w:cstheme="majorBidi"/>
        </w:rPr>
        <w:t xml:space="preserve">). </w:t>
      </w:r>
      <w:r w:rsidRPr="00C06C04">
        <w:rPr>
          <w:rFonts w:asciiTheme="majorBidi" w:eastAsia="Times New Roman" w:hAnsiTheme="majorBidi" w:cstheme="majorBidi"/>
          <w:color w:val="70AD47" w:themeColor="accent6"/>
        </w:rPr>
        <w:t xml:space="preserve">There is no identifiable Urartian royal settlement in the </w:t>
      </w:r>
      <w:r w:rsidRPr="00C06C04">
        <w:rPr>
          <w:rFonts w:asciiTheme="majorBidi" w:eastAsia="Times New Roman" w:hAnsiTheme="majorBidi" w:cstheme="majorBidi"/>
          <w:color w:val="70AD47" w:themeColor="accent6"/>
        </w:rPr>
        <w:lastRenderedPageBreak/>
        <w:t>Erzurum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Erzurum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except for an Urartian centre that must have been located close to this plain based on the inscription found in Pasinler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Pasinler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/Hasankale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Hasankale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Moving further west to the Erzincan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we encounter a centre like Erzincan/Altıntepe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directly reflects the Urartian settlement and its characteristics.</w:t>
      </w:r>
    </w:p>
    <w:p w14:paraId="2E9372BF"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Upper Murat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Upper Murat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Section is the corridor that extends from Ağrı</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Ağrı</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-Doğubayazıt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"Doğubayazıt"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the south, encompassing the region between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Muş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Basins and Erzincan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-Erzurum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"Erzurum"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-Pasinler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Pasinler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Erinç 1953: 79</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Urartian settlements have been identified in the valleys along the Murat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Murat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defines the route of this corridor. The region has an average elevation ranging between 2000-2200 m, and the plains of Muş, Hınıs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Hınıs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Varto</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Varto</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Liç</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Liç</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Eleşkirt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Eleşkirt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/Diyadin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Diyadin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Doğubayazıt towards the north are suitable for settlement. The Bingöl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Bingöl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Bingöl Mountains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Tendürek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"Tendürek"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Mount Ararat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"Mount Ararat"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are the most significant elevations in the region. There are wide mountain plains at elevations between 2,800-2,900 m in the mountainous area. The Bingöl Mountains, Ağrı, and Aladağ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Aladağ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plateaus are covered with extensive and fertile plains where transhumance and animal husbandry are prevalent. Agricultural production is limited during the long winter months. The Murat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"River"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collects stream and spring waters along its route and drains them into the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"Euphrates"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Euphrates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southwest. Therefore, it is not a very suitable water source for artificial irrigation.</w:t>
      </w:r>
    </w:p>
    <w:p w14:paraId="69A5D211"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Upper Murat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Upper Murat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Section connects with the starting point of the Murat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"Murat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by following the Varto</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Varto</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/Kayalıdere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Kayalıdere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Bulanık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Bulanık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/Yoncalı</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Bulanık-Yoncalı</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Malazgirt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Malazgirt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Patnos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"Patnos"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Tutak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Tutak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line from the Muş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towards the north. Further east, the Doğubayazıt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"Doğubayazıt"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can be considered another station on the line. The Doğubayazıt Plain/Sarıova has been the most convenient gateway to Northwest Iran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"Northwestern Iran"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since Antiquity, therefore it is important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Saraçoğlu 1989: 365 ff.). </w:t>
      </w:r>
      <w:r w:rsidRPr="00C06C04">
        <w:rPr>
          <w:rFonts w:asciiTheme="majorBidi" w:eastAsia="Times New Roman" w:hAnsiTheme="majorBidi" w:cstheme="majorBidi"/>
          <w:color w:val="70AD47" w:themeColor="accent6"/>
        </w:rPr>
        <w:t>It can be said that Doğubayazıt Plain/Sarıova was the most used transit zone from 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Eastern Anatolia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Northwestern Iran or Iranian Azerbaijan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Iranian Azerbaijan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from Antiquity to the present day. As mentioned earlier, the archaeological excavations in Doğubayazıt/Kertenkele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"Kertenkele"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yielded parallels of the Northwest Iranian grey pottery. On the other hand, the rock tombs with reliefs on the façade on the rocks north of Yukarı Bayazıt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Yukarı Bayazıt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which spread over the hilly areas in the southeast of the plain, constitute the most basic evidence of the Urartian presence in the region. In recent years, private collections and museums have received bronze artifacts, some with inscriptions, allegedly found in this region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Konyar &amp; Işık 2018: 8-13</w:t>
      </w:r>
      <w:r w:rsidRPr="00C06C04">
        <w:rPr>
          <w:rFonts w:asciiTheme="majorBidi" w:eastAsia="Times New Roman" w:hAnsiTheme="majorBidi" w:cstheme="majorBidi"/>
        </w:rPr>
        <w:t>).</w:t>
      </w:r>
    </w:p>
    <w:p w14:paraId="1978CE5D"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70AD47" w:themeColor="accent6"/>
        </w:rPr>
        <w:t>We can say that there are rural settlements in the Upper Murat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Upper Murat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"Murat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mostly inhabited by tribes. Since the region has suitable pastures in the summer months, it was favourable for the tribes to practice nomadic animal husbandry. Starting from the north, graves and settlements such as Dönertaş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Dönertaş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Atabindi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Atabindi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Yeniköy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Yeniköy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support this situation. Especially the multi-chambered rock tombs probably belong to the local rulers in the region. Further east, Aznavurtepe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Aznavurtepe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on a hill rising in the Patnos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"Patnos"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indicates the presence of a royal investment with its settlement criteria. Patnos is also the centre and one of the starting stations of the road extending from the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the north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46; Işık et al. 2012</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From here, there are roads to the west via Malazgirt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Malazgirt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to the north via Tutak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Tutak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Malazgirt Plain is both larger and more agriculturally capable than the Patnos Plain. The inscriptions allegedly found in the Malazgirt region are construction inscriptions from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Bostankaya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Bostankaya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northeast of the plain was associated with Arzaškun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"Arzaškun"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by C. Burney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Burney 1957: 52; Biber 2018: 105-106</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 250 x 70-80 m rocky hill is characterized by Urartian bedrock workmanship in many parts. The foundation deposits opened in parallel with the topography of the hill, the open-air sanctuary and the red slipped Urartian pottery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"Urartian pottery"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are the main elements that define its identity. On a stone block, whose findspot is Bostankaya, it is written that Minua built a fortress and a storehouse.</w:t>
      </w:r>
    </w:p>
    <w:p w14:paraId="4A9186BF"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Settlement of Varto</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Varto</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/Kayalıdere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Kayalıdere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built to the north of the valley opening to the Muş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in the southern section of the Murat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Murat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considered a royal investment in the form of a provincial centre. The Muş Plain, which lies further south, is rich in water resources as the </w:t>
      </w:r>
      <w:r w:rsidRPr="00C06C04">
        <w:rPr>
          <w:rFonts w:asciiTheme="majorBidi" w:eastAsia="Times New Roman" w:hAnsiTheme="majorBidi" w:cstheme="majorBidi"/>
          <w:color w:val="70AD47" w:themeColor="accent6"/>
        </w:rPr>
        <w:lastRenderedPageBreak/>
        <w:t>Murat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"River"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flows at the plain level. However, it was not an attractive settlement area for the Urartians. In the southwest of the plain, the Murat River enters deep valleys between high mountain ranges and flows westward to reach Bingöl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Bingöl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-Genç</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Bingöl-Genç</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Bayram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Bayram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collects the waters coming from the mountainous areas around Bingöl from the north, extends to the south and joins the Murat River in the area where Genç</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Genç</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located. The modern highway extending south from this section descends into the Upper Tigris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"Upper Tigris"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Valley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"Upper Tigris Valley"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via Lice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Lice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Continuing its westward flow through deep valley beds after Genç, the Murat River passes south of the Palu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Palu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Fortress, which was built during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and reaches the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"Euphrates"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51-52</w:t>
      </w:r>
      <w:r w:rsidRPr="00C06C04">
        <w:rPr>
          <w:rFonts w:asciiTheme="majorBidi" w:eastAsia="Times New Roman" w:hAnsiTheme="majorBidi" w:cstheme="majorBidi"/>
        </w:rPr>
        <w:t>).</w:t>
      </w:r>
    </w:p>
    <w:p w14:paraId="4BEB39BC" w14:textId="77777777" w:rsidR="006E262C" w:rsidRPr="00C06C04" w:rsidRDefault="006E262C" w:rsidP="00C06C04">
      <w:pPr>
        <w:ind w:firstLine="567"/>
        <w:jc w:val="both"/>
        <w:rPr>
          <w:rFonts w:asciiTheme="majorBidi" w:hAnsiTheme="majorBidi" w:cstheme="majorBidi"/>
          <w:lang w:val="tr-TR"/>
        </w:rPr>
      </w:pPr>
    </w:p>
    <w:p w14:paraId="1A12ADCD" w14:textId="77777777" w:rsidR="006E262C" w:rsidRPr="00C06C04" w:rsidRDefault="006E262C" w:rsidP="00C06C04">
      <w:pPr>
        <w:pStyle w:val="Balk2"/>
        <w:spacing w:before="0"/>
        <w:rPr>
          <w:rFonts w:asciiTheme="majorBidi" w:hAnsiTheme="majorBidi"/>
          <w:sz w:val="24"/>
          <w:szCs w:val="24"/>
          <w:lang w:val="tr-TR"/>
        </w:rPr>
      </w:pPr>
      <w:bookmarkStart w:id="13" w:name="_Toc223091725"/>
      <w:r w:rsidRPr="00C06C04">
        <w:rPr>
          <w:rFonts w:asciiTheme="majorBidi" w:hAnsiTheme="majorBidi"/>
          <w:sz w:val="24"/>
          <w:szCs w:val="24"/>
          <w:lang w:val="tr-TR"/>
        </w:rPr>
        <w:t>2.2. Upper Araxes Basin</w:t>
      </w:r>
      <w:bookmarkEnd w:id="13"/>
    </w:p>
    <w:p w14:paraId="59A25668"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Upper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differs from the general geographical structure of North-eastern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Northeastern Anatolia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at many points. Between the Iğdır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Iğdır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and the Araxes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River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Saraçoğlu 1989: 358f.</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 xml:space="preserve">and the high plateau plains, level differences sometimes exceeding 1000 m occur. The climate of the region is milder, and the plain is rich in vegetation and water resources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Saraçoğlu 1989: 363</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Today, we can say that the region, which has an agricultural area of approximately 2500 km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is the most fertile plain for the Urartian country. The wide variety of agricultural production with its temperate climate, the longer spring and summer months and the relatively warmer winter months compared to other regions increased the harvest yield. The capacity of the storage units unearthed in the cities of Argištihinili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Argištihinili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(Armavir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Armavir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Erebuni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Erebuni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(Arin-Berd</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Teišebai URU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Teišebai URU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(Karmir-blur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which were established north of the Araxes, and the diversity of the products stored are proof that this productivity was used effectively in the Urartian Period. </w:t>
      </w:r>
    </w:p>
    <w:p w14:paraId="43D9B1D1"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Excavations in Urartian centres revealed that in addition to basic grain crops such as barley, wheat, rye and millet, fruits such as plums, strawberries, apples, cherries and pomegranates could be grown in vineyards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Piotrovsky 1969: 73</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Mound-type settlements at the plain level are not observed in this area. The concept of fortified settlement was accepted at the edge of the plain and in higher areas. the settlement policy that started with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north of the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was continued until the fall of the kingdom and many royal projects were implemented.</w:t>
      </w:r>
    </w:p>
    <w:p w14:paraId="1187773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Upper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connected to Leninakan/Gyumri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Leninakan/Gyumri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northwest via the Arpaçay Valley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Arpaçay Valley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to the Sevan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Sevan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 in the northeast via the Hrazdan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Hrazdan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"River"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south of Lake Sevan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Lake Sevan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was a frequented point for Urartu's northern expeditions. The road from Leninakan/Gyumri to the southwest through Kars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Selim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Selim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Sarıkamış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Sarıkamış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Horasan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Horasan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allows the region to communicate with the Araxes Basin. Inscriptions and settlements along this route confirm this route. Urartian inscriptions and settlements along the routes indicate that the region was connected to the east and the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via the Middle Araxes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Middle Araxes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Access to the Doğubayazıt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"Doğubayazıt"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is also possible through the Pamuk Pass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Pamuk Pass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the west of Mount Ararat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"Mount Ararat"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w:t>
      </w:r>
    </w:p>
    <w:p w14:paraId="14F46B98" w14:textId="77777777" w:rsidR="006E262C" w:rsidRPr="00C06C04" w:rsidRDefault="006E262C" w:rsidP="00C06C04">
      <w:pPr>
        <w:ind w:firstLine="567"/>
        <w:jc w:val="both"/>
        <w:rPr>
          <w:rFonts w:asciiTheme="majorBidi" w:eastAsia="Times New Roman" w:hAnsiTheme="majorBidi" w:cstheme="majorBidi"/>
          <w:color w:val="70AD47" w:themeColor="accent6"/>
        </w:rPr>
      </w:pPr>
    </w:p>
    <w:p w14:paraId="7FD0630F" w14:textId="77777777" w:rsidR="006E262C" w:rsidRPr="00C06C04" w:rsidRDefault="006E262C" w:rsidP="00C06C04">
      <w:pPr>
        <w:pStyle w:val="Balk2"/>
        <w:spacing w:before="0"/>
        <w:rPr>
          <w:rFonts w:asciiTheme="majorBidi" w:eastAsia="Times New Roman" w:hAnsiTheme="majorBidi"/>
          <w:sz w:val="24"/>
          <w:szCs w:val="24"/>
        </w:rPr>
      </w:pPr>
      <w:bookmarkStart w:id="14" w:name="_Toc223091726"/>
      <w:r w:rsidRPr="00C06C04">
        <w:rPr>
          <w:rFonts w:asciiTheme="majorBidi" w:eastAsia="Times New Roman" w:hAnsiTheme="majorBidi"/>
          <w:sz w:val="24"/>
          <w:szCs w:val="24"/>
        </w:rPr>
        <w:t>2.3. Northwest Iran: Lake Urmia Basin</w:t>
      </w:r>
      <w:bookmarkEnd w:id="14"/>
    </w:p>
    <w:p w14:paraId="7875232B"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 the east of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behind the Northern Zagros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Zagros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"Zagros Mountains"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lies the Lake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Urmia"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contains important plains and wetlands of Northwest Iran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"Northwest Iran"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Between these two regions, between the mountain ranges extending from Mount Tendürek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"Tendürek"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the south, with heights not exceeding 3,000 m, there are high passes connecting Northwest Iran and the Lake Van Basin. Of these, the two deep valleys along the Kotur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Kotur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Kotur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on the Özalp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Özalp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-Saray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Özalp-Saray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line and in the Yüksekova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Yüksekova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-Esendere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Yüksekova-Esendere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 following the Great Zap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Great Zap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Valley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Great Zap Valley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are more suitable for transportation.</w:t>
      </w:r>
    </w:p>
    <w:p w14:paraId="40D3180A"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The climate was mostly the same in the arable coastal plains formed by rivers flowing from the mountains into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Although the Miyanduab</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Miyanduab</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in the southeast of the lake is favourable in terms of size, water resources and the amount of irrigable land, it is understood that it was not preferred by the Urartians</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1985: 20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 Taştepe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Taştepe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Inscription of the </w:t>
      </w:r>
      <w:r w:rsidRPr="00C06C04">
        <w:rPr>
          <w:rFonts w:asciiTheme="majorBidi" w:eastAsia="Times New Roman" w:hAnsiTheme="majorBidi" w:cstheme="majorBidi"/>
          <w:color w:val="70AD47" w:themeColor="accent6"/>
        </w:rPr>
        <w:lastRenderedPageBreak/>
        <w:t>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mentions an expedition to the land of Mešta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Mešta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(Hasanlu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"Hasanlu"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Manna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Manna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a fortress built. From the Acebshir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Acebshir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/Jevanqale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Acebshir-Jevanqale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rock inscription on the eastern shore of the lake, about 50 km north of Taştepe, we learn that the lands of the land of Manna were “conquered” during the reign of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Argišti I</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themeColor="accent1"/>
        </w:rPr>
        <w:t>Işık 2015</w:t>
      </w:r>
      <w:r w:rsidRPr="00C06C04">
        <w:rPr>
          <w:rFonts w:asciiTheme="majorBidi" w:eastAsia="Times New Roman" w:hAnsiTheme="majorBidi" w:cstheme="majorBidi"/>
        </w:rPr>
        <w:t>).</w:t>
      </w:r>
    </w:p>
    <w:p w14:paraId="7D4E155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southwest of the lake is richer in Urartian settlements. Plains of Solduz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Solduz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w:t>
      </w:r>
      <w:r w:rsidRPr="00C06C04">
        <w:rPr>
          <w:rFonts w:asciiTheme="majorBidi" w:eastAsia="Times New Roman" w:hAnsiTheme="majorBidi" w:cstheme="majorBidi"/>
        </w:rPr>
        <w:t>Oshnavieh</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Uşnuviyeh</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w:t>
      </w:r>
      <w:r w:rsidRPr="00C06C04">
        <w:rPr>
          <w:rFonts w:asciiTheme="majorBidi" w:eastAsia="Times New Roman" w:hAnsiTheme="majorBidi" w:cstheme="majorBidi"/>
          <w:highlight w:val="yellow"/>
        </w:rPr>
        <w:t>Solduz</w:t>
      </w:r>
      <w:r w:rsidRPr="00C06C04">
        <w:rPr>
          <w:rFonts w:asciiTheme="majorBidi" w:eastAsia="Times New Roman" w:hAnsiTheme="majorBidi" w:cstheme="majorBidi"/>
          <w:highlight w:val="yellow"/>
        </w:rPr>
        <w:fldChar w:fldCharType="begin"/>
      </w:r>
      <w:r w:rsidRPr="00C06C04">
        <w:rPr>
          <w:rFonts w:asciiTheme="majorBidi" w:hAnsiTheme="majorBidi" w:cstheme="majorBidi"/>
          <w:highlight w:val="yellow"/>
        </w:rPr>
        <w:instrText xml:space="preserve"> XE "</w:instrText>
      </w:r>
      <w:r w:rsidRPr="00C06C04">
        <w:rPr>
          <w:rFonts w:asciiTheme="majorBidi" w:eastAsia="Times New Roman" w:hAnsiTheme="majorBidi" w:cstheme="majorBidi"/>
          <w:highlight w:val="yellow"/>
        </w:rPr>
        <w:instrText>Uşnuviyeh/Solduz</w:instrText>
      </w:r>
      <w:r w:rsidRPr="00C06C04">
        <w:rPr>
          <w:rFonts w:asciiTheme="majorBidi" w:hAnsiTheme="majorBidi" w:cstheme="majorBidi"/>
          <w:highlight w:val="yellow"/>
        </w:rPr>
        <w:instrText xml:space="preserve">" </w:instrText>
      </w:r>
      <w:r w:rsidRPr="00C06C04">
        <w:rPr>
          <w:rFonts w:asciiTheme="majorBidi" w:eastAsia="Times New Roman" w:hAnsiTheme="majorBidi" w:cstheme="majorBidi"/>
          <w:highlight w:val="yellow"/>
        </w:rPr>
        <w:fldChar w:fldCharType="end"/>
      </w:r>
      <w:r w:rsidRPr="00C06C04">
        <w:rPr>
          <w:rFonts w:asciiTheme="majorBidi" w:eastAsia="Times New Roman" w:hAnsiTheme="majorBidi" w:cstheme="majorBidi"/>
          <w:highlight w:val="yellow"/>
        </w:rPr>
        <w:t xml:space="preserve"> (Uşnu</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Uşnu</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/Şıno</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Şıno</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further west are considerably higher in Urartian settlements. Hasanlu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"Hasanlu"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Agraptepe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Agraptepe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at the plain level and Qalatgah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Qalatgah</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northeast of the </w:t>
      </w:r>
      <w:r w:rsidRPr="00C06C04">
        <w:rPr>
          <w:rFonts w:asciiTheme="majorBidi" w:eastAsia="Times New Roman" w:hAnsiTheme="majorBidi" w:cstheme="majorBidi"/>
        </w:rPr>
        <w:t>Oshnavieh (</w:t>
      </w:r>
      <w:r w:rsidRPr="00C06C04">
        <w:rPr>
          <w:rFonts w:asciiTheme="majorBidi" w:eastAsia="Times New Roman" w:hAnsiTheme="majorBidi" w:cstheme="majorBidi"/>
          <w:highlight w:val="yellow"/>
        </w:rPr>
        <w:t>Uşnu</w:t>
      </w:r>
      <w:r w:rsidRPr="00C06C04">
        <w:rPr>
          <w:rFonts w:asciiTheme="majorBidi" w:eastAsia="Times New Roman" w:hAnsiTheme="majorBidi" w:cstheme="majorBidi"/>
        </w:rPr>
        <w:t xml:space="preserve">) </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Usnu</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Usnu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are notable sites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Muscarella 1971; Muscarella 1973; Muscarella 2013b; Muscarella 2013e; Genç</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Genç</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2011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 Godar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Godar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originates in the Zagros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Zagros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increases agricultural productivity in these plains. The Kelişin Pass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Kelishin Pass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on one of the southern tributaries of the Godar Stream extending to the west, on today's Iraq</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Iraq</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-Iran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"Iran"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border line, and the bilingual inscription dating to the Išpuini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Benedict 1961; Salvini 2008: CTU A.3-11</w:t>
      </w:r>
      <w:r w:rsidRPr="00C06C04">
        <w:rPr>
          <w:rFonts w:asciiTheme="majorBidi" w:eastAsia="Times New Roman" w:hAnsiTheme="majorBidi" w:cstheme="majorBidi"/>
          <w:color w:val="385623" w:themeColor="accent6" w:themeShade="80"/>
        </w:rPr>
        <w:t xml:space="preserve">) </w:t>
      </w:r>
      <w:r w:rsidRPr="00C06C04">
        <w:rPr>
          <w:rFonts w:asciiTheme="majorBidi" w:eastAsia="Times New Roman" w:hAnsiTheme="majorBidi" w:cstheme="majorBidi"/>
          <w:color w:val="70AD47" w:themeColor="accent6"/>
        </w:rPr>
        <w:t>found there, are thought to mark the route of the road connecting Rawandız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Rawandız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with the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Uşnu/Solduz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Usnu/Solduz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w:t>
      </w:r>
    </w:p>
    <w:p w14:paraId="379699E8"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Qalatgah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Qalatgah</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was built on a hill rising south of the </w:t>
      </w:r>
      <w:r w:rsidRPr="00C06C04">
        <w:rPr>
          <w:rFonts w:asciiTheme="majorBidi" w:eastAsia="Times New Roman" w:hAnsiTheme="majorBidi" w:cstheme="majorBidi"/>
        </w:rPr>
        <w:t>Oshnavieh</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Ushnuviyeh</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/Solduz</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Ushnuviyeh/Shyno</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Plain. </w:t>
      </w:r>
      <w:r w:rsidRPr="00C06C04">
        <w:rPr>
          <w:rFonts w:asciiTheme="majorBidi" w:eastAsia="Times New Roman" w:hAnsiTheme="majorBidi" w:cstheme="majorBidi"/>
          <w:color w:val="70AD47" w:themeColor="accent6"/>
        </w:rPr>
        <w:t>With the advantage of its location, it is situated at a strategic point controlling the Solduz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Solduz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to the east and the</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Oshnavieh</w:t>
      </w:r>
      <w:r w:rsidRPr="00C06C04" w:rsidDel="0031667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color w:val="70AD47" w:themeColor="accent6"/>
        </w:rPr>
        <w:t xml:space="preserve">Plain to the west. Its relationship with the Urartian kingdom was revealed with three fragments of a large Urartian inscription found here by the villagers in 1967. This inscription refers to a building of unknown function built by the </w:t>
      </w:r>
      <w:r w:rsidRPr="00C06C04">
        <w:rPr>
          <w:rFonts w:asciiTheme="majorBidi" w:eastAsia="Times New Roman" w:hAnsiTheme="majorBidi" w:cstheme="majorBidi"/>
        </w:rPr>
        <w:t>Urartian king Minua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Minua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(810-780 BC) </w:t>
      </w:r>
      <w:r w:rsidRPr="00C06C04">
        <w:rPr>
          <w:rFonts w:asciiTheme="majorBidi" w:eastAsia="Times New Roman" w:hAnsiTheme="majorBidi" w:cstheme="majorBidi"/>
          <w:color w:val="70AD47" w:themeColor="accent6"/>
        </w:rPr>
        <w:t>and named after himself (</w:t>
      </w:r>
      <w:r w:rsidRPr="00C06C04">
        <w:rPr>
          <w:rFonts w:asciiTheme="majorBidi" w:eastAsia="Times New Roman" w:hAnsiTheme="majorBidi" w:cstheme="majorBidi"/>
          <w:i/>
          <w:iCs/>
          <w:color w:val="70AD47" w:themeColor="accent6"/>
        </w:rPr>
        <w:t>Minuai barzidibiduni</w:t>
      </w:r>
      <w:r w:rsidRPr="00C06C04">
        <w:rPr>
          <w:rFonts w:asciiTheme="majorBidi" w:eastAsia="Times New Roman" w:hAnsiTheme="majorBidi" w:cstheme="majorBidi"/>
          <w:color w:val="70AD47" w:themeColor="accent6"/>
        </w:rPr>
        <w:t xml:space="preserve"> = Minua’s barzidibiduni). The inscription also states that Minua built a fortress “É.GÁL”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Friedrich 1969; CTU A.5-61</w:t>
      </w:r>
      <w:r w:rsidRPr="00C06C04">
        <w:rPr>
          <w:rFonts w:asciiTheme="majorBidi" w:eastAsia="Times New Roman" w:hAnsiTheme="majorBidi" w:cstheme="majorBidi"/>
        </w:rPr>
        <w:t>).</w:t>
      </w:r>
    </w:p>
    <w:p w14:paraId="279B1C3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1968, O. W. Muscarella from the American team of the Hasanlu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"Hasanlu"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excavation project near Qalatgah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Qalatgah</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conducted a reconnaissance expedition in the vicinity of Sé Gırdan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Sé Gırdan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Qalatgah. During the fieldwork, a block with an Urartian inscription was discovered in a ditch near Qalatgah. The inscription, which cannot be read in its entirety, belongs to the joint reign of the Urartian King Išpuini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his son,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(820-810 BC). The legible parts indicate that a “</w:t>
      </w:r>
      <w:r w:rsidRPr="00C06C04">
        <w:rPr>
          <w:rFonts w:asciiTheme="majorBidi" w:eastAsia="Times New Roman" w:hAnsiTheme="majorBidi" w:cstheme="majorBidi"/>
          <w:i/>
          <w:iCs/>
          <w:color w:val="70AD47" w:themeColor="accent6"/>
        </w:rPr>
        <w:t>Ḫaldi</w:t>
      </w:r>
      <w:r w:rsidRPr="00C06C04">
        <w:rPr>
          <w:rFonts w:asciiTheme="majorBidi" w:eastAsia="Times New Roman" w:hAnsiTheme="majorBidi" w:cstheme="majorBidi"/>
          <w:i/>
          <w:iCs/>
          <w:color w:val="70AD47" w:themeColor="accent6"/>
        </w:rPr>
        <w:fldChar w:fldCharType="begin"/>
      </w:r>
      <w:r w:rsidRPr="00C06C04">
        <w:rPr>
          <w:rFonts w:asciiTheme="majorBidi" w:hAnsiTheme="majorBidi" w:cstheme="majorBidi"/>
          <w:i/>
          <w:iCs/>
          <w:color w:val="70AD47" w:themeColor="accent6"/>
        </w:rPr>
        <w:instrText xml:space="preserve"> XE "</w:instrText>
      </w:r>
      <w:r w:rsidRPr="00C06C04">
        <w:rPr>
          <w:rFonts w:asciiTheme="majorBidi" w:eastAsia="Times New Roman" w:hAnsiTheme="majorBidi" w:cstheme="majorBidi"/>
          <w:i/>
          <w:iCs/>
          <w:color w:val="70AD47" w:themeColor="accent6"/>
        </w:rPr>
        <w:instrText>Ḫaldi</w:instrText>
      </w:r>
      <w:r w:rsidRPr="00C06C04">
        <w:rPr>
          <w:rFonts w:asciiTheme="majorBidi" w:hAnsiTheme="majorBidi" w:cstheme="majorBidi"/>
          <w:i/>
          <w:iCs/>
          <w:color w:val="70AD47" w:themeColor="accent6"/>
        </w:rPr>
        <w:instrText xml:space="preserve">" </w:instrText>
      </w:r>
      <w:r w:rsidRPr="00C06C04">
        <w:rPr>
          <w:rFonts w:asciiTheme="majorBidi" w:eastAsia="Times New Roman" w:hAnsiTheme="majorBidi" w:cstheme="majorBidi"/>
          <w:i/>
          <w:iCs/>
          <w:color w:val="70AD47" w:themeColor="accent6"/>
        </w:rPr>
        <w:fldChar w:fldCharType="end"/>
      </w:r>
      <w:r w:rsidRPr="00C06C04">
        <w:rPr>
          <w:rFonts w:asciiTheme="majorBidi" w:eastAsia="Times New Roman" w:hAnsiTheme="majorBidi" w:cstheme="majorBidi"/>
          <w:i/>
          <w:iCs/>
          <w:color w:val="70AD47" w:themeColor="accent6"/>
        </w:rPr>
        <w:t xml:space="preserve"> irdusi</w:t>
      </w:r>
      <w:r w:rsidRPr="00C06C04">
        <w:rPr>
          <w:rFonts w:asciiTheme="majorBidi" w:eastAsia="Times New Roman" w:hAnsiTheme="majorBidi" w:cstheme="majorBidi"/>
          <w:color w:val="70AD47" w:themeColor="accent6"/>
        </w:rPr>
        <w:t xml:space="preserve"> = God Ḫaldi’s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God Ḫaldi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Garrison” was established in the city of Uiše</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Uiše</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van Loon 1975</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W. Kleiss and his team also documented Qalatgah</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Kleiss &amp; Kroll 1977</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Remains of Urartian fortifications were found especially on the western slopes.</w:t>
      </w:r>
    </w:p>
    <w:p w14:paraId="0495658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inscriptional name of the largest Urartian settlement in the region is also controversial. Muscarella</w:t>
      </w:r>
      <w:r w:rsidRPr="00C06C04">
        <w:rPr>
          <w:rFonts w:asciiTheme="majorBidi" w:eastAsia="Times New Roman" w:hAnsiTheme="majorBidi" w:cstheme="majorBidi"/>
          <w:color w:val="4472C4" w:themeColor="accent1"/>
        </w:rPr>
        <w:t xml:space="preserve"> (Muscarella 1986) </w:t>
      </w:r>
      <w:r w:rsidRPr="00C06C04">
        <w:rPr>
          <w:rFonts w:asciiTheme="majorBidi" w:eastAsia="Times New Roman" w:hAnsiTheme="majorBidi" w:cstheme="majorBidi"/>
        </w:rPr>
        <w:t>equated it with Ulhu</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Ulhu</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(730-714 BCE), which is associated with King Rusa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Rusa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"Rusa I"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of Urartu (721-705 BCE) in the inscriptions of King Sargon II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Sargon II</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of Assyria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"Assyria"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(730-714 BCE). Zimansky (</w:t>
      </w:r>
      <w:r w:rsidRPr="00C06C04">
        <w:rPr>
          <w:rFonts w:asciiTheme="majorBidi" w:eastAsia="Times New Roman" w:hAnsiTheme="majorBidi" w:cstheme="majorBidi"/>
          <w:color w:val="4472C4" w:themeColor="accent1"/>
        </w:rPr>
        <w:t>Zimansky 1990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 xml:space="preserve">and Kroll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Kroll 2020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suggest that the fortress of Uaiaiš</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Uaiaiš</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mentioned in the inscriptions of Sargon II as the southernmost fortress of Urartu, is the same as Uiše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Uiše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also mentioned in the Qalatgah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Qalatgah</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inscription. The fact that the name Uiše is mentioned in the Qalatgah inscription makes the suggestion that the name of Qalatgah Fortress is Uiše more realistic. Despite this suggestion, according to the campaign route of Sargon II, Pecorella and Salvini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Pecorella &amp; Salvini 1984</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have argued that Uiše is Qal’eh Ismail Agha, which rises on the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w:t>
      </w:r>
    </w:p>
    <w:p w14:paraId="726400AB"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Qalatgah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Qalatgah</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one of the royal projects of the Kingdom of Urartu during the joint reign of Išpuini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was used and maintained its importance until the end of the Urartian Kingdom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"Urartian Kingdom"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due to its strategic location. The term Ḫaldi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Garrison in the inscription here indicates the function of the settlement as a military supply base for Urartu’s campaigns against Assyria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south of Lake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Urmia"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w:t>
      </w:r>
    </w:p>
    <w:p w14:paraId="017A952A"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To the north of the Oshnavieh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Ushnu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lies the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another fertile and large plain of the basin. Centres such as Ain-e Rum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Ain-e Rum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Rezaiye/Urmia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Rezaiye/Urmia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on the road from Oshnavieh to the north may also indicate road routes during the Urartian Period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1985: 21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 inscription in a niche cut into the bedrock at Ain-e Rum is ascribed to Minua’s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reign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CTU I. A 5-59). </w:t>
      </w:r>
      <w:r w:rsidRPr="00C06C04">
        <w:rPr>
          <w:rFonts w:asciiTheme="majorBidi" w:eastAsia="Times New Roman" w:hAnsiTheme="majorBidi" w:cstheme="majorBidi"/>
          <w:color w:val="70AD47" w:themeColor="accent6"/>
        </w:rPr>
        <w:t>Many mounds and fortresses in the Urmia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contain important archaeological data from the Early Bronze, Middle Bronze and Iron Ages of Northwest Iran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northwestern Iran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It is understood </w:t>
      </w:r>
      <w:r w:rsidRPr="00C06C04">
        <w:rPr>
          <w:rFonts w:asciiTheme="majorBidi" w:eastAsia="Times New Roman" w:hAnsiTheme="majorBidi" w:cstheme="majorBidi"/>
          <w:color w:val="70AD47" w:themeColor="accent6"/>
        </w:rPr>
        <w:lastRenderedPageBreak/>
        <w:t>that the connection with the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was provided by the road through the Great Zap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Valley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"Great Zap Valley"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Yüksekova,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Yüksekova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Esendere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Esendere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Qal’eh Ismail Agha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Qale Ismail Aga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west of the plain is located at the point where this road enters the Urmia Plain. The rock tomb within the fortified citadel in this centre has a plan, encountered in Urartian tribal centres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Kleiss &amp; Kroll 1977</w:t>
      </w:r>
      <w:r w:rsidRPr="00C06C04">
        <w:rPr>
          <w:rFonts w:asciiTheme="majorBidi" w:eastAsia="Times New Roman" w:hAnsiTheme="majorBidi" w:cstheme="majorBidi"/>
        </w:rPr>
        <w:t>).</w:t>
      </w:r>
    </w:p>
    <w:p w14:paraId="56B91518"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Continuing along the western shore of Lake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Urmia"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the plains of </w:t>
      </w:r>
      <w:r w:rsidRPr="00C06C04">
        <w:rPr>
          <w:rFonts w:asciiTheme="majorBidi" w:eastAsia="Times New Roman" w:hAnsiTheme="majorBidi" w:cstheme="majorBidi"/>
          <w:color w:val="70AD47" w:themeColor="accent6"/>
          <w:highlight w:val="yellow"/>
        </w:rPr>
        <w:t>Shapur</w:t>
      </w:r>
      <w:r w:rsidRPr="00C06C04">
        <w:rPr>
          <w:rFonts w:asciiTheme="majorBidi" w:eastAsia="Times New Roman" w:hAnsiTheme="majorBidi" w:cstheme="majorBidi"/>
          <w:color w:val="70AD47" w:themeColor="accent6"/>
          <w:highlight w:val="yellow"/>
        </w:rPr>
        <w:fldChar w:fldCharType="begin"/>
      </w:r>
      <w:r w:rsidRPr="00C06C04">
        <w:rPr>
          <w:rFonts w:asciiTheme="majorBidi" w:hAnsiTheme="majorBidi" w:cstheme="majorBidi"/>
          <w:color w:val="70AD47" w:themeColor="accent6"/>
          <w:highlight w:val="yellow"/>
        </w:rPr>
        <w:instrText xml:space="preserve"> XE "</w:instrText>
      </w:r>
      <w:r w:rsidRPr="00C06C04">
        <w:rPr>
          <w:rFonts w:asciiTheme="majorBidi" w:eastAsia="Times New Roman" w:hAnsiTheme="majorBidi" w:cstheme="majorBidi"/>
          <w:color w:val="70AD47" w:themeColor="accent6"/>
          <w:highlight w:val="yellow"/>
        </w:rPr>
        <w:instrText>Shapur</w:instrText>
      </w:r>
      <w:r w:rsidRPr="00C06C04">
        <w:rPr>
          <w:rFonts w:asciiTheme="majorBidi" w:hAnsiTheme="majorBidi" w:cstheme="majorBidi"/>
          <w:color w:val="70AD47" w:themeColor="accent6"/>
          <w:highlight w:val="yellow"/>
        </w:rPr>
        <w:instrText xml:space="preserve">" </w:instrText>
      </w:r>
      <w:r w:rsidRPr="00C06C04">
        <w:rPr>
          <w:rFonts w:asciiTheme="majorBidi" w:eastAsia="Times New Roman" w:hAnsiTheme="majorBidi" w:cstheme="majorBidi"/>
          <w:color w:val="70AD47" w:themeColor="accent6"/>
          <w:highlight w:val="yellow"/>
        </w:rPr>
        <w:fldChar w:fldCharType="end"/>
      </w:r>
      <w:r w:rsidRPr="00C06C04">
        <w:rPr>
          <w:rFonts w:asciiTheme="majorBidi" w:eastAsia="Times New Roman" w:hAnsiTheme="majorBidi" w:cstheme="majorBidi"/>
          <w:color w:val="70AD47" w:themeColor="accent6"/>
        </w:rPr>
        <w:t xml:space="preserve"> (Salmas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Salmas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Khoy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Khoy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Qara Ziyaeddin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Qaraziyaeddin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lie to the north. Haftavantepe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"Haftavantepe"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an excavated settlement in </w:t>
      </w:r>
      <w:r w:rsidRPr="00C06C04">
        <w:rPr>
          <w:rFonts w:asciiTheme="majorBidi" w:eastAsia="Times New Roman" w:hAnsiTheme="majorBidi" w:cstheme="majorBidi"/>
          <w:color w:val="70AD47" w:themeColor="accent6"/>
          <w:highlight w:val="yellow"/>
        </w:rPr>
        <w:t>Shapur</w:t>
      </w:r>
      <w:r w:rsidRPr="00C06C04">
        <w:rPr>
          <w:rFonts w:asciiTheme="majorBidi" w:eastAsia="Times New Roman" w:hAnsiTheme="majorBidi" w:cstheme="majorBidi"/>
          <w:color w:val="70AD47" w:themeColor="accent6"/>
        </w:rPr>
        <w:t xml:space="preserve"> that is key to unravelling the chronology of the region. Further north, Qale Hodar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Qale Hodar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east of the </w:t>
      </w:r>
      <w:r w:rsidRPr="00C06C04">
        <w:rPr>
          <w:rFonts w:asciiTheme="majorBidi" w:eastAsia="Times New Roman" w:hAnsiTheme="majorBidi" w:cstheme="majorBidi"/>
          <w:color w:val="70AD47" w:themeColor="accent6"/>
          <w:highlight w:val="yellow"/>
        </w:rPr>
        <w:t>Shapur</w:t>
      </w:r>
      <w:r w:rsidRPr="00C06C04">
        <w:rPr>
          <w:rFonts w:asciiTheme="majorBidi" w:eastAsia="Times New Roman" w:hAnsiTheme="majorBidi" w:cstheme="majorBidi"/>
          <w:color w:val="70AD47" w:themeColor="accent6"/>
        </w:rPr>
        <w:t>-Hoy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Shapur-Hoy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road, shows Urartian characteristics with its rock grave in the citadel (Kleiss 1974). The settlements in the Hoy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Hoy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some of which are located on the low elevations overlooking the plain of the mountain ranges surrounding the plain and which stand out with their defence systems, have been dated to the Urartian Period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Kleiss &amp; Kroll 1978; Kroll 2011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Another road connecting the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with the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leads to Hoy via Özalp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Özalp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Saray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Saray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Kapıköy,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Kapıköy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Qotur Creek</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Qotur Creek</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1985</w:t>
      </w:r>
      <w:r w:rsidRPr="00C06C04">
        <w:rPr>
          <w:rFonts w:asciiTheme="majorBidi" w:eastAsia="Times New Roman" w:hAnsiTheme="majorBidi" w:cstheme="majorBidi"/>
        </w:rPr>
        <w:t>).</w:t>
      </w:r>
    </w:p>
    <w:p w14:paraId="156B1356"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Although it seems to be a relatively isolated region east of Hoy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it is understood that the Marand</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Marand</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was an important stopping point for the roads coming from both Qara Ziyaeddin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Qaraziyaeddin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Hoy via the Zilber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Zilber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extending into the interior of Northwest Iran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"Northwestern Iran"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(Genç 2012). The Livar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Livar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settlement in the north of the plain was dated to the Urartian Period with its defence system and the pottery samples collected. There are various opinions that this city may be Ushqaja, which was on the route of Sargon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Sargon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’s 8th campaign and which he reported to have destroyed in his inscriptions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1990; Kroll 2011</w:t>
      </w:r>
      <w:r w:rsidRPr="00C06C04">
        <w:rPr>
          <w:rFonts w:asciiTheme="majorBidi" w:eastAsia="Times New Roman" w:hAnsiTheme="majorBidi" w:cstheme="majorBidi"/>
        </w:rPr>
        <w:t>).</w:t>
      </w:r>
    </w:p>
    <w:p w14:paraId="47D19279"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Another area to the north of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seems to be related to this basin but also to the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is the Qara Ziyaeddin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Qaraziyaeddin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and the Bastam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Bastam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settlement on its western shore. In the south, the Qotur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Qotur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coming from Hoy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Ziber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Ziber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coming from Marand</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Marand</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(Livar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Livar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the Akçay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Akçay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coming from Qara Ziyaeddin (Bastam) merge and join the Araxes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after traveling about 25 kilometres to the north. Bastam is considered one of the largest royal projects of Urartu in terms of its settlement area </w:t>
      </w:r>
      <w:r w:rsidRPr="00C06C04">
        <w:rPr>
          <w:rFonts w:asciiTheme="majorBidi" w:eastAsia="Times New Roman" w:hAnsiTheme="majorBidi" w:cstheme="majorBidi"/>
          <w:color w:val="4472C4" w:themeColor="accent1"/>
        </w:rPr>
        <w:t>(Kleiss 1979b; Kleiss 1988; Zimansky 2021; Genç</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Genç</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2011</w:t>
      </w:r>
      <w:r w:rsidRPr="00C06C04">
        <w:rPr>
          <w:rFonts w:asciiTheme="majorBidi" w:eastAsia="Times New Roman" w:hAnsiTheme="majorBidi" w:cstheme="majorBidi"/>
        </w:rPr>
        <w:t>).</w:t>
      </w:r>
    </w:p>
    <w:p w14:paraId="4DED09B1"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north-western Iran, Urartian settlements and inscriptions are found in the plains and plateaus south of the Sabalan mountain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Sabalan mountain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range, which is a continuation of the South Caucasus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"South Caucasus"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Mountains, and eastward to the Talish Region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Talish Region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For example, the fortresses of Seqendel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Seqendel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Ahar Valley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Ahar Valley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Kleiss &amp; Kroll 1980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and Siseh</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Siseh</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further north, as well as the </w:t>
      </w:r>
      <w:r w:rsidRPr="00C06C04">
        <w:rPr>
          <w:rFonts w:asciiTheme="majorBidi" w:eastAsia="Times New Roman" w:hAnsiTheme="majorBidi" w:cstheme="majorBidi"/>
          <w:color w:val="70AD47" w:themeColor="accent6"/>
          <w:highlight w:val="cyan"/>
        </w:rPr>
        <w:t>Nashteban</w:t>
      </w:r>
      <w:r w:rsidRPr="00C06C04">
        <w:rPr>
          <w:rFonts w:asciiTheme="majorBidi" w:eastAsia="Times New Roman" w:hAnsiTheme="majorBidi" w:cstheme="majorBidi"/>
          <w:color w:val="70AD47" w:themeColor="accent6"/>
          <w:highlight w:val="cyan"/>
        </w:rPr>
        <w:fldChar w:fldCharType="begin"/>
      </w:r>
      <w:r w:rsidRPr="00C06C04">
        <w:rPr>
          <w:rFonts w:asciiTheme="majorBidi" w:hAnsiTheme="majorBidi" w:cstheme="majorBidi"/>
          <w:color w:val="70AD47" w:themeColor="accent6"/>
          <w:highlight w:val="cyan"/>
        </w:rPr>
        <w:instrText xml:space="preserve"> XE "</w:instrText>
      </w:r>
      <w:r w:rsidRPr="00C06C04">
        <w:rPr>
          <w:rFonts w:asciiTheme="majorBidi" w:eastAsia="Times New Roman" w:hAnsiTheme="majorBidi" w:cstheme="majorBidi"/>
          <w:color w:val="70AD47" w:themeColor="accent6"/>
          <w:highlight w:val="cyan"/>
        </w:rPr>
        <w:instrText>Neşteban</w:instrText>
      </w:r>
      <w:r w:rsidRPr="00C06C04">
        <w:rPr>
          <w:rFonts w:asciiTheme="majorBidi" w:hAnsiTheme="majorBidi" w:cstheme="majorBidi"/>
          <w:color w:val="70AD47" w:themeColor="accent6"/>
          <w:highlight w:val="cyan"/>
        </w:rPr>
        <w:instrText xml:space="preserve">" </w:instrText>
      </w:r>
      <w:r w:rsidRPr="00C06C04">
        <w:rPr>
          <w:rFonts w:asciiTheme="majorBidi" w:eastAsia="Times New Roman" w:hAnsiTheme="majorBidi" w:cstheme="majorBidi"/>
          <w:color w:val="70AD47" w:themeColor="accent6"/>
          <w:highlight w:val="cyan"/>
        </w:rPr>
        <w:fldChar w:fldCharType="end"/>
      </w:r>
      <w:r w:rsidRPr="00C06C04">
        <w:rPr>
          <w:rFonts w:asciiTheme="majorBidi" w:eastAsia="Times New Roman" w:hAnsiTheme="majorBidi" w:cstheme="majorBidi"/>
          <w:color w:val="70AD47" w:themeColor="accent6"/>
        </w:rPr>
        <w:t xml:space="preserve"> and Razliq</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Razliq</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inscriptions, are located in the area around Mount Sabalan following the Sarab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Sarab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Razliq, </w:t>
      </w:r>
      <w:r w:rsidRPr="00C06C04">
        <w:rPr>
          <w:rFonts w:asciiTheme="majorBidi" w:eastAsia="Times New Roman" w:hAnsiTheme="majorBidi" w:cstheme="majorBidi"/>
          <w:color w:val="70AD47" w:themeColor="accent6"/>
          <w:highlight w:val="cyan"/>
        </w:rPr>
        <w:t>Nashteban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Nashteban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Siseh are dated to the reign of the Urartian king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w:t>
      </w:r>
    </w:p>
    <w:p w14:paraId="1999AE0F" w14:textId="77777777" w:rsidR="006E262C" w:rsidRPr="00C06C04" w:rsidRDefault="006E262C" w:rsidP="00C06C04">
      <w:pPr>
        <w:rPr>
          <w:rFonts w:asciiTheme="majorBidi" w:eastAsia="Times New Roman" w:hAnsiTheme="majorBidi" w:cstheme="majorBidi"/>
          <w:color w:val="4472C4" w:themeColor="accent1"/>
        </w:rPr>
      </w:pPr>
      <w:r w:rsidRPr="00C06C04">
        <w:rPr>
          <w:rFonts w:asciiTheme="majorBidi" w:eastAsia="Times New Roman" w:hAnsiTheme="majorBidi" w:cstheme="majorBidi"/>
          <w:color w:val="4472C4" w:themeColor="accent1"/>
        </w:rPr>
        <w:br w:type="page"/>
      </w:r>
    </w:p>
    <w:p w14:paraId="37B7385C" w14:textId="77777777" w:rsidR="006E262C" w:rsidRPr="00C06C04" w:rsidRDefault="006E262C" w:rsidP="00C06C04">
      <w:pPr>
        <w:ind w:firstLine="567"/>
        <w:jc w:val="both"/>
        <w:rPr>
          <w:rFonts w:asciiTheme="majorBidi" w:eastAsia="Times New Roman" w:hAnsiTheme="majorBidi" w:cstheme="majorBidi"/>
          <w:color w:val="4472C4" w:themeColor="accent1"/>
        </w:rPr>
      </w:pPr>
    </w:p>
    <w:p w14:paraId="0AFA0322" w14:textId="77777777" w:rsidR="006E262C" w:rsidRPr="00C06C04" w:rsidRDefault="006E262C" w:rsidP="00C06C04">
      <w:pPr>
        <w:pStyle w:val="Balk2"/>
        <w:spacing w:before="0"/>
        <w:rPr>
          <w:rFonts w:asciiTheme="majorBidi" w:eastAsia="Times New Roman" w:hAnsiTheme="majorBidi"/>
          <w:sz w:val="24"/>
          <w:szCs w:val="24"/>
        </w:rPr>
      </w:pPr>
      <w:bookmarkStart w:id="15" w:name="_Toc223091727"/>
      <w:r w:rsidRPr="00C06C04">
        <w:rPr>
          <w:rFonts w:asciiTheme="majorBidi" w:eastAsia="Times New Roman" w:hAnsiTheme="majorBidi"/>
          <w:sz w:val="24"/>
          <w:szCs w:val="24"/>
        </w:rPr>
        <w:t>2.4. Lake Van Basin</w:t>
      </w:r>
      <w:bookmarkEnd w:id="15"/>
    </w:p>
    <w:p w14:paraId="3456DD6F"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quantity and quality of the royal settlements built by Urartu on the lakeshore or on the fertile plains and valleys opening to it confirm that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was the main settlement area of Urartu. The region cantered on Lake Van is a closed basin surrounded by high mountain ranges </w:t>
      </w:r>
      <w:r w:rsidRPr="00C06C04">
        <w:rPr>
          <w:rFonts w:asciiTheme="majorBidi" w:eastAsia="Times New Roman" w:hAnsiTheme="majorBidi" w:cstheme="majorBidi"/>
          <w:color w:val="4472C4" w:themeColor="accent1"/>
        </w:rPr>
        <w:t xml:space="preserve">(Erinç 1953: 60). </w:t>
      </w:r>
      <w:r w:rsidRPr="00C06C04">
        <w:rPr>
          <w:rFonts w:asciiTheme="majorBidi" w:eastAsia="Times New Roman" w:hAnsiTheme="majorBidi" w:cstheme="majorBidi"/>
          <w:color w:val="70AD47" w:themeColor="accent6"/>
        </w:rPr>
        <w:t>Most of the rivers in the region are connected to this basin. Lake Van is drained by the Bendimahi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Bendimahi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/Bergiri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Bendimahi/Bergiri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Zilan,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Zilan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Deliçay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Deliçay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rivers in the north, the Karasu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Karasu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east and the Hoşap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Hoşap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Hoşap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southeast. With the alluvium brought by these rivers, fertile plains were formed on the shore of Lake Van. Muradiye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Muradiye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Saraçoğlu 1989: 448 ff.</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Van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Erciş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"Erciş"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and Gürpınar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Gürpınar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are important and large coastal plains of the region. The mountainous section with an average elevation of 2,000-2,500 m in the east descends towards Lake Van. Between the mountain ranges are many fertile plains such as Hoşap, Erçek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Erçek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Gürpınar, Özalp,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Özalp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Ahurik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Ahurik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steep mountains rising perpendicularly along the southern edge of Lake Van make it difficult to reach the south.</w:t>
      </w:r>
    </w:p>
    <w:p w14:paraId="0379BA01"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There are wet and fertile meadows on the plains in the high parts of the region. Due to these features, the region is also an important pasture area. Small cattle breeding is intensively practised in the wide mountain plains reaching up to 2,200-2,500 m altitude.</w:t>
      </w:r>
    </w:p>
    <w:p w14:paraId="6FE1613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There are arable wetlands in the eastern and northern parts of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mountainous range in the south and west closely follows the lakeshore and arable agricultural land is limited in these areas. Irrigation is necessary for agriculture in the region, where precipitation drops significantly, especially in the summer months.</w:t>
      </w:r>
    </w:p>
    <w:p w14:paraId="345ABB2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Van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constitutes the largest irrigable area. Especially the waters collected around Mount Erek descend into the plain through Akköprü</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Akköprü</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/Engüsner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Akköprü/Engüsner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Kurubaş/Doni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Kurubaş/Doni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streams.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Canal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 Canal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coming from the Gürpınar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Gürpınar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is a valuable source of irrigation for the region. The crops here are ripe enough for harvesting in early July.</w:t>
      </w:r>
    </w:p>
    <w:p w14:paraId="17CA3736"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The Van Region is isolated and has historically remained off the main roads. In particular, the high mountain range just to the south and the passes that are often inaccessible have kept the region isolated. This provides a great advantage in terms of security. The road to the south via Tatvan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Tatvan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-Bitlis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Bitlis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crosses the Taurus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"Taurus Mountains"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reaches the plains of Mesopotamia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"Mesopotamia"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is still very difficult to access even today, especially in winter. One of the roads mentioned in the studies is the road from the east of Van to Gürpınar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Gürpınar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-Havasor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Havasor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extending eastward along the Hoşap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Hoşap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Water, with one branch going to the Urmia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Urmia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other to the south along the Great Zap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Great Zap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Çifçi &amp; Gökce 2021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It can be said that this road also has a rugged route and is not a suitable route for transportation most of the year. The main route to the east in the Van Basin is considered to be the road that descends to Hoy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via Özalp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Özalp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Saray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Saray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Kotur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Kotur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via Lake Erçek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Erçek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53</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Lake Erçek constitutes a closed basin and the Memedik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Memedik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Özalp and Saray plains lie to its east. The highest elevation of these plains along the Memedik Stream is the Saray Plain with 2,050-2,100 m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Saraçoğlu 1989: 447 ff.). </w:t>
      </w:r>
      <w:r w:rsidRPr="00C06C04">
        <w:rPr>
          <w:rFonts w:asciiTheme="majorBidi" w:eastAsia="Times New Roman" w:hAnsiTheme="majorBidi" w:cstheme="majorBidi"/>
          <w:color w:val="70AD47" w:themeColor="accent6"/>
        </w:rPr>
        <w:t>These plains are suitable for animal husbandry as they have wide pastures and meadows. The Karagündüz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"Karagündüz"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Stele from the joint reign of Išpuini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his son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points to the Urmia route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69</w:t>
      </w:r>
      <w:r w:rsidRPr="00C06C04">
        <w:rPr>
          <w:rFonts w:asciiTheme="majorBidi" w:eastAsia="Times New Roman" w:hAnsiTheme="majorBidi" w:cstheme="majorBidi"/>
        </w:rPr>
        <w:t>).</w:t>
      </w:r>
    </w:p>
    <w:p w14:paraId="43B4D20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Further southeast of the Van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lie the Edremit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Edremit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Gürpınar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Gürpınar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-Havasor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Havasor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 The most important water sources of the Havasor Plain, located in the lower part of the Hoşap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Hoşap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Valley, are the Hoşap/Dönemeç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Dönemeç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Mecinger Water, which is the source of the Şamram Canal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Şamram Canal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Surrounded by high mountain ranges from the north and south, the plain is open to the temperate climate of the lake, rich in water resources and fertile soils, making it a suitable area for agricultural production. Çavuştepe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Çavuştepe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of the Sarduri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built on the western extension of Mount Bol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Mount Bol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rises in the middle of the plain, bears all the characteristics of an Urartian royal settlement with its dimensions and building groups. Many inscriptions located along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/Şamram Canal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Şamram Canal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determine the chronology and route of the canal. The canal, which </w:t>
      </w:r>
      <w:r w:rsidRPr="00C06C04">
        <w:rPr>
          <w:rFonts w:asciiTheme="majorBidi" w:eastAsia="Times New Roman" w:hAnsiTheme="majorBidi" w:cstheme="majorBidi"/>
          <w:color w:val="70AD47" w:themeColor="accent6"/>
        </w:rPr>
        <w:lastRenderedPageBreak/>
        <w:t>brought water to the Van Plain, is perhaps one of the most important facilities of the Minua Period.</w:t>
      </w:r>
    </w:p>
    <w:p w14:paraId="0AE963D5"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In the northern and western parts of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there are also coastal plains, sometimes separated by sharp mountain ranges. Here Muradiye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Muradiye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Erciş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"Erciş"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Adilcevaz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Ahlat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Ahlat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Tatvan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Tatvan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 are lined up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Saraçoğlu 1989: 462</w:t>
      </w:r>
      <w:r w:rsidRPr="00C06C04">
        <w:rPr>
          <w:rFonts w:asciiTheme="majorBidi" w:eastAsia="Times New Roman" w:hAnsiTheme="majorBidi" w:cstheme="majorBidi"/>
        </w:rPr>
        <w:t>).</w:t>
      </w:r>
    </w:p>
    <w:p w14:paraId="36A7925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Urartian settlements such as the Ayanis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Aliler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Aliler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Panz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Panz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Körzüt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Körzüt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on the road extending from the Van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the north following the western shore of the lake. The Muradiye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Muradiye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Çaldıran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"Çaldıran"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 extend north of the lake along the Bendimahi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Bendimahi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Bendimahi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Valley.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Körzüt Fortress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Körzüt Fortress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Kuvanç et al. 2020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must have been built to control the Muradiye Plain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Muradiye Plain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has a high proportion of arable land and agricultural poten</w:t>
      </w:r>
      <w:r w:rsidRPr="00C06C04">
        <w:rPr>
          <w:rFonts w:asciiTheme="majorBidi" w:eastAsia="Times New Roman" w:hAnsiTheme="majorBidi" w:cstheme="majorBidi"/>
          <w:color w:val="4472C4" w:themeColor="accent1"/>
        </w:rPr>
        <w:t xml:space="preserve">tial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1985: 19</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 plain covers an area of approximately 80 km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Agriculture can be practiced in most of the wetland. It is irrigated by the Bendimahi Stream and extends towards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w:t>
      </w:r>
    </w:p>
    <w:p w14:paraId="55A5AA4F"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Körzüt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Körzüt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Karahan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Karahan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inscriptions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et al. 2019</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show that the region came under Urartian rule under the joint rule of Išpuini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early period and that Urartu made royal investments in these regions. After Çaldıran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"Çaldıran"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road to the north could continue along the eastern edge of Mount Tendürek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"Tendürek"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descend to the Diyadin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Diyadin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-Doğubayazıt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"Doğubayazıt"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36</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However, the extent to which this road, especially the Tendürek line, which covers most of the Çaldıran-Bayazıt section, was used during the Urartian Period is uncertain. This road, with its rugged route and harsh weather conditions, is closed for most of the year. However, it allows passage in the summer months.</w:t>
      </w:r>
    </w:p>
    <w:p w14:paraId="4F8373F6"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70AD47" w:themeColor="accent6"/>
        </w:rPr>
        <w:t>The road extending from Muradiye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Muradiye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to the west, to the northern plains of the lake, leads through Keçikıran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Keçikıran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Ernis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"Ernis"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Deliçay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Deliçay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the Erciş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"Erciş"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which is almost the same size as the Muradiye Plain. The Erciş Plain covers an area of about 90 km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1985</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Further east of the plain, the valley where the Deliçay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Deliçay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flows also have significant agricultural potential. The Zilan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Zilan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Zilan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enters the plain from the north, is the most important source irrigating the plain. Inscriptions found in the plain from the reigns of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Sarduri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provide information about the settlement chronology. It is understood that this region was included in the main settlement area from the early periods of the kingdom. The content of the inscriptions defines the Urartian royal settlement tradition. The Karataş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Karataş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inscriptions reveal that vineyards were established in the region by the state during the reign of Sarduri II </w:t>
      </w:r>
      <w:r w:rsidRPr="00C06C04">
        <w:rPr>
          <w:rFonts w:asciiTheme="majorBidi" w:eastAsia="Times New Roman" w:hAnsiTheme="majorBidi" w:cstheme="majorBidi"/>
          <w:color w:val="4472C4" w:themeColor="accent1"/>
        </w:rPr>
        <w:t xml:space="preserve">(CTU I. A 9-10, 11). </w:t>
      </w:r>
      <w:r w:rsidRPr="00C06C04">
        <w:rPr>
          <w:rFonts w:asciiTheme="majorBidi" w:eastAsia="Times New Roman" w:hAnsiTheme="majorBidi" w:cstheme="majorBidi"/>
          <w:color w:val="70AD47" w:themeColor="accent6"/>
        </w:rPr>
        <w:t>The stele from the reign of Argišti II at Çelebibağ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Çelebibağ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Erciş mentions the construction of vineyards, gardens and canals </w:t>
      </w:r>
      <w:r w:rsidRPr="00C06C04">
        <w:rPr>
          <w:rFonts w:asciiTheme="majorBidi" w:eastAsia="Times New Roman" w:hAnsiTheme="majorBidi" w:cstheme="majorBidi"/>
          <w:color w:val="4472C4" w:themeColor="accent1"/>
        </w:rPr>
        <w:t xml:space="preserve">(CTU I. A 11-1). </w:t>
      </w:r>
      <w:r w:rsidRPr="00C06C04">
        <w:rPr>
          <w:rFonts w:asciiTheme="majorBidi" w:eastAsia="Times New Roman" w:hAnsiTheme="majorBidi" w:cstheme="majorBidi"/>
          <w:color w:val="70AD47" w:themeColor="accent6"/>
        </w:rPr>
        <w:t>The creation of agricultural lands and the construction of water channels were important settlement policies of Urartu in its central regions. From Erciş, the road along the coast led to Adilcevaz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while the road to the north led to Patnos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"Patnos"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/Aznavurtepe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Aznavurtepe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Murat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Murat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to Ağrı. It should be emphasized here that Ağrı</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Ağrı</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-Doğubayazıt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"Doğubayazıt"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Araxes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"Araxes"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Araxes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could also have been reached from the south via this road. This road also provides access to the Malazgirt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Malazgirt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Bulanık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Bulanık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 in the west via Patnos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2015: 50-51, Işık et al. 2012; Gökce et al. 2021</w:t>
      </w:r>
      <w:r w:rsidRPr="00C06C04">
        <w:rPr>
          <w:rFonts w:asciiTheme="majorBidi" w:eastAsia="Times New Roman" w:hAnsiTheme="majorBidi" w:cstheme="majorBidi"/>
        </w:rPr>
        <w:t>).</w:t>
      </w:r>
    </w:p>
    <w:p w14:paraId="0104875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Erciş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"Erciş"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is one of the most fertile areas of the basin as it is surrounded by high mountain ranges to the north and is open to the mild climate of the lake. These mountains also separate the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from the Northeastern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"Northeastern Anatolia"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"Northeastern Anatolia Region"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waters of the Zilan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Zilan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Yekmal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Yekmal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Irşat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Irşat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which descend into the plain, made agriculture possible </w:t>
      </w:r>
      <w:r w:rsidRPr="00C06C04">
        <w:rPr>
          <w:rFonts w:asciiTheme="majorBidi" w:eastAsia="Times New Roman" w:hAnsiTheme="majorBidi" w:cstheme="majorBidi"/>
          <w:color w:val="4472C4" w:themeColor="accent1"/>
        </w:rPr>
        <w:t xml:space="preserve">(Işık 2015: 36). </w:t>
      </w:r>
      <w:r w:rsidRPr="00C06C04">
        <w:rPr>
          <w:rFonts w:asciiTheme="majorBidi" w:eastAsia="Times New Roman" w:hAnsiTheme="majorBidi" w:cstheme="majorBidi"/>
          <w:color w:val="70AD47" w:themeColor="accent6"/>
        </w:rPr>
        <w:t>In the north of this plain, where almost all kinds of vegetables, fruits and cereals are grown, there are plateau areas towards Aladağ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Aladağ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Livestock breeding is carried out intensively in the fertile pastures in these areas. Erciş Plain is cut by mountain ranges in the west and beyond these mountain ranges lie the Adilcevaz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Ahlat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Ahlat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plains along the coast. These plains show the characteristics of the Erciş region in terms of climate structure and agricultural production is shaped within the same framework, although less. The mountains surrounding the plains, especially Mount Süphan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"Mount Süphan"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the second largest mountain of our land, and the high plateaus along the southern slopes of the Aladağ have important plateau areas. </w:t>
      </w:r>
      <w:r w:rsidRPr="00C06C04">
        <w:rPr>
          <w:rFonts w:asciiTheme="majorBidi" w:eastAsia="Times New Roman" w:hAnsiTheme="majorBidi" w:cstheme="majorBidi"/>
          <w:color w:val="70AD47" w:themeColor="accent6"/>
        </w:rPr>
        <w:lastRenderedPageBreak/>
        <w:t>Livestock breeding is an important source of livelihood in this region, which is also rich in water resources.</w:t>
      </w:r>
    </w:p>
    <w:p w14:paraId="25C93926"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When the lake shore is followed westward from Erciş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"Erciş"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Adilcevaz</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covering an area of about 6 km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is reached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Zimansky 1985</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To the north of the plain, on a high plateau, is the Kef Fortress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Kef Fortress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built during the reign of Rusa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son of Argišti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 son of Argišti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Opening to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from the south, the plain is surrounded by mountains on three sides and agricultural fields are fed by small springs descending from these mountains. Kef Fortress, which is counted among the important royal settlements of the Rusa Period with its architectural structures and storage buildings unearthed by archaeological excavations, contrasts with the small plain extending towards the lake to the west. Ahlat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Ahlat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is located on the road extending westward along the coast, remains uncertain for the Urartian Period, in contrast to the richness of the Middle Ages.</w:t>
      </w:r>
    </w:p>
    <w:p w14:paraId="33A23C26"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At the southwestern end of the lake, Tatvan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Tatvan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bordered by the Ahlat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Ahlat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to the north and the Rahva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Rahva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to the southwest. The rock tomb at Kale 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Kale 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today located near the Tatvan Ferry Pier, conforms to the tomb typology of Urartian tribal centres. Just south of Tatvan lies the South-eastern Taurus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"Taurus Mountains"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also marked the southern borders of Urartu. At this point, Tatvan is one of the rare Urartian sites identified near the Bitlis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Bitlis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Bitlis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Valley, which provides the connection to the south. In the north, it is one of the starting points on the lake side of the corridor extending to the Muş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It is possible that Tatvan was accessed via the road extending along the coast through Ahlat in the north. The Bitlis region, which lies to the south of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rises steeply starting from the lake shore </w:t>
      </w:r>
      <w:r w:rsidRPr="00C06C04">
        <w:rPr>
          <w:rFonts w:asciiTheme="majorBidi" w:eastAsia="Times New Roman" w:hAnsiTheme="majorBidi" w:cstheme="majorBidi"/>
          <w:color w:val="4472C4" w:themeColor="accent1"/>
        </w:rPr>
        <w:t xml:space="preserve">(Saraçoğlu 1989: 466). </w:t>
      </w:r>
      <w:r w:rsidRPr="00C06C04">
        <w:rPr>
          <w:rFonts w:asciiTheme="majorBidi" w:eastAsia="Times New Roman" w:hAnsiTheme="majorBidi" w:cstheme="majorBidi"/>
          <w:color w:val="70AD47" w:themeColor="accent6"/>
        </w:rPr>
        <w:t>In this section, the basin extends in a very narrow strip. Therefore, the plain along the shore was not formed except for a few small areas.</w:t>
      </w:r>
    </w:p>
    <w:p w14:paraId="71EA5EDF"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Compared to other parts of 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Eastern Anatolia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 the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has historically been the most suitable area for settlement due to the rich water resources, fertile soils and favourable climatic conditions of the coastal plains surrounding the lake. The fact that both agriculture, animal husbandry and transhumance activities can be practiced in the same environment in the region has led to diversity in settlement patterns. While animal husbandry was carried out in the fertile pasture areas in the high mountain plains, farming was the main source of livelihood within the framework of a broad range of crops in the villages settled on the plain level.</w:t>
      </w:r>
    </w:p>
    <w:p w14:paraId="47468A2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We have already mentioned Bitlis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Bitlis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-Hakkâri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"Hakkâri"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Taurus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Bitlis-Hakkâri Taurus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"Taurus Mountains"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constitute the south-eastern part of the Urartian country. Perhaps the most important reason why Urartian's main settlement area was the Lake Van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Basin"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its capital Ṭušpa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Ṭušpa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was the natural defence system formed by the Bitlis-Hakkâri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Bitlis-Hakkâri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Taurus to the south. Starting from the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"Euphrates"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strait, the mountain ranges draw an arc over the Diyarbakir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Diyarbakir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Diyarbakir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reach the Bitlis region, from where they gradually expand and at the same time rise and extend eastward. This mountainous area is a strip of 50-100 km</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Saraçoğlu 1989: 89 ff.; Erinç 1953: 46 ff.). </w:t>
      </w:r>
      <w:r w:rsidRPr="00C06C04">
        <w:rPr>
          <w:rFonts w:asciiTheme="majorBidi" w:eastAsia="Times New Roman" w:hAnsiTheme="majorBidi" w:cstheme="majorBidi"/>
          <w:color w:val="70AD47" w:themeColor="accent6"/>
        </w:rPr>
        <w:t>The rivers in the region flow from west to east and pour most of their waters into the Tigris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Tigris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Basin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Tigris Basin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Erinç 1953: 50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Çatak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Çatak</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Hizan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Hizan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streams, Botan Su</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Botan Su</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the Great Zap</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Great Zap</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Great Zap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are the most important rivers. The region is poor in terms of settlement density due to its landforms and climate</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Erinç 1953: 55</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There are scattered settlements separated from each other by deep valleys and mountain ranges. This situation has negatively affected interaction between regions.</w:t>
      </w:r>
    </w:p>
    <w:p w14:paraId="782E18D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main source of livelihood in the region is animal husbandry</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Erinç 1953: 58</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Transhumance activities are particularly common in the eastern part of the region, and the plateaus in these areas have rich pastures. Eastern Taurus Region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Eastern Taurus Region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has not been a suitable area for settlement in the historical process. This is also evidenced by the scarcity of ancient settlements in the region.</w:t>
      </w:r>
    </w:p>
    <w:p w14:paraId="1B7BA575" w14:textId="77777777" w:rsidR="006E262C" w:rsidRPr="00C06C04" w:rsidRDefault="006E262C" w:rsidP="00C06C04">
      <w:pPr>
        <w:ind w:firstLine="567"/>
        <w:jc w:val="both"/>
        <w:rPr>
          <w:rFonts w:asciiTheme="majorBidi" w:eastAsia="Times New Roman" w:hAnsiTheme="majorBidi" w:cstheme="majorBidi"/>
          <w:color w:val="4472C4" w:themeColor="accent1"/>
        </w:rPr>
      </w:pPr>
    </w:p>
    <w:p w14:paraId="71873991" w14:textId="77777777" w:rsidR="006E262C" w:rsidRPr="00C06C04" w:rsidRDefault="006E262C" w:rsidP="00C06C04">
      <w:pPr>
        <w:pStyle w:val="Balk2"/>
        <w:spacing w:before="0"/>
        <w:rPr>
          <w:rFonts w:asciiTheme="majorBidi" w:eastAsia="Times New Roman" w:hAnsiTheme="majorBidi"/>
          <w:sz w:val="24"/>
          <w:szCs w:val="24"/>
        </w:rPr>
      </w:pPr>
      <w:bookmarkStart w:id="16" w:name="_Toc223091728"/>
      <w:r w:rsidRPr="00C06C04">
        <w:rPr>
          <w:rFonts w:asciiTheme="majorBidi" w:eastAsia="Times New Roman" w:hAnsiTheme="majorBidi"/>
          <w:sz w:val="24"/>
          <w:szCs w:val="24"/>
        </w:rPr>
        <w:lastRenderedPageBreak/>
        <w:t>2.5. Upper Euphrates Basin</w:t>
      </w:r>
      <w:bookmarkEnd w:id="16"/>
      <w:r w:rsidRPr="00C06C04">
        <w:rPr>
          <w:rFonts w:asciiTheme="majorBidi" w:eastAsia="Times New Roman" w:hAnsiTheme="majorBidi"/>
          <w:sz w:val="24"/>
          <w:szCs w:val="24"/>
        </w:rPr>
        <w:t xml:space="preserve"> </w:t>
      </w:r>
    </w:p>
    <w:p w14:paraId="6BB85520"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Upper Euphrates Section, with which Urartian came into contact during the Minua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Period, bears a different character in terms of landforms and climatic features </w:t>
      </w:r>
      <w:r w:rsidRPr="00C06C04">
        <w:rPr>
          <w:rFonts w:asciiTheme="majorBidi" w:eastAsia="Times New Roman" w:hAnsiTheme="majorBidi" w:cstheme="majorBidi"/>
          <w:color w:val="4472C4" w:themeColor="accent1"/>
        </w:rPr>
        <w:t xml:space="preserve">(Köroğlu 2021). </w:t>
      </w:r>
      <w:r w:rsidRPr="00C06C04">
        <w:rPr>
          <w:rFonts w:asciiTheme="majorBidi" w:eastAsia="Times New Roman" w:hAnsiTheme="majorBidi" w:cstheme="majorBidi"/>
          <w:color w:val="70AD47" w:themeColor="accent6"/>
        </w:rPr>
        <w:t>In the south, the Taurus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"Taurus Mountains"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stretching like a wall in the southwest-northeast direction, separate the Upper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Upper Euphrates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from the low plains of Mesopotamia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"Mesopotamia"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Saraçoğlu 1989: 45 ff.). </w:t>
      </w:r>
      <w:r w:rsidRPr="00C06C04">
        <w:rPr>
          <w:rFonts w:asciiTheme="majorBidi" w:eastAsia="Times New Roman" w:hAnsiTheme="majorBidi" w:cstheme="majorBidi"/>
          <w:color w:val="70AD47" w:themeColor="accent6"/>
        </w:rPr>
        <w:t>In the east, the Euphrates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Euphrates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not only a natural border, but also a cultural one. The Muş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Bingöl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Bingöl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mountain masses in the east and Erzincan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in the north complete the natural boundaries. The main character of the Upper Euphrates Section is determined by the Euphrates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"River"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its valley and the watersheds and plains connected to it. The Euphrates moves westward from its source and turns eastward by drawing an arc around Elazığ-Malatya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"Elâzığ-Malatya"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It then crosses the south-eastern Taurus Mountains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Southeastern Taurus Mountains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and descends to the south. A number of plains lie on both sides of the Euphrates</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Saraçoğlu 1989: 399</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These plains show a different character from the other plains of the 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"Eastern Anatolia"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 First of all, the average elevation of these plains is between 800-1000 m. Through the Euphrates Valley</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Euphrates Valley</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warm climate of Southern Anatolia easily reaches the interior regions. Due to both the elevation and the mild climate of Southern Anatolia, the soil in these plains is fertile and agricultural production is high. In the east, there are fertile plains in a kind of peninsula formed by the curve of the Euphrates. These have been areas suitable for settlement and agriculture in the past as well as today. The Harput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Harput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in which the city of Elazığ is located, has the appearance of a bowl within the surrounding mountains. The water-rich plain is connected to Uluova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Uluova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from the southeast through the Hırhırık Strait</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Hırhırık Strait</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w:t>
      </w:r>
    </w:p>
    <w:p w14:paraId="19A6AA9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Uluova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Uluova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the largest and most fertile plain in the Elazığ Region</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Elâzığ Region</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Covering an area of 325 km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Uluova extends northeast to the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"Euphrates"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Harinkent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Harinkent Water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which is also fed by spring waters, flows through the plain with an average elevation of 850-900 m. The settlements such as Norşuntepe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"Norşuntepe"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Korucutepe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"Korucutepe"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Tülintepe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Tülintepe</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Değirmentepe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"Değirmentepe"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Tepecik</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"Tepecik"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and Norşuntepe located in the southeast of Uluova show a continuity and richness of settlement from the Chalcolithic Age to the present day. The Early Iron Age</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"Early Iron Age"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settlements in these centres also carry important data for the Early Iron Age culture of 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Eastern Anatolia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w:t>
      </w:r>
    </w:p>
    <w:p w14:paraId="29EAD6A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Approximately 40 km west of Elazığ lies the Baskil</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Baskil</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Plain with an average elevation of 950 m in the western part of the peninsula formed by the Euphrates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Euphrates River</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Saraçoğlu 1989: 401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In this area consisting of patchy plains surrounded by high mountains on all four sides; the Baskil Stream</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Baskil Stream</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formed by the combination of the waters descending from the surrounding mountains, passes through a narrow strait in the southeast of the plain and joins the Euphrates River</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"River"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at Izoli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Izoli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Habibuşaği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Habibuşaği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is one of the few centres in this region that has been investigated by archaeological excavations. In addition to grooved material, Urartian red slipped pottery was found on the fortress. In the cemetery, cremation burials of urn type were found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1987</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70AD47" w:themeColor="accent6"/>
        </w:rPr>
        <w:t>There is an inscription carved on the bedrock in the southeast of the rock. In the inscription dating to the reign of Sarduri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II</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king writes that he crossed to the west bank of the Euphrates with his troops, captured cities and imposed tribute on Melid</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Melid</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(Malatya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Malatya</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Due to the location of the inscription, it is suggested that he may have crossed the river from this area or a nearby region.</w:t>
      </w:r>
    </w:p>
    <w:p w14:paraId="31393A7B"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Despite the richness of agricultural production in the Upper Euphrates</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Upper Euphrates</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 of Eastern Anatolia, animal husbandry is not developed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Erinç 1953: 121</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color w:val="70AD47" w:themeColor="accent6"/>
        </w:rPr>
        <w:t>This situation constitutes an important contrast with the other regions of Eastern Anatolia</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"Eastern Anatolia"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The favourable conditions in the plains gave rise to settlement areas and settlement density at the plain level. Since natural conditions did not favour semi-nomadic or transhumant activities, such settlements were not formed. It is observed that there is a continuity in settlement form and location in the region. The settlements in the archaeological centres in the region clearly reflect that the Elazığ</w:t>
      </w:r>
      <w:r w:rsidRPr="00C06C04">
        <w:rPr>
          <w:rFonts w:asciiTheme="majorBidi" w:eastAsia="Times New Roman"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Elazig</w:instrText>
      </w:r>
      <w:r w:rsidRPr="00C06C04">
        <w:rPr>
          <w:rFonts w:asciiTheme="majorBidi" w:hAnsiTheme="majorBidi" w:cstheme="majorBidi"/>
          <w:color w:val="70AD47" w:themeColor="accent6"/>
        </w:rPr>
        <w:instrText xml:space="preserve">" </w:instrText>
      </w:r>
      <w:r w:rsidRPr="00C06C04">
        <w:rPr>
          <w:rFonts w:asciiTheme="majorBidi" w:eastAsia="Times New Roman" w:hAnsiTheme="majorBidi" w:cstheme="majorBidi"/>
          <w:color w:val="70AD47" w:themeColor="accent6"/>
        </w:rPr>
        <w:fldChar w:fldCharType="end"/>
      </w:r>
      <w:r w:rsidRPr="00C06C04">
        <w:rPr>
          <w:rFonts w:asciiTheme="majorBidi" w:eastAsia="Times New Roman" w:hAnsiTheme="majorBidi" w:cstheme="majorBidi"/>
          <w:color w:val="70AD47" w:themeColor="accent6"/>
        </w:rPr>
        <w:t xml:space="preserve"> Region, which shows a different structure in terms of settlement pattern compared to the other regions of Eastern Anatolia, also had the same characteristics in the Ancient Ages.</w:t>
      </w:r>
    </w:p>
    <w:p w14:paraId="7B853F8C"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The Urartians did not always adhere to certain criteria in terms of expansion and settlement strategy in the geography mentioned above. There is a dynamic understanding in parallel with the political and socioeconomic developments in the region. In addition to areas with high agricultural potential, areas suitable for animal husbandry were also at the forefront.</w:t>
      </w:r>
    </w:p>
    <w:p w14:paraId="41E3C6E9" w14:textId="77777777" w:rsidR="006E262C" w:rsidRPr="00C06C04" w:rsidRDefault="006E262C" w:rsidP="00C06C04">
      <w:pPr>
        <w:ind w:firstLine="567"/>
        <w:rPr>
          <w:rFonts w:asciiTheme="majorBidi" w:eastAsia="Times New Roman" w:hAnsiTheme="majorBidi" w:cstheme="majorBidi"/>
          <w:color w:val="4472C4" w:themeColor="accent1"/>
        </w:rPr>
      </w:pPr>
      <w:bookmarkStart w:id="17" w:name="_Toc167582638"/>
      <w:bookmarkEnd w:id="17"/>
    </w:p>
    <w:p w14:paraId="44318FE5" w14:textId="1F502869" w:rsidR="006E262C" w:rsidRPr="00C06C04" w:rsidRDefault="006E262C" w:rsidP="00C06C04">
      <w:pPr>
        <w:rPr>
          <w:rFonts w:asciiTheme="majorBidi" w:eastAsia="Times New Roman" w:hAnsiTheme="majorBidi" w:cstheme="majorBidi"/>
          <w:lang w:val="en-US" w:eastAsia="tr-TR" w:bidi="he-IL"/>
        </w:rPr>
      </w:pPr>
      <w:r w:rsidRPr="00C06C04">
        <w:rPr>
          <w:rFonts w:asciiTheme="majorBidi" w:hAnsiTheme="majorBidi" w:cstheme="majorBidi"/>
          <w:lang w:val="en-US"/>
        </w:rPr>
        <w:br w:type="page"/>
      </w:r>
    </w:p>
    <w:p w14:paraId="7423BBF1" w14:textId="3FFFCF24" w:rsidR="006E262C" w:rsidRPr="00C06C04" w:rsidRDefault="006E262C" w:rsidP="00C06C04">
      <w:pPr>
        <w:pStyle w:val="Balk1"/>
        <w:spacing w:before="0"/>
        <w:rPr>
          <w:rFonts w:asciiTheme="majorBidi" w:eastAsia="Times New Roman" w:hAnsiTheme="majorBidi"/>
          <w:sz w:val="24"/>
          <w:szCs w:val="24"/>
        </w:rPr>
      </w:pPr>
      <w:bookmarkStart w:id="18" w:name="_Toc223091729"/>
      <w:r w:rsidRPr="00C06C04">
        <w:rPr>
          <w:rFonts w:asciiTheme="majorBidi" w:eastAsia="Times New Roman" w:hAnsiTheme="majorBidi"/>
          <w:sz w:val="24"/>
          <w:szCs w:val="24"/>
        </w:rPr>
        <w:lastRenderedPageBreak/>
        <w:t>CHAPTER 3</w:t>
      </w:r>
      <w:r w:rsidR="002F5BCF" w:rsidRPr="00C06C04">
        <w:rPr>
          <w:rFonts w:asciiTheme="majorBidi" w:eastAsia="Times New Roman" w:hAnsiTheme="majorBidi"/>
          <w:sz w:val="24"/>
          <w:szCs w:val="24"/>
        </w:rPr>
        <w:t xml:space="preserve">: </w:t>
      </w:r>
      <w:r w:rsidRPr="00C06C04">
        <w:rPr>
          <w:rFonts w:asciiTheme="majorBidi" w:eastAsia="Times New Roman" w:hAnsiTheme="majorBidi"/>
          <w:sz w:val="24"/>
          <w:szCs w:val="24"/>
        </w:rPr>
        <w:t>A Political History of the Urartian Kingdom</w:t>
      </w:r>
      <w:bookmarkEnd w:id="18"/>
    </w:p>
    <w:p w14:paraId="19EDF42E" w14:textId="77777777" w:rsidR="006E262C" w:rsidRPr="00C06C04" w:rsidRDefault="006E262C" w:rsidP="00C06C04">
      <w:pPr>
        <w:ind w:firstLine="567"/>
        <w:jc w:val="both"/>
        <w:rPr>
          <w:rFonts w:asciiTheme="majorBidi" w:eastAsia="Times New Roman" w:hAnsiTheme="majorBidi" w:cstheme="majorBidi"/>
        </w:rPr>
      </w:pPr>
    </w:p>
    <w:p w14:paraId="58BD4447" w14:textId="77777777" w:rsidR="006E262C" w:rsidRPr="00C06C04" w:rsidRDefault="006E262C" w:rsidP="00C06C04">
      <w:pPr>
        <w:jc w:val="both"/>
        <w:rPr>
          <w:rFonts w:asciiTheme="majorBidi" w:eastAsia="Times New Roman" w:hAnsiTheme="majorBidi" w:cstheme="majorBidi"/>
        </w:rPr>
      </w:pPr>
      <w:r w:rsidRPr="00C06C04">
        <w:rPr>
          <w:rFonts w:asciiTheme="majorBidi" w:eastAsia="Times New Roman" w:hAnsiTheme="majorBidi" w:cstheme="majorBidi"/>
        </w:rPr>
        <w:t>Historians initially associated Urartians with the toponym Ararat that is known from the Torah</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Torah</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Ararat</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In the Torah, the Hebrew word is spelled “rrt”, which was in the Middle Ages mistakenly read as “</w:t>
      </w:r>
      <w:r w:rsidRPr="00C06C04">
        <w:rPr>
          <w:rFonts w:asciiTheme="majorBidi" w:eastAsia="Times New Roman" w:hAnsiTheme="majorBidi" w:cstheme="majorBidi"/>
          <w:i/>
          <w:iCs/>
        </w:rPr>
        <w:t>Ararat</w:t>
      </w:r>
      <w:r w:rsidRPr="00C06C04">
        <w:rPr>
          <w:rFonts w:asciiTheme="majorBidi" w:eastAsia="Times New Roman" w:hAnsiTheme="majorBidi" w:cstheme="majorBidi"/>
        </w:rPr>
        <w:t>”, and understood to refer to the mountainous region north of Mesopotamia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"Mesopotamia"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There are numerous references to this region in the Old Testament as “the mountain where Noah’s Ark ran aground”, “the region from which the murderers of the Assyrian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"Assyrian"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king Sennacherib</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Sanherib</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fled” and “the communities to which Jeremiah called for help to punish Babylon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Babylon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w:t>
      </w:r>
      <w:r w:rsidRPr="00C06C04">
        <w:rPr>
          <w:rFonts w:asciiTheme="majorBidi" w:eastAsia="Times New Roman" w:hAnsiTheme="majorBidi" w:cstheme="majorBidi"/>
          <w:color w:val="4472C4" w:themeColor="accent1"/>
        </w:rPr>
        <w:t>Salvini 2003</w:t>
      </w:r>
      <w:r w:rsidRPr="00C06C04">
        <w:rPr>
          <w:rFonts w:asciiTheme="majorBidi" w:eastAsia="Times New Roman" w:hAnsiTheme="majorBidi" w:cstheme="majorBidi"/>
        </w:rPr>
        <w:t>).</w:t>
      </w:r>
    </w:p>
    <w:p w14:paraId="6FF14124"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rPr>
        <w:t>In the 19th century, with the decipherment of the cuneiform script, the mystery of Ararat</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Ararat</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began to unravel (</w:t>
      </w:r>
      <w:r w:rsidRPr="00C06C04">
        <w:rPr>
          <w:rFonts w:asciiTheme="majorBidi" w:eastAsia="Times New Roman" w:hAnsiTheme="majorBidi" w:cstheme="majorBidi"/>
          <w:color w:val="4472C4" w:themeColor="accent1"/>
        </w:rPr>
        <w:t>Konyar 2018: 26-32</w:t>
      </w:r>
      <w:r w:rsidRPr="00C06C04">
        <w:rPr>
          <w:rFonts w:asciiTheme="majorBidi" w:eastAsia="Times New Roman" w:hAnsiTheme="majorBidi" w:cstheme="majorBidi"/>
        </w:rPr>
        <w:t>). It became clear that the term “</w:t>
      </w:r>
      <w:r w:rsidRPr="00C06C04">
        <w:rPr>
          <w:rFonts w:asciiTheme="majorBidi" w:eastAsia="Times New Roman" w:hAnsiTheme="majorBidi" w:cstheme="majorBidi"/>
          <w:i/>
          <w:iCs/>
        </w:rPr>
        <w:t>rrt</w:t>
      </w:r>
      <w:r w:rsidRPr="00C06C04">
        <w:rPr>
          <w:rFonts w:asciiTheme="majorBidi" w:eastAsia="Times New Roman" w:hAnsiTheme="majorBidi" w:cstheme="majorBidi"/>
        </w:rPr>
        <w:t>” in the Torah</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Torah</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which was previously read as “</w:t>
      </w:r>
      <w:r w:rsidRPr="00C06C04">
        <w:rPr>
          <w:rFonts w:asciiTheme="majorBidi" w:eastAsia="Times New Roman" w:hAnsiTheme="majorBidi" w:cstheme="majorBidi"/>
          <w:i/>
          <w:iCs/>
        </w:rPr>
        <w:t>Ararat</w:t>
      </w:r>
      <w:r w:rsidRPr="00C06C04">
        <w:rPr>
          <w:rFonts w:asciiTheme="majorBidi" w:eastAsia="Times New Roman" w:hAnsiTheme="majorBidi" w:cstheme="majorBidi"/>
        </w:rPr>
        <w:t>” due to the misinterpretation of vowels, should be read as “</w:t>
      </w:r>
      <w:r w:rsidRPr="00C06C04">
        <w:rPr>
          <w:rFonts w:asciiTheme="majorBidi" w:eastAsia="Times New Roman" w:hAnsiTheme="majorBidi" w:cstheme="majorBidi"/>
          <w:i/>
          <w:iCs/>
        </w:rPr>
        <w:t>Urartu</w:t>
      </w:r>
      <w:r w:rsidRPr="00C06C04">
        <w:rPr>
          <w:rFonts w:asciiTheme="majorBidi" w:eastAsia="Times New Roman" w:hAnsiTheme="majorBidi" w:cstheme="majorBidi"/>
        </w:rPr>
        <w:t>”, instead. Therefore, it was understood that this toponym used in the Torah for the northern mountainous region is the one and the same as the “Urartu”, who were the Assyrians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"Assyria"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sworn enemy to the north. Although this political entity was referred to as Urartu in Assyrian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"Assyrian"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texts, the Urartians did not identify themselves by the same name.</w:t>
      </w:r>
    </w:p>
    <w:p w14:paraId="155CEAC2"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rPr>
        <w:t>From Sarduri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Sarduri</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Sarduri I</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’s son, Išpuini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"Išpuini"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onwards, Urartian kings called themselves “King of the Land of Biainili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"Biainili"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in their inscriptions. We learn about the equation of Biainili with the Urartu based on Assyrian/Urartian bilingual inscriptions. In the Madırburç</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Madırburç</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Inscription at Van Fortress, Sarduri I introduces himself as “the King of the Nairi</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"Nairi"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Countries”</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Van Fortress</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In the bilingual stele placed at the Keleshin Pass by the succeeding kings, Išpuini and his son, Minua, </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Minua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the Assyrian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"Assyrian"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text invokes the ethnonym “Urartu” where the Urartian text uses the name Bianili (</w:t>
      </w:r>
      <w:r w:rsidRPr="00C06C04">
        <w:rPr>
          <w:rFonts w:asciiTheme="majorBidi" w:eastAsia="Times New Roman" w:hAnsiTheme="majorBidi" w:cstheme="majorBidi"/>
          <w:color w:val="385623" w:themeColor="accent6" w:themeShade="80"/>
        </w:rPr>
        <w:t>Işık 2015</w:t>
      </w:r>
      <w:r w:rsidRPr="00C06C04">
        <w:rPr>
          <w:rFonts w:asciiTheme="majorBidi" w:eastAsia="Times New Roman" w:hAnsiTheme="majorBidi" w:cstheme="majorBidi"/>
        </w:rPr>
        <w:t>).</w:t>
      </w:r>
    </w:p>
    <w:p w14:paraId="28A6BE83"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Topzawa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Topzawa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Stele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Topzawa Stele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of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near Sidekan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Sideqan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also bilingual. This time he used the term Biainili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"Biainili"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Urartian text as opposed to Urartu in the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part of the inscription.</w:t>
      </w:r>
    </w:p>
    <w:p w14:paraId="1FE77D9C"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We need to talk about the concept of a centralised state in Anatolia and the Caucasus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"Caucasus"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geography within the framework of the conditions of the period in the first millennium BC, one of the formations that fit the criteria of this concept is the Urartians. Writing, bureaucracy, diplomacy, royal cities and their subordinate units, public and religious buildings with standardized plans, activities such as irrigation, agriculture and animal husbandry, which are understood to be managed by a central authority, can be counted among the prominent criteria of the state structure in the Ancient Age. Considering these qualities in Anatolia and the Near East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"Near East"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Urartu stand out in the context of the chronology of the first millennium BC.</w:t>
      </w:r>
    </w:p>
    <w:p w14:paraId="0ECA913B"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geography of the Urartian Kingdom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"Urartian Kingdom"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examined, it is seen that the royal centres are densely located in the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Basin"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Around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Urmia"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Northwest Iran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"Iran"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on the other hand, it is understood that construction was carried out in lowland areas. In addition, Elazığ-Malatya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"Elâzığ-Malatya"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Tunceli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Tunceli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Upper Murat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Upper Murat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"Murat Basin"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Erzurum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"Erzurum"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-Erzincan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Erzincan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are also within Urartian's sphere of influence. The areas outside these regions, i.e., the mountainous regions, must have attracted Urartian's attention especially in spring and summer. As a matter of fact, these areas were where local tribes and principalities were engaged in small cattle breeding. These large pastures belonging to the rural population were the areas where Urartian temporarily exercised control or received tribute.</w:t>
      </w:r>
    </w:p>
    <w:p w14:paraId="0C3249D2"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Despite the unfavourable climatic conditions of the Eastern Anatolian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"Eastern Anatolian"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high plateau and the disadvantages of the mountainous region, the question of where the Urartians, a political structure that was able to maintain its sovereignty in the region for about 250 years, got this resistance and capability from is an important focal point.</w:t>
      </w:r>
    </w:p>
    <w:p w14:paraId="0046B869"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It is seen that Urartian interacted with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at many points, from the settlement style in the cities to the architectural understanding, from handicrafts to the symbols and style used in the art of depiction. In the historical process that started with the “</w:t>
      </w:r>
      <w:r w:rsidRPr="00C06C04">
        <w:rPr>
          <w:rFonts w:asciiTheme="majorBidi" w:eastAsia="Times New Roman" w:hAnsiTheme="majorBidi" w:cstheme="majorBidi"/>
          <w:color w:val="ED7D31" w:themeColor="accent2"/>
          <w:highlight w:val="yellow"/>
        </w:rPr>
        <w:t>Principalities Period</w:t>
      </w:r>
      <w:r w:rsidRPr="00C06C04">
        <w:rPr>
          <w:rFonts w:asciiTheme="majorBidi" w:eastAsia="Times New Roman" w:hAnsiTheme="majorBidi" w:cstheme="majorBidi"/>
          <w:color w:val="ED7D31" w:themeColor="accent2"/>
        </w:rPr>
        <w:t>” in the 13th century BC and continued until the collapse of Urartu, political and military events are mostly related to Assyria.</w:t>
      </w:r>
    </w:p>
    <w:p w14:paraId="341D53AF"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lastRenderedPageBreak/>
        <w:t>It is not possible to evaluate the historical and cultural development of these two rising powers of the Near East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"Near East"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early first millennium BC independently of each other. However, it is clear that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largely the influencing party.</w:t>
      </w:r>
    </w:p>
    <w:p w14:paraId="64203B9D" w14:textId="77777777" w:rsidR="006E262C" w:rsidRPr="00C06C04" w:rsidRDefault="006E262C" w:rsidP="00C06C04">
      <w:pPr>
        <w:pStyle w:val="Balk2"/>
        <w:spacing w:before="0"/>
        <w:rPr>
          <w:rFonts w:asciiTheme="majorBidi" w:hAnsiTheme="majorBidi"/>
          <w:sz w:val="24"/>
          <w:szCs w:val="24"/>
        </w:rPr>
      </w:pPr>
      <w:bookmarkStart w:id="19" w:name="_Toc223091730"/>
      <w:r w:rsidRPr="00C06C04">
        <w:rPr>
          <w:rFonts w:asciiTheme="majorBidi" w:hAnsiTheme="majorBidi"/>
          <w:sz w:val="24"/>
          <w:szCs w:val="24"/>
        </w:rPr>
        <w:t>3.1. EARLY URARTU IN ASSYRİAN SOURCES: THE ARAMU PERIOD</w:t>
      </w:r>
      <w:bookmarkEnd w:id="19"/>
    </w:p>
    <w:p w14:paraId="439BD27F" w14:textId="77777777" w:rsidR="006E262C" w:rsidRPr="00C06C04" w:rsidRDefault="006E262C" w:rsidP="00C06C04">
      <w:pPr>
        <w:rPr>
          <w:rFonts w:asciiTheme="majorBidi" w:hAnsiTheme="majorBidi" w:cstheme="majorBidi"/>
          <w:lang w:val="tr" w:eastAsia="tr-TR" w:bidi="he-IL"/>
        </w:rPr>
      </w:pPr>
    </w:p>
    <w:p w14:paraId="4BE73185"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During the reign of King Shalmaneser III</w:t>
      </w:r>
      <w:r w:rsidRPr="00C06C04">
        <w:rPr>
          <w:rFonts w:asciiTheme="majorBidi" w:eastAsia="Times New Roman" w:hAnsiTheme="majorBidi" w:cstheme="majorBidi"/>
          <w:color w:val="ED7D31" w:themeColor="accent2"/>
          <w:highlight w:val="yellow"/>
        </w:rPr>
        <w:fldChar w:fldCharType="begin"/>
      </w:r>
      <w:r w:rsidRPr="00C06C04">
        <w:rPr>
          <w:rFonts w:asciiTheme="majorBidi" w:hAnsiTheme="majorBidi" w:cstheme="majorBidi"/>
          <w:color w:val="ED7D31" w:themeColor="accent2"/>
          <w:highlight w:val="yellow"/>
        </w:rPr>
        <w:instrText xml:space="preserve"> XE "Salmanassar III" </w:instrText>
      </w:r>
      <w:r w:rsidRPr="00C06C04">
        <w:rPr>
          <w:rFonts w:asciiTheme="majorBidi" w:eastAsia="Times New Roman" w:hAnsiTheme="majorBidi" w:cstheme="majorBidi"/>
          <w:color w:val="ED7D31" w:themeColor="accent2"/>
          <w:highlight w:val="yellow"/>
        </w:rPr>
        <w:fldChar w:fldCharType="end"/>
      </w:r>
      <w:r w:rsidRPr="00C06C04">
        <w:rPr>
          <w:rFonts w:asciiTheme="majorBidi" w:eastAsia="Times New Roman" w:hAnsiTheme="majorBidi" w:cstheme="majorBidi"/>
          <w:color w:val="ED7D31" w:themeColor="accent2"/>
        </w:rPr>
        <w:t xml:space="preserve"> of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(859-824 BC), a name associated with Urartu and its cities began to be mentioned. In different versions of the king's campaign records from the 1st, 3rd, 13th, 14th and 15th years of his reign, we learn about Aramu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"Aramu"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of Urartu and his fortified royal cities of Sugunia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"Sugunia"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Arzaškun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"Arzaškun"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his first military campaigns in 858 BC and 856 BC, Aramu of Urartu's royal city of Sugunia and later Arzaškun were conquered by the Assyrians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Grayson 2002c: Shalmaneser III A.0.102.1</w:t>
      </w:r>
      <w:r w:rsidRPr="00C06C04">
        <w:rPr>
          <w:rFonts w:asciiTheme="majorBidi" w:eastAsia="Times New Roman" w:hAnsiTheme="majorBidi" w:cstheme="majorBidi"/>
          <w:color w:val="ED7D31" w:themeColor="accent2"/>
        </w:rPr>
        <w:t xml:space="preserve">). A kind of visual record of these campaigns are the bronze plaques engraved on the Balawat Gates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Piotrovsky 1969: 48 ff.; Gunter 1982: 106 ff., Pl. 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Aramu of Urartu, who is known for his royal cities, is accepted as the founding king in the light of these data. However, the name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son of Lutipri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Lutipri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is mentioned in the first inscriptions at the western end of the capital, where the Urartian kings would often be mentioned in written texts and introduce themselves as the Lord of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(Van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Van Fortess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fact that the names of Aramu and its cities Sugunia and Arzaškun appear only in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inscriptions, that there is no reference to Aramu or its cities in Urartian's founding and later inscriptions, and that there are no archaeological sources for the settlements is usually explained by a later change of power. King Sarduri, who came from a different dynasty or political formation, is the actual founder of the Kingdom of Urartu.</w:t>
      </w:r>
    </w:p>
    <w:p w14:paraId="7F639DEB"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Another interesting point is that the name Aramu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"Aramu"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written as Arame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Arame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associated with the Arameans </w:t>
      </w:r>
      <w:r w:rsidRPr="00C06C04">
        <w:rPr>
          <w:rFonts w:asciiTheme="majorBidi" w:eastAsia="Times New Roman" w:hAnsiTheme="majorBidi" w:cstheme="majorBidi"/>
          <w:color w:val="4472C4" w:themeColor="accent1"/>
        </w:rPr>
        <w:t xml:space="preserve">(Salvini 1987). </w:t>
      </w:r>
      <w:r w:rsidRPr="00C06C04">
        <w:rPr>
          <w:rFonts w:asciiTheme="majorBidi" w:eastAsia="Times New Roman" w:hAnsiTheme="majorBidi" w:cstheme="majorBidi"/>
          <w:color w:val="ED7D31" w:themeColor="accent2"/>
        </w:rPr>
        <w:t>This has led to some suggestions about the origin of Urartu. As it is known, especially after the fall of the Mitanni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"Mitanni"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State, the Aramaean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Aramaean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presence in the region strengthened and Aramaean kingdoms were established. In the developing process, the Aramaean kingdoms in the region came under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rule and some of these kingdoms were transformed into Assyrian provinces, especially under Ashurnasirpal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Assurnasirpal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"Ashurnasirpal II,"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(884-859 BC) and Shalmaneser III.</w:t>
      </w:r>
      <w:r w:rsidRPr="00C06C04">
        <w:rPr>
          <w:rFonts w:asciiTheme="majorBidi" w:eastAsia="Times New Roman" w:hAnsiTheme="majorBidi" w:cstheme="majorBidi"/>
          <w:color w:val="ED7D31" w:themeColor="accent2"/>
          <w:highlight w:val="yellow"/>
        </w:rPr>
        <w:fldChar w:fldCharType="begin"/>
      </w:r>
      <w:r w:rsidRPr="00C06C04">
        <w:rPr>
          <w:rFonts w:asciiTheme="majorBidi" w:hAnsiTheme="majorBidi" w:cstheme="majorBidi"/>
          <w:color w:val="ED7D31" w:themeColor="accent2"/>
          <w:highlight w:val="yellow"/>
        </w:rPr>
        <w:instrText xml:space="preserve"> XE "Salmanassar III" </w:instrText>
      </w:r>
      <w:r w:rsidRPr="00C06C04">
        <w:rPr>
          <w:rFonts w:asciiTheme="majorBidi" w:eastAsia="Times New Roman" w:hAnsiTheme="majorBidi" w:cstheme="majorBidi"/>
          <w:color w:val="ED7D31" w:themeColor="accent2"/>
          <w:highlight w:val="yellow"/>
        </w:rPr>
        <w:fldChar w:fldCharType="end"/>
      </w:r>
      <w:r w:rsidRPr="00C06C04">
        <w:rPr>
          <w:rFonts w:asciiTheme="majorBidi" w:eastAsia="Times New Roman" w:hAnsiTheme="majorBidi" w:cstheme="majorBidi"/>
          <w:color w:val="ED7D31" w:themeColor="accent2"/>
        </w:rPr>
        <w:t xml:space="preserve"> The establishment of the Urartu kingdom further north during this critical period cannot be considered as a political development independent of these events.</w:t>
      </w:r>
    </w:p>
    <w:p w14:paraId="2BAE4213"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ED7D31" w:themeColor="accent2"/>
        </w:rPr>
        <w:t>With Ashurnasirpal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Assurnasirpal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"Ashurnasirpal II,"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Shalmaneser III</w:t>
      </w:r>
      <w:r w:rsidRPr="00C06C04">
        <w:rPr>
          <w:rFonts w:asciiTheme="majorBidi" w:eastAsia="Times New Roman" w:hAnsiTheme="majorBidi" w:cstheme="majorBidi"/>
          <w:color w:val="ED7D31" w:themeColor="accent2"/>
          <w:highlight w:val="yellow"/>
        </w:rPr>
        <w:fldChar w:fldCharType="begin"/>
      </w:r>
      <w:r w:rsidRPr="00C06C04">
        <w:rPr>
          <w:rFonts w:asciiTheme="majorBidi" w:hAnsiTheme="majorBidi" w:cstheme="majorBidi"/>
          <w:color w:val="ED7D31" w:themeColor="accent2"/>
          <w:highlight w:val="yellow"/>
        </w:rPr>
        <w:instrText xml:space="preserve"> XE "Salmanassar III" </w:instrText>
      </w:r>
      <w:r w:rsidRPr="00C06C04">
        <w:rPr>
          <w:rFonts w:asciiTheme="majorBidi" w:eastAsia="Times New Roman" w:hAnsiTheme="majorBidi" w:cstheme="majorBidi"/>
          <w:color w:val="ED7D31" w:themeColor="accent2"/>
          <w:highlight w:val="yellow"/>
        </w:rPr>
        <w:fldChar w:fldCharType="end"/>
      </w:r>
      <w:r w:rsidRPr="00C06C04">
        <w:rPr>
          <w:rFonts w:asciiTheme="majorBidi" w:eastAsia="Times New Roman" w:hAnsiTheme="majorBidi" w:cstheme="majorBidi"/>
          <w:color w:val="ED7D31" w:themeColor="accent2"/>
        </w:rPr>
        <w:t xml:space="preserve"> in the mid-9th century BC,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increased the number and intensity of its military campaigns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Işık &amp; Genç 2012</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Although the countries, cities and communities change in the textual narratives in the king annals, there is a narrative style that is generally repeated in the same pattern. Events such as the preparations of the army for the campaign, the start of the campaign, the capture and burning of the city, the taking of captives and booty, the king's offering sacrifices to the gods for his victories, and the king’s commissioning of his own reliefs constitute the general subject order and content of these texts. The reliefs on the Balawat Gates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Balawat Gate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often follow the same sequence. The king's campaigns against various countries, states and communities at different times are depicted in successive scenes on bronze plates</w:t>
      </w:r>
      <w:r w:rsidRPr="00C06C04">
        <w:rPr>
          <w:rFonts w:asciiTheme="majorBidi" w:eastAsia="Times New Roman" w:hAnsiTheme="majorBidi" w:cstheme="majorBidi"/>
          <w:color w:val="4472C4" w:themeColor="accent1"/>
        </w:rPr>
        <w:t xml:space="preserve"> (Pinches 1880; Unger 1913). </w:t>
      </w:r>
      <w:r w:rsidRPr="00C06C04">
        <w:rPr>
          <w:rFonts w:asciiTheme="majorBidi" w:eastAsia="Times New Roman" w:hAnsiTheme="majorBidi" w:cstheme="majorBidi"/>
          <w:color w:val="ED7D31" w:themeColor="accent2"/>
        </w:rPr>
        <w:t>The inscriptions on the bronze plates indicate that some of these scenes represent the royal cities of Aramu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"Aramu"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of Urartu, Sugunia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"Sugunia"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Arzaškun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"Arzaškun"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Grayson 2002c: Shalmaneser III A.0.102.5, 32, 64, 71, 80</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The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soldiers on the bronze plaques are depicted differently from the soldiers of the communities they fought. The headdresses and clothes they wear emphasize this difference. Through the interpretation of these depictions, the Aramu Period Urartian communities are associated with the geography west of Lake Urmia</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"Lake Urmia"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Piller 2012: 379; Zimansky 2020: 235-236, Fig. 4</w:t>
      </w:r>
      <w:r w:rsidRPr="00C06C04">
        <w:rPr>
          <w:rFonts w:asciiTheme="majorBidi" w:eastAsia="Times New Roman" w:hAnsiTheme="majorBidi" w:cstheme="majorBidi"/>
        </w:rPr>
        <w:t>).</w:t>
      </w:r>
    </w:p>
    <w:p w14:paraId="57299690"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Locations of Aramu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"Aramu"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royal cities Sugunia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"Sugunia"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Arzaškun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"Arzaškun"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are uncertain. Some inferences have been made from the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king annals to suggest their locations. The Kurkh Stela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Kurkh Stela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found in Diyarbakır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Diyarbakır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-Bismil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Bismil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now in the British Museum, which contains the royal annals of Shalmaneser III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"Salmanassar III"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provides information on the years of the king’s reign 859-853 BC:</w:t>
      </w:r>
    </w:p>
    <w:p w14:paraId="7181ECF9" w14:textId="77777777" w:rsidR="006E262C" w:rsidRPr="00C06C04" w:rsidRDefault="006E262C" w:rsidP="00C06C04">
      <w:pPr>
        <w:ind w:right="-43" w:firstLine="567"/>
        <w:jc w:val="both"/>
        <w:rPr>
          <w:rFonts w:asciiTheme="majorBidi" w:eastAsia="Times New Roman" w:hAnsiTheme="majorBidi" w:cstheme="majorBidi"/>
          <w:color w:val="ED7D31" w:themeColor="accent2"/>
        </w:rPr>
      </w:pPr>
    </w:p>
    <w:p w14:paraId="206D046B" w14:textId="77777777" w:rsidR="006E262C" w:rsidRPr="00C06C04" w:rsidRDefault="006E262C" w:rsidP="00C06C04">
      <w:pPr>
        <w:autoSpaceDE w:val="0"/>
        <w:autoSpaceDN w:val="0"/>
        <w:adjustRightInd w:val="0"/>
        <w:ind w:left="567" w:right="-43"/>
        <w:jc w:val="both"/>
        <w:rPr>
          <w:rFonts w:asciiTheme="majorBidi" w:hAnsiTheme="majorBidi" w:cstheme="majorBidi"/>
        </w:rPr>
      </w:pPr>
      <w:r w:rsidRPr="00C06C04">
        <w:rPr>
          <w:rFonts w:asciiTheme="majorBidi" w:hAnsiTheme="majorBidi" w:cstheme="majorBidi"/>
        </w:rPr>
        <w:lastRenderedPageBreak/>
        <w:t>(i 23b-25a) Moving on from the city Hubuskia I approached the city Sugunia</w:t>
      </w:r>
      <w:r w:rsidRPr="00C06C04">
        <w:rPr>
          <w:rFonts w:asciiTheme="majorBidi" w:hAnsiTheme="majorBidi" w:cstheme="majorBidi"/>
        </w:rPr>
        <w:fldChar w:fldCharType="begin"/>
      </w:r>
      <w:r w:rsidRPr="00C06C04">
        <w:rPr>
          <w:rFonts w:asciiTheme="majorBidi" w:hAnsiTheme="majorBidi" w:cstheme="majorBidi"/>
        </w:rPr>
        <w:instrText xml:space="preserve"> XE "Sugunia" </w:instrText>
      </w:r>
      <w:r w:rsidRPr="00C06C04">
        <w:rPr>
          <w:rFonts w:asciiTheme="majorBidi" w:hAnsiTheme="majorBidi" w:cstheme="majorBidi"/>
        </w:rPr>
        <w:fldChar w:fldCharType="end"/>
      </w:r>
      <w:r w:rsidRPr="00C06C04">
        <w:rPr>
          <w:rFonts w:asciiTheme="majorBidi" w:hAnsiTheme="majorBidi" w:cstheme="majorBidi"/>
        </w:rPr>
        <w:t>, the fortified city of Aramu</w:t>
      </w:r>
      <w:r w:rsidRPr="00C06C04">
        <w:rPr>
          <w:rFonts w:asciiTheme="majorBidi" w:hAnsiTheme="majorBidi" w:cstheme="majorBidi"/>
        </w:rPr>
        <w:fldChar w:fldCharType="begin"/>
      </w:r>
      <w:r w:rsidRPr="00C06C04">
        <w:rPr>
          <w:rFonts w:asciiTheme="majorBidi" w:hAnsiTheme="majorBidi" w:cstheme="majorBidi"/>
        </w:rPr>
        <w:instrText xml:space="preserve"> XE "Aramu" </w:instrText>
      </w:r>
      <w:r w:rsidRPr="00C06C04">
        <w:rPr>
          <w:rFonts w:asciiTheme="majorBidi" w:hAnsiTheme="majorBidi" w:cstheme="majorBidi"/>
        </w:rPr>
        <w:fldChar w:fldCharType="end"/>
      </w:r>
      <w:r w:rsidRPr="00C06C04">
        <w:rPr>
          <w:rFonts w:asciiTheme="majorBidi" w:hAnsiTheme="majorBidi" w:cstheme="majorBidi"/>
        </w:rPr>
        <w:t xml:space="preserve"> the Urartian. I besieged the city, captured (it), massacred many of their (people), (and) carried off booty from them. I erected a tower of heads in front of his city. I burned fourteen cities in their environs. (i 25b-29a) Moving on from the city Sugunia</w:t>
      </w:r>
      <w:r w:rsidRPr="00C06C04">
        <w:rPr>
          <w:rFonts w:asciiTheme="majorBidi" w:hAnsiTheme="majorBidi" w:cstheme="majorBidi"/>
        </w:rPr>
        <w:fldChar w:fldCharType="begin"/>
      </w:r>
      <w:r w:rsidRPr="00C06C04">
        <w:rPr>
          <w:rFonts w:asciiTheme="majorBidi" w:hAnsiTheme="majorBidi" w:cstheme="majorBidi"/>
        </w:rPr>
        <w:instrText xml:space="preserve"> XE "Sugunia" </w:instrText>
      </w:r>
      <w:r w:rsidRPr="00C06C04">
        <w:rPr>
          <w:rFonts w:asciiTheme="majorBidi" w:hAnsiTheme="majorBidi" w:cstheme="majorBidi"/>
        </w:rPr>
        <w:fldChar w:fldCharType="end"/>
      </w:r>
      <w:r w:rsidRPr="00C06C04">
        <w:rPr>
          <w:rFonts w:asciiTheme="majorBidi" w:hAnsiTheme="majorBidi" w:cstheme="majorBidi"/>
        </w:rPr>
        <w:t>, I went down to the sea of the land Nairi</w:t>
      </w:r>
      <w:r w:rsidRPr="00C06C04">
        <w:rPr>
          <w:rFonts w:asciiTheme="majorBidi" w:hAnsiTheme="majorBidi" w:cstheme="majorBidi"/>
        </w:rPr>
        <w:fldChar w:fldCharType="begin"/>
      </w:r>
      <w:r w:rsidRPr="00C06C04">
        <w:rPr>
          <w:rFonts w:asciiTheme="majorBidi" w:hAnsiTheme="majorBidi" w:cstheme="majorBidi"/>
        </w:rPr>
        <w:instrText xml:space="preserve"> XE "Nairi" </w:instrText>
      </w:r>
      <w:r w:rsidRPr="00C06C04">
        <w:rPr>
          <w:rFonts w:asciiTheme="majorBidi" w:hAnsiTheme="majorBidi" w:cstheme="majorBidi"/>
        </w:rPr>
        <w:fldChar w:fldCharType="end"/>
      </w:r>
      <w:r w:rsidRPr="00C06C04">
        <w:rPr>
          <w:rFonts w:asciiTheme="majorBidi" w:hAnsiTheme="majorBidi" w:cstheme="majorBidi"/>
        </w:rPr>
        <w:t>. I washed my weapons in the sea (and) made sacrifices to my gods. At that time, I made an image of myself (and) wrote thereon the praises of Assur</w:t>
      </w:r>
      <w:r w:rsidRPr="00C06C04">
        <w:rPr>
          <w:rFonts w:asciiTheme="majorBidi" w:hAnsiTheme="majorBidi" w:cstheme="majorBidi"/>
        </w:rPr>
        <w:fldChar w:fldCharType="begin"/>
      </w:r>
      <w:r w:rsidRPr="00C06C04">
        <w:rPr>
          <w:rFonts w:asciiTheme="majorBidi" w:hAnsiTheme="majorBidi" w:cstheme="majorBidi"/>
        </w:rPr>
        <w:instrText xml:space="preserve"> XE "Assur" </w:instrText>
      </w:r>
      <w:r w:rsidRPr="00C06C04">
        <w:rPr>
          <w:rFonts w:asciiTheme="majorBidi" w:hAnsiTheme="majorBidi" w:cstheme="majorBidi"/>
        </w:rPr>
        <w:fldChar w:fldCharType="end"/>
      </w:r>
      <w:r w:rsidRPr="00C06C04">
        <w:rPr>
          <w:rFonts w:asciiTheme="majorBidi" w:hAnsiTheme="majorBidi" w:cstheme="majorBidi"/>
        </w:rPr>
        <w:t>, the great lord, my lord, and the prowess of my power. I erected (it) by the sea. On my return from the sea I received tribute from Asû</w:t>
      </w:r>
      <w:r w:rsidRPr="00C06C04">
        <w:rPr>
          <w:rFonts w:asciiTheme="majorBidi" w:hAnsiTheme="majorBidi" w:cstheme="majorBidi"/>
        </w:rPr>
        <w:fldChar w:fldCharType="begin"/>
      </w:r>
      <w:r w:rsidRPr="00C06C04">
        <w:rPr>
          <w:rFonts w:asciiTheme="majorBidi" w:hAnsiTheme="majorBidi" w:cstheme="majorBidi"/>
        </w:rPr>
        <w:instrText xml:space="preserve"> XE "Asû" </w:instrText>
      </w:r>
      <w:r w:rsidRPr="00C06C04">
        <w:rPr>
          <w:rFonts w:asciiTheme="majorBidi" w:hAnsiTheme="majorBidi" w:cstheme="majorBidi"/>
        </w:rPr>
        <w:fldChar w:fldCharType="end"/>
      </w:r>
      <w:r w:rsidRPr="00C06C04">
        <w:rPr>
          <w:rFonts w:asciiTheme="majorBidi" w:hAnsiTheme="majorBidi" w:cstheme="majorBidi"/>
        </w:rPr>
        <w:t>, the Gilzänean: horses, oxen, sheep, wine, (and) two camels with two humps, (and) brought (it) to my city Assur</w:t>
      </w:r>
      <w:r w:rsidRPr="00C06C04">
        <w:rPr>
          <w:rFonts w:asciiTheme="majorBidi" w:hAnsiTheme="majorBidi" w:cstheme="majorBidi"/>
        </w:rPr>
        <w:fldChar w:fldCharType="begin"/>
      </w:r>
      <w:r w:rsidRPr="00C06C04">
        <w:rPr>
          <w:rFonts w:asciiTheme="majorBidi" w:hAnsiTheme="majorBidi" w:cstheme="majorBidi"/>
        </w:rPr>
        <w:instrText xml:space="preserve"> XE "Assur" </w:instrText>
      </w:r>
      <w:r w:rsidRPr="00C06C04">
        <w:rPr>
          <w:rFonts w:asciiTheme="majorBidi" w:hAnsiTheme="majorBidi" w:cstheme="majorBidi"/>
        </w:rPr>
        <w:fldChar w:fldCharType="end"/>
      </w:r>
      <w:r w:rsidRPr="00C06C04">
        <w:rPr>
          <w:rFonts w:asciiTheme="majorBidi" w:hAnsiTheme="majorBidi" w:cstheme="majorBidi"/>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Grayson 2002c: Shalmaneser III A.0.102.2</w:t>
      </w:r>
      <w:r w:rsidRPr="00C06C04">
        <w:rPr>
          <w:rFonts w:asciiTheme="majorBidi" w:hAnsiTheme="majorBidi" w:cstheme="majorBidi"/>
        </w:rPr>
        <w:t>)</w:t>
      </w:r>
    </w:p>
    <w:p w14:paraId="114F4F5F" w14:textId="77777777" w:rsidR="006E262C" w:rsidRPr="00C06C04" w:rsidRDefault="006E262C" w:rsidP="00C06C04">
      <w:pPr>
        <w:ind w:right="-43" w:firstLine="567"/>
        <w:jc w:val="both"/>
        <w:rPr>
          <w:rFonts w:asciiTheme="majorBidi" w:eastAsia="Times New Roman" w:hAnsiTheme="majorBidi" w:cstheme="majorBidi"/>
        </w:rPr>
      </w:pPr>
    </w:p>
    <w:p w14:paraId="2AA4A277" w14:textId="77777777" w:rsidR="006E262C" w:rsidRPr="00C06C04" w:rsidRDefault="006E262C" w:rsidP="00C06C04">
      <w:pPr>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In this inscription, Shalmaneser III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"Salmanassar III"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mentions the conquest of </w:t>
      </w:r>
      <w:r w:rsidRPr="00C06C04">
        <w:rPr>
          <w:rFonts w:asciiTheme="majorBidi" w:eastAsia="Times New Roman" w:hAnsiTheme="majorBidi" w:cstheme="majorBidi"/>
          <w:color w:val="ED7D31" w:themeColor="accent2"/>
          <w:highlight w:val="yellow"/>
        </w:rPr>
        <w:t>Hubushkia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Hubushkia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first year of his reign, followed by the conquest of Sugunia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"Sugunia"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reaching the Nairi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"Nairi"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Sea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Nairi Sea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washing his weapons in the sea, making offerings and raising his statue. The fact that he stops at Gilzanu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Gilzanu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on his way back indicates the importance of the location of this city for the localization of both the Nairi land and Sugunia. M. Salvini proposes two locations for Sugunia based on the location of </w:t>
      </w:r>
      <w:r w:rsidRPr="00C06C04">
        <w:rPr>
          <w:rFonts w:asciiTheme="majorBidi" w:eastAsia="Times New Roman" w:hAnsiTheme="majorBidi" w:cstheme="majorBidi"/>
          <w:color w:val="ED7D31" w:themeColor="accent2"/>
          <w:highlight w:val="yellow"/>
        </w:rPr>
        <w:t>Hubushkia</w:t>
      </w:r>
      <w:r w:rsidRPr="00C06C04">
        <w:rPr>
          <w:rFonts w:asciiTheme="majorBidi" w:eastAsia="Times New Roman" w:hAnsiTheme="majorBidi" w:cstheme="majorBidi"/>
          <w:color w:val="ED7D31" w:themeColor="accent2"/>
        </w:rPr>
        <w:t xml:space="preserve">. When </w:t>
      </w:r>
      <w:r w:rsidRPr="00C06C04">
        <w:rPr>
          <w:rFonts w:asciiTheme="majorBidi" w:eastAsia="Times New Roman" w:hAnsiTheme="majorBidi" w:cstheme="majorBidi"/>
          <w:color w:val="ED7D31" w:themeColor="accent2"/>
          <w:highlight w:val="yellow"/>
        </w:rPr>
        <w:t>Hubushkia</w:t>
      </w:r>
      <w:r w:rsidRPr="00C06C04">
        <w:rPr>
          <w:rFonts w:asciiTheme="majorBidi" w:eastAsia="Times New Roman" w:hAnsiTheme="majorBidi" w:cstheme="majorBidi"/>
          <w:color w:val="ED7D31" w:themeColor="accent2"/>
        </w:rPr>
        <w:t xml:space="preserve"> is localised to the Upper Zab</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Upper Zab</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he suggests that it should be sought west of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Urmia"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when it is located in the region between the Lower Zab</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Lower Zab</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Zagros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Zagros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Mountains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"Zagros Mountains"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it should be sought in the mountainous terrain south of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Salvini 2006: 37</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However, it should be noted that the definition of the Nairi Sea is mostly associated with Lake Urmia. Some researchers associate the Nairi Sea with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which case we should look for Sugunia to the west of Lake Van.</w:t>
      </w:r>
    </w:p>
    <w:p w14:paraId="08F9767E" w14:textId="77777777" w:rsidR="006E262C" w:rsidRPr="00C06C04" w:rsidRDefault="006E262C" w:rsidP="00C06C04">
      <w:pPr>
        <w:ind w:right="-43" w:firstLine="567"/>
        <w:jc w:val="both"/>
        <w:rPr>
          <w:rFonts w:asciiTheme="majorBidi" w:eastAsia="Times New Roman" w:hAnsiTheme="majorBidi" w:cstheme="majorBidi"/>
        </w:rPr>
      </w:pPr>
    </w:p>
    <w:p w14:paraId="65436948" w14:textId="77777777" w:rsidR="006E262C" w:rsidRPr="00C06C04" w:rsidRDefault="006E262C" w:rsidP="00C06C04">
      <w:pPr>
        <w:autoSpaceDE w:val="0"/>
        <w:autoSpaceDN w:val="0"/>
        <w:adjustRightInd w:val="0"/>
        <w:ind w:left="567" w:right="-43"/>
        <w:jc w:val="both"/>
        <w:rPr>
          <w:rFonts w:asciiTheme="majorBidi" w:hAnsiTheme="majorBidi" w:cstheme="majorBidi"/>
        </w:rPr>
      </w:pPr>
      <w:r w:rsidRPr="00C06C04">
        <w:rPr>
          <w:rFonts w:asciiTheme="majorBidi" w:hAnsiTheme="majorBidi" w:cstheme="majorBidi"/>
        </w:rPr>
        <w:t>(ii 45-47a) Moving on from the land Enzite I crossed the River Arşania (and) approached the land Sume. I captured the city Uastal, its fortified city, (and) razed, destroyed, (and) burned the entire land Suhme. I captured their city ruler, Sūa. Moving on from the land Suhme I descended to the land Daiēnu. I captured all of the land (lit. “city”) Daiēnu (and) razed, destroyed, (and) burned their cities. I received their captives, property, (and) rich possessions. (ii 47b-56a) Moving on from the land Daiēnu I approached the city Arsašku, the royal city of Aramu (Arramu) the Urartian. Aramu (Arramu) the Urartian became frightened in the face of the flash of my strong weapons and stormy onslaught, abandoned his city, (and) ascended Mount Adduru. I went up the mountain after him (and) fought a mighty battle in the mountain, (ii 50) I felled 3,400 of his fighting men with the sword, rained down upon them destruction (lit. “flood”) as the god Adad would, (and) with their blood I dyed the mountain red like red wool. I took away his camp (and) brought back from the mountain his chariots, cavalry, horses, mules, beasts of burden, captives, (and) rich possessions. Aramu (Arramu), in order to save his life, ascended a rugged mountain. I trampled his land with my vigorous virility like a wild bull (and) laid waste his cities. I razed, destroyed, (and) burned the city Arşašku together with the cities in its environs. I erected towers of heads before his gate; [some] (heads) of nobles [I spread out] within [the piles], others I erected on stakes around the piles. Moving on from the city Arşašku [I ascended] Mount [Eritia]. I made a colossal royal statue of myself (and) [wrote] thereon the praises of Assur, my lord, and the victorious conquests which I had been achieving in the land Urartu. I erected (it) [on Mount Eritia.</w:t>
      </w:r>
      <w:r w:rsidRPr="00C06C04">
        <w:rPr>
          <w:rFonts w:asciiTheme="majorBidi" w:hAnsiTheme="majorBidi" w:cstheme="majorBidi"/>
          <w:vertAlign w:val="superscript"/>
        </w:rPr>
        <w:t xml:space="preserve"> </w:t>
      </w:r>
      <w:r w:rsidRPr="00C06C04">
        <w:rPr>
          <w:rFonts w:asciiTheme="majorBidi" w:hAnsiTheme="majorBidi" w:cstheme="majorBidi"/>
        </w:rPr>
        <w:t>(ii 56b-60a)</w:t>
      </w:r>
      <w:r w:rsidRPr="00C06C04">
        <w:rPr>
          <w:rFonts w:asciiTheme="majorBidi" w:hAnsiTheme="majorBidi" w:cstheme="majorBidi"/>
          <w:vertAlign w:val="superscript"/>
        </w:rPr>
        <w:t xml:space="preserve"> </w:t>
      </w:r>
      <w:r w:rsidRPr="00C06C04">
        <w:rPr>
          <w:rFonts w:asciiTheme="majorBidi" w:hAnsiTheme="majorBidi" w:cstheme="majorBidi"/>
        </w:rPr>
        <w:t xml:space="preserve">Moving on from Mount Eritia I approached [the city] Arama1ū (and) razed, destroyed, (and) burned its (surrounding) cities. Moving on from the city Aramalū I [approached] the city Zanziuna. [...]ute, the king of the city [Za]nziuna, being afraid to do battle with me, submitted to me. I received from him teams of horses, oxen, (and) sheep. I had mercy on [him (and spared him). On] my [return] I went down to the sea of the land Nairi, washed the fierce weapons of Aššur in the sea, [(and) made] sacrifices. I created [a colossal royal statue of myself], wrote </w:t>
      </w:r>
      <w:r w:rsidRPr="00C06C04">
        <w:rPr>
          <w:rFonts w:asciiTheme="majorBidi" w:hAnsiTheme="majorBidi" w:cstheme="majorBidi"/>
        </w:rPr>
        <w:lastRenderedPageBreak/>
        <w:t>thereon the praises of Assur, the great lord, my lord, my heroic deeds and victorious actions, [(and) erected (it) by the sea]. (</w:t>
      </w:r>
      <w:r w:rsidRPr="00C06C04">
        <w:rPr>
          <w:rFonts w:asciiTheme="majorBidi" w:eastAsia="Times New Roman" w:hAnsiTheme="majorBidi" w:cstheme="majorBidi"/>
          <w:color w:val="4472C4" w:themeColor="accent1"/>
        </w:rPr>
        <w:t>Grayson 2002c: Shalmaneser III A.0.102.2</w:t>
      </w:r>
      <w:r w:rsidRPr="00C06C04">
        <w:rPr>
          <w:rFonts w:asciiTheme="majorBidi" w:eastAsia="Times New Roman" w:hAnsiTheme="majorBidi" w:cstheme="majorBidi"/>
          <w:color w:val="385623" w:themeColor="accent6" w:themeShade="80"/>
        </w:rPr>
        <w:t>).</w:t>
      </w:r>
    </w:p>
    <w:p w14:paraId="662AE11F" w14:textId="77777777" w:rsidR="006E262C" w:rsidRPr="00C06C04" w:rsidRDefault="006E262C" w:rsidP="00C06C04">
      <w:pPr>
        <w:ind w:right="-43" w:firstLine="567"/>
        <w:jc w:val="both"/>
        <w:rPr>
          <w:rFonts w:asciiTheme="majorBidi" w:eastAsia="Times New Roman" w:hAnsiTheme="majorBidi" w:cstheme="majorBidi"/>
        </w:rPr>
      </w:pPr>
    </w:p>
    <w:p w14:paraId="160B46AB" w14:textId="77777777" w:rsidR="006E262C" w:rsidRPr="00C06C04" w:rsidRDefault="006E262C" w:rsidP="00C06C04">
      <w:pPr>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Taking the events of the Kurkh Stele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Kurkh Stele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as a reference, in 856 BC, the third year of Shalmaneser III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"Salmanassar III"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reign, we find another royal city of Aramu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"Aramu"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Arzaškun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"Arzaškun"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After the conquest of Arzaškun, Shalmaneser III crossed the Adduri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Adduri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Eritia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Eritia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Mountains and the cities of Aramalu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Aramalu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Zanziuni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Zanziuni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reached the shore of the Nairi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"Nairi"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Sea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Nairi Sea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He then returned to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by visiting Gilzanu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Gilzanu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Hubushkia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Hubushkia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Enzite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Enzite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Kirruri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Kirruri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(Salvini 2006: 38). </w:t>
      </w:r>
      <w:r w:rsidRPr="00C06C04">
        <w:rPr>
          <w:rFonts w:asciiTheme="majorBidi" w:eastAsia="Times New Roman" w:hAnsiTheme="majorBidi" w:cstheme="majorBidi"/>
          <w:color w:val="ED7D31" w:themeColor="accent2"/>
        </w:rPr>
        <w:t>The location of Arzaškun has been suggested to be northwest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around Muş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Muş</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/Bulanık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Bulanık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or northeast and east of Lake Van.</w:t>
      </w:r>
    </w:p>
    <w:p w14:paraId="49A2D0E2"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itinerary of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campaign in 714 BC, the details of which are better known, is assumed to be the same as the stages used in earlier periods. On the other hand, we should also take into account that the itineraries may have changed according to the location of the main destination. Perhaps some of the patterns that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scribes were accustomed to using cause the inconsistency of these already summarized campaigns and their routes to be questioned, as we have already mentioned that Assyrian writing causes localization problems and debates at many other points.</w:t>
      </w:r>
    </w:p>
    <w:p w14:paraId="063441E0"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fact that the name Aramu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"Aramu"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mentioned together with the royal city in the inscriptions indicates that a centralized kingdom may have been established at that time. The localization of Arzaškun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"Arzaškun"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the west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also more in line with the formation of the later Urartian central region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 xml:space="preserve">Çilingiroğlu 1994: 29). </w:t>
      </w:r>
      <w:r w:rsidRPr="00C06C04">
        <w:rPr>
          <w:rFonts w:asciiTheme="majorBidi" w:eastAsia="Times New Roman" w:hAnsiTheme="majorBidi" w:cstheme="majorBidi"/>
          <w:color w:val="ED7D31" w:themeColor="accent2"/>
        </w:rPr>
        <w:t>In response to possible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expeditions, the centre and the main expansion area of the kingdom were moved to the western shores of Lake Van. Thus, the new geography, which was more difficult to access, was used as a natural defence shield against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w:t>
      </w:r>
    </w:p>
    <w:p w14:paraId="1DCFE4B3"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Written text from the campaign of Shalmaneser III in 845 BC provides information about Aramu</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"Aramu"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Salvini 2006: 41</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The Tigris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Tigris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Tunnel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"Tigris Tunnel"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located northeast of Diyarbakır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Diyarbakır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where one of the sources of the Tigris, Sebene Su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Sebene Su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/Birkleyn Stream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Birkleyn Stream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originates. Carved into the rocks of the Tigris Tunnel are reliefs and inscriptions of Tiglath-pileser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"Tiglath-pileser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(1115-1076 BC) and Shalmaneser III. Four similar inscriptions were carved into the bedrock. The earliest describes the Nairi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"Nairi"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campaign of 852 BC, the others the events of the 9th (850 BC) and 14th (845 BC) campaign years. The content of the inscriptions provides information about the location of the Nairi land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"Nairi lands"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w:t>
      </w:r>
    </w:p>
    <w:p w14:paraId="4B8574F4" w14:textId="77777777" w:rsidR="006E262C" w:rsidRPr="00C06C04" w:rsidRDefault="006E262C" w:rsidP="00C06C04">
      <w:pPr>
        <w:ind w:left="567" w:right="-43" w:firstLine="567"/>
        <w:jc w:val="both"/>
        <w:rPr>
          <w:rFonts w:asciiTheme="majorBidi" w:eastAsia="Times New Roman" w:hAnsiTheme="majorBidi" w:cstheme="majorBidi"/>
        </w:rPr>
      </w:pPr>
    </w:p>
    <w:p w14:paraId="59E48AE2" w14:textId="77777777" w:rsidR="006E262C" w:rsidRPr="00C06C04" w:rsidRDefault="006E262C" w:rsidP="00C06C04">
      <w:pPr>
        <w:autoSpaceDE w:val="0"/>
        <w:autoSpaceDN w:val="0"/>
        <w:adjustRightInd w:val="0"/>
        <w:ind w:left="567" w:right="-43"/>
        <w:jc w:val="both"/>
        <w:rPr>
          <w:rFonts w:asciiTheme="majorBidi" w:hAnsiTheme="majorBidi" w:cstheme="majorBidi"/>
        </w:rPr>
      </w:pPr>
      <w:r w:rsidRPr="00C06C04">
        <w:rPr>
          <w:rFonts w:asciiTheme="majorBidi" w:hAnsiTheme="majorBidi" w:cstheme="majorBidi"/>
        </w:rPr>
        <w:t>(13b-19a) son of Ashurnasirpal II</w:t>
      </w:r>
      <w:r w:rsidRPr="00C06C04">
        <w:rPr>
          <w:rFonts w:asciiTheme="majorBidi" w:hAnsiTheme="majorBidi" w:cstheme="majorBidi"/>
        </w:rPr>
        <w:fldChar w:fldCharType="begin"/>
      </w:r>
      <w:r w:rsidRPr="00C06C04">
        <w:rPr>
          <w:rFonts w:asciiTheme="majorBidi" w:hAnsiTheme="majorBidi" w:cstheme="majorBidi"/>
        </w:rPr>
        <w:instrText xml:space="preserve"> XE "Ashurnasirpal II" </w:instrText>
      </w:r>
      <w:r w:rsidRPr="00C06C04">
        <w:rPr>
          <w:rFonts w:asciiTheme="majorBidi" w:hAnsiTheme="majorBidi" w:cstheme="majorBidi"/>
        </w:rPr>
        <w:fldChar w:fldCharType="end"/>
      </w:r>
      <w:r w:rsidRPr="00C06C04">
        <w:rPr>
          <w:rFonts w:asciiTheme="majorBidi" w:hAnsiTheme="majorBidi" w:cstheme="majorBidi"/>
        </w:rPr>
        <w:t>, king of Assyria</w:t>
      </w:r>
      <w:r w:rsidRPr="00C06C04">
        <w:rPr>
          <w:rFonts w:asciiTheme="majorBidi" w:hAnsiTheme="majorBidi" w:cstheme="majorBidi"/>
        </w:rPr>
        <w:fldChar w:fldCharType="begin"/>
      </w:r>
      <w:r w:rsidRPr="00C06C04">
        <w:rPr>
          <w:rFonts w:asciiTheme="majorBidi" w:hAnsiTheme="majorBidi" w:cstheme="majorBidi"/>
        </w:rPr>
        <w:instrText xml:space="preserve"> XE "Assyria" </w:instrText>
      </w:r>
      <w:r w:rsidRPr="00C06C04">
        <w:rPr>
          <w:rFonts w:asciiTheme="majorBidi" w:hAnsiTheme="majorBidi" w:cstheme="majorBidi"/>
        </w:rPr>
        <w:fldChar w:fldCharType="end"/>
      </w:r>
      <w:r w:rsidRPr="00C06C04">
        <w:rPr>
          <w:rFonts w:asciiTheme="majorBidi" w:hAnsiTheme="majorBidi" w:cstheme="majorBidi"/>
        </w:rPr>
        <w:t>, son of Tukulti-Ninurta II</w:t>
      </w:r>
      <w:r w:rsidRPr="00C06C04">
        <w:rPr>
          <w:rFonts w:asciiTheme="majorBidi" w:hAnsiTheme="majorBidi" w:cstheme="majorBidi"/>
        </w:rPr>
        <w:fldChar w:fldCharType="begin"/>
      </w:r>
      <w:r w:rsidRPr="00C06C04">
        <w:rPr>
          <w:rFonts w:asciiTheme="majorBidi" w:hAnsiTheme="majorBidi" w:cstheme="majorBidi"/>
        </w:rPr>
        <w:instrText xml:space="preserve"> XE "Tukulti-Ninurta II" </w:instrText>
      </w:r>
      <w:r w:rsidRPr="00C06C04">
        <w:rPr>
          <w:rFonts w:asciiTheme="majorBidi" w:hAnsiTheme="majorBidi" w:cstheme="majorBidi"/>
        </w:rPr>
        <w:fldChar w:fldCharType="end"/>
      </w:r>
      <w:r w:rsidRPr="00C06C04">
        <w:rPr>
          <w:rFonts w:asciiTheme="majorBidi" w:hAnsiTheme="majorBidi" w:cstheme="majorBidi"/>
        </w:rPr>
        <w:t>, king of Assyria</w:t>
      </w:r>
      <w:r w:rsidRPr="00C06C04">
        <w:rPr>
          <w:rFonts w:asciiTheme="majorBidi" w:hAnsiTheme="majorBidi" w:cstheme="majorBidi"/>
        </w:rPr>
        <w:fldChar w:fldCharType="begin"/>
      </w:r>
      <w:r w:rsidRPr="00C06C04">
        <w:rPr>
          <w:rFonts w:asciiTheme="majorBidi" w:hAnsiTheme="majorBidi" w:cstheme="majorBidi"/>
        </w:rPr>
        <w:instrText xml:space="preserve"> XE "Assyria" </w:instrText>
      </w:r>
      <w:r w:rsidRPr="00C06C04">
        <w:rPr>
          <w:rFonts w:asciiTheme="majorBidi" w:hAnsiTheme="majorBidi" w:cstheme="majorBidi"/>
        </w:rPr>
        <w:fldChar w:fldCharType="end"/>
      </w:r>
      <w:r w:rsidRPr="00C06C04">
        <w:rPr>
          <w:rFonts w:asciiTheme="majorBidi" w:hAnsiTheme="majorBidi" w:cstheme="majorBidi"/>
        </w:rPr>
        <w:t>; conqueror from the sea of the land Nairi</w:t>
      </w:r>
      <w:r w:rsidRPr="00C06C04">
        <w:rPr>
          <w:rFonts w:asciiTheme="majorBidi" w:hAnsiTheme="majorBidi" w:cstheme="majorBidi"/>
        </w:rPr>
        <w:fldChar w:fldCharType="begin"/>
      </w:r>
      <w:r w:rsidRPr="00C06C04">
        <w:rPr>
          <w:rFonts w:asciiTheme="majorBidi" w:hAnsiTheme="majorBidi" w:cstheme="majorBidi"/>
        </w:rPr>
        <w:instrText xml:space="preserve"> XE "Nairi" </w:instrText>
      </w:r>
      <w:r w:rsidRPr="00C06C04">
        <w:rPr>
          <w:rFonts w:asciiTheme="majorBidi" w:hAnsiTheme="majorBidi" w:cstheme="majorBidi"/>
        </w:rPr>
        <w:fldChar w:fldCharType="end"/>
      </w:r>
      <w:r w:rsidRPr="00C06C04">
        <w:rPr>
          <w:rFonts w:asciiTheme="majorBidi" w:hAnsiTheme="majorBidi" w:cstheme="majorBidi"/>
        </w:rPr>
        <w:t xml:space="preserve"> to the great sea of the west, the entire land Hatti</w:t>
      </w:r>
      <w:r w:rsidRPr="00C06C04">
        <w:rPr>
          <w:rFonts w:asciiTheme="majorBidi" w:hAnsiTheme="majorBidi" w:cstheme="majorBidi"/>
        </w:rPr>
        <w:fldChar w:fldCharType="begin"/>
      </w:r>
      <w:r w:rsidRPr="00C06C04">
        <w:rPr>
          <w:rFonts w:asciiTheme="majorBidi" w:hAnsiTheme="majorBidi" w:cstheme="majorBidi"/>
        </w:rPr>
        <w:instrText xml:space="preserve"> XE "Hatti" </w:instrText>
      </w:r>
      <w:r w:rsidRPr="00C06C04">
        <w:rPr>
          <w:rFonts w:asciiTheme="majorBidi" w:hAnsiTheme="majorBidi" w:cstheme="majorBidi"/>
        </w:rPr>
        <w:fldChar w:fldCharType="end"/>
      </w:r>
      <w:r w:rsidRPr="00C06C04">
        <w:rPr>
          <w:rFonts w:asciiTheme="majorBidi" w:hAnsiTheme="majorBidi" w:cstheme="majorBidi"/>
        </w:rPr>
        <w:t>, the lands Melid</w:t>
      </w:r>
      <w:r w:rsidRPr="00C06C04">
        <w:rPr>
          <w:rFonts w:asciiTheme="majorBidi" w:hAnsiTheme="majorBidi" w:cstheme="majorBidi"/>
        </w:rPr>
        <w:fldChar w:fldCharType="begin"/>
      </w:r>
      <w:r w:rsidRPr="00C06C04">
        <w:rPr>
          <w:rFonts w:asciiTheme="majorBidi" w:hAnsiTheme="majorBidi" w:cstheme="majorBidi"/>
        </w:rPr>
        <w:instrText xml:space="preserve"> XE "Melid" </w:instrText>
      </w:r>
      <w:r w:rsidRPr="00C06C04">
        <w:rPr>
          <w:rFonts w:asciiTheme="majorBidi" w:hAnsiTheme="majorBidi" w:cstheme="majorBidi"/>
        </w:rPr>
        <w:fldChar w:fldCharType="end"/>
      </w:r>
      <w:r w:rsidRPr="00C06C04">
        <w:rPr>
          <w:rFonts w:asciiTheme="majorBidi" w:hAnsiTheme="majorBidi" w:cstheme="majorBidi"/>
        </w:rPr>
        <w:t>, Daiēnu</w:t>
      </w:r>
      <w:r w:rsidRPr="00C06C04">
        <w:rPr>
          <w:rFonts w:asciiTheme="majorBidi" w:hAnsiTheme="majorBidi" w:cstheme="majorBidi"/>
        </w:rPr>
        <w:fldChar w:fldCharType="begin"/>
      </w:r>
      <w:r w:rsidRPr="00C06C04">
        <w:rPr>
          <w:rFonts w:asciiTheme="majorBidi" w:hAnsiTheme="majorBidi" w:cstheme="majorBidi"/>
        </w:rPr>
        <w:instrText xml:space="preserve"> XE "Daiēnu" </w:instrText>
      </w:r>
      <w:r w:rsidRPr="00C06C04">
        <w:rPr>
          <w:rFonts w:asciiTheme="majorBidi" w:hAnsiTheme="majorBidi" w:cstheme="majorBidi"/>
        </w:rPr>
        <w:fldChar w:fldCharType="end"/>
      </w:r>
      <w:r w:rsidRPr="00C06C04">
        <w:rPr>
          <w:rFonts w:asciiTheme="majorBidi" w:hAnsiTheme="majorBidi" w:cstheme="majorBidi"/>
        </w:rPr>
        <w:t>, Suhme</w:t>
      </w:r>
      <w:r w:rsidRPr="00C06C04">
        <w:rPr>
          <w:rFonts w:asciiTheme="majorBidi" w:hAnsiTheme="majorBidi" w:cstheme="majorBidi"/>
        </w:rPr>
        <w:fldChar w:fldCharType="begin"/>
      </w:r>
      <w:r w:rsidRPr="00C06C04">
        <w:rPr>
          <w:rFonts w:asciiTheme="majorBidi" w:hAnsiTheme="majorBidi" w:cstheme="majorBidi"/>
        </w:rPr>
        <w:instrText xml:space="preserve"> XE "Suhme" </w:instrText>
      </w:r>
      <w:r w:rsidRPr="00C06C04">
        <w:rPr>
          <w:rFonts w:asciiTheme="majorBidi" w:hAnsiTheme="majorBidi" w:cstheme="majorBidi"/>
        </w:rPr>
        <w:fldChar w:fldCharType="end"/>
      </w:r>
      <w:r w:rsidRPr="00C06C04">
        <w:rPr>
          <w:rFonts w:asciiTheme="majorBidi" w:hAnsiTheme="majorBidi" w:cstheme="majorBidi"/>
        </w:rPr>
        <w:t>, the city Arzaškun</w:t>
      </w:r>
      <w:r w:rsidRPr="00C06C04">
        <w:rPr>
          <w:rFonts w:asciiTheme="majorBidi" w:hAnsiTheme="majorBidi" w:cstheme="majorBidi"/>
        </w:rPr>
        <w:fldChar w:fldCharType="begin"/>
      </w:r>
      <w:r w:rsidRPr="00C06C04">
        <w:rPr>
          <w:rFonts w:asciiTheme="majorBidi" w:hAnsiTheme="majorBidi" w:cstheme="majorBidi"/>
        </w:rPr>
        <w:instrText xml:space="preserve"> XE "Arzaškun" </w:instrText>
      </w:r>
      <w:r w:rsidRPr="00C06C04">
        <w:rPr>
          <w:rFonts w:asciiTheme="majorBidi" w:hAnsiTheme="majorBidi" w:cstheme="majorBidi"/>
        </w:rPr>
        <w:fldChar w:fldCharType="end"/>
      </w:r>
      <w:r w:rsidRPr="00C06C04">
        <w:rPr>
          <w:rFonts w:asciiTheme="majorBidi" w:hAnsiTheme="majorBidi" w:cstheme="majorBidi"/>
        </w:rPr>
        <w:t>, (which is) a royal city of Aramu</w:t>
      </w:r>
      <w:r w:rsidRPr="00C06C04">
        <w:rPr>
          <w:rFonts w:asciiTheme="majorBidi" w:hAnsiTheme="majorBidi" w:cstheme="majorBidi"/>
        </w:rPr>
        <w:fldChar w:fldCharType="begin"/>
      </w:r>
      <w:r w:rsidRPr="00C06C04">
        <w:rPr>
          <w:rFonts w:asciiTheme="majorBidi" w:hAnsiTheme="majorBidi" w:cstheme="majorBidi"/>
        </w:rPr>
        <w:instrText xml:space="preserve"> XE "Aramu" </w:instrText>
      </w:r>
      <w:r w:rsidRPr="00C06C04">
        <w:rPr>
          <w:rFonts w:asciiTheme="majorBidi" w:hAnsiTheme="majorBidi" w:cstheme="majorBidi"/>
        </w:rPr>
        <w:fldChar w:fldCharType="end"/>
      </w:r>
      <w:r w:rsidRPr="00C06C04">
        <w:rPr>
          <w:rFonts w:asciiTheme="majorBidi" w:hAnsiTheme="majorBidi" w:cstheme="majorBidi"/>
        </w:rPr>
        <w:t>, the Urartian, and the lands Gilzānu</w:t>
      </w:r>
      <w:r w:rsidRPr="00C06C04">
        <w:rPr>
          <w:rFonts w:asciiTheme="majorBidi" w:hAnsiTheme="majorBidi" w:cstheme="majorBidi"/>
        </w:rPr>
        <w:fldChar w:fldCharType="begin"/>
      </w:r>
      <w:r w:rsidRPr="00C06C04">
        <w:rPr>
          <w:rFonts w:asciiTheme="majorBidi" w:hAnsiTheme="majorBidi" w:cstheme="majorBidi"/>
        </w:rPr>
        <w:instrText xml:space="preserve"> XE "Gilzānu" </w:instrText>
      </w:r>
      <w:r w:rsidRPr="00C06C04">
        <w:rPr>
          <w:rFonts w:asciiTheme="majorBidi" w:hAnsiTheme="majorBidi" w:cstheme="majorBidi"/>
        </w:rPr>
        <w:fldChar w:fldCharType="end"/>
      </w:r>
      <w:r w:rsidRPr="00C06C04">
        <w:rPr>
          <w:rFonts w:asciiTheme="majorBidi" w:hAnsiTheme="majorBidi" w:cstheme="majorBidi"/>
        </w:rPr>
        <w:t xml:space="preserve"> and Hubuskia</w:t>
      </w:r>
      <w:r w:rsidRPr="00C06C04">
        <w:rPr>
          <w:rFonts w:asciiTheme="majorBidi" w:hAnsiTheme="majorBidi" w:cstheme="majorBidi"/>
        </w:rPr>
        <w:fldChar w:fldCharType="begin"/>
      </w:r>
      <w:r w:rsidRPr="00C06C04">
        <w:rPr>
          <w:rFonts w:asciiTheme="majorBidi" w:hAnsiTheme="majorBidi" w:cstheme="majorBidi"/>
        </w:rPr>
        <w:instrText xml:space="preserve"> XE "Hubuskia" </w:instrText>
      </w:r>
      <w:r w:rsidRPr="00C06C04">
        <w:rPr>
          <w:rFonts w:asciiTheme="majorBidi" w:hAnsiTheme="majorBidi" w:cstheme="majorBidi"/>
        </w:rPr>
        <w:fldChar w:fldCharType="end"/>
      </w:r>
      <w:r w:rsidRPr="00C06C04">
        <w:rPr>
          <w:rFonts w:asciiTheme="majorBidi" w:hAnsiTheme="majorBidi" w:cstheme="majorBidi"/>
        </w:rPr>
        <w:t>. I subdued (the territory stretching) from the source of the Tigris</w:t>
      </w:r>
      <w:r w:rsidRPr="00C06C04">
        <w:rPr>
          <w:rFonts w:asciiTheme="majorBidi" w:hAnsiTheme="majorBidi" w:cstheme="majorBidi"/>
        </w:rPr>
        <w:fldChar w:fldCharType="begin"/>
      </w:r>
      <w:r w:rsidRPr="00C06C04">
        <w:rPr>
          <w:rFonts w:asciiTheme="majorBidi" w:hAnsiTheme="majorBidi" w:cstheme="majorBidi"/>
        </w:rPr>
        <w:instrText xml:space="preserve"> XE "Tigris" </w:instrText>
      </w:r>
      <w:r w:rsidRPr="00C06C04">
        <w:rPr>
          <w:rFonts w:asciiTheme="majorBidi" w:hAnsiTheme="majorBidi" w:cstheme="majorBidi"/>
        </w:rPr>
        <w:fldChar w:fldCharType="end"/>
      </w:r>
      <w:r w:rsidRPr="00C06C04">
        <w:rPr>
          <w:rFonts w:asciiTheme="majorBidi" w:hAnsiTheme="majorBidi" w:cstheme="majorBidi"/>
        </w:rPr>
        <w:t xml:space="preserve"> to the source of the Euphrates</w:t>
      </w:r>
      <w:r w:rsidRPr="00C06C04">
        <w:rPr>
          <w:rFonts w:asciiTheme="majorBidi" w:hAnsiTheme="majorBidi" w:cstheme="majorBidi"/>
        </w:rPr>
        <w:fldChar w:fldCharType="begin"/>
      </w:r>
      <w:r w:rsidRPr="00C06C04">
        <w:rPr>
          <w:rFonts w:asciiTheme="majorBidi" w:hAnsiTheme="majorBidi" w:cstheme="majorBidi"/>
        </w:rPr>
        <w:instrText xml:space="preserve"> XE "Euphrates" </w:instrText>
      </w:r>
      <w:r w:rsidRPr="00C06C04">
        <w:rPr>
          <w:rFonts w:asciiTheme="majorBidi" w:hAnsiTheme="majorBidi" w:cstheme="majorBidi"/>
        </w:rPr>
        <w:fldChar w:fldCharType="end"/>
      </w:r>
      <w:r w:rsidRPr="00C06C04">
        <w:rPr>
          <w:rFonts w:asciiTheme="majorBidi" w:hAnsiTheme="majorBidi" w:cstheme="majorBidi"/>
        </w:rPr>
        <w:t>, from the sea of the interior of the land Zamua</w:t>
      </w:r>
      <w:r w:rsidRPr="00C06C04">
        <w:rPr>
          <w:rFonts w:asciiTheme="majorBidi" w:hAnsiTheme="majorBidi" w:cstheme="majorBidi"/>
        </w:rPr>
        <w:fldChar w:fldCharType="begin"/>
      </w:r>
      <w:r w:rsidRPr="00C06C04">
        <w:rPr>
          <w:rFonts w:asciiTheme="majorBidi" w:hAnsiTheme="majorBidi" w:cstheme="majorBidi"/>
        </w:rPr>
        <w:instrText xml:space="preserve"> XE "Zamua" </w:instrText>
      </w:r>
      <w:r w:rsidRPr="00C06C04">
        <w:rPr>
          <w:rFonts w:asciiTheme="majorBidi" w:hAnsiTheme="majorBidi" w:cstheme="majorBidi"/>
        </w:rPr>
        <w:fldChar w:fldCharType="end"/>
      </w:r>
      <w:r w:rsidRPr="00C06C04">
        <w:rPr>
          <w:rFonts w:asciiTheme="majorBidi" w:hAnsiTheme="majorBidi" w:cstheme="majorBidi"/>
        </w:rPr>
        <w:t xml:space="preserve"> to the sea of Chaldaea</w:t>
      </w:r>
      <w:r w:rsidRPr="00C06C04">
        <w:rPr>
          <w:rFonts w:asciiTheme="majorBidi" w:hAnsiTheme="majorBidi" w:cstheme="majorBidi"/>
        </w:rPr>
        <w:fldChar w:fldCharType="begin"/>
      </w:r>
      <w:r w:rsidRPr="00C06C04">
        <w:rPr>
          <w:rFonts w:asciiTheme="majorBidi" w:hAnsiTheme="majorBidi" w:cstheme="majorBidi"/>
        </w:rPr>
        <w:instrText xml:space="preserve"> XE "Chaldaea" </w:instrText>
      </w:r>
      <w:r w:rsidRPr="00C06C04">
        <w:rPr>
          <w:rFonts w:asciiTheme="majorBidi" w:hAnsiTheme="majorBidi" w:cstheme="majorBidi"/>
        </w:rPr>
        <w:fldChar w:fldCharType="end"/>
      </w:r>
      <w:r w:rsidRPr="00C06C04">
        <w:rPr>
          <w:rFonts w:asciiTheme="majorBidi" w:hAnsiTheme="majorBidi" w:cstheme="majorBidi"/>
        </w:rPr>
        <w:t>.</w:t>
      </w:r>
      <w:r w:rsidRPr="00C06C04">
        <w:rPr>
          <w:rFonts w:asciiTheme="majorBidi" w:eastAsia="Times New Roman" w:hAnsiTheme="majorBidi" w:cstheme="majorBidi"/>
          <w:color w:val="4472C4" w:themeColor="accent1"/>
        </w:rPr>
        <w:t xml:space="preserve"> (Grayson 2002c: Shalmaneser III A.0.102.23)</w:t>
      </w:r>
    </w:p>
    <w:p w14:paraId="2FB0DC90" w14:textId="77777777" w:rsidR="006E262C" w:rsidRPr="00C06C04" w:rsidRDefault="006E262C" w:rsidP="00C06C04">
      <w:pPr>
        <w:ind w:left="567" w:right="-43" w:firstLine="567"/>
        <w:jc w:val="both"/>
        <w:rPr>
          <w:rFonts w:asciiTheme="majorBidi" w:eastAsia="Times New Roman" w:hAnsiTheme="majorBidi" w:cstheme="majorBidi"/>
        </w:rPr>
      </w:pPr>
    </w:p>
    <w:p w14:paraId="2F0A5FB3" w14:textId="77777777" w:rsidR="006E262C" w:rsidRPr="00C06C04" w:rsidRDefault="006E262C" w:rsidP="00C06C04">
      <w:pPr>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Another inscription found by Layard at Nimrud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Nimrud</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known as the Black Obelisk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Black Obelisk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records many events of the 31st year of Shalmaneser III’s reign. It states that King Shalmaneser III, with his army under the command of </w:t>
      </w:r>
      <w:r w:rsidRPr="00C06C04">
        <w:rPr>
          <w:rFonts w:asciiTheme="majorBidi" w:eastAsia="Times New Roman" w:hAnsiTheme="majorBidi" w:cstheme="majorBidi"/>
          <w:color w:val="ED7D31" w:themeColor="accent2"/>
          <w:highlight w:val="yellow"/>
        </w:rPr>
        <w:t>Daian-Assur</w:t>
      </w:r>
      <w:r w:rsidRPr="00C06C04">
        <w:rPr>
          <w:rFonts w:asciiTheme="majorBidi" w:eastAsia="Times New Roman" w:hAnsiTheme="majorBidi" w:cstheme="majorBidi"/>
          <w:color w:val="ED7D31" w:themeColor="accent2"/>
          <w:highlight w:val="yellow"/>
        </w:rPr>
        <w:fldChar w:fldCharType="begin"/>
      </w:r>
      <w:r w:rsidRPr="00C06C04">
        <w:rPr>
          <w:rFonts w:asciiTheme="majorBidi" w:hAnsiTheme="majorBidi" w:cstheme="majorBidi"/>
          <w:color w:val="ED7D31" w:themeColor="accent2"/>
          <w:highlight w:val="yellow"/>
        </w:rPr>
        <w:instrText xml:space="preserve"> XE "</w:instrText>
      </w:r>
      <w:r w:rsidRPr="00C06C04">
        <w:rPr>
          <w:rFonts w:asciiTheme="majorBidi" w:eastAsia="Times New Roman" w:hAnsiTheme="majorBidi" w:cstheme="majorBidi"/>
          <w:color w:val="ED7D31" w:themeColor="accent2"/>
          <w:highlight w:val="yellow"/>
        </w:rPr>
        <w:instrText>Daian-Assur</w:instrText>
      </w:r>
      <w:r w:rsidRPr="00C06C04">
        <w:rPr>
          <w:rFonts w:asciiTheme="majorBidi" w:hAnsiTheme="majorBidi" w:cstheme="majorBidi"/>
          <w:color w:val="ED7D31" w:themeColor="accent2"/>
          <w:highlight w:val="yellow"/>
        </w:rPr>
        <w:instrText xml:space="preserve">" </w:instrText>
      </w:r>
      <w:r w:rsidRPr="00C06C04">
        <w:rPr>
          <w:rFonts w:asciiTheme="majorBidi" w:eastAsia="Times New Roman" w:hAnsiTheme="majorBidi" w:cstheme="majorBidi"/>
          <w:color w:val="ED7D31" w:themeColor="accent2"/>
          <w:highlight w:val="yellow"/>
        </w:rPr>
        <w:fldChar w:fldCharType="end"/>
      </w:r>
      <w:r w:rsidRPr="00C06C04">
        <w:rPr>
          <w:rFonts w:asciiTheme="majorBidi" w:eastAsia="Times New Roman" w:hAnsiTheme="majorBidi" w:cstheme="majorBidi"/>
          <w:color w:val="ED7D31" w:themeColor="accent2"/>
        </w:rPr>
        <w:t xml:space="preserve"> captured the cities of Hubuškia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Hubuškia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Muṣaṣir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Muṣaṣir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many Urartian fortresses before returning home via Gilzanu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Gilzanu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(Grayson 2002c: Shalmaneser III A.0.102.16-320’b-341’a).</w:t>
      </w:r>
    </w:p>
    <w:p w14:paraId="3C061245" w14:textId="77777777" w:rsidR="006E262C" w:rsidRPr="00C06C04" w:rsidRDefault="006E262C" w:rsidP="00C06C04">
      <w:pPr>
        <w:jc w:val="both"/>
        <w:rPr>
          <w:rFonts w:asciiTheme="majorBidi" w:eastAsia="Times New Roman" w:hAnsiTheme="majorBidi" w:cstheme="majorBidi"/>
          <w:color w:val="4472C4" w:themeColor="accent1"/>
        </w:rPr>
      </w:pPr>
    </w:p>
    <w:p w14:paraId="4FF7BC67" w14:textId="77777777" w:rsidR="006E262C" w:rsidRPr="00C06C04" w:rsidRDefault="006E262C" w:rsidP="00C06C04">
      <w:pPr>
        <w:pStyle w:val="Balk2"/>
        <w:spacing w:before="0"/>
        <w:rPr>
          <w:rFonts w:asciiTheme="majorBidi" w:eastAsia="Times New Roman" w:hAnsiTheme="majorBidi"/>
          <w:color w:val="auto"/>
          <w:sz w:val="24"/>
          <w:szCs w:val="24"/>
        </w:rPr>
      </w:pPr>
      <w:bookmarkStart w:id="20" w:name="_Toc223091731"/>
      <w:r w:rsidRPr="00C06C04">
        <w:rPr>
          <w:rFonts w:asciiTheme="majorBidi" w:hAnsiTheme="majorBidi"/>
          <w:color w:val="auto"/>
          <w:sz w:val="24"/>
          <w:szCs w:val="24"/>
        </w:rPr>
        <w:t xml:space="preserve">3.2.The Founding of the Urartian Kingdom: Sarduri I and </w:t>
      </w:r>
      <w:r w:rsidRPr="00C06C04">
        <w:rPr>
          <w:rFonts w:asciiTheme="majorBidi" w:eastAsia="Times New Roman" w:hAnsiTheme="majorBidi"/>
          <w:color w:val="auto"/>
          <w:sz w:val="24"/>
          <w:szCs w:val="24"/>
        </w:rPr>
        <w:t>Ṭušpa</w:t>
      </w:r>
      <w:bookmarkEnd w:id="20"/>
    </w:p>
    <w:p w14:paraId="6E03A55D" w14:textId="77777777" w:rsidR="006E262C" w:rsidRPr="00C06C04" w:rsidRDefault="006E262C" w:rsidP="00C06C04">
      <w:pPr>
        <w:ind w:firstLine="567"/>
        <w:jc w:val="both"/>
        <w:rPr>
          <w:rFonts w:asciiTheme="majorBidi" w:eastAsia="Times New Roman" w:hAnsiTheme="majorBidi" w:cstheme="majorBidi"/>
          <w:color w:val="ED7D31" w:themeColor="accent2"/>
        </w:rPr>
      </w:pPr>
    </w:p>
    <w:p w14:paraId="1CEBDAD9"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hAnsiTheme="majorBidi" w:cstheme="majorBidi"/>
        </w:rPr>
        <w:t xml:space="preserve">A new name associated with Urartu appears on the Black Obelisk among the events of the 27th regnal year of Shalmaneser III (822 BC). This individual, referred to as Sēduri of Urartu, and his troops fought a battle with Assyria. From the description in the inscription, it is </w:t>
      </w:r>
      <w:r w:rsidRPr="00C06C04">
        <w:rPr>
          <w:rFonts w:asciiTheme="majorBidi" w:hAnsiTheme="majorBidi" w:cstheme="majorBidi"/>
        </w:rPr>
        <w:lastRenderedPageBreak/>
        <w:t>understood that the king called Sēduri by the Assyrians was Sarduri, and therefore the Urartians were defeated.</w:t>
      </w:r>
    </w:p>
    <w:p w14:paraId="1F376644" w14:textId="77777777" w:rsidR="006E262C" w:rsidRPr="00C06C04" w:rsidRDefault="006E262C" w:rsidP="00C06C04">
      <w:pPr>
        <w:ind w:left="567" w:right="-43" w:firstLine="567"/>
        <w:jc w:val="both"/>
        <w:rPr>
          <w:rFonts w:asciiTheme="majorBidi" w:eastAsia="Times New Roman" w:hAnsiTheme="majorBidi" w:cstheme="majorBidi"/>
        </w:rPr>
      </w:pPr>
    </w:p>
    <w:p w14:paraId="2B5AF15B" w14:textId="77777777" w:rsidR="006E262C" w:rsidRPr="00C06C04" w:rsidRDefault="006E262C" w:rsidP="00C06C04">
      <w:pPr>
        <w:autoSpaceDE w:val="0"/>
        <w:autoSpaceDN w:val="0"/>
        <w:adjustRightInd w:val="0"/>
        <w:ind w:left="567" w:right="-43"/>
        <w:jc w:val="both"/>
        <w:rPr>
          <w:rFonts w:asciiTheme="majorBidi" w:hAnsiTheme="majorBidi" w:cstheme="majorBidi"/>
          <w:color w:val="4472C4" w:themeColor="accent1"/>
        </w:rPr>
      </w:pPr>
      <w:r w:rsidRPr="00C06C04">
        <w:rPr>
          <w:rFonts w:asciiTheme="majorBidi" w:hAnsiTheme="majorBidi" w:cstheme="majorBidi"/>
        </w:rPr>
        <w:t>(228-244”) [In] my twenty-seventh regnal year I mustered my chariots (and) troops. (230’) I issued orders (and) sent Daiiān-Aššur</w:t>
      </w:r>
      <w:r w:rsidRPr="00C06C04">
        <w:rPr>
          <w:rFonts w:asciiTheme="majorBidi" w:hAnsiTheme="majorBidi" w:cstheme="majorBidi"/>
        </w:rPr>
        <w:fldChar w:fldCharType="begin"/>
      </w:r>
      <w:r w:rsidRPr="00C06C04">
        <w:rPr>
          <w:rFonts w:asciiTheme="majorBidi" w:hAnsiTheme="majorBidi" w:cstheme="majorBidi"/>
        </w:rPr>
        <w:instrText xml:space="preserve"> XE "Daiiān-Aššur" </w:instrText>
      </w:r>
      <w:r w:rsidRPr="00C06C04">
        <w:rPr>
          <w:rFonts w:asciiTheme="majorBidi" w:hAnsiTheme="majorBidi" w:cstheme="majorBidi"/>
        </w:rPr>
        <w:fldChar w:fldCharType="end"/>
      </w:r>
      <w:r w:rsidRPr="00C06C04">
        <w:rPr>
          <w:rFonts w:asciiTheme="majorBidi" w:hAnsiTheme="majorBidi" w:cstheme="majorBidi"/>
        </w:rPr>
        <w:t>, the field marshal, chief of my extensive army, to lead my army to Urartu. He went down to Bît-Zamāni</w:t>
      </w:r>
      <w:r w:rsidRPr="00C06C04">
        <w:rPr>
          <w:rFonts w:asciiTheme="majorBidi" w:hAnsiTheme="majorBidi" w:cstheme="majorBidi"/>
        </w:rPr>
        <w:fldChar w:fldCharType="begin"/>
      </w:r>
      <w:r w:rsidRPr="00C06C04">
        <w:rPr>
          <w:rFonts w:asciiTheme="majorBidi" w:hAnsiTheme="majorBidi" w:cstheme="majorBidi"/>
        </w:rPr>
        <w:instrText xml:space="preserve"> XE "Bît-Zamāni" </w:instrText>
      </w:r>
      <w:r w:rsidRPr="00C06C04">
        <w:rPr>
          <w:rFonts w:asciiTheme="majorBidi" w:hAnsiTheme="majorBidi" w:cstheme="majorBidi"/>
        </w:rPr>
        <w:fldChar w:fldCharType="end"/>
      </w:r>
      <w:r w:rsidRPr="00C06C04">
        <w:rPr>
          <w:rFonts w:asciiTheme="majorBidi" w:hAnsiTheme="majorBidi" w:cstheme="majorBidi"/>
        </w:rPr>
        <w:t xml:space="preserve"> (and) entered the pass of the city Ammas</w:t>
      </w:r>
      <w:r w:rsidRPr="00C06C04">
        <w:rPr>
          <w:rFonts w:asciiTheme="majorBidi" w:hAnsiTheme="majorBidi" w:cstheme="majorBidi"/>
        </w:rPr>
        <w:fldChar w:fldCharType="begin"/>
      </w:r>
      <w:r w:rsidRPr="00C06C04">
        <w:rPr>
          <w:rFonts w:asciiTheme="majorBidi" w:hAnsiTheme="majorBidi" w:cstheme="majorBidi"/>
        </w:rPr>
        <w:instrText xml:space="preserve"> XE "Ammas" </w:instrText>
      </w:r>
      <w:r w:rsidRPr="00C06C04">
        <w:rPr>
          <w:rFonts w:asciiTheme="majorBidi" w:hAnsiTheme="majorBidi" w:cstheme="majorBidi"/>
        </w:rPr>
        <w:fldChar w:fldCharType="end"/>
      </w:r>
      <w:r w:rsidRPr="00C06C04">
        <w:rPr>
          <w:rFonts w:asciiTheme="majorBidi" w:hAnsiTheme="majorBidi" w:cstheme="majorBidi"/>
        </w:rPr>
        <w:t>. He crossed the River</w:t>
      </w:r>
      <w:r w:rsidRPr="00C06C04">
        <w:rPr>
          <w:rFonts w:asciiTheme="majorBidi" w:hAnsiTheme="majorBidi" w:cstheme="majorBidi"/>
        </w:rPr>
        <w:fldChar w:fldCharType="begin"/>
      </w:r>
      <w:r w:rsidRPr="00C06C04">
        <w:rPr>
          <w:rFonts w:asciiTheme="majorBidi" w:hAnsiTheme="majorBidi" w:cstheme="majorBidi"/>
        </w:rPr>
        <w:instrText xml:space="preserve"> XE "River" </w:instrText>
      </w:r>
      <w:r w:rsidRPr="00C06C04">
        <w:rPr>
          <w:rFonts w:asciiTheme="majorBidi" w:hAnsiTheme="majorBidi" w:cstheme="majorBidi"/>
        </w:rPr>
        <w:fldChar w:fldCharType="end"/>
      </w:r>
      <w:r w:rsidRPr="00C06C04">
        <w:rPr>
          <w:rFonts w:asciiTheme="majorBidi" w:hAnsiTheme="majorBidi" w:cstheme="majorBidi"/>
        </w:rPr>
        <w:t xml:space="preserve"> Arsania. When Sēduru</w:t>
      </w:r>
      <w:r w:rsidRPr="00C06C04">
        <w:rPr>
          <w:rFonts w:asciiTheme="majorBidi" w:hAnsiTheme="majorBidi" w:cstheme="majorBidi"/>
        </w:rPr>
        <w:fldChar w:fldCharType="begin"/>
      </w:r>
      <w:r w:rsidRPr="00C06C04">
        <w:rPr>
          <w:rFonts w:asciiTheme="majorBidi" w:hAnsiTheme="majorBidi" w:cstheme="majorBidi"/>
        </w:rPr>
        <w:instrText xml:space="preserve"> XE "Sēduru" </w:instrText>
      </w:r>
      <w:r w:rsidRPr="00C06C04">
        <w:rPr>
          <w:rFonts w:asciiTheme="majorBidi" w:hAnsiTheme="majorBidi" w:cstheme="majorBidi"/>
        </w:rPr>
        <w:fldChar w:fldCharType="end"/>
      </w:r>
      <w:r w:rsidRPr="00C06C04">
        <w:rPr>
          <w:rFonts w:asciiTheme="majorBidi" w:hAnsiTheme="majorBidi" w:cstheme="majorBidi"/>
        </w:rPr>
        <w:t xml:space="preserve"> the Urartian heard (of this), relying on the might of his mighty army he attacked to wage war and battle. (235’) He* fought with him, defeated him, (and) filled the wide plain with the corpses of his warriors. He took away from him (Sēduru</w:t>
      </w:r>
      <w:r w:rsidRPr="00C06C04">
        <w:rPr>
          <w:rFonts w:asciiTheme="majorBidi" w:hAnsiTheme="majorBidi" w:cstheme="majorBidi"/>
        </w:rPr>
        <w:fldChar w:fldCharType="begin"/>
      </w:r>
      <w:r w:rsidRPr="00C06C04">
        <w:rPr>
          <w:rFonts w:asciiTheme="majorBidi" w:hAnsiTheme="majorBidi" w:cstheme="majorBidi"/>
        </w:rPr>
        <w:instrText xml:space="preserve"> XE "Sēduru" </w:instrText>
      </w:r>
      <w:r w:rsidRPr="00C06C04">
        <w:rPr>
          <w:rFonts w:asciiTheme="majorBidi" w:hAnsiTheme="majorBidi" w:cstheme="majorBidi"/>
        </w:rPr>
        <w:fldChar w:fldCharType="end"/>
      </w:r>
      <w:r w:rsidRPr="00C06C04">
        <w:rPr>
          <w:rFonts w:asciiTheme="majorBidi" w:hAnsiTheme="majorBidi" w:cstheme="majorBidi"/>
        </w:rPr>
        <w:t>) his numerous cavalry (and) his fighting equipment. To save his life he (Sēduru</w:t>
      </w:r>
      <w:r w:rsidRPr="00C06C04">
        <w:rPr>
          <w:rFonts w:asciiTheme="majorBidi" w:hAnsiTheme="majorBidi" w:cstheme="majorBidi"/>
        </w:rPr>
        <w:fldChar w:fldCharType="begin"/>
      </w:r>
      <w:r w:rsidRPr="00C06C04">
        <w:rPr>
          <w:rFonts w:asciiTheme="majorBidi" w:hAnsiTheme="majorBidi" w:cstheme="majorBidi"/>
        </w:rPr>
        <w:instrText xml:space="preserve"> XE "Sēduru" </w:instrText>
      </w:r>
      <w:r w:rsidRPr="00C06C04">
        <w:rPr>
          <w:rFonts w:asciiTheme="majorBidi" w:hAnsiTheme="majorBidi" w:cstheme="majorBidi"/>
        </w:rPr>
        <w:fldChar w:fldCharType="end"/>
      </w:r>
      <w:r w:rsidRPr="00C06C04">
        <w:rPr>
          <w:rFonts w:asciiTheme="majorBidi" w:hAnsiTheme="majorBidi" w:cstheme="majorBidi"/>
        </w:rPr>
        <w:t>) ascended a rugged [mountain]. The city Unzumuni</w:t>
      </w:r>
      <w:r w:rsidRPr="00C06C04">
        <w:rPr>
          <w:rFonts w:asciiTheme="majorBidi" w:hAnsiTheme="majorBidi" w:cstheme="majorBidi"/>
        </w:rPr>
        <w:fldChar w:fldCharType="begin"/>
      </w:r>
      <w:r w:rsidRPr="00C06C04">
        <w:rPr>
          <w:rFonts w:asciiTheme="majorBidi" w:hAnsiTheme="majorBidi" w:cstheme="majorBidi"/>
        </w:rPr>
        <w:instrText xml:space="preserve"> XE "Unzumuni" </w:instrText>
      </w:r>
      <w:r w:rsidRPr="00C06C04">
        <w:rPr>
          <w:rFonts w:asciiTheme="majorBidi" w:hAnsiTheme="majorBidi" w:cstheme="majorBidi"/>
        </w:rPr>
        <w:fldChar w:fldCharType="end"/>
      </w:r>
      <w:r w:rsidRPr="00C06C04">
        <w:rPr>
          <w:rFonts w:asciiTheme="majorBidi" w:hAnsiTheme="majorBidi" w:cstheme="majorBidi"/>
        </w:rPr>
        <w:t xml:space="preserve"> abode of [...], together with the cities in its environs, (240’) he* razed, destroyed, (and) burned. He* poured out upon them fear of the radiance of [my sovereignty]. In the course of [his* campaign] he captured Uraš, the royal [city] of Alsianna</w:t>
      </w:r>
      <w:r w:rsidRPr="00C06C04">
        <w:rPr>
          <w:rFonts w:asciiTheme="majorBidi" w:hAnsiTheme="majorBidi" w:cstheme="majorBidi"/>
        </w:rPr>
        <w:fldChar w:fldCharType="begin"/>
      </w:r>
      <w:r w:rsidRPr="00C06C04">
        <w:rPr>
          <w:rFonts w:asciiTheme="majorBidi" w:hAnsiTheme="majorBidi" w:cstheme="majorBidi"/>
        </w:rPr>
        <w:instrText xml:space="preserve"> XE "Alsianna" </w:instrText>
      </w:r>
      <w:r w:rsidRPr="00C06C04">
        <w:rPr>
          <w:rFonts w:asciiTheme="majorBidi" w:hAnsiTheme="majorBidi" w:cstheme="majorBidi"/>
        </w:rPr>
        <w:fldChar w:fldCharType="end"/>
      </w:r>
      <w:r w:rsidRPr="00C06C04">
        <w:rPr>
          <w:rFonts w:asciiTheme="majorBidi" w:hAnsiTheme="majorBidi" w:cstheme="majorBidi"/>
        </w:rPr>
        <w:t>.</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themeColor="accent1"/>
        </w:rPr>
        <w:t>(Grayson 2002c: Shalmaneser III A.0.102.16).</w:t>
      </w:r>
    </w:p>
    <w:p w14:paraId="5AEA01CE" w14:textId="77777777" w:rsidR="006E262C" w:rsidRPr="00C06C04" w:rsidRDefault="006E262C" w:rsidP="00C06C04">
      <w:pPr>
        <w:ind w:left="567" w:right="-43" w:firstLine="567"/>
        <w:jc w:val="both"/>
        <w:rPr>
          <w:rFonts w:asciiTheme="majorBidi" w:eastAsia="Times New Roman" w:hAnsiTheme="majorBidi" w:cstheme="majorBidi"/>
        </w:rPr>
      </w:pPr>
    </w:p>
    <w:p w14:paraId="5E541C31" w14:textId="77777777" w:rsidR="006E262C" w:rsidRPr="00C06C04" w:rsidRDefault="006E262C" w:rsidP="00C06C04">
      <w:pPr>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Some researchers have suggested that Lutipri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Lutipri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another person mentioned in the inscription, is the same person as </w:t>
      </w:r>
      <w:r w:rsidRPr="00C06C04">
        <w:rPr>
          <w:rFonts w:asciiTheme="majorBidi" w:hAnsiTheme="majorBidi" w:cstheme="majorBidi"/>
          <w:color w:val="ED7D31" w:themeColor="accent2"/>
        </w:rPr>
        <w:t>Labturu</w:t>
      </w:r>
      <w:r w:rsidRPr="00C06C04">
        <w:rPr>
          <w:rFonts w:asciiTheme="majorBidi" w:eastAsia="Times New Roman" w:hAnsiTheme="majorBidi" w:cstheme="majorBidi"/>
          <w:color w:val="ED7D31" w:themeColor="accent2"/>
        </w:rPr>
        <w:t xml:space="preserve">, son of </w:t>
      </w:r>
      <w:r w:rsidRPr="00C06C04">
        <w:rPr>
          <w:rFonts w:asciiTheme="majorBidi" w:hAnsiTheme="majorBidi" w:cstheme="majorBidi"/>
          <w:color w:val="ED7D31" w:themeColor="accent2"/>
        </w:rPr>
        <w:t>Tupusu</w:t>
      </w:r>
      <w:r w:rsidRPr="00C06C04">
        <w:rPr>
          <w:rFonts w:asciiTheme="majorBidi" w:eastAsia="Times New Roman" w:hAnsiTheme="majorBidi" w:cstheme="majorBidi"/>
          <w:color w:val="ED7D31" w:themeColor="accent2"/>
        </w:rPr>
        <w:t>, mentioned in the annals of Ashurnasirpal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Assurnasirpal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"Ashurnasirpal II,"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on the stone reliefs of Ninurta Temple </w:t>
      </w:r>
      <w:r w:rsidRPr="00C06C04">
        <w:rPr>
          <w:rFonts w:asciiTheme="majorBidi" w:eastAsia="Times New Roman" w:hAnsiTheme="majorBidi" w:cstheme="majorBidi"/>
          <w:color w:val="4472C4" w:themeColor="accent1"/>
        </w:rPr>
        <w:t>(Tarhan 1982; Baştürk 2013).</w:t>
      </w:r>
    </w:p>
    <w:p w14:paraId="5BCA7444" w14:textId="77777777" w:rsidR="006E262C" w:rsidRPr="00C06C04" w:rsidRDefault="006E262C" w:rsidP="00C06C04">
      <w:pPr>
        <w:ind w:right="-43" w:firstLine="567"/>
        <w:jc w:val="both"/>
        <w:rPr>
          <w:rFonts w:asciiTheme="majorBidi" w:eastAsia="Times New Roman" w:hAnsiTheme="majorBidi" w:cstheme="majorBidi"/>
        </w:rPr>
      </w:pPr>
    </w:p>
    <w:p w14:paraId="00DB4733" w14:textId="77777777" w:rsidR="006E262C" w:rsidRPr="00C06C04" w:rsidRDefault="006E262C" w:rsidP="00C06C04">
      <w:pPr>
        <w:autoSpaceDE w:val="0"/>
        <w:autoSpaceDN w:val="0"/>
        <w:adjustRightInd w:val="0"/>
        <w:ind w:left="567" w:right="-43"/>
        <w:jc w:val="both"/>
        <w:rPr>
          <w:rFonts w:asciiTheme="majorBidi" w:hAnsiTheme="majorBidi" w:cstheme="majorBidi"/>
          <w:color w:val="4472C4" w:themeColor="accent1"/>
        </w:rPr>
      </w:pPr>
      <w:r w:rsidRPr="00C06C04">
        <w:rPr>
          <w:rFonts w:asciiTheme="majorBidi" w:hAnsiTheme="majorBidi" w:cstheme="majorBidi"/>
        </w:rPr>
        <w:t>(ii 97b-100a) After crossing Mount Kašiiari</w:t>
      </w:r>
      <w:r w:rsidRPr="00C06C04">
        <w:rPr>
          <w:rFonts w:asciiTheme="majorBidi" w:hAnsiTheme="majorBidi" w:cstheme="majorBidi"/>
        </w:rPr>
        <w:fldChar w:fldCharType="begin"/>
      </w:r>
      <w:r w:rsidRPr="00C06C04">
        <w:rPr>
          <w:rFonts w:asciiTheme="majorBidi" w:hAnsiTheme="majorBidi" w:cstheme="majorBidi"/>
        </w:rPr>
        <w:instrText xml:space="preserve"> XE "Mount Kašiiari" </w:instrText>
      </w:r>
      <w:r w:rsidRPr="00C06C04">
        <w:rPr>
          <w:rFonts w:asciiTheme="majorBidi" w:hAnsiTheme="majorBidi" w:cstheme="majorBidi"/>
        </w:rPr>
        <w:fldChar w:fldCharType="end"/>
      </w:r>
      <w:r w:rsidRPr="00C06C04">
        <w:rPr>
          <w:rFonts w:asciiTheme="majorBidi" w:hAnsiTheme="majorBidi" w:cstheme="majorBidi"/>
        </w:rPr>
        <w:t xml:space="preserve"> I went down for a second time to the lands Nairi</w:t>
      </w:r>
      <w:r w:rsidRPr="00C06C04">
        <w:rPr>
          <w:rFonts w:asciiTheme="majorBidi" w:hAnsiTheme="majorBidi" w:cstheme="majorBidi"/>
        </w:rPr>
        <w:fldChar w:fldCharType="begin"/>
      </w:r>
      <w:r w:rsidRPr="00C06C04">
        <w:rPr>
          <w:rFonts w:asciiTheme="majorBidi" w:hAnsiTheme="majorBidi" w:cstheme="majorBidi"/>
        </w:rPr>
        <w:instrText xml:space="preserve"> XE "Nairi" </w:instrText>
      </w:r>
      <w:r w:rsidRPr="00C06C04">
        <w:rPr>
          <w:rFonts w:asciiTheme="majorBidi" w:hAnsiTheme="majorBidi" w:cstheme="majorBidi"/>
        </w:rPr>
        <w:fldChar w:fldCharType="end"/>
      </w:r>
      <w:r w:rsidRPr="00C06C04">
        <w:rPr>
          <w:rFonts w:asciiTheme="majorBidi" w:hAnsiTheme="majorBidi" w:cstheme="majorBidi"/>
        </w:rPr>
        <w:t>. I pitched camp (and) spent the night in the city Šigišu</w:t>
      </w:r>
      <w:r w:rsidRPr="00C06C04">
        <w:rPr>
          <w:rFonts w:asciiTheme="majorBidi" w:hAnsiTheme="majorBidi" w:cstheme="majorBidi"/>
        </w:rPr>
        <w:fldChar w:fldCharType="begin"/>
      </w:r>
      <w:r w:rsidRPr="00C06C04">
        <w:rPr>
          <w:rFonts w:asciiTheme="majorBidi" w:hAnsiTheme="majorBidi" w:cstheme="majorBidi"/>
        </w:rPr>
        <w:instrText xml:space="preserve"> XE "Šigišu" </w:instrText>
      </w:r>
      <w:r w:rsidRPr="00C06C04">
        <w:rPr>
          <w:rFonts w:asciiTheme="majorBidi" w:hAnsiTheme="majorBidi" w:cstheme="majorBidi"/>
        </w:rPr>
        <w:fldChar w:fldCharType="end"/>
      </w:r>
      <w:r w:rsidRPr="00C06C04">
        <w:rPr>
          <w:rFonts w:asciiTheme="majorBidi" w:hAnsiTheme="majorBidi" w:cstheme="majorBidi"/>
        </w:rPr>
        <w:t>. Moving on from the city Šigišu I approached the city Madara</w:t>
      </w:r>
      <w:r w:rsidRPr="00C06C04">
        <w:rPr>
          <w:rFonts w:asciiTheme="majorBidi" w:hAnsiTheme="majorBidi" w:cstheme="majorBidi"/>
        </w:rPr>
        <w:fldChar w:fldCharType="begin"/>
      </w:r>
      <w:r w:rsidRPr="00C06C04">
        <w:rPr>
          <w:rFonts w:asciiTheme="majorBidi" w:hAnsiTheme="majorBidi" w:cstheme="majorBidi"/>
        </w:rPr>
        <w:instrText xml:space="preserve"> XE "Madara" </w:instrText>
      </w:r>
      <w:r w:rsidRPr="00C06C04">
        <w:rPr>
          <w:rFonts w:asciiTheme="majorBidi" w:hAnsiTheme="majorBidi" w:cstheme="majorBidi"/>
        </w:rPr>
        <w:fldChar w:fldCharType="end"/>
      </w:r>
      <w:r w:rsidRPr="00C06C04">
        <w:rPr>
          <w:rFonts w:asciiTheme="majorBidi" w:hAnsiTheme="majorBidi" w:cstheme="majorBidi"/>
        </w:rPr>
        <w:t>, the fortified city of Labturu</w:t>
      </w:r>
      <w:r w:rsidRPr="00C06C04">
        <w:rPr>
          <w:rFonts w:asciiTheme="majorBidi" w:hAnsiTheme="majorBidi" w:cstheme="majorBidi"/>
        </w:rPr>
        <w:fldChar w:fldCharType="begin"/>
      </w:r>
      <w:r w:rsidRPr="00C06C04">
        <w:rPr>
          <w:rFonts w:asciiTheme="majorBidi" w:hAnsiTheme="majorBidi" w:cstheme="majorBidi"/>
        </w:rPr>
        <w:instrText xml:space="preserve"> XE "Labturu" </w:instrText>
      </w:r>
      <w:r w:rsidRPr="00C06C04">
        <w:rPr>
          <w:rFonts w:asciiTheme="majorBidi" w:hAnsiTheme="majorBidi" w:cstheme="majorBidi"/>
        </w:rPr>
        <w:fldChar w:fldCharType="end"/>
      </w:r>
      <w:r w:rsidRPr="00C06C04">
        <w:rPr>
          <w:rFonts w:asciiTheme="majorBidi" w:hAnsiTheme="majorBidi" w:cstheme="majorBidi"/>
        </w:rPr>
        <w:t>, son of Tupusu</w:t>
      </w:r>
      <w:r w:rsidRPr="00C06C04">
        <w:rPr>
          <w:rFonts w:asciiTheme="majorBidi" w:hAnsiTheme="majorBidi" w:cstheme="majorBidi"/>
        </w:rPr>
        <w:fldChar w:fldCharType="begin"/>
      </w:r>
      <w:r w:rsidRPr="00C06C04">
        <w:rPr>
          <w:rFonts w:asciiTheme="majorBidi" w:hAnsiTheme="majorBidi" w:cstheme="majorBidi"/>
        </w:rPr>
        <w:instrText xml:space="preserve"> XE "Tupusu" </w:instrText>
      </w:r>
      <w:r w:rsidRPr="00C06C04">
        <w:rPr>
          <w:rFonts w:asciiTheme="majorBidi" w:hAnsiTheme="majorBidi" w:cstheme="majorBidi"/>
        </w:rPr>
        <w:fldChar w:fldCharType="end"/>
      </w:r>
      <w:r w:rsidRPr="00C06C04">
        <w:rPr>
          <w:rFonts w:asciiTheme="majorBidi" w:hAnsiTheme="majorBidi" w:cstheme="majorBidi"/>
        </w:rPr>
        <w:t xml:space="preserve">. The city was well fortified; it was surrounded by four walls. I besieged the city. They took fright in face of my mighty weapons and 1 received from them property, possessions, (and) sons as hostages. I spared their lives. I imposed upon them tribute, taxes, (and) labourers. I razed (and) destroyed the city (and) turned (it) into ruin hills. </w:t>
      </w:r>
      <w:r w:rsidRPr="00C06C04">
        <w:rPr>
          <w:rFonts w:asciiTheme="majorBidi" w:hAnsiTheme="majorBidi" w:cstheme="majorBidi"/>
          <w:color w:val="4472C4" w:themeColor="accent1"/>
        </w:rPr>
        <w:t>(</w:t>
      </w:r>
      <w:r w:rsidRPr="00C06C04">
        <w:rPr>
          <w:rFonts w:asciiTheme="majorBidi" w:eastAsia="Times New Roman" w:hAnsiTheme="majorBidi" w:cstheme="majorBidi"/>
          <w:color w:val="4472C4" w:themeColor="accent1"/>
        </w:rPr>
        <w:t>Grayson 2002b: Ashurnasirpal II</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hAnsiTheme="majorBidi" w:cstheme="majorBidi"/>
          <w:i/>
          <w:iCs/>
          <w:color w:val="4472C4" w:themeColor="accent1"/>
        </w:rPr>
        <w:instrText>Ashurnasirpal II</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A.O. 101.1)</w:t>
      </w:r>
    </w:p>
    <w:p w14:paraId="7747119E" w14:textId="77777777" w:rsidR="006E262C" w:rsidRPr="00C06C04" w:rsidRDefault="006E262C" w:rsidP="00C06C04">
      <w:pPr>
        <w:ind w:left="720" w:right="-43" w:firstLine="567"/>
        <w:jc w:val="both"/>
        <w:rPr>
          <w:rFonts w:asciiTheme="majorBidi" w:eastAsia="Times New Roman" w:hAnsiTheme="majorBidi" w:cstheme="majorBidi"/>
          <w:color w:val="4472C4" w:themeColor="accent1"/>
        </w:rPr>
      </w:pPr>
    </w:p>
    <w:p w14:paraId="7C7BCD09" w14:textId="77777777" w:rsidR="006E262C" w:rsidRPr="00C06C04" w:rsidRDefault="006E262C" w:rsidP="00C06C04">
      <w:pPr>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Sardurburç</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Sardurburç</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also known as Madırburç</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Madırburç</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is the oldest known royal structure of the capital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lying approximately north-south on the western end of the Van Rock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Van Rock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Konyar 2018</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The inscription can also be considered as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first royal manifesto. With this inscription, the founding of the Urartian Kingdom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"Urartian Kingdom"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declared in Ṭušpa (Van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Van Fortess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on the eastern shore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Although Ṭušpa is not mentioned in these inscriptions, the Urartian kings after Sarduri gave themselves the title of Lord of Ṭušpa. With its inscriptions and monumental architectural structures, Ṭušpa is one of the settlements that best reflects the Urartian character. Moreover, in addition to functioning an administrative centre, the city of Ṭušpa continued its existence as a place of memory and a cult centre where Urartian kings were buried.</w:t>
      </w:r>
    </w:p>
    <w:p w14:paraId="3475DA91"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With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inscription in Van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Van Fortess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Eastern Anatolia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Eastern Anatolia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Caucasus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"Caucasus"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mountainous geography were introduced to a writing system for the first time. The style and definitions used in the inscriptions were the reflection of the thousands of years of tradition of Mesopotamian kings in Urartu. Sarduri I, the founder of the Urartu kingdom, says the following in 6 repetitive inscriptions, 3 each on the eastern and western fronts, which he had inscribed in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language and script in Madırburç</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Madırburç</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w:t>
      </w:r>
    </w:p>
    <w:p w14:paraId="284EAFBD" w14:textId="77777777" w:rsidR="006E262C" w:rsidRPr="00C06C04" w:rsidRDefault="006E262C" w:rsidP="00C06C04">
      <w:pPr>
        <w:ind w:left="567" w:right="-43"/>
        <w:jc w:val="both"/>
        <w:rPr>
          <w:rFonts w:asciiTheme="majorBidi" w:eastAsia="Times New Roman" w:hAnsiTheme="majorBidi" w:cstheme="majorBidi"/>
          <w:color w:val="4472C4" w:themeColor="accent1"/>
        </w:rPr>
      </w:pPr>
    </w:p>
    <w:p w14:paraId="6DB8AEF0"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hAnsiTheme="majorBidi" w:cstheme="majorBidi"/>
        </w:rPr>
        <w:t>Inscription  of Sarduri</w:t>
      </w:r>
      <w:r w:rsidRPr="00C06C04">
        <w:rPr>
          <w:rFonts w:asciiTheme="majorBidi" w:hAnsiTheme="majorBidi" w:cstheme="majorBidi"/>
        </w:rPr>
        <w:fldChar w:fldCharType="begin"/>
      </w:r>
      <w:r w:rsidRPr="00C06C04">
        <w:rPr>
          <w:rFonts w:asciiTheme="majorBidi" w:hAnsiTheme="majorBidi" w:cstheme="majorBidi"/>
        </w:rPr>
        <w:instrText xml:space="preserve"> XE "Sarduri" </w:instrText>
      </w:r>
      <w:r w:rsidRPr="00C06C04">
        <w:rPr>
          <w:rFonts w:asciiTheme="majorBidi" w:hAnsiTheme="majorBidi" w:cstheme="majorBidi"/>
        </w:rPr>
        <w:fldChar w:fldCharType="end"/>
      </w:r>
      <w:r w:rsidRPr="00C06C04">
        <w:rPr>
          <w:rFonts w:asciiTheme="majorBidi" w:hAnsiTheme="majorBidi" w:cstheme="majorBidi"/>
        </w:rPr>
        <w:t>, the son of Lutibri</w:t>
      </w:r>
      <w:r w:rsidRPr="00C06C04">
        <w:rPr>
          <w:rFonts w:asciiTheme="majorBidi" w:hAnsiTheme="majorBidi" w:cstheme="majorBidi"/>
        </w:rPr>
        <w:fldChar w:fldCharType="begin"/>
      </w:r>
      <w:r w:rsidRPr="00C06C04">
        <w:rPr>
          <w:rFonts w:asciiTheme="majorBidi" w:hAnsiTheme="majorBidi" w:cstheme="majorBidi"/>
        </w:rPr>
        <w:instrText xml:space="preserve"> XE "Lutibri" </w:instrText>
      </w:r>
      <w:r w:rsidRPr="00C06C04">
        <w:rPr>
          <w:rFonts w:asciiTheme="majorBidi" w:hAnsiTheme="majorBidi" w:cstheme="majorBidi"/>
        </w:rPr>
        <w:fldChar w:fldCharType="end"/>
      </w:r>
      <w:r w:rsidRPr="00C06C04">
        <w:rPr>
          <w:rFonts w:asciiTheme="majorBidi" w:hAnsiTheme="majorBidi" w:cstheme="majorBidi"/>
        </w:rPr>
        <w:t>, great king, powerful king, king of all, king of Nairi</w:t>
      </w:r>
      <w:r w:rsidRPr="00C06C04">
        <w:rPr>
          <w:rFonts w:asciiTheme="majorBidi" w:hAnsiTheme="majorBidi" w:cstheme="majorBidi"/>
        </w:rPr>
        <w:fldChar w:fldCharType="begin"/>
      </w:r>
      <w:r w:rsidRPr="00C06C04">
        <w:rPr>
          <w:rFonts w:asciiTheme="majorBidi" w:hAnsiTheme="majorBidi" w:cstheme="majorBidi"/>
        </w:rPr>
        <w:instrText xml:space="preserve"> XE "Nairi" </w:instrText>
      </w:r>
      <w:r w:rsidRPr="00C06C04">
        <w:rPr>
          <w:rFonts w:asciiTheme="majorBidi" w:hAnsiTheme="majorBidi" w:cstheme="majorBidi"/>
        </w:rPr>
        <w:fldChar w:fldCharType="end"/>
      </w:r>
      <w:r w:rsidRPr="00C06C04">
        <w:rPr>
          <w:rFonts w:asciiTheme="majorBidi" w:hAnsiTheme="majorBidi" w:cstheme="majorBidi"/>
        </w:rPr>
        <w:t xml:space="preserve">, king who has no equal, admirable shepherd, who does not fear battle, king who subdues the unruly; (I am) Sarduri, the son of Lutibri, king of kings, who received tribute from all kings. Sarduri, the son of Lutibri, speaks: I brought these foundation stones from the city of </w:t>
      </w:r>
      <w:r w:rsidRPr="00C06C04">
        <w:rPr>
          <w:rFonts w:asciiTheme="majorBidi" w:hAnsiTheme="majorBidi" w:cstheme="majorBidi"/>
          <w:i/>
          <w:iCs/>
        </w:rPr>
        <w:t>Alniunu</w:t>
      </w:r>
      <w:r w:rsidRPr="00C06C04">
        <w:rPr>
          <w:rFonts w:asciiTheme="majorBidi" w:hAnsiTheme="majorBidi" w:cstheme="majorBidi"/>
        </w:rPr>
        <w:fldChar w:fldCharType="begin"/>
      </w:r>
      <w:r w:rsidRPr="00C06C04">
        <w:rPr>
          <w:rFonts w:asciiTheme="majorBidi" w:hAnsiTheme="majorBidi" w:cstheme="majorBidi"/>
        </w:rPr>
        <w:instrText xml:space="preserve"> XE "</w:instrText>
      </w:r>
      <w:r w:rsidRPr="00C06C04">
        <w:rPr>
          <w:rFonts w:asciiTheme="majorBidi" w:hAnsiTheme="majorBidi" w:cstheme="majorBidi"/>
          <w:i/>
          <w:iCs/>
        </w:rPr>
        <w:instrText>Alniunu</w:instrText>
      </w:r>
      <w:r w:rsidRPr="00C06C04">
        <w:rPr>
          <w:rFonts w:asciiTheme="majorBidi" w:hAnsiTheme="majorBidi" w:cstheme="majorBidi"/>
        </w:rPr>
        <w:instrText xml:space="preserve">" </w:instrText>
      </w:r>
      <w:r w:rsidRPr="00C06C04">
        <w:rPr>
          <w:rFonts w:asciiTheme="majorBidi" w:hAnsiTheme="majorBidi" w:cstheme="majorBidi"/>
        </w:rPr>
        <w:fldChar w:fldCharType="end"/>
      </w:r>
      <w:r w:rsidRPr="00C06C04">
        <w:rPr>
          <w:rFonts w:asciiTheme="majorBidi" w:hAnsiTheme="majorBidi" w:cstheme="majorBidi"/>
        </w:rPr>
        <w:t xml:space="preserve">, I built this wall. </w:t>
      </w:r>
      <w:r w:rsidRPr="00C06C04">
        <w:rPr>
          <w:rFonts w:asciiTheme="majorBidi" w:eastAsia="Times New Roman" w:hAnsiTheme="majorBidi" w:cstheme="majorBidi"/>
          <w:color w:val="4472C4" w:themeColor="accent1"/>
        </w:rPr>
        <w:t>(CTU I. A 01-01)</w:t>
      </w:r>
    </w:p>
    <w:p w14:paraId="611C1FC0" w14:textId="77777777" w:rsidR="006E262C" w:rsidRPr="00C06C04" w:rsidRDefault="006E262C" w:rsidP="00C06C04">
      <w:pPr>
        <w:ind w:right="-43" w:firstLine="567"/>
        <w:jc w:val="both"/>
        <w:rPr>
          <w:rFonts w:asciiTheme="majorBidi" w:eastAsia="Times New Roman" w:hAnsiTheme="majorBidi" w:cstheme="majorBidi"/>
        </w:rPr>
      </w:pPr>
    </w:p>
    <w:p w14:paraId="0EFAFE9E" w14:textId="77777777" w:rsidR="006E262C" w:rsidRPr="00C06C04" w:rsidRDefault="006E262C" w:rsidP="00C06C04">
      <w:pPr>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phrase “I had these stones brought from Alniunu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Alniunu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City” in the inscription points to another feature of Urartian architecture. This feature is the transportation of large stone blocks from the source to the place of construction, which became a tradition throughout the kingdom. As a matter of fact, most of the basalt blocks found in the Urartian Fortress were transported. The Sardurburç</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Sardurburç</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which has survived with an average height of 4 m and measures 47 x 13 m, extends approximately in the northwest-southeast direction. Built in 5 rows of large travertine blocks, some of which are estimated to weigh about 8-10 tons, there are various opinions about the function of the structure. For example, German scholar C. F. Lehmann-Haupt states that Sardurburcu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Sardurburcu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could have been a fortress on its own. There are also opinions that it could have been a defence structure protecting the nearby water sources, a gate, a breakwater, a pier, or even a platform on which a temple structure rose.</w:t>
      </w:r>
    </w:p>
    <w:p w14:paraId="4E069C29"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There are many theories and opinions on the location of Alniunu’s city</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Alniunu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mentioned in the inscription could be. At this point, it has been tried to determine the source of the travertine type rocks used in the building, which were apparently brought from abroad. Petrographic analyses conducted in recent years have revealed that the stones may have been brought from travertine sources between Gevaş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Gevaş</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Edremit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Edremit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districts. In this context, it is thought that the localization of Alniunu City should also be made in this area.</w:t>
      </w:r>
    </w:p>
    <w:p w14:paraId="6EA1A38A" w14:textId="77777777" w:rsidR="006E262C" w:rsidRPr="00C06C04" w:rsidRDefault="006E262C" w:rsidP="00C06C04">
      <w:pPr>
        <w:pStyle w:val="Balk2"/>
        <w:spacing w:before="0"/>
        <w:rPr>
          <w:rFonts w:asciiTheme="majorBidi" w:hAnsiTheme="majorBidi"/>
          <w:sz w:val="24"/>
          <w:szCs w:val="24"/>
        </w:rPr>
      </w:pPr>
      <w:bookmarkStart w:id="21" w:name="_Toc223091732"/>
      <w:r w:rsidRPr="00C06C04">
        <w:rPr>
          <w:rFonts w:asciiTheme="majorBidi" w:hAnsiTheme="majorBidi"/>
          <w:sz w:val="24"/>
          <w:szCs w:val="24"/>
        </w:rPr>
        <w:t>3.3. State Formation and Political Identity Under Išpuini</w:t>
      </w:r>
      <w:bookmarkEnd w:id="21"/>
    </w:p>
    <w:p w14:paraId="4A0BCC62"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After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his son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(830-820 BC) ascended the throne of Urartu. The kingdom in Urartu would now pass from father to son. Assuming that Ušpina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Ušpina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who is mentioned in the inscriptions of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king Shamshi-Adad V (Šamšī-Adad  V</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Šamšī-Adad  V</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823-811 BC) in the events of the 2nd reign year, is the same person, it is understood that he was on the Urartian throne at least in 822 BC.</w:t>
      </w:r>
    </w:p>
    <w:p w14:paraId="41ACB0FB" w14:textId="77777777" w:rsidR="006E262C" w:rsidRPr="00C06C04" w:rsidRDefault="006E262C" w:rsidP="00C06C04">
      <w:pPr>
        <w:ind w:left="567" w:right="-43" w:firstLine="567"/>
        <w:jc w:val="both"/>
        <w:rPr>
          <w:rFonts w:asciiTheme="majorBidi" w:eastAsia="Times New Roman" w:hAnsiTheme="majorBidi" w:cstheme="majorBidi"/>
        </w:rPr>
      </w:pPr>
    </w:p>
    <w:p w14:paraId="190E5DCF" w14:textId="77777777" w:rsidR="006E262C" w:rsidRPr="00C06C04" w:rsidRDefault="006E262C" w:rsidP="00C06C04">
      <w:pPr>
        <w:autoSpaceDE w:val="0"/>
        <w:autoSpaceDN w:val="0"/>
        <w:adjustRightInd w:val="0"/>
        <w:ind w:left="567" w:right="-43"/>
        <w:jc w:val="both"/>
        <w:rPr>
          <w:rFonts w:asciiTheme="majorBidi" w:hAnsiTheme="majorBidi" w:cstheme="majorBidi"/>
        </w:rPr>
      </w:pPr>
      <w:r w:rsidRPr="00C06C04">
        <w:rPr>
          <w:rFonts w:asciiTheme="majorBidi" w:hAnsiTheme="majorBidi" w:cstheme="majorBidi"/>
        </w:rPr>
        <w:t>(ii 16b-34a) On my second campaign I issued orders and sent Mutarris-Aššur</w:t>
      </w:r>
      <w:r w:rsidRPr="00C06C04">
        <w:rPr>
          <w:rFonts w:asciiTheme="majorBidi" w:hAnsiTheme="majorBidi" w:cstheme="majorBidi"/>
        </w:rPr>
        <w:fldChar w:fldCharType="begin"/>
      </w:r>
      <w:r w:rsidRPr="00C06C04">
        <w:rPr>
          <w:rFonts w:asciiTheme="majorBidi" w:hAnsiTheme="majorBidi" w:cstheme="majorBidi"/>
        </w:rPr>
        <w:instrText xml:space="preserve"> XE "Mutarriš-Aššur" </w:instrText>
      </w:r>
      <w:r w:rsidRPr="00C06C04">
        <w:rPr>
          <w:rFonts w:asciiTheme="majorBidi" w:hAnsiTheme="majorBidi" w:cstheme="majorBidi"/>
        </w:rPr>
        <w:fldChar w:fldCharType="end"/>
      </w:r>
      <w:r w:rsidRPr="00C06C04">
        <w:rPr>
          <w:rFonts w:asciiTheme="majorBidi" w:hAnsiTheme="majorBidi" w:cstheme="majorBidi"/>
        </w:rPr>
        <w:t>, the chief eunuch, one clever and experienced in battle, a sensible man, with my troops and camp (ii 20) to the land Nairi</w:t>
      </w:r>
      <w:r w:rsidRPr="00C06C04">
        <w:rPr>
          <w:rFonts w:asciiTheme="majorBidi" w:hAnsiTheme="majorBidi" w:cstheme="majorBidi"/>
        </w:rPr>
        <w:fldChar w:fldCharType="begin"/>
      </w:r>
      <w:r w:rsidRPr="00C06C04">
        <w:rPr>
          <w:rFonts w:asciiTheme="majorBidi" w:hAnsiTheme="majorBidi" w:cstheme="majorBidi"/>
        </w:rPr>
        <w:instrText xml:space="preserve"> XE "Nairi" </w:instrText>
      </w:r>
      <w:r w:rsidRPr="00C06C04">
        <w:rPr>
          <w:rFonts w:asciiTheme="majorBidi" w:hAnsiTheme="majorBidi" w:cstheme="majorBidi"/>
        </w:rPr>
        <w:fldChar w:fldCharType="end"/>
      </w:r>
      <w:r w:rsidRPr="00C06C04">
        <w:rPr>
          <w:rFonts w:asciiTheme="majorBidi" w:hAnsiTheme="majorBidi" w:cstheme="majorBidi"/>
        </w:rPr>
        <w:t xml:space="preserve">. He marched as far as the sea of the west. He overcame (and) defeated 300 cities of </w:t>
      </w:r>
      <w:r w:rsidRPr="00C06C04">
        <w:rPr>
          <w:rFonts w:asciiTheme="majorBidi" w:eastAsia="Times New Roman" w:hAnsiTheme="majorBidi" w:cstheme="majorBidi"/>
        </w:rPr>
        <w:t>Šarṣina</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Šarṣina</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hAnsiTheme="majorBidi" w:cstheme="majorBidi"/>
        </w:rPr>
        <w:t>, son of Meqdiara</w:t>
      </w:r>
      <w:r w:rsidRPr="00C06C04">
        <w:rPr>
          <w:rFonts w:asciiTheme="majorBidi" w:hAnsiTheme="majorBidi" w:cstheme="majorBidi"/>
        </w:rPr>
        <w:fldChar w:fldCharType="begin"/>
      </w:r>
      <w:r w:rsidRPr="00C06C04">
        <w:rPr>
          <w:rFonts w:asciiTheme="majorBidi" w:hAnsiTheme="majorBidi" w:cstheme="majorBidi"/>
        </w:rPr>
        <w:instrText xml:space="preserve"> XE "Meqdiara" </w:instrText>
      </w:r>
      <w:r w:rsidRPr="00C06C04">
        <w:rPr>
          <w:rFonts w:asciiTheme="majorBidi" w:hAnsiTheme="majorBidi" w:cstheme="majorBidi"/>
        </w:rPr>
        <w:fldChar w:fldCharType="end"/>
      </w:r>
      <w:r w:rsidRPr="00C06C04">
        <w:rPr>
          <w:rFonts w:asciiTheme="majorBidi" w:hAnsiTheme="majorBidi" w:cstheme="majorBidi"/>
        </w:rPr>
        <w:t>, (and) eleven (ii 25) fortified cities together with 200 cities of Ušpina</w:t>
      </w:r>
      <w:r w:rsidRPr="00C06C04">
        <w:rPr>
          <w:rFonts w:asciiTheme="majorBidi" w:hAnsiTheme="majorBidi" w:cstheme="majorBidi"/>
        </w:rPr>
        <w:fldChar w:fldCharType="begin"/>
      </w:r>
      <w:r w:rsidRPr="00C06C04">
        <w:rPr>
          <w:rFonts w:asciiTheme="majorBidi" w:hAnsiTheme="majorBidi" w:cstheme="majorBidi"/>
        </w:rPr>
        <w:instrText xml:space="preserve"> XE "Ušpina" </w:instrText>
      </w:r>
      <w:r w:rsidRPr="00C06C04">
        <w:rPr>
          <w:rFonts w:asciiTheme="majorBidi" w:hAnsiTheme="majorBidi" w:cstheme="majorBidi"/>
        </w:rPr>
        <w:fldChar w:fldCharType="end"/>
      </w:r>
      <w:r w:rsidRPr="00C06C04">
        <w:rPr>
          <w:rFonts w:asciiTheme="majorBidi" w:hAnsiTheme="majorBidi" w:cstheme="majorBidi"/>
        </w:rPr>
        <w:t>. He carried off from them booty, property, possessions, their gods, their sons, (and) their daughters. He razed, (ii 30) destroyed, (and) burned their cities. On his return he defeated the people of the land Sunbu</w:t>
      </w:r>
      <w:r w:rsidRPr="00C06C04">
        <w:rPr>
          <w:rFonts w:asciiTheme="majorBidi" w:hAnsiTheme="majorBidi" w:cstheme="majorBidi"/>
        </w:rPr>
        <w:fldChar w:fldCharType="begin"/>
      </w:r>
      <w:r w:rsidRPr="00C06C04">
        <w:rPr>
          <w:rFonts w:asciiTheme="majorBidi" w:hAnsiTheme="majorBidi" w:cstheme="majorBidi"/>
        </w:rPr>
        <w:instrText xml:space="preserve"> XE "Sunbu" </w:instrText>
      </w:r>
      <w:r w:rsidRPr="00C06C04">
        <w:rPr>
          <w:rFonts w:asciiTheme="majorBidi" w:hAnsiTheme="majorBidi" w:cstheme="majorBidi"/>
        </w:rPr>
        <w:fldChar w:fldCharType="end"/>
      </w:r>
      <w:r w:rsidRPr="00C06C04">
        <w:rPr>
          <w:rFonts w:asciiTheme="majorBidi" w:hAnsiTheme="majorBidi" w:cstheme="majorBidi"/>
        </w:rPr>
        <w:t>. He received tribute of teams of horses from all the kings of the land Nairi</w:t>
      </w:r>
      <w:r w:rsidRPr="00C06C04">
        <w:rPr>
          <w:rFonts w:asciiTheme="majorBidi" w:hAnsiTheme="majorBidi" w:cstheme="majorBidi"/>
        </w:rPr>
        <w:fldChar w:fldCharType="begin"/>
      </w:r>
      <w:r w:rsidRPr="00C06C04">
        <w:rPr>
          <w:rFonts w:asciiTheme="majorBidi" w:hAnsiTheme="majorBidi" w:cstheme="majorBidi"/>
        </w:rPr>
        <w:instrText xml:space="preserve"> XE "Nairi" </w:instrText>
      </w:r>
      <w:r w:rsidRPr="00C06C04">
        <w:rPr>
          <w:rFonts w:asciiTheme="majorBidi" w:hAnsiTheme="majorBidi" w:cstheme="majorBidi"/>
        </w:rPr>
        <w:fldChar w:fldCharType="end"/>
      </w:r>
      <w:r w:rsidRPr="00C06C04">
        <w:rPr>
          <w:rFonts w:asciiTheme="majorBidi" w:hAnsiTheme="majorBidi" w:cstheme="majorBidi"/>
        </w:rPr>
        <w:t>.</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themeColor="accent1"/>
        </w:rPr>
        <w:t>(Grayson 2002c: Šamšī-Adad</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i/>
          <w:iCs/>
          <w:color w:val="4472C4" w:themeColor="accent1"/>
        </w:rPr>
        <w:instrText>Adad</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V A.0.103.1)</w:t>
      </w:r>
    </w:p>
    <w:p w14:paraId="573192C2" w14:textId="77777777" w:rsidR="006E262C" w:rsidRPr="00C06C04" w:rsidRDefault="006E262C" w:rsidP="00C06C04">
      <w:pPr>
        <w:ind w:right="-43" w:firstLine="567"/>
        <w:jc w:val="both"/>
        <w:rPr>
          <w:rFonts w:asciiTheme="majorBidi" w:eastAsia="Times New Roman" w:hAnsiTheme="majorBidi" w:cstheme="majorBidi"/>
        </w:rPr>
      </w:pPr>
    </w:p>
    <w:p w14:paraId="23D7FE09" w14:textId="77777777" w:rsidR="006E262C" w:rsidRPr="00C06C04" w:rsidRDefault="006E262C" w:rsidP="00C06C04">
      <w:pPr>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During the reign of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Urartian identity is more prominent in the public sphere. Biainili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"Biainili"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name they gave to their land, and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their capital city, begin to appear in Urartian texts. Religiously,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proclaimed as the pantheon's supreme god. Inscriptions found in settlements such as Lower Anzaf</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Lower Anzaf</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Zivistan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Zivistan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show that the kingdom started to increase its construction activities. Zivistan and Lower Anzaf</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Anzaf</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Fortresses share common features in terms of plan and wall construction techniques. The citadels were built on low hills, which are not too hilly and suitable for the topography, surrounded by a rectangular defence system with a straight, rectangular plan. The nature of the remains of the structures within the fortifications is not known. The inscribed column bases found in these citadel areas, which are small compared to later periods, indicate the presence of columned halls or porticoed buildings. The largest Urartian monolithic inscribed column base, recently discovered in the Yalı Quarter on the plain 800 m north of Van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"Van Fortess"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belongs to the Išpuini period. The inscription, which mentions the construction of a building, shows that Išpuini also undertook serious construction activities in the Urartian capital Ṭušpa </w:t>
      </w:r>
      <w:r w:rsidRPr="00C06C04">
        <w:rPr>
          <w:rFonts w:asciiTheme="majorBidi" w:eastAsia="Times New Roman" w:hAnsiTheme="majorBidi" w:cstheme="majorBidi"/>
          <w:color w:val="4472C4" w:themeColor="accent1"/>
        </w:rPr>
        <w:t>(Işık &amp; Genç</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Genç</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2012).</w:t>
      </w:r>
    </w:p>
    <w:p w14:paraId="303965C7" w14:textId="77777777" w:rsidR="006E262C" w:rsidRPr="00C06C04" w:rsidRDefault="006E262C" w:rsidP="00C06C04">
      <w:pPr>
        <w:pStyle w:val="Balk2"/>
        <w:spacing w:before="0"/>
        <w:rPr>
          <w:rFonts w:asciiTheme="majorBidi" w:eastAsia="Times New Roman" w:hAnsiTheme="majorBidi"/>
          <w:sz w:val="24"/>
          <w:szCs w:val="24"/>
        </w:rPr>
      </w:pPr>
      <w:bookmarkStart w:id="22" w:name="_Toc223091733"/>
      <w:r w:rsidRPr="00C06C04">
        <w:rPr>
          <w:rFonts w:asciiTheme="majorBidi" w:hAnsiTheme="majorBidi"/>
          <w:sz w:val="24"/>
          <w:szCs w:val="24"/>
        </w:rPr>
        <w:t>3.4. The Urartian Co-Regency and the Beginnings of Expansion: Išpuini–Minua</w:t>
      </w:r>
      <w:bookmarkEnd w:id="22"/>
    </w:p>
    <w:p w14:paraId="25025A36" w14:textId="77777777" w:rsidR="006E262C" w:rsidRPr="00C06C04" w:rsidRDefault="006E262C" w:rsidP="00C06C04">
      <w:pPr>
        <w:jc w:val="both"/>
        <w:rPr>
          <w:rFonts w:asciiTheme="majorBidi" w:eastAsia="Times New Roman" w:hAnsiTheme="majorBidi" w:cstheme="majorBidi"/>
          <w:color w:val="ED7D31" w:themeColor="accent2"/>
        </w:rPr>
      </w:pPr>
    </w:p>
    <w:p w14:paraId="664B9811"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lastRenderedPageBreak/>
        <w:t>We know from inscriptions that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shared royal rule with his son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except for the early dynastic years (820-810 BC). Shared rule was unique to these two kings and the reason is unknown.</w:t>
      </w:r>
    </w:p>
    <w:p w14:paraId="7D15A4D4" w14:textId="77777777" w:rsidR="006E262C" w:rsidRPr="00C06C04" w:rsidRDefault="006E262C" w:rsidP="00C06C04">
      <w:pPr>
        <w:ind w:firstLine="567"/>
        <w:jc w:val="both"/>
        <w:rPr>
          <w:rFonts w:asciiTheme="majorBidi" w:eastAsia="Times New Roman" w:hAnsiTheme="majorBidi" w:cstheme="majorBidi"/>
        </w:rPr>
      </w:pPr>
      <w:r w:rsidRPr="00C06C04">
        <w:rPr>
          <w:rFonts w:asciiTheme="majorBidi" w:eastAsia="Times New Roman" w:hAnsiTheme="majorBidi" w:cstheme="majorBidi"/>
          <w:color w:val="ED7D31" w:themeColor="accent2"/>
        </w:rPr>
        <w:t>During this period, communication between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Basin"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provided through two routes under the control of Urartian. One was the route through Özalp</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Özalp</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Saray</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Saray</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westward along the Qotur Stream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Qotur Stream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Khoy</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Khoy</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other is the southern route to Urmia via Hoşap</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Hoşap</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Başkale, Yüksekova,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Yüksekova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Esendere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Esendere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(Çifçi &amp; Gökce 2021: 223). </w:t>
      </w:r>
      <w:r w:rsidRPr="00C06C04">
        <w:rPr>
          <w:rFonts w:asciiTheme="majorBidi" w:eastAsia="Times New Roman" w:hAnsiTheme="majorBidi" w:cstheme="majorBidi"/>
          <w:color w:val="ED7D31" w:themeColor="accent2"/>
        </w:rPr>
        <w:t>The Uşnu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Uşnu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Solduz</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Solduz</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plains to the south of the lake are the most fertile plains of the region. At this point, the Karagündüz</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"Karagündüz"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Stele provides enlightening information about the content and nature of the expeditions</w:t>
      </w:r>
      <w:r w:rsidRPr="00C06C04">
        <w:rPr>
          <w:rFonts w:asciiTheme="majorBidi" w:eastAsia="Times New Roman" w:hAnsiTheme="majorBidi" w:cstheme="majorBidi"/>
          <w:color w:val="4472C4" w:themeColor="accent1"/>
        </w:rPr>
        <w:t xml:space="preserve"> (CTU I. A.3-9). </w:t>
      </w:r>
      <w:r w:rsidRPr="00C06C04">
        <w:rPr>
          <w:rFonts w:asciiTheme="majorBidi" w:eastAsia="Times New Roman" w:hAnsiTheme="majorBidi" w:cstheme="majorBidi"/>
          <w:color w:val="ED7D31" w:themeColor="accent2"/>
        </w:rPr>
        <w:t>The expedition was made to the land of Paršua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Paršua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city of Mešta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Mešta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which is localized south of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Urmia"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strategically and economically important for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According to the inscription, the army consisting of 106 chariots, 9174 cavalry and 2704 infantry captured the important cities of the land and took thousands of women/men, small cattle and cattle as booty. Excavations at Hasanlu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"Hasanlu"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just southwest of Lake Urmia, have revealed that Level IVB ended with significant destruction. The chronology of this destruction has been dated to 800 BC based on C14 analysis. The new settlement established after this building level bears Urartian characteristics with its fortification system and finds. Excavations and surveys show that the new settlement type became widespread in the region after the mid-9th century BC. These settlements are fortified with mudbrick walls rising on stone foundations supported by rectangular towers. Smaller settlements are located around the regional central settlements of 8 to 30 hectares in size. The pottery types collected from the surface in these settlements are red-slipped, glossy and well-burnished pottery, which are recognized in the central Urartian regions and thought to have emerged with Urartu </w:t>
      </w:r>
      <w:r w:rsidRPr="00C06C04">
        <w:rPr>
          <w:rFonts w:asciiTheme="majorBidi" w:eastAsia="Times New Roman" w:hAnsiTheme="majorBidi" w:cstheme="majorBidi"/>
          <w:color w:val="4472C4" w:themeColor="accent1"/>
        </w:rPr>
        <w:t>(Kroll 2020: 109).</w:t>
      </w:r>
    </w:p>
    <w:p w14:paraId="4261655B"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Kelişin Stele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Kelişin Stele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from the same period has the same text written in two different languages,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on one side and Urartian on the other </w:t>
      </w:r>
      <w:r w:rsidRPr="00C06C04">
        <w:rPr>
          <w:rFonts w:asciiTheme="majorBidi" w:eastAsia="Times New Roman" w:hAnsiTheme="majorBidi" w:cstheme="majorBidi"/>
          <w:color w:val="4472C4" w:themeColor="accent1"/>
        </w:rPr>
        <w:t xml:space="preserve">(CTU I. A 3-11). </w:t>
      </w:r>
      <w:r w:rsidRPr="00C06C04">
        <w:rPr>
          <w:rFonts w:asciiTheme="majorBidi" w:eastAsia="Times New Roman" w:hAnsiTheme="majorBidi" w:cstheme="majorBidi"/>
          <w:color w:val="ED7D31" w:themeColor="accent2"/>
        </w:rPr>
        <w:t>This bilingual inscription is an important document for the analysis of Urartian. The Assyrian version of the inscription reads Nairi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"Nairi"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while the Urartian version reads Biainili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"Biainili"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(Işık 2015). </w:t>
      </w:r>
      <w:r w:rsidRPr="00C06C04">
        <w:rPr>
          <w:rFonts w:asciiTheme="majorBidi" w:eastAsia="Times New Roman" w:hAnsiTheme="majorBidi" w:cstheme="majorBidi"/>
          <w:color w:val="ED7D31" w:themeColor="accent2"/>
        </w:rPr>
        <w:t>It is written that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came to Muṣaṣir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Muṣaṣir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(Urartian: </w:t>
      </w:r>
      <w:r w:rsidRPr="00C06C04">
        <w:rPr>
          <w:rFonts w:asciiTheme="majorBidi" w:eastAsia="Times New Roman" w:hAnsiTheme="majorBidi" w:cstheme="majorBidi"/>
          <w:i/>
          <w:iCs/>
          <w:color w:val="ED7D31" w:themeColor="accent2"/>
        </w:rPr>
        <w:t>Ardini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Ardini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built a temple for the god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erected a stele in front of it. In addition, 1,112 oxen, 9,020 goats and sheep and 12,480 large goats were offered as sacrifices. Although its location is disputed, it is more commonly believed that the city of Muşaşir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Muşaşir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/Ardini was located west, south or southwest of the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Both Assyrian and Urartian inscriptions indicate that it was a sacred city that had to be dominated by both kingdoms. In the annals of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events of the 8th year of his reign (714 BC) describe in detail the capture and looting of the city of Muṣaṣir and the temple of Ḫaldi after the war with the Urartian king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w:t>
      </w:r>
    </w:p>
    <w:p w14:paraId="2D7A3624"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 xml:space="preserve">A stele </w:t>
      </w:r>
      <w:r w:rsidRPr="00C06C04">
        <w:rPr>
          <w:rFonts w:asciiTheme="majorBidi" w:eastAsia="Times New Roman" w:hAnsiTheme="majorBidi" w:cstheme="majorBidi"/>
          <w:color w:val="4472C4" w:themeColor="accent1"/>
        </w:rPr>
        <w:t xml:space="preserve">(CTU I. A 3-4), </w:t>
      </w:r>
      <w:r w:rsidRPr="00C06C04">
        <w:rPr>
          <w:rFonts w:asciiTheme="majorBidi" w:eastAsia="Times New Roman" w:hAnsiTheme="majorBidi" w:cstheme="majorBidi"/>
          <w:color w:val="ED7D31" w:themeColor="accent2"/>
        </w:rPr>
        <w:t>Kasımoğlu Stele</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Kasımoğlu Stele</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(CTU I. A 3-5) </w:t>
      </w:r>
      <w:r w:rsidRPr="00C06C04">
        <w:rPr>
          <w:rFonts w:asciiTheme="majorBidi" w:eastAsia="Times New Roman" w:hAnsiTheme="majorBidi" w:cstheme="majorBidi"/>
          <w:color w:val="ED7D31" w:themeColor="accent2"/>
        </w:rPr>
        <w:t>and Ağrı</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Ağrı</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/Toprakkale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Toprakkale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 </w:t>
      </w:r>
      <w:r w:rsidRPr="00C06C04">
        <w:rPr>
          <w:rFonts w:asciiTheme="majorBidi" w:eastAsia="Times New Roman" w:hAnsiTheme="majorBidi" w:cstheme="majorBidi"/>
          <w:color w:val="4472C4" w:themeColor="accent1"/>
        </w:rPr>
        <w:t xml:space="preserve">(CTU I. A 3-7), </w:t>
      </w:r>
      <w:r w:rsidRPr="00C06C04">
        <w:rPr>
          <w:rFonts w:asciiTheme="majorBidi" w:eastAsia="Times New Roman" w:hAnsiTheme="majorBidi" w:cstheme="majorBidi"/>
          <w:color w:val="ED7D31" w:themeColor="accent2"/>
        </w:rPr>
        <w:t>which were used as spolia in the Church of Surp Boğos in Old Van City, provide various information about the campaigns to the north during the joint rule of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Minua</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Minua</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(Salvini 2002a). </w:t>
      </w:r>
      <w:r w:rsidRPr="00C06C04">
        <w:rPr>
          <w:rFonts w:asciiTheme="majorBidi" w:eastAsia="Times New Roman" w:hAnsiTheme="majorBidi" w:cstheme="majorBidi"/>
          <w:color w:val="ED7D31" w:themeColor="accent2"/>
        </w:rPr>
        <w:t>It is interpreted that the countries of Uiṭeruḫi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Uiṭeruḫi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Luša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Luša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Katarza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Katarza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mentioned in the inscriptions may be in the South Caucasus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"South Caucasus"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a geography extending from Kars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Lake Sevan</w:t>
      </w:r>
      <w:r w:rsidRPr="00C06C04">
        <w:rPr>
          <w:rFonts w:asciiTheme="majorBidi" w:eastAsia="Times New Roman"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Sevan</w:instrText>
      </w:r>
      <w:r w:rsidRPr="00C06C04">
        <w:rPr>
          <w:rFonts w:asciiTheme="majorBidi" w:hAnsiTheme="majorBidi" w:cstheme="majorBidi"/>
        </w:rPr>
        <w:instrText xml:space="preserve">" </w:instrText>
      </w:r>
      <w:r w:rsidRPr="00C06C04">
        <w:rPr>
          <w:rFonts w:asciiTheme="majorBidi" w:eastAsia="Times New Roman" w:hAnsiTheme="majorBidi" w:cstheme="majorBidi"/>
        </w:rPr>
        <w:fldChar w:fldCharType="end"/>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themeColor="accent1"/>
        </w:rPr>
        <w:t xml:space="preserve">Batmaz 2021). </w:t>
      </w:r>
      <w:r w:rsidRPr="00C06C04">
        <w:rPr>
          <w:rFonts w:asciiTheme="majorBidi" w:eastAsia="Times New Roman" w:hAnsiTheme="majorBidi" w:cstheme="majorBidi"/>
          <w:color w:val="ED7D31" w:themeColor="accent2"/>
        </w:rPr>
        <w:t>The Urartian army participating in the campaign consisted of 66 chariots, 430 cavalry and 15,760 infantries. At the end of the war, 20,785 sheep, 26 horses and 13,540 cattle as well as thousands of men and women were captured.</w:t>
      </w:r>
    </w:p>
    <w:p w14:paraId="447BD400"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Niches carved into the bedrock such as Meherkapı</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Meherkapı</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Yeşilalıç</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Yeşilalıç</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which were built during the co-regency period, are only related to this period. The inscription in the Meherkapı niche lists the Urartian gods in order of priority, and the type and number of animals to be sacrificed to each of them</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themeColor="accent1"/>
        </w:rPr>
        <w:t xml:space="preserve">Çifçi 2018). </w:t>
      </w:r>
      <w:r w:rsidRPr="00C06C04">
        <w:rPr>
          <w:rFonts w:asciiTheme="majorBidi" w:eastAsia="Times New Roman" w:hAnsiTheme="majorBidi" w:cstheme="majorBidi"/>
          <w:color w:val="ED7D31" w:themeColor="accent2"/>
        </w:rPr>
        <w:t>At this point, it is understood that the state started to establish standard building types in religious architecture. According to some studies,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included the religious tendencies of tribes and different ethnicities, their gods, and also nature religions among the gods worshiped in these buildings.</w:t>
      </w:r>
    </w:p>
    <w:p w14:paraId="5D80E46E" w14:textId="77777777" w:rsidR="006E262C" w:rsidRPr="00C06C04" w:rsidRDefault="006E262C" w:rsidP="00C06C04">
      <w:pPr>
        <w:jc w:val="both"/>
        <w:rPr>
          <w:rFonts w:asciiTheme="majorBidi" w:eastAsia="Times New Roman" w:hAnsiTheme="majorBidi" w:cstheme="majorBidi"/>
          <w:color w:val="ED7D31" w:themeColor="accent2"/>
        </w:rPr>
      </w:pPr>
    </w:p>
    <w:p w14:paraId="34C84766" w14:textId="77777777" w:rsidR="006E262C" w:rsidRPr="00C06C04" w:rsidRDefault="006E262C" w:rsidP="00C06C04">
      <w:pPr>
        <w:pStyle w:val="Balk2"/>
        <w:spacing w:before="0"/>
        <w:rPr>
          <w:rFonts w:asciiTheme="majorBidi" w:hAnsiTheme="majorBidi"/>
          <w:sz w:val="24"/>
          <w:szCs w:val="24"/>
        </w:rPr>
      </w:pPr>
      <w:bookmarkStart w:id="23" w:name="_Toc223091734"/>
      <w:r w:rsidRPr="00C06C04">
        <w:rPr>
          <w:rFonts w:asciiTheme="majorBidi" w:hAnsiTheme="majorBidi"/>
          <w:sz w:val="24"/>
          <w:szCs w:val="24"/>
        </w:rPr>
        <w:t>3.5. The Classical Age of Urartu: The Reign of Minua</w:t>
      </w:r>
      <w:bookmarkEnd w:id="23"/>
    </w:p>
    <w:p w14:paraId="0267DC11"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period when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ruled alone can be defined as the Classical Age of Urartu. In this period, the Urartians not only reached the widest borders, but also created a new fashion and character unique to the kingdom with the settlements they built and the building types in these settlements. They organised important military expeditions to the Karasu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Karasu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basins"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region north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to the Lake Urmia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Urmiye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its surroundings to the east, and to the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border to the west, and established royal settlements on these routes </w:t>
      </w:r>
      <w:r w:rsidRPr="00C06C04">
        <w:rPr>
          <w:rFonts w:asciiTheme="majorBidi" w:eastAsia="Times New Roman" w:hAnsiTheme="majorBidi" w:cstheme="majorBidi"/>
          <w:color w:val="4472C4" w:themeColor="accent1"/>
        </w:rPr>
        <w:t>(Köroğlu 2021).</w:t>
      </w:r>
    </w:p>
    <w:p w14:paraId="65721AA4"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Körzüt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Körzüt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settlement on the Muradiye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Muradiye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Plain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Muradiye Plain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at the north-eastern end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Patnos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"Patnos"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/Aznavurtepe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Aznavurtepe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Fortress to the north of the lake show the new settlement policy of the kingdom and the routes of the roads extending from Urartian's central expansion area to the north and west. The inscriptions found in the Malazgirt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Malazgirt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Plain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Malazgirt Plain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west of Patnos and its immediate vicinity show that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made royal investments in the region. The Malazgirt Inscription </w:t>
      </w:r>
      <w:r w:rsidRPr="00C06C04">
        <w:rPr>
          <w:rFonts w:asciiTheme="majorBidi" w:eastAsia="Times New Roman" w:hAnsiTheme="majorBidi" w:cstheme="majorBidi"/>
          <w:color w:val="4472C4" w:themeColor="accent1"/>
        </w:rPr>
        <w:t xml:space="preserve">(CTU I. A 5-051) </w:t>
      </w:r>
      <w:r w:rsidRPr="00C06C04">
        <w:rPr>
          <w:rFonts w:asciiTheme="majorBidi" w:eastAsia="Times New Roman" w:hAnsiTheme="majorBidi" w:cstheme="majorBidi"/>
          <w:color w:val="ED7D31" w:themeColor="accent2"/>
        </w:rPr>
        <w:t>records the construction of a castle and a tower-type temple, the Bostankaya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Bostankaya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themeColor="accent1"/>
        </w:rPr>
        <w:t xml:space="preserve">(CTU I. A 5-067) </w:t>
      </w:r>
      <w:r w:rsidRPr="00C06C04">
        <w:rPr>
          <w:rFonts w:asciiTheme="majorBidi" w:eastAsia="Times New Roman" w:hAnsiTheme="majorBidi" w:cstheme="majorBidi"/>
          <w:color w:val="ED7D31" w:themeColor="accent2"/>
        </w:rPr>
        <w:t xml:space="preserve">a castle and a storage/cistern building, the Ada </w:t>
      </w:r>
      <w:r w:rsidRPr="00C06C04">
        <w:rPr>
          <w:rFonts w:asciiTheme="majorBidi" w:eastAsia="Times New Roman" w:hAnsiTheme="majorBidi" w:cstheme="majorBidi"/>
          <w:color w:val="4472C4" w:themeColor="accent1"/>
        </w:rPr>
        <w:t xml:space="preserve">(CTU I. A 5-20) </w:t>
      </w:r>
      <w:r w:rsidRPr="00C06C04">
        <w:rPr>
          <w:rFonts w:asciiTheme="majorBidi" w:eastAsia="Times New Roman" w:hAnsiTheme="majorBidi" w:cstheme="majorBidi"/>
          <w:color w:val="ED7D31" w:themeColor="accent2"/>
        </w:rPr>
        <w:t>Inscription on the bedrock and the Hotanlı</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Hotanlı</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5-021) </w:t>
      </w:r>
      <w:r w:rsidRPr="00C06C04">
        <w:rPr>
          <w:rFonts w:asciiTheme="majorBidi" w:eastAsia="Times New Roman" w:hAnsiTheme="majorBidi" w:cstheme="majorBidi"/>
          <w:color w:val="ED7D31" w:themeColor="accent2"/>
        </w:rPr>
        <w:t>and Marmos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Marmos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5-22) </w:t>
      </w:r>
      <w:r w:rsidRPr="00C06C04">
        <w:rPr>
          <w:rFonts w:asciiTheme="majorBidi" w:eastAsia="Times New Roman" w:hAnsiTheme="majorBidi" w:cstheme="majorBidi"/>
          <w:color w:val="ED7D31" w:themeColor="accent2"/>
        </w:rPr>
        <w:t>stele fragments record that he built a canal named Minua.</w:t>
      </w:r>
    </w:p>
    <w:p w14:paraId="6574F4B2"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As we have already mentioned,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westward expansion must have been realized through two routes. The first one is the route from Patnos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"Patnos"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Ağrı</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Ağrı</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then to Erzurum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"Erzurum"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via Eleşkirt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Eleşkirt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then Khorasan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Horasan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from there to the Karasu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Karasu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 The other is the route that followed the line of Malazgirt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Malazgirt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Bulanık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Bulanık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Kayalıdere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Kayalıdere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via Patnos, and went through the Bingöl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Bingöl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Mountains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Bingöl Mountains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the Elazığ-Malatya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"Elâzığ-Malatya"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w:t>
      </w:r>
      <w:r w:rsidRPr="00C06C04">
        <w:rPr>
          <w:rFonts w:asciiTheme="majorBidi" w:eastAsia="Times New Roman" w:hAnsiTheme="majorBidi" w:cstheme="majorBidi"/>
          <w:color w:val="4472C4" w:themeColor="accent1"/>
        </w:rPr>
        <w:t xml:space="preserve">(Çifçi &amp; Gökce 2021: 224). </w:t>
      </w:r>
      <w:r w:rsidRPr="00C06C04">
        <w:rPr>
          <w:rFonts w:asciiTheme="majorBidi" w:eastAsia="Times New Roman" w:hAnsiTheme="majorBidi" w:cstheme="majorBidi"/>
          <w:color w:val="ED7D31" w:themeColor="accent2"/>
        </w:rPr>
        <w:t>The road extending from the north of Elazig</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Elazig</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the north through the Tunceli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Tunceli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and the Pülümür Valley</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Pülümür Valley</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crossing the Munzur Mountains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Munzur Mountains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may also have been used here.</w:t>
      </w:r>
    </w:p>
    <w:p w14:paraId="52DC4FD1"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Diauehi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Diauehi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Land, localised in the Upper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has been at the forefront of the kingdom's expansion areas since the early years of Urartu </w:t>
      </w:r>
      <w:r w:rsidRPr="00C06C04">
        <w:rPr>
          <w:rFonts w:asciiTheme="majorBidi" w:eastAsia="Times New Roman" w:hAnsiTheme="majorBidi" w:cstheme="majorBidi"/>
          <w:color w:val="4472C4" w:themeColor="accent1"/>
        </w:rPr>
        <w:t xml:space="preserve">(Köroğlu 2000). </w:t>
      </w:r>
      <w:r w:rsidRPr="00C06C04">
        <w:rPr>
          <w:rFonts w:asciiTheme="majorBidi" w:eastAsia="Times New Roman" w:hAnsiTheme="majorBidi" w:cstheme="majorBidi"/>
          <w:color w:val="ED7D31" w:themeColor="accent2"/>
        </w:rPr>
        <w:t>However, it is equally interesting that there is no identifiable royal investment in the geography extending from Hasankale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Hasankale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Erzincan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Erzincan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especially in the Erzurum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"Erzurum"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Plain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Erzurum Plain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inscription in a niche cut into the bedrock at Yazılıtaş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Yazılıtaş</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Village, about 20 km south of Horosan, is important for the location of Diauehi and Urartian's activities in the region</w:t>
      </w:r>
      <w:r w:rsidRPr="00C06C04">
        <w:rPr>
          <w:rFonts w:asciiTheme="majorBidi" w:eastAsia="Times New Roman" w:hAnsiTheme="majorBidi" w:cstheme="majorBidi"/>
          <w:color w:val="4472C4" w:themeColor="accent1"/>
        </w:rPr>
        <w:t xml:space="preserve"> (CTU I. A 5-3). </w:t>
      </w:r>
      <w:r w:rsidRPr="00C06C04">
        <w:rPr>
          <w:rFonts w:asciiTheme="majorBidi" w:eastAsia="Times New Roman" w:hAnsiTheme="majorBidi" w:cstheme="majorBidi"/>
          <w:color w:val="ED7D31" w:themeColor="accent2"/>
        </w:rPr>
        <w:t>In the inscription,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states that he conquered the land of Diauehi and their royal city Šašiluni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Šašiluni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destroyed the fortresses in the region. The inscription says that King Utupuršini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Utupuršini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fell at Minua’s feet and begged for forgiveness. King Minua showed mercy in this situation, took tribute in gold and silver and released King Utupuršini. During the campaign, </w:t>
      </w:r>
      <w:r w:rsidRPr="00C06C04">
        <w:rPr>
          <w:rFonts w:asciiTheme="majorBidi" w:hAnsiTheme="majorBidi" w:cstheme="majorBidi"/>
          <w:color w:val="ED7D31" w:themeColor="accent2"/>
        </w:rPr>
        <w:t>Minua also conquered various countries and tribes along with their kings, seizing their fortified castles.</w:t>
      </w:r>
      <w:r w:rsidRPr="00C06C04">
        <w:rPr>
          <w:rFonts w:asciiTheme="majorBidi" w:eastAsia="Times New Roman" w:hAnsiTheme="majorBidi" w:cstheme="majorBidi"/>
          <w:color w:val="ED7D31" w:themeColor="accent2"/>
        </w:rPr>
        <w:t xml:space="preserve"> The Süngütaş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Süngütaş</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(Zivin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Zivin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Stele </w:t>
      </w:r>
      <w:r w:rsidRPr="00C06C04">
        <w:rPr>
          <w:rFonts w:asciiTheme="majorBidi" w:eastAsia="Times New Roman" w:hAnsiTheme="majorBidi" w:cstheme="majorBidi"/>
          <w:color w:val="4472C4" w:themeColor="accent1"/>
        </w:rPr>
        <w:t>(CTU I. A 5-4)</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ED7D31" w:themeColor="accent2"/>
        </w:rPr>
        <w:t>southwest of Sarıkamış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Sarıkamış</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erected by the king upon the capture of the city of Šašiluni. Apart from these campaign inscriptions, the building inscriptions of the Minua period found at Delibaba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Delibaba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5-41) </w:t>
      </w:r>
      <w:r w:rsidRPr="00C06C04">
        <w:rPr>
          <w:rFonts w:asciiTheme="majorBidi" w:eastAsia="Times New Roman" w:hAnsiTheme="majorBidi" w:cstheme="majorBidi"/>
          <w:color w:val="ED7D31" w:themeColor="accent2"/>
        </w:rPr>
        <w:t>and Eleşkirt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Eleşkirt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/Pirabat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Pirabat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5-40), </w:t>
      </w:r>
      <w:r w:rsidRPr="00C06C04">
        <w:rPr>
          <w:rFonts w:asciiTheme="majorBidi" w:eastAsia="Times New Roman" w:hAnsiTheme="majorBidi" w:cstheme="majorBidi"/>
          <w:color w:val="ED7D31" w:themeColor="accent2"/>
        </w:rPr>
        <w:t>about 50 km southeast of Hasankale, are related to Minua’s construction activities in the region. These inscriptions, which are copies of each other, state that Minua built a fortress.</w:t>
      </w:r>
    </w:p>
    <w:p w14:paraId="68EEE821"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Based on the inscriptions and material cultural remains, it is understood that this geography, which was under the control of tribes or principalities on the periphery of Urartu, was a region where Urartians organised its relations to receive booty and taxes. In addition to Hasankale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Hasankale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/Pasinler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Pasinler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multi-chambered rock tombs in Marifet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Marifet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Yoğunhasan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Yoğunhasan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fortresses reflect the plan understanding and structural features of the tribal centres during the Urartian Period </w:t>
      </w:r>
      <w:r w:rsidRPr="00C06C04">
        <w:rPr>
          <w:rFonts w:asciiTheme="majorBidi" w:eastAsia="Times New Roman" w:hAnsiTheme="majorBidi" w:cstheme="majorBidi"/>
          <w:color w:val="4472C4" w:themeColor="accent1"/>
        </w:rPr>
        <w:t>(Danışmaz &amp; Konyar 2020).</w:t>
      </w:r>
    </w:p>
    <w:p w14:paraId="304C26B6"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highlight w:val="yellow"/>
        </w:rPr>
        <w:t>The Tsolakert/Taşburun</w:t>
      </w:r>
      <w:r w:rsidRPr="00C06C04">
        <w:rPr>
          <w:rFonts w:asciiTheme="majorBidi" w:eastAsia="Times New Roman" w:hAnsiTheme="majorBidi" w:cstheme="majorBidi"/>
          <w:color w:val="ED7D31" w:themeColor="accent2"/>
          <w:highlight w:val="yellow"/>
        </w:rPr>
        <w:fldChar w:fldCharType="begin"/>
      </w:r>
      <w:r w:rsidRPr="00C06C04">
        <w:rPr>
          <w:rFonts w:asciiTheme="majorBidi" w:hAnsiTheme="majorBidi" w:cstheme="majorBidi"/>
          <w:color w:val="ED7D31" w:themeColor="accent2"/>
          <w:highlight w:val="yellow"/>
        </w:rPr>
        <w:instrText xml:space="preserve"> XE "</w:instrText>
      </w:r>
      <w:r w:rsidRPr="00C06C04">
        <w:rPr>
          <w:rFonts w:asciiTheme="majorBidi" w:eastAsia="Times New Roman" w:hAnsiTheme="majorBidi" w:cstheme="majorBidi"/>
          <w:color w:val="ED7D31" w:themeColor="accent2"/>
          <w:highlight w:val="yellow"/>
        </w:rPr>
        <w:instrText>Tsolakert/Taşburun</w:instrText>
      </w:r>
      <w:r w:rsidRPr="00C06C04">
        <w:rPr>
          <w:rFonts w:asciiTheme="majorBidi" w:hAnsiTheme="majorBidi" w:cstheme="majorBidi"/>
          <w:color w:val="ED7D31" w:themeColor="accent2"/>
          <w:highlight w:val="yellow"/>
        </w:rPr>
        <w:instrText xml:space="preserve">" </w:instrText>
      </w:r>
      <w:r w:rsidRPr="00C06C04">
        <w:rPr>
          <w:rFonts w:asciiTheme="majorBidi" w:eastAsia="Times New Roman" w:hAnsiTheme="majorBidi" w:cstheme="majorBidi"/>
          <w:color w:val="ED7D31" w:themeColor="accent2"/>
          <w:highlight w:val="yellow"/>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5-1; CTU I. A 5-27) </w:t>
      </w:r>
      <w:r w:rsidRPr="00C06C04">
        <w:rPr>
          <w:rFonts w:asciiTheme="majorBidi" w:eastAsia="Times New Roman" w:hAnsiTheme="majorBidi" w:cstheme="majorBidi"/>
          <w:color w:val="ED7D31" w:themeColor="accent2"/>
        </w:rPr>
        <w:t>inscriptions</w:t>
      </w:r>
      <w:r w:rsidRPr="00C06C04">
        <w:rPr>
          <w:rFonts w:asciiTheme="majorBidi" w:eastAsia="Times New Roman" w:hAnsiTheme="majorBidi" w:cstheme="majorBidi"/>
          <w:color w:val="4472C4" w:themeColor="accent1"/>
        </w:rPr>
        <w:t xml:space="preserve"> (CTU I. A 5-2), </w:t>
      </w:r>
      <w:r w:rsidRPr="00C06C04">
        <w:rPr>
          <w:rFonts w:asciiTheme="majorBidi" w:eastAsia="Times New Roman" w:hAnsiTheme="majorBidi" w:cstheme="majorBidi"/>
          <w:color w:val="ED7D31" w:themeColor="accent2"/>
        </w:rPr>
        <w:t>which are thought to belong to the blocks at the entrance of the temple of the Körzüt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Körzüt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Fortress, and the Tsolakert/Taşburun </w:t>
      </w:r>
      <w:r w:rsidRPr="00C06C04">
        <w:rPr>
          <w:rFonts w:asciiTheme="majorBidi" w:eastAsia="Times New Roman" w:hAnsiTheme="majorBidi" w:cstheme="majorBidi"/>
          <w:color w:val="4472C4" w:themeColor="accent1"/>
        </w:rPr>
        <w:t xml:space="preserve">(CTU I. A 5-1; CTU I. A 5-27) </w:t>
      </w:r>
      <w:r w:rsidRPr="00C06C04">
        <w:rPr>
          <w:rFonts w:asciiTheme="majorBidi" w:eastAsia="Times New Roman" w:hAnsiTheme="majorBidi" w:cstheme="majorBidi"/>
          <w:color w:val="ED7D31" w:themeColor="accent2"/>
        </w:rPr>
        <w:t xml:space="preserve">inscriptions </w:t>
      </w:r>
      <w:r w:rsidRPr="00C06C04">
        <w:rPr>
          <w:rFonts w:asciiTheme="majorBidi" w:eastAsia="Times New Roman" w:hAnsiTheme="majorBidi" w:cstheme="majorBidi"/>
          <w:color w:val="4472C4" w:themeColor="accent1"/>
        </w:rPr>
        <w:t xml:space="preserve">(CTU I. A 5-2), </w:t>
      </w:r>
      <w:r w:rsidRPr="00C06C04">
        <w:rPr>
          <w:rFonts w:asciiTheme="majorBidi" w:eastAsia="Times New Roman" w:hAnsiTheme="majorBidi" w:cstheme="majorBidi"/>
          <w:color w:val="ED7D31" w:themeColor="accent2"/>
        </w:rPr>
        <w:t xml:space="preserve">which </w:t>
      </w:r>
      <w:r w:rsidRPr="00C06C04">
        <w:rPr>
          <w:rFonts w:asciiTheme="majorBidi" w:eastAsia="Times New Roman" w:hAnsiTheme="majorBidi" w:cstheme="majorBidi"/>
          <w:color w:val="ED7D31" w:themeColor="accent2"/>
        </w:rPr>
        <w:lastRenderedPageBreak/>
        <w:t>relate to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northern campaigns, record the conquest and tribute of the Etiuni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Etiuni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land and the land of Erikuaḫi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Erikuaḫi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its royal city Luḫiuni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Luḫiuni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Taşburun and Başbulak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Başbulak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inscriptions </w:t>
      </w:r>
      <w:r w:rsidRPr="00C06C04">
        <w:rPr>
          <w:rFonts w:asciiTheme="majorBidi" w:eastAsia="Times New Roman" w:hAnsiTheme="majorBidi" w:cstheme="majorBidi"/>
          <w:color w:val="4472C4" w:themeColor="accent1"/>
        </w:rPr>
        <w:t xml:space="preserve">(CTU I. A 5-26) </w:t>
      </w:r>
      <w:r w:rsidRPr="00C06C04">
        <w:rPr>
          <w:rFonts w:asciiTheme="majorBidi" w:eastAsia="Times New Roman" w:hAnsiTheme="majorBidi" w:cstheme="majorBidi"/>
          <w:color w:val="ED7D31" w:themeColor="accent2"/>
        </w:rPr>
        <w:t>found on the north-northeastern slopes of Mount Ararat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"Mount Ararat"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between the settlements of Iğdır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Iğdır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-Karakoyunlu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Iğdır-Karakoyunlu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Aralık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Aralık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helped to locate the land of Erikuaḫi in the Iğdır Plain/Sürmeli Çukur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Sürmeli Çukur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Başbulak Inscription reads that Minua built a fortress named Minuahinili. The Körzüt Inscription says that tens of thousands of men and women from the city of Luḫiuni were killed and taken captive. In total, 1,733 horses, 7,616 cattle and 15,320 sheep were taken as tribute.</w:t>
      </w:r>
    </w:p>
    <w:p w14:paraId="7475DD18"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We can say that Urartian’s westward orientation began with King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(Köroğlu 1996; Köroğlu 2021). </w:t>
      </w:r>
      <w:r w:rsidRPr="00C06C04">
        <w:rPr>
          <w:rFonts w:asciiTheme="majorBidi" w:eastAsia="Times New Roman" w:hAnsiTheme="majorBidi" w:cstheme="majorBidi"/>
          <w:color w:val="ED7D31" w:themeColor="accent2"/>
        </w:rPr>
        <w:t>The inscription in a 30 cm-deep rectangular niche measuring 3.40 x 1.50 m, cut into the bedrock at Palu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Palu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Fortress provides various information about the military campaigns. According to the inscription, Minua captured the cities of Šebeteria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Šebeteria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(Palu), Ṣupa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Ṣupa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(Sofone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Sofone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Huzana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Huzana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(Hozat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Hozat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reached the land of Hate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Hate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(Hatti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hAnsiTheme="majorBidi" w:cstheme="majorBidi"/>
          <w:i/>
          <w:iCs/>
          <w:color w:val="ED7D31" w:themeColor="accent2"/>
        </w:rPr>
        <w:instrText>Hatti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king of Miliṭia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Miliṭia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Malatya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taxed </w:t>
      </w:r>
      <w:r w:rsidRPr="00C06C04">
        <w:rPr>
          <w:rFonts w:asciiTheme="majorBidi" w:eastAsia="Times New Roman" w:hAnsiTheme="majorBidi" w:cstheme="majorBidi"/>
          <w:color w:val="4472C4" w:themeColor="accent1"/>
        </w:rPr>
        <w:t xml:space="preserve">(CTU I. A 5-5). </w:t>
      </w:r>
      <w:r w:rsidRPr="00C06C04">
        <w:rPr>
          <w:rFonts w:asciiTheme="majorBidi" w:eastAsia="Times New Roman" w:hAnsiTheme="majorBidi" w:cstheme="majorBidi"/>
          <w:color w:val="ED7D31" w:themeColor="accent2"/>
        </w:rPr>
        <w:t xml:space="preserve">In another inscription </w:t>
      </w:r>
      <w:r w:rsidRPr="00C06C04">
        <w:rPr>
          <w:rFonts w:asciiTheme="majorBidi" w:eastAsia="Times New Roman" w:hAnsiTheme="majorBidi" w:cstheme="majorBidi"/>
          <w:color w:val="4472C4" w:themeColor="accent1"/>
        </w:rPr>
        <w:t xml:space="preserve">(CTU I. A 5-8), </w:t>
      </w:r>
      <w:r w:rsidRPr="00C06C04">
        <w:rPr>
          <w:rFonts w:asciiTheme="majorBidi" w:eastAsia="Times New Roman" w:hAnsiTheme="majorBidi" w:cstheme="majorBidi"/>
          <w:color w:val="ED7D31" w:themeColor="accent2"/>
        </w:rPr>
        <w:t>a fragment of which is in the Elazığ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Elazig</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Museum and was used as spolia in the medieval walls of Bağın Fortress, Minua mentions that he appointed a person named Titia as governor of this region </w:t>
      </w:r>
      <w:r w:rsidRPr="00C06C04">
        <w:rPr>
          <w:rFonts w:asciiTheme="majorBidi" w:eastAsia="Times New Roman" w:hAnsiTheme="majorBidi" w:cstheme="majorBidi"/>
          <w:color w:val="4472C4" w:themeColor="accent1"/>
        </w:rPr>
        <w:t>(Köroğlu 1996: 49-50</w:t>
      </w:r>
      <w:r w:rsidRPr="00C06C04">
        <w:rPr>
          <w:rFonts w:asciiTheme="majorBidi" w:eastAsia="Times New Roman" w:hAnsiTheme="majorBidi" w:cstheme="majorBidi"/>
          <w:color w:val="ED7D31" w:themeColor="accent2"/>
        </w:rPr>
        <w:t>). Although the names of the cities and regions mentioned in the inscriptions suggest different locations, it is understood that the Upper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(Elazığ-Malatya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"Elâzığ-Malatya"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-Tunceli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Tunceli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was under Urartian control during the Minua period. The region was one of the important stations of the routes coming from Mesopotamia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"Mesopotamia"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through the Euphrates Basin. The rich iron and copper deposits in the region must have been another reason for Urartian’s expedition.</w:t>
      </w:r>
    </w:p>
    <w:p w14:paraId="68AFDEC6"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Urartian cities built under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also set the rules for new planning. The topographical problems of the high hills were overcome by flattening the areas where the buildings and structures would sit, creating platforms, support walls and terraces. In this way, we see an architectural silhouette rising on gradual plains in high hilly areas. The buildings rising on terraces of different heights in proportion to the slope of the hill give the impression of multi-storey buildings. Upper Anzaf</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Anzaf</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a good example of these new cities of Minua. The emergence of standard building types within the walled citadel is also associated with the settlements of the Minua Period. At the highest part of the settlement, the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Temple with a square plan, </w:t>
      </w:r>
      <w:r w:rsidRPr="00C06C04">
        <w:rPr>
          <w:rFonts w:asciiTheme="majorBidi" w:hAnsiTheme="majorBidi" w:cstheme="majorBidi"/>
          <w:color w:val="ED7D31" w:themeColor="accent2"/>
        </w:rPr>
        <w:t>reinforced corners</w:t>
      </w:r>
      <w:r w:rsidRPr="00C06C04">
        <w:rPr>
          <w:rFonts w:asciiTheme="majorBidi" w:eastAsia="Times New Roman" w:hAnsiTheme="majorBidi" w:cstheme="majorBidi"/>
          <w:color w:val="ED7D31" w:themeColor="accent2"/>
        </w:rPr>
        <w:t xml:space="preserve"> and a tower. During the archaeological excavations, columnar halls, some of them with cuneiform stone column bases, connected to each other by long corridors, were uncovered in the wide plain area in front of the temple with its gate facing north. These rooms and halls, whose walls are decorated with blue and brown frescoes in wide bands, belong to the palace. Some rooms connected to the palace and storage structures consisting of adjoining halls were found. Storage vessels/pithoi buried up to their shoulders and arranged in three rows were found.</w:t>
      </w:r>
    </w:p>
    <w:p w14:paraId="3E0231EA"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Another military campaign area in the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period is the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especially the plains to its south and the mountainous areas further south. It is understood that the first expeditions were organized during the co-regency period with his father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Expeditions to Paršua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Paršua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lands continue. The Taştepe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Taştepe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Taştepe Inscription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located northwest of the Miyanduab</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Miyanduab</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Plain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Miyanduab Plain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south of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Urmia"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contains information about these expeditions </w:t>
      </w:r>
      <w:r w:rsidRPr="00C06C04">
        <w:rPr>
          <w:rFonts w:asciiTheme="majorBidi" w:eastAsia="Times New Roman" w:hAnsiTheme="majorBidi" w:cstheme="majorBidi"/>
          <w:color w:val="4472C4" w:themeColor="accent1"/>
        </w:rPr>
        <w:t xml:space="preserve">(CTU I. A 5-10). </w:t>
      </w:r>
      <w:r w:rsidRPr="00C06C04">
        <w:rPr>
          <w:rFonts w:asciiTheme="majorBidi" w:eastAsia="Times New Roman" w:hAnsiTheme="majorBidi" w:cstheme="majorBidi"/>
          <w:color w:val="ED7D31" w:themeColor="accent2"/>
        </w:rPr>
        <w:t>This time, the land of Manna is mentioned next to the city of Mešta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Mešta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Having conquered both, Minua also writes that he built a fortress. The countries of Paršua and Manna mentioned in the Neo-Assyrian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annals are considered to cover the lands south of Lake Urmia. It is assumed that the competition for dominance in the region between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Urartu started during the reign of Išpuini. This conflict of sovereignty would continue for many years between other Urartu and Assyrian kings.</w:t>
      </w:r>
    </w:p>
    <w:p w14:paraId="7541ABA1" w14:textId="77777777" w:rsidR="006E262C" w:rsidRPr="00C06C04" w:rsidRDefault="006E262C" w:rsidP="00C06C04">
      <w:pPr>
        <w:ind w:firstLine="567"/>
        <w:jc w:val="both"/>
        <w:rPr>
          <w:rFonts w:asciiTheme="majorBidi" w:eastAsia="Times New Roman" w:hAnsiTheme="majorBidi" w:cstheme="majorBidi"/>
          <w:color w:val="ED7D31" w:themeColor="accent2"/>
        </w:rPr>
      </w:pPr>
    </w:p>
    <w:p w14:paraId="73624695" w14:textId="77777777" w:rsidR="006E262C" w:rsidRPr="00C06C04" w:rsidRDefault="006E262C" w:rsidP="00C06C04">
      <w:pPr>
        <w:ind w:firstLine="567"/>
        <w:jc w:val="both"/>
        <w:rPr>
          <w:rFonts w:asciiTheme="majorBidi" w:eastAsia="Times New Roman" w:hAnsiTheme="majorBidi" w:cstheme="majorBidi"/>
          <w:color w:val="ED7D31" w:themeColor="accent2"/>
        </w:rPr>
      </w:pPr>
    </w:p>
    <w:p w14:paraId="1C3AAF27" w14:textId="77777777" w:rsidR="006E262C" w:rsidRPr="00C06C04" w:rsidRDefault="006E262C" w:rsidP="00C06C04">
      <w:pPr>
        <w:pStyle w:val="Balk2"/>
        <w:spacing w:before="0"/>
        <w:rPr>
          <w:rFonts w:asciiTheme="majorBidi" w:hAnsiTheme="majorBidi"/>
          <w:sz w:val="24"/>
          <w:szCs w:val="24"/>
        </w:rPr>
      </w:pPr>
      <w:bookmarkStart w:id="24" w:name="_Toc223091735"/>
      <w:r w:rsidRPr="00C06C04">
        <w:rPr>
          <w:rFonts w:asciiTheme="majorBidi" w:hAnsiTheme="majorBidi"/>
          <w:sz w:val="24"/>
          <w:szCs w:val="24"/>
        </w:rPr>
        <w:lastRenderedPageBreak/>
        <w:t xml:space="preserve">3.6. Royal Annals Carved on the Bedrock Faces of </w:t>
      </w:r>
      <w:r w:rsidRPr="00C06C04">
        <w:rPr>
          <w:rFonts w:asciiTheme="majorBidi" w:eastAsia="Times New Roman" w:hAnsiTheme="majorBidi"/>
          <w:sz w:val="24"/>
          <w:szCs w:val="24"/>
        </w:rPr>
        <w:t>Ṭušpa</w:t>
      </w:r>
      <w:r w:rsidRPr="00C06C04">
        <w:rPr>
          <w:rFonts w:asciiTheme="majorBidi" w:hAnsiTheme="majorBidi"/>
          <w:sz w:val="24"/>
          <w:szCs w:val="24"/>
        </w:rPr>
        <w:t>: From Argišti I to Sarduri II</w:t>
      </w:r>
      <w:bookmarkEnd w:id="24"/>
    </w:p>
    <w:p w14:paraId="125E29BC"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After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(785/80-756 BC) succeeded to the throne. The Til-Barsib</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Til-Barsib</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Duhok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Duhok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inscriptions </w:t>
      </w:r>
      <w:r w:rsidRPr="00C06C04">
        <w:rPr>
          <w:rFonts w:asciiTheme="majorBidi" w:eastAsia="Times New Roman" w:hAnsiTheme="majorBidi" w:cstheme="majorBidi"/>
          <w:color w:val="4472C4" w:themeColor="accent1"/>
        </w:rPr>
        <w:t xml:space="preserve">(Thureau-Dangin &amp; Dunand 1936: 150) </w:t>
      </w:r>
      <w:r w:rsidRPr="00C06C04">
        <w:rPr>
          <w:rFonts w:asciiTheme="majorBidi" w:eastAsia="Times New Roman" w:hAnsiTheme="majorBidi" w:cstheme="majorBidi"/>
          <w:color w:val="ED7D31" w:themeColor="accent2"/>
        </w:rPr>
        <w:t>from the reign of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king Shalmaneser IV</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Salmanassar IV</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(782-772 BC) provide synchronization with Assyrian chronology. According to these inscriptions, Argišti I armed the Guti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Guti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people, living in the mountainous region, against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Argišti’s army was defeated and he himself disappeared “like a thief”.</w:t>
      </w:r>
    </w:p>
    <w:p w14:paraId="4173DE79"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main source for the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period is the annals on the facade of the rock grave known as the Great Horhor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Horhor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Cave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Great Horhor Cave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Van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"Van Fortess"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8-3). </w:t>
      </w:r>
      <w:r w:rsidRPr="00C06C04">
        <w:rPr>
          <w:rFonts w:asciiTheme="majorBidi" w:eastAsia="Times New Roman" w:hAnsiTheme="majorBidi" w:cstheme="majorBidi"/>
          <w:color w:val="ED7D31" w:themeColor="accent2"/>
        </w:rPr>
        <w:t>The burial chamber is reached by steps carved into the bedrock. At the top of the steps is a small room whose function and chronology cannot be determined. The steps, which start about 1.25 m wide, form a corridor about 8.75 m long adjacent to the facade of the burial chamber and descend towards the platform that should have been in front of the burial chamber. The tomb consists of a main hall and five chambers connected to this hall by a door opening, and the cuneiform annals of the king are placed along the south-facing façade. The inscriptions continue along the staircase on both sides and above the entrance, which is about 6 m wide. The texts are placed as passages in vertical panels and separated horizontally by rows of lines. The carving of the rock surface and the execution of the cuneiform script have created an impressive appearance on the façade. The most important difference of the inscriptions of the Argišti I period is that they are in the format of annals like the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examples.</w:t>
      </w:r>
    </w:p>
    <w:p w14:paraId="152AA53F"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campaigns were concentrated on three regions where Urartian had previously campaigned for military and socioeconomic reasons. Hate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Hate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west, the land of Diauehi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Diauehi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land of Etiu in the north, the south of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Urmia"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land of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localized in the mountainous areas in the south.</w:t>
      </w:r>
    </w:p>
    <w:p w14:paraId="20121AD6"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As a result of the northern campaigns, Urartian rule was permanently established in the Upper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(Köroğlu 2005). </w:t>
      </w:r>
      <w:r w:rsidRPr="00C06C04">
        <w:rPr>
          <w:rFonts w:asciiTheme="majorBidi" w:eastAsia="Times New Roman" w:hAnsiTheme="majorBidi" w:cstheme="majorBidi"/>
          <w:color w:val="ED7D31" w:themeColor="accent2"/>
        </w:rPr>
        <w:t>The city of Erebuni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Erebuni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built at the site of Arin-Berd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Arin-Berd</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about 5 km southeast of present-day Yerevan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Yerevan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(Hovhannissian 1973b). </w:t>
      </w:r>
      <w:r w:rsidRPr="00C06C04">
        <w:rPr>
          <w:rFonts w:asciiTheme="majorBidi" w:eastAsia="Times New Roman" w:hAnsiTheme="majorBidi" w:cstheme="majorBidi"/>
          <w:color w:val="ED7D31" w:themeColor="accent2"/>
        </w:rPr>
        <w:t>Excavations at Erebuni yielded many building inscriptions indicating that it was built by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8-17, 18, 19, 20). </w:t>
      </w:r>
      <w:r w:rsidRPr="00C06C04">
        <w:rPr>
          <w:rFonts w:asciiTheme="majorBidi" w:eastAsia="Times New Roman" w:hAnsiTheme="majorBidi" w:cstheme="majorBidi"/>
          <w:color w:val="ED7D31" w:themeColor="accent2"/>
        </w:rPr>
        <w:t>The resettlement of prisoners of war from the Hate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Hate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country, localized in the Elazig</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Elazig</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"Elazig-Malatya"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and further west, is one of the striking examples of Urartian relocation policy.</w:t>
      </w:r>
    </w:p>
    <w:p w14:paraId="719C3903"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Built on a hill higher than the plain, the city spreads over an area of approximately 2 ha. The citadel, which has a triangular plan parallel to the topography of the hill, is surrounded by stone-based mudbrick walls with support beams placed at certain intervals. Within the citadel, there are palaces, temples, wine and grain storages with pillared and columned halls, which constitute the standard building types in Urartian royal cities. White, blue, and red colours were used in the wall paintings found in the palace and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Temple. Repeating animal, genie and tree of life motifs are placed between the bands formed with floral and geometric motifs. Two temples within the citadel were encountered here for the first time. According to the inscriptions, a temple was built for the god Iubša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Iubša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8-21). </w:t>
      </w:r>
      <w:r w:rsidRPr="00C06C04">
        <w:rPr>
          <w:rFonts w:asciiTheme="majorBidi" w:eastAsia="Times New Roman" w:hAnsiTheme="majorBidi" w:cstheme="majorBidi"/>
          <w:color w:val="ED7D31" w:themeColor="accent2"/>
        </w:rPr>
        <w:t>The practice of two temples within the citadel is also seen in Çavuştepe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Çavuştepe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built by his successor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these examples, it is known that in addition to the main god Ḫaldi, a temple was also built for the local god of the region. New buildings were also constructed in Erebuni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Erebuni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during the reign of Sarduri II.</w:t>
      </w:r>
    </w:p>
    <w:p w14:paraId="11442DEA"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Another city built by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north of the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bears his name: Argištihinili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Argištihinili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(Martirosian 1974). </w:t>
      </w:r>
      <w:r w:rsidRPr="00C06C04">
        <w:rPr>
          <w:rFonts w:asciiTheme="majorBidi" w:eastAsia="Times New Roman" w:hAnsiTheme="majorBidi" w:cstheme="majorBidi"/>
          <w:color w:val="ED7D31" w:themeColor="accent2"/>
        </w:rPr>
        <w:t>It was built on a 250 m wide rocky cliff extending 3 km east to west, about 5 km north of the present course of the Araxes River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River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western cliff is called Davti-blur and the eastern one Armavir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Armavir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-blur. Most of the western hill is occupied by the palace structure, which extends in an east-west direction. Apart from the temple, palace, storage facilities and workshops, dwellings were uncovered further east, on the low neck connecting the two high hills. The size, number and scale of the storage vessels indicate that Argištihinili storage facilities stored wine as well as grains </w:t>
      </w:r>
      <w:r w:rsidRPr="00C06C04">
        <w:rPr>
          <w:rFonts w:asciiTheme="majorBidi" w:eastAsia="Times New Roman" w:hAnsiTheme="majorBidi" w:cstheme="majorBidi"/>
          <w:color w:val="4472C4" w:themeColor="accent1"/>
        </w:rPr>
        <w:t>(Martirosian 1974: 47 ff.; Salvini 2006: 142-143).</w:t>
      </w:r>
    </w:p>
    <w:p w14:paraId="7FA22D37" w14:textId="77777777" w:rsidR="006E262C" w:rsidRPr="00C06C04" w:rsidRDefault="006E262C" w:rsidP="00C06C04">
      <w:pPr>
        <w:autoSpaceDE w:val="0"/>
        <w:autoSpaceDN w:val="0"/>
        <w:adjustRightInd w:val="0"/>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lastRenderedPageBreak/>
        <w:t>During the reign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son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(756-730 BC), Urartian's expeditions to the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 in the west increased </w:t>
      </w:r>
      <w:r w:rsidRPr="00C06C04">
        <w:rPr>
          <w:rFonts w:asciiTheme="majorBidi" w:eastAsia="Times New Roman" w:hAnsiTheme="majorBidi" w:cstheme="majorBidi"/>
          <w:color w:val="4472C4" w:themeColor="accent1"/>
        </w:rPr>
        <w:t xml:space="preserve">(Köroğlu 2021). </w:t>
      </w:r>
      <w:r w:rsidRPr="00C06C04">
        <w:rPr>
          <w:rFonts w:asciiTheme="majorBidi" w:eastAsia="Times New Roman" w:hAnsiTheme="majorBidi" w:cstheme="majorBidi"/>
          <w:color w:val="ED7D31" w:themeColor="accent2"/>
        </w:rPr>
        <w:t>The campaigns of his ancestors to the north, northeast and south must have consolidated Urartian sovereignty in these regions. By the mid-8th century BC,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efforts to control the Late Hittite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Late Hittite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Aramaean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Aramaean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principalities in the region mobilized the region militarily. Especially with the accession of Tiglath-pileser III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Tiglath-pileser III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(745-727 BC), who was more active both administratively and militarily, alliances formed by Urartian against Assyria emerged in the region</w:t>
      </w:r>
      <w:r w:rsidRPr="00C06C04">
        <w:rPr>
          <w:rFonts w:asciiTheme="majorBidi" w:eastAsia="Times New Roman" w:hAnsiTheme="majorBidi" w:cstheme="majorBidi"/>
          <w:color w:val="4472C4" w:themeColor="accent1"/>
        </w:rPr>
        <w:t xml:space="preserve"> (Tadmor &amp; Yamada 2011).</w:t>
      </w:r>
    </w:p>
    <w:p w14:paraId="0BAD9490"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annals, which he inscribed on steles in niches cut into the bedrock of the Van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Van Fortress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now called Analıkız</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Analıkız</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provide information about the campaigns carried out during this period. There are different suggestions about the order of these inscriptions, most of which are scattered, and the course of events </w:t>
      </w:r>
      <w:r w:rsidRPr="00C06C04">
        <w:rPr>
          <w:rFonts w:asciiTheme="majorBidi" w:eastAsia="Times New Roman" w:hAnsiTheme="majorBidi" w:cstheme="majorBidi"/>
          <w:color w:val="4472C4" w:themeColor="accent1"/>
        </w:rPr>
        <w:t xml:space="preserve">(Payne 2006; Salvini 2006: 208-237). </w:t>
      </w:r>
      <w:r w:rsidRPr="00C06C04">
        <w:rPr>
          <w:rFonts w:asciiTheme="majorBidi" w:eastAsia="Times New Roman" w:hAnsiTheme="majorBidi" w:cstheme="majorBidi"/>
          <w:color w:val="ED7D31" w:themeColor="accent2"/>
        </w:rPr>
        <w:t xml:space="preserve">Another striking point in the inscriptions is the significant increase in the number of captured people and animals taken as tribute. During the reign of Sarduri II, we can assume that the numbers were exaggerated even more within the framework of royal propaganda. The interesting thing is that the numbers are given with detailed fractions </w:t>
      </w:r>
      <w:r w:rsidRPr="00C06C04">
        <w:rPr>
          <w:rFonts w:asciiTheme="majorBidi" w:eastAsia="Times New Roman" w:hAnsiTheme="majorBidi" w:cstheme="majorBidi"/>
          <w:color w:val="4472C4" w:themeColor="accent1"/>
        </w:rPr>
        <w:t>(Çifçi 2017: Table 9).</w:t>
      </w:r>
    </w:p>
    <w:p w14:paraId="1D291C46"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The Izoli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Izoli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 is located at Habibuşağı</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Habibuşağı</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on the east bank of the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30 km east of 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Malatya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This is an important document related to the western campaigns of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The inscription in a niche cut into the bedrock is important for the location of the names of cities and countries mentioned in the inscription </w:t>
      </w:r>
      <w:r w:rsidRPr="00C06C04">
        <w:rPr>
          <w:rFonts w:asciiTheme="majorBidi" w:eastAsia="Times New Roman" w:hAnsiTheme="majorBidi" w:cstheme="majorBidi"/>
          <w:color w:val="4472C4" w:themeColor="accent1"/>
        </w:rPr>
        <w:t>(CTU I. A 9-4).</w:t>
      </w:r>
    </w:p>
    <w:p w14:paraId="4D2E799A"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According to the inscription,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captured many fortified cities in the region, especially Sasi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Sasi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royal city of Ḫilaruada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Ḫilaruada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king of Miliṭia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Miliṭia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(Malatya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Malatya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He takes booty and captives. When Miliṭia was about to be taken, King Ḫilaruada asked for forgiveness and Sarduri II pardoned him. Gold, silver and many items were taken to Urartian as tribute. He annexed the 9 fortresses he took from Miliṭia to his territory </w:t>
      </w:r>
      <w:r w:rsidRPr="00C06C04">
        <w:rPr>
          <w:rFonts w:asciiTheme="majorBidi" w:eastAsia="Times New Roman" w:hAnsiTheme="majorBidi" w:cstheme="majorBidi"/>
          <w:color w:val="4472C4" w:themeColor="accent1"/>
        </w:rPr>
        <w:t>(Çilingiroğlu 1994: 79-89).</w:t>
      </w:r>
    </w:p>
    <w:p w14:paraId="0AFBF06D"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mentions that he crossed the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at Tumiški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Tumiški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purpose of the campaigns in the Euphrates Basin, as mentioned before, was to establish dominance over the routes extending south and west across the Euphrates and to establish connections with the Late Hittite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Late Hittite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Aramaean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Aramaean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principalities further south. In fact, another inscription from Van </w:t>
      </w:r>
      <w:r w:rsidRPr="00C06C04">
        <w:rPr>
          <w:rFonts w:asciiTheme="majorBidi" w:eastAsia="Times New Roman" w:hAnsiTheme="majorBidi" w:cstheme="majorBidi"/>
          <w:color w:val="4472C4" w:themeColor="accent1"/>
        </w:rPr>
        <w:t xml:space="preserve">(CTU I. A 9-2) </w:t>
      </w:r>
      <w:r w:rsidRPr="00C06C04">
        <w:rPr>
          <w:rFonts w:asciiTheme="majorBidi" w:eastAsia="Times New Roman" w:hAnsiTheme="majorBidi" w:cstheme="majorBidi"/>
          <w:color w:val="ED7D31" w:themeColor="accent2"/>
        </w:rPr>
        <w:t>with the same content reveals that Sarduri II also defeated the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king Adad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Adad</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-nirari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Adad-nirari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This time, synchronization is provided for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from Urartian sources.</w:t>
      </w:r>
    </w:p>
    <w:p w14:paraId="7E433327"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Another inscription of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found in the village of Elazığ-Karakoçan/Bahçecik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Karakoçan/Bahçecik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provides information about Urartian's presence east of the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its administrative approach. It states that the king built a tower-type temple for the god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built a city named Sardurihinili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Sardurihinili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He also appointed a man named Zaiani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Zaiani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as governor of the region </w:t>
      </w:r>
      <w:r w:rsidRPr="00C06C04">
        <w:rPr>
          <w:rFonts w:asciiTheme="majorBidi" w:eastAsia="Times New Roman" w:hAnsiTheme="majorBidi" w:cstheme="majorBidi"/>
          <w:color w:val="4472C4" w:themeColor="accent1"/>
        </w:rPr>
        <w:t>(Sevin 2005; CTU I. A 09-18).</w:t>
      </w:r>
    </w:p>
    <w:p w14:paraId="730E49CA"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also campaigned against the land of Qumaha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Qumaha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which is mentioned in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sources as Kummuhi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Kummuhi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(Commagene of the Classical Period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Commagene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royal city of King Kuštašpili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Kuštašpili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captured and a large amount of tribute was collected. The richness of the booty obtained may be the direct motivation for Urartian’s expeditions to the region. The gold, silver, clothing and copper goods taken were much greater than the booty from previous regions. In fact, Urartian's success in the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 may also be related to the short-term political turmoil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went through in the same period. After this chaotic period, Tiglath-pileser III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Tiglath-pileser III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ascended to the Assyrian throne, and by implementing important administrative and military reforms, he led Assyria into a period of renewed prosperity.</w:t>
      </w:r>
    </w:p>
    <w:p w14:paraId="0631B682"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In this new period of rise,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opportunities to intervene in Northern 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Northern Syria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Middle Euphrates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"Euphrates"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increased. However, this time Assyria was confronted by a stronger coalition army. The kingdoms of Arpad, Melid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Melid</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Kummuh,</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Kummuh</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Gurgum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Gurgum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are the most prominent among this coalition. Tiglath-pileser III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Tiglath-pileser III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army was victorious in the battle. Thus, Assyria’s power over the city-states of North Syria was consolidated and Urartian’s direct access to the Eastern Mediterranean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"Eastern Mediterranean"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world became impossible. After this defeat of Urartu, according to </w:t>
      </w:r>
      <w:r w:rsidRPr="00C06C04">
        <w:rPr>
          <w:rFonts w:asciiTheme="majorBidi" w:eastAsia="Times New Roman" w:hAnsiTheme="majorBidi" w:cstheme="majorBidi"/>
          <w:color w:val="ED7D31" w:themeColor="accent2"/>
        </w:rPr>
        <w:lastRenderedPageBreak/>
        <w:t>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inscriptions, Tiglath-pileser III advanced to the capital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735 BC and besieged the city. According to the inscriptions, Tiglath-pileser plundered many Urartian fortresses and besieged Ṭušpa. However, he lifted the siege, probably due to the approaching winter months, and returned to his country. These two consecutive defeats shook the power of the state to a great extent.</w:t>
      </w:r>
    </w:p>
    <w:p w14:paraId="3C3350E6" w14:textId="77777777" w:rsidR="006E262C" w:rsidRPr="00C06C04" w:rsidRDefault="006E262C" w:rsidP="00C06C04">
      <w:pPr>
        <w:pStyle w:val="Balk2"/>
        <w:spacing w:before="0"/>
        <w:rPr>
          <w:rFonts w:asciiTheme="majorBidi" w:eastAsia="Times New Roman" w:hAnsiTheme="majorBidi"/>
          <w:color w:val="ED7D31" w:themeColor="accent2"/>
          <w:sz w:val="24"/>
          <w:szCs w:val="24"/>
        </w:rPr>
      </w:pPr>
      <w:bookmarkStart w:id="25" w:name="_Toc223091736"/>
      <w:r w:rsidRPr="00C06C04">
        <w:rPr>
          <w:rFonts w:asciiTheme="majorBidi" w:hAnsiTheme="majorBidi"/>
          <w:sz w:val="24"/>
          <w:szCs w:val="24"/>
        </w:rPr>
        <w:t>3.7. Crisis and Catastrophe: Rusa I And the Fall of Muṣaṣir (714 BC)</w:t>
      </w:r>
      <w:bookmarkEnd w:id="25"/>
    </w:p>
    <w:p w14:paraId="17B35FD3"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There is little information about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son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(730-714 BC) in the inscriptions. Regarding his northern campaigns, the inscription </w:t>
      </w:r>
      <w:r w:rsidRPr="00C06C04">
        <w:rPr>
          <w:rFonts w:asciiTheme="majorBidi" w:eastAsia="Times New Roman" w:hAnsiTheme="majorBidi" w:cstheme="majorBidi"/>
          <w:color w:val="ED7D31" w:themeColor="accent2"/>
          <w:highlight w:val="yellow"/>
        </w:rPr>
        <w:t>Nor Bayezed</w:t>
      </w:r>
      <w:r w:rsidRPr="00C06C04">
        <w:rPr>
          <w:rFonts w:asciiTheme="majorBidi" w:eastAsia="Times New Roman" w:hAnsiTheme="majorBidi" w:cstheme="majorBidi"/>
          <w:color w:val="ED7D31" w:themeColor="accent2"/>
        </w:rPr>
        <w:t>/Kamo</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Nor Bayezed/Kamo</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10-1), </w:t>
      </w:r>
      <w:r w:rsidRPr="00C06C04">
        <w:rPr>
          <w:rFonts w:asciiTheme="majorBidi" w:eastAsia="Times New Roman" w:hAnsiTheme="majorBidi" w:cstheme="majorBidi"/>
          <w:color w:val="ED7D31" w:themeColor="accent2"/>
        </w:rPr>
        <w:t>south of Lake Sevan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Sevan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says that after the king conquered the region, he appointed a governor and built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Gate and a fortress in the name of Ḫaldi. The Tsovinar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Tsovinar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10-2) </w:t>
      </w:r>
      <w:r w:rsidRPr="00C06C04">
        <w:rPr>
          <w:rFonts w:asciiTheme="majorBidi" w:eastAsia="Times New Roman" w:hAnsiTheme="majorBidi" w:cstheme="majorBidi"/>
          <w:color w:val="ED7D31" w:themeColor="accent2"/>
        </w:rPr>
        <w:t>inscription says that the king took 23 kings from east of Lake Sevan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Lake Sevan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under his sovereignty, took men and women as tribute, appointed a governor, built a fortress and named it after the god Teišeba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Teišeba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This fortress is Odzabert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Odzabert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Fortress, south of Lake Sevan. Rusa’s appointment of a governor, unlike his predecessors, must be related to the effectiveness of the Urartian administrative system in the region </w:t>
      </w:r>
      <w:r w:rsidRPr="00C06C04">
        <w:rPr>
          <w:rFonts w:asciiTheme="majorBidi" w:eastAsia="Times New Roman" w:hAnsiTheme="majorBidi" w:cstheme="majorBidi"/>
          <w:color w:val="4472C4" w:themeColor="accent1"/>
        </w:rPr>
        <w:t>(Çilingiroğlu 1994: 89-91).</w:t>
      </w:r>
    </w:p>
    <w:p w14:paraId="576FD414"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The most important sources of information on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activities in the south are the Topzawa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Topzawa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10-05) </w:t>
      </w:r>
      <w:r w:rsidRPr="00C06C04">
        <w:rPr>
          <w:rFonts w:asciiTheme="majorBidi" w:eastAsia="Times New Roman" w:hAnsiTheme="majorBidi" w:cstheme="majorBidi"/>
          <w:color w:val="ED7D31" w:themeColor="accent2"/>
        </w:rPr>
        <w:t>and Mergeh Karwan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Mergeh Karwan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10-4) </w:t>
      </w:r>
      <w:r w:rsidRPr="00C06C04">
        <w:rPr>
          <w:rFonts w:asciiTheme="majorBidi" w:eastAsia="Times New Roman" w:hAnsiTheme="majorBidi" w:cstheme="majorBidi"/>
          <w:color w:val="ED7D31" w:themeColor="accent2"/>
        </w:rPr>
        <w:t>stelae. Like the Kelişin Stele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Kelishin Stele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of the Išpuini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"Išpuini"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period, this bilingual inscription is related to the city of Ardini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Ardini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/Muṣaṣir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Muṣaṣir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which is known to be sacred for both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Urartu. The name of Urzana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Urzana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King of Muṣaṣir, is mentioned in the inscriptions. It is understood that Rusa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came to Muṣaṣir for religious and political reasons. He mentions that he brought rich offerings to Muṣaṣir like his ancestors. However, it seems that Urzana did not welcome Rusa's visit, probably due to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pressure. According to the inscription, Rusa I was denied access to the temple and Urzana fled towards Assyria. Rusa I pursued him, defeated Urzana, brought him back and placed him back on the throne of Muṣaṣir. Rusa stayed in Muṣaṣir for two weeks, during which time he feasted the people of Muṣaṣir every day. King Rusa emphasises that, with the power given to him by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he has expanded the land of Urartian and expresses his happiness </w:t>
      </w:r>
      <w:r w:rsidRPr="00C06C04">
        <w:rPr>
          <w:rFonts w:asciiTheme="majorBidi" w:eastAsia="Times New Roman" w:hAnsiTheme="majorBidi" w:cstheme="majorBidi"/>
          <w:color w:val="4472C4" w:themeColor="accent1"/>
        </w:rPr>
        <w:t>(Salvini 2006: 93 ff.).</w:t>
      </w:r>
    </w:p>
    <w:p w14:paraId="7827E678"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Urzana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Urzana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whose name is mentioned simultaneously in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Urartian sources, is understood to have been important for both kingdoms and to have changed sides from time to time. In fact, it is worth mentioning that the same is true for other tribes, principalities and small states in the Near East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"Near East"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Especially the small political organisations living along the borders of these great central powers have followed a conjunctural politics due to their structure. In other words, they have always tried not to disappear by siding with the stronger party and have maintained their existence.</w:t>
      </w:r>
    </w:p>
    <w:p w14:paraId="2DC17651"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spy letters explain the Cimmerian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Cimmerian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threat that Urartian faced during the reign of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w:t>
      </w:r>
      <w:r w:rsidRPr="00C06C04">
        <w:rPr>
          <w:rFonts w:asciiTheme="majorBidi" w:eastAsia="Times New Roman" w:hAnsiTheme="majorBidi" w:cstheme="majorBidi"/>
          <w:color w:val="385623" w:themeColor="accent6" w:themeShade="80"/>
        </w:rPr>
        <w:t>Parpola 1987: 30-32; Lanfranchi &amp; Parpola 1990: Nos. 144, 174, 179</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color w:val="ED7D31" w:themeColor="accent2"/>
        </w:rPr>
        <w:t>According to the sources, the Cimmerians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Cimmerians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had started to attack Urartu during this period. Again, according to Assyrian sources, Rusa I was in the land of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at that time. It is thought that the Cimmerians entered the Urartian country from the southeast of Lake Urmia</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"Lake Urmia"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(Salvini 2006: 99). </w:t>
      </w:r>
      <w:r w:rsidRPr="00C06C04">
        <w:rPr>
          <w:rFonts w:asciiTheme="majorBidi" w:eastAsia="Times New Roman" w:hAnsiTheme="majorBidi" w:cstheme="majorBidi"/>
          <w:color w:val="ED7D31" w:themeColor="accent2"/>
        </w:rPr>
        <w:t>We understand from the documents that the Urartian attack against the Cimmerians ended in a tremendous defeat. It is written that the troops of 11 governors were defeated in the battle, also the army commander and two governors were captured by the Cimmerians. According to Assyrian sources, Prince Melartua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Melartua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even elected king as a result of this severe defeat. We also learn from these letters that there was a coup attempt in the capital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around the same time </w:t>
      </w:r>
      <w:r w:rsidRPr="00C06C04">
        <w:rPr>
          <w:rFonts w:asciiTheme="majorBidi" w:eastAsia="Times New Roman" w:hAnsiTheme="majorBidi" w:cstheme="majorBidi"/>
          <w:color w:val="4472C4" w:themeColor="accent1"/>
        </w:rPr>
        <w:t xml:space="preserve">(Lanfranchi &amp; Parpola 1990: 91). </w:t>
      </w:r>
      <w:r w:rsidRPr="00C06C04">
        <w:rPr>
          <w:rFonts w:asciiTheme="majorBidi" w:eastAsia="Times New Roman" w:hAnsiTheme="majorBidi" w:cstheme="majorBidi"/>
          <w:color w:val="ED7D31" w:themeColor="accent2"/>
        </w:rPr>
        <w:t>Soldiers and eunuchs who were thought to be involved in the conspiracy against the king were arrested. This coup was led by a tailor named Naragê</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Naragê</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During this process in which soldiers were executed, Abliuqnu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Abliuqnu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his brother Ursinie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Ursinie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who were members of the royal family and thought to be involved in the coup, were brought to Ṭušpa and interrogated by the king. It is interesting to note that Abliuqnu, who was released </w:t>
      </w:r>
      <w:r w:rsidRPr="00C06C04">
        <w:rPr>
          <w:rFonts w:asciiTheme="majorBidi" w:eastAsia="Times New Roman" w:hAnsiTheme="majorBidi" w:cstheme="majorBidi"/>
          <w:color w:val="ED7D31" w:themeColor="accent2"/>
        </w:rPr>
        <w:lastRenderedPageBreak/>
        <w:t xml:space="preserve">after the interrogation, is mentioned together with Melartua, the son(?) of Rusa, in a text about the attack of Urartian troops </w:t>
      </w:r>
      <w:r w:rsidRPr="00C06C04">
        <w:rPr>
          <w:rFonts w:asciiTheme="majorBidi" w:eastAsia="Times New Roman" w:hAnsiTheme="majorBidi" w:cstheme="majorBidi"/>
          <w:color w:val="4472C4" w:themeColor="accent1"/>
        </w:rPr>
        <w:t>(Lanfranchi &amp; Parpola 1990: 114; Salvini 2006: 100).</w:t>
      </w:r>
    </w:p>
    <w:p w14:paraId="71E4CA7A"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Both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spy letters and Urzana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Urzana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letters to the Assyrian capital, as well as the accounts of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8th campaign in his annals, help us to construct the events before, during and aftermath of the war between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Sargon II in 714 BC </w:t>
      </w:r>
      <w:r w:rsidRPr="00C06C04">
        <w:rPr>
          <w:rFonts w:asciiTheme="majorBidi" w:eastAsia="Times New Roman" w:hAnsiTheme="majorBidi" w:cstheme="majorBidi"/>
          <w:color w:val="4472C4" w:themeColor="accent1"/>
        </w:rPr>
        <w:t>(Luckenbill 1927: ARAB II, Nos. 148, 151-176; Çilingiroğlu 1976-77).</w:t>
      </w:r>
    </w:p>
    <w:p w14:paraId="7138AE57"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Apparently, Urartu's expansionist policy, especially in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further south, its claims to areas of common interest with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its incitement of regional rulers against Assyria were the reasons for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embark on his famous 8th campaign. The defeat of Urartian by the Cimmerians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Cimmerians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must have also encouraged Sargon II. However, it can also be considered within the scope of almost regular campaigns carried out for the purpose of booty and taxation within the framework of Assyria’s military policy without any justification.</w:t>
      </w:r>
    </w:p>
    <w:p w14:paraId="268541C2"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Sargon probably started his campaign in Kalhu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Kalhu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(Nimrud</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Nimrud</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July. He emphasizes in detail in his inscriptions that after crossing the Great Zap</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Great Zap</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Little Zap</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Little Zap</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rivers, he tried to travel with his army through high mountain passes, rugged and difficult roads. The mountainous areas south of Lake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Urmia"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land of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are the initial targets. We learn that the rulers and dignitaries of the land of Manna, who learned that Sargon was coming to their country with his army, asked for forgiveness from Sargon and paid tribute to him to spare them. Sargon then moved on to Paršua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Paršua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land and pardoned the Median communities who apparently lived there in return for their begging for mercy and paying high taxes. Sargon, who left this region as well, returned to the land of Manna and continued his march by collecting taxes from many tribes and cities. In the process, Sargon inflicts a heavy defeat on the army of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his ally Metatti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Metatti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of Zikirtu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Zikirtu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at Mount Uauš</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Mount Uauš</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w:t>
      </w:r>
    </w:p>
    <w:p w14:paraId="61387695"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Because of this defeat,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abandoned his chariot and fled on a mare </w:t>
      </w:r>
      <w:r w:rsidRPr="00C06C04">
        <w:rPr>
          <w:rFonts w:asciiTheme="majorBidi" w:eastAsia="Times New Roman" w:hAnsiTheme="majorBidi" w:cstheme="majorBidi"/>
          <w:color w:val="4472C4" w:themeColor="accent1"/>
        </w:rPr>
        <w:t xml:space="preserve">(Luckenbill 1927: 154; Çilingiroğlu 1976-77: 243). </w:t>
      </w:r>
      <w:r w:rsidRPr="00C06C04">
        <w:rPr>
          <w:rFonts w:asciiTheme="majorBidi" w:eastAsia="Times New Roman" w:hAnsiTheme="majorBidi" w:cstheme="majorBidi"/>
          <w:color w:val="ED7D31" w:themeColor="accent2"/>
        </w:rPr>
        <w:t>In the rest of the text, Rusa’s panic-stricken abandonment of the capital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is described in a derogatory manner.</w:t>
      </w:r>
    </w:p>
    <w:p w14:paraId="4E2A1A6E"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This defeat of Urartu must have emboldened Sargon, who continued his northward march into the interior of the Urartian country. According to the annals,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conquered Uškaia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Uškaia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Sangibutu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Sangibutu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Ulhu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Ulhu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Armarili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Armarili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Aiadi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Aiadi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Uaiaiš,</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Uaiaiš</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Muṣaṣir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Muṣaṣir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after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These are only the important cities he captured </w:t>
      </w:r>
      <w:r w:rsidRPr="00C06C04">
        <w:rPr>
          <w:rFonts w:asciiTheme="majorBidi" w:eastAsia="Times New Roman" w:hAnsiTheme="majorBidi" w:cstheme="majorBidi"/>
          <w:color w:val="4472C4" w:themeColor="accent1"/>
        </w:rPr>
        <w:t xml:space="preserve">(Muscarella 1986). </w:t>
      </w:r>
      <w:r w:rsidRPr="00C06C04">
        <w:rPr>
          <w:rFonts w:asciiTheme="majorBidi" w:eastAsia="Times New Roman" w:hAnsiTheme="majorBidi" w:cstheme="majorBidi"/>
          <w:color w:val="ED7D31" w:themeColor="accent2"/>
        </w:rPr>
        <w:t>It is generally accepted that these territories included the Urmia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Urmia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further west, as well as the areas east and south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(Dezsö 2018: Table 1, Fig. 3). </w:t>
      </w:r>
      <w:r w:rsidRPr="00C06C04">
        <w:rPr>
          <w:rFonts w:asciiTheme="majorBidi" w:eastAsia="Times New Roman" w:hAnsiTheme="majorBidi" w:cstheme="majorBidi"/>
          <w:color w:val="ED7D31" w:themeColor="accent2"/>
        </w:rPr>
        <w:t>The annals of Sargon II write in exaggerated language about the destruction of fortresses and settlements built by Urartian itself in this region. The cities and regions in the border region where wild horses were bred for the chariot were captured, and the fortress walls, palaces and dwellings of the royal cities where the king's palace was located were dismantled down to their foundations. Storage facilities full of barley and wheat were looted and fields, vineyards and orchards were uprooted.</w:t>
      </w:r>
    </w:p>
    <w:p w14:paraId="4044C1CE"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last target before returning to his country was the city of Muṣaṣir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Muṣaṣir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its king Urzana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Urzana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city and the Temple of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city were looted. The list of items looted from Muṣaṣir and the Temple of Ḫaldi in the annals of Sargon is impressive. Urzana’s palace treasury lists more than a ton of gold, more than five tons of silver, and more than 400 valuables of 44 kinds</w:t>
      </w:r>
      <w:r w:rsidRPr="00C06C04">
        <w:rPr>
          <w:rFonts w:asciiTheme="majorBidi" w:eastAsia="Times New Roman" w:hAnsiTheme="majorBidi" w:cstheme="majorBidi"/>
          <w:color w:val="4472C4" w:themeColor="accent1"/>
        </w:rPr>
        <w:t xml:space="preserve"> (Piotrovsky 1969: 115ff.; Mayer 1983). </w:t>
      </w:r>
      <w:r w:rsidRPr="00C06C04">
        <w:rPr>
          <w:rFonts w:asciiTheme="majorBidi" w:eastAsia="Times New Roman" w:hAnsiTheme="majorBidi" w:cstheme="majorBidi"/>
          <w:color w:val="ED7D31" w:themeColor="accent2"/>
        </w:rPr>
        <w:t>In addition to a large amount of gold, about 5 tons of silver, over 109 tons of bronze ingots and 333,500 pieces of goods from the temple of the god Ḫaldi were included in the loot list. Gold and silver jewellery; shields and spears made of gold, silver and bronze; furniture made of gold, ivory and bronze; ceremonial cauldrons and bowls made of silver, gold and bronze; and statues are some of the items listed. The fact that Tabal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Tabal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other foreign countries are listed among the countries from which these items were apparently donated or gifted indicates that Muṣaṣir was an important cult centre known in Asia Minor.</w:t>
      </w:r>
    </w:p>
    <w:p w14:paraId="28CBDF7E"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lastRenderedPageBreak/>
        <w:t>At the end of the campaign, Sargon says that he terrorised Urartian, Zikirtu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Zikirtu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Nairi,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"Nairi"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Muṣaṣir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Muṣaṣir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completely destroyed 430 cities of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seven regions. Different accounts of Rusa’s end are reflected in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inscriptions. According to these inscriptions, after the defeat of Muṣaṣir, Rusa went berserk, tore his clothes and beat himself on the ground </w:t>
      </w:r>
      <w:r w:rsidRPr="00C06C04">
        <w:rPr>
          <w:rFonts w:asciiTheme="majorBidi" w:eastAsia="Times New Roman" w:hAnsiTheme="majorBidi" w:cstheme="majorBidi"/>
          <w:color w:val="4472C4" w:themeColor="accent1"/>
        </w:rPr>
        <w:t xml:space="preserve">(Luckenbill 1927: ARAB II, No: 176). </w:t>
      </w:r>
      <w:r w:rsidRPr="00C06C04">
        <w:rPr>
          <w:rFonts w:asciiTheme="majorBidi" w:eastAsia="Times New Roman" w:hAnsiTheme="majorBidi" w:cstheme="majorBidi"/>
          <w:color w:val="ED7D31" w:themeColor="accent2"/>
        </w:rPr>
        <w:t>In another inscription, after this defeat, he ends his life with his dagger</w:t>
      </w:r>
      <w:r w:rsidRPr="00C06C04">
        <w:rPr>
          <w:rFonts w:asciiTheme="majorBidi" w:eastAsia="Times New Roman" w:hAnsiTheme="majorBidi" w:cstheme="majorBidi"/>
          <w:color w:val="4472C4" w:themeColor="accent1"/>
        </w:rPr>
        <w:t xml:space="preserve"> (Luckenbill 1927: ARAB II, No. 183). </w:t>
      </w:r>
    </w:p>
    <w:p w14:paraId="3049AE94" w14:textId="77777777" w:rsidR="006E262C" w:rsidRPr="00C06C04" w:rsidRDefault="006E262C" w:rsidP="00C06C04">
      <w:pPr>
        <w:pStyle w:val="Balk2"/>
        <w:spacing w:before="0"/>
        <w:rPr>
          <w:rFonts w:asciiTheme="majorBidi" w:eastAsia="Times New Roman" w:hAnsiTheme="majorBidi"/>
          <w:color w:val="4472C4" w:themeColor="accent1"/>
          <w:sz w:val="24"/>
          <w:szCs w:val="24"/>
        </w:rPr>
      </w:pPr>
      <w:bookmarkStart w:id="26" w:name="_Toc223091737"/>
      <w:r w:rsidRPr="00C06C04">
        <w:rPr>
          <w:rFonts w:asciiTheme="majorBidi" w:hAnsiTheme="majorBidi"/>
          <w:sz w:val="24"/>
          <w:szCs w:val="24"/>
        </w:rPr>
        <w:t>3.8. The Rusa Problem: Chronology of Rusa Son of Erimena and Rusa Son of Argišti</w:t>
      </w:r>
      <w:bookmarkEnd w:id="26"/>
    </w:p>
    <w:p w14:paraId="15BB3A63"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Order and reigns of the Urartian kings after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are controversial. Especially in recent years, the debate on the order of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Rusa, son of Erimena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Erimena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Urartian chronology has been on the agenda of Urartian studies. One of the key documents in this debate is the Ermanis Stele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Ermanis Stele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14-1) </w:t>
      </w:r>
      <w:r w:rsidRPr="00C06C04">
        <w:rPr>
          <w:rFonts w:asciiTheme="majorBidi" w:eastAsia="Times New Roman" w:hAnsiTheme="majorBidi" w:cstheme="majorBidi"/>
          <w:color w:val="ED7D31" w:themeColor="accent2"/>
        </w:rPr>
        <w:t>and its duplicate, the Savacık Stele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Savacık Stele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14-2). </w:t>
      </w:r>
      <w:r w:rsidRPr="00C06C04">
        <w:rPr>
          <w:rFonts w:asciiTheme="majorBidi" w:eastAsia="Times New Roman" w:hAnsiTheme="majorBidi" w:cstheme="majorBidi"/>
          <w:color w:val="ED7D31" w:themeColor="accent2"/>
        </w:rPr>
        <w:t>According to the new content formed by the complementarity of both inscription texts, Rusa son of Erimena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Rusa son of Erimena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built Lake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Lake 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(Keşişgöl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Keşişgöl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the mountainous region and brought the water to the barren lands in front of Mount Qilbani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Mount Qilbani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with the help of a canal. After building Rusahinili (Toprakkale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Toprakkale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he made the inhabitants of the city of Ṭušpa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Ṭušpa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benefit from this water. By lowering the water into the plain with the help of canals from the dam he built, he created fields, vineyards and gardens and made the region fertile. According to the classical understanding of Urartian chronology,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is considered as the founder of the fortress since inscriptions related to him are found in Toprakkale. According to the classical chronology, Rusa, son of Erimena,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Rusa son of Erimena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placed after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However, the new content of the inscription points to Rusa, son of Erimena, as the founder of Rusaḫinili. Based on this new data, new proposals have been made regarding the chronology of Rusa, son of Erimena. The most accepted proposal is to place the reign of Rusa, son of Erimena between Argišti, son of Rusa (Argišti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according to classical chronology) and Rusa, son of Argišti (Rusa II in classical chronology) </w:t>
      </w:r>
      <w:r w:rsidRPr="00C06C04">
        <w:rPr>
          <w:rFonts w:asciiTheme="majorBidi" w:eastAsia="Times New Roman" w:hAnsiTheme="majorBidi" w:cstheme="majorBidi"/>
          <w:color w:val="4472C4" w:themeColor="accent1"/>
        </w:rPr>
        <w:t>(Zimansky 2020: Table 2; Genç</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Genç</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2018b).</w:t>
      </w:r>
    </w:p>
    <w:p w14:paraId="4ABB9A8B" w14:textId="77777777" w:rsidR="006E262C" w:rsidRPr="00C06C04" w:rsidRDefault="006E262C" w:rsidP="00C06C04">
      <w:pPr>
        <w:ind w:firstLine="567"/>
        <w:jc w:val="both"/>
        <w:rPr>
          <w:rFonts w:asciiTheme="majorBidi" w:eastAsia="Times New Roman" w:hAnsiTheme="majorBidi" w:cstheme="majorBidi"/>
          <w:color w:val="4472C4" w:themeColor="accent1"/>
        </w:rPr>
      </w:pPr>
    </w:p>
    <w:p w14:paraId="1A249147" w14:textId="77777777" w:rsidR="006E262C" w:rsidRPr="00C06C04" w:rsidRDefault="006E262C" w:rsidP="00C06C04">
      <w:pPr>
        <w:ind w:firstLine="567"/>
        <w:jc w:val="both"/>
        <w:rPr>
          <w:rFonts w:asciiTheme="majorBidi" w:eastAsia="Times New Roman" w:hAnsiTheme="majorBidi" w:cstheme="majorBidi"/>
          <w:color w:val="4472C4" w:themeColor="accent1"/>
        </w:rPr>
      </w:pPr>
    </w:p>
    <w:p w14:paraId="07E60EEA" w14:textId="77777777" w:rsidR="006E262C" w:rsidRPr="00C06C04" w:rsidRDefault="006E262C" w:rsidP="00C06C04">
      <w:pPr>
        <w:pStyle w:val="Balk2"/>
        <w:spacing w:before="0"/>
        <w:rPr>
          <w:rFonts w:asciiTheme="majorBidi" w:eastAsia="Times New Roman" w:hAnsiTheme="majorBidi"/>
          <w:color w:val="4472C4" w:themeColor="accent1"/>
          <w:sz w:val="24"/>
          <w:szCs w:val="24"/>
        </w:rPr>
      </w:pPr>
      <w:bookmarkStart w:id="27" w:name="_Toc223091738"/>
      <w:r w:rsidRPr="00C06C04">
        <w:rPr>
          <w:rFonts w:asciiTheme="majorBidi" w:hAnsiTheme="majorBidi"/>
          <w:sz w:val="24"/>
          <w:szCs w:val="24"/>
        </w:rPr>
        <w:t>3.9. Argišti II: Northern, Northeastern Campaigns and The Altıntepe Horizon</w:t>
      </w:r>
      <w:bookmarkEnd w:id="27"/>
    </w:p>
    <w:p w14:paraId="1FD6CA60"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The name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mentioned in the annals of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is associated with the Urartian King Argišti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inscriptions carved on the easternmost bedrock of Urartian belong to Argišti II. They were discovered in the upper part of the valleys descending from the north and northeast to the Serab Plain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Serab Plain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East Azerbaijan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Azerbaijan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province. Both inscriptions are significant for being carved into the bedrock. Their in-situ location also sheds light on the spread of Urartian during the Argišti II period. In the Neşteban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Neşteban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 to the east, Argišti writes that he came over the river and conquered the countries of Girdu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Girdu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Gituḫani,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Gituḫani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Ṭuišdu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Ṭuišdu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the city of Eudutarni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Eudutarni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by war and imposed tribute </w:t>
      </w:r>
      <w:r w:rsidRPr="00C06C04">
        <w:rPr>
          <w:rFonts w:asciiTheme="majorBidi" w:eastAsia="Times New Roman" w:hAnsiTheme="majorBidi" w:cstheme="majorBidi"/>
          <w:color w:val="4472C4" w:themeColor="accent1"/>
        </w:rPr>
        <w:t xml:space="preserve">(CTU I. A 11-5). </w:t>
      </w:r>
      <w:r w:rsidRPr="00C06C04">
        <w:rPr>
          <w:rFonts w:asciiTheme="majorBidi" w:eastAsia="Times New Roman" w:hAnsiTheme="majorBidi" w:cstheme="majorBidi"/>
          <w:color w:val="ED7D31" w:themeColor="accent2"/>
        </w:rPr>
        <w:t>Further west, the Razlık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Razlık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Inscription is better preserved. Here King Argišti again mentions the territories he conquered in the Neşteban Inscription, and this time he writes that he also captured the city of Rudutarni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Rudutarni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He taxed the region and the city. He writes that he rebuilt the city and named it the Fortress of Argišti to protect the land of Biainili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"Biainili"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to restore order in the enemy country </w:t>
      </w:r>
      <w:r w:rsidRPr="00C06C04">
        <w:rPr>
          <w:rFonts w:asciiTheme="majorBidi" w:eastAsia="Times New Roman" w:hAnsiTheme="majorBidi" w:cstheme="majorBidi"/>
          <w:color w:val="4472C4" w:themeColor="accent1"/>
        </w:rPr>
        <w:t>(CTU I. A 11-4).</w:t>
      </w:r>
    </w:p>
    <w:p w14:paraId="0E1E9487"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Thanahat</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Thanahat</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Stele, about 50 km northeast of the Urartian settlement of Verahram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Verahram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about 40 km south of Lake Sevan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Sevan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on the border of Iran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"Iran"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Nakhichevan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"Nakhchivan"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shows that the campaigns in the South Caucasus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"South Caucasus"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continued during the reign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stele records that Etiuḫi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Etiuḫi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other countries and cities in the region, which had been subjected to military campaigns since the reign of Minua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Minua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were ravaged and destroyed, and that men and women were forced to migrate.</w:t>
      </w:r>
    </w:p>
    <w:p w14:paraId="4634B5BE"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 xml:space="preserve">The Hagi </w:t>
      </w:r>
      <w:r w:rsidRPr="00C06C04">
        <w:rPr>
          <w:rFonts w:asciiTheme="majorBidi" w:eastAsia="Times New Roman" w:hAnsiTheme="majorBidi" w:cstheme="majorBidi"/>
          <w:color w:val="4472C4" w:themeColor="accent1"/>
        </w:rPr>
        <w:t xml:space="preserve">(CTU I. A 11-2), </w:t>
      </w:r>
      <w:r w:rsidRPr="00C06C04">
        <w:rPr>
          <w:rFonts w:asciiTheme="majorBidi" w:eastAsia="Times New Roman" w:hAnsiTheme="majorBidi" w:cstheme="majorBidi"/>
          <w:color w:val="ED7D31" w:themeColor="accent2"/>
        </w:rPr>
        <w:t>Çelebibağ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Çelebibağ</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11-1), </w:t>
      </w:r>
      <w:r w:rsidRPr="00C06C04">
        <w:rPr>
          <w:rFonts w:asciiTheme="majorBidi" w:eastAsia="Times New Roman" w:hAnsiTheme="majorBidi" w:cstheme="majorBidi"/>
          <w:color w:val="ED7D31" w:themeColor="accent2"/>
        </w:rPr>
        <w:t>and Tutak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Tutak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/Cemalverdi </w:t>
      </w:r>
      <w:r w:rsidRPr="00C06C04">
        <w:rPr>
          <w:rFonts w:asciiTheme="majorBidi" w:eastAsia="Times New Roman" w:hAnsiTheme="majorBidi" w:cstheme="majorBidi"/>
          <w:color w:val="4472C4" w:themeColor="accent1"/>
        </w:rPr>
        <w:t xml:space="preserve">(CTU I. A 11-8) </w:t>
      </w:r>
      <w:r w:rsidRPr="00C06C04">
        <w:rPr>
          <w:rFonts w:asciiTheme="majorBidi" w:eastAsia="Times New Roman" w:hAnsiTheme="majorBidi" w:cstheme="majorBidi"/>
          <w:color w:val="ED7D31" w:themeColor="accent2"/>
        </w:rPr>
        <w:t>inscriptions to the west of Erciş</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"Erciş"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provide information about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construction activities north of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The Çelebibağ and Hagi inscriptions mention that new cities were </w:t>
      </w:r>
      <w:r w:rsidRPr="00C06C04">
        <w:rPr>
          <w:rFonts w:asciiTheme="majorBidi" w:eastAsia="Times New Roman" w:hAnsiTheme="majorBidi" w:cstheme="majorBidi"/>
          <w:color w:val="ED7D31" w:themeColor="accent2"/>
        </w:rPr>
        <w:lastRenderedPageBreak/>
        <w:t>built in this previously barren and unproductive region and that ponds and canals were constructed to irrigate the land.</w:t>
      </w:r>
    </w:p>
    <w:p w14:paraId="6F2D046D"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inscription found at Tutak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Tutak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/Cemalverdi describes an extraordinary construction activity. In the inscription,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says that he built a bridge over the Arṣiani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Arṣiani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(Murat) River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"River"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which he named the Argišti Bridge, providing uninterrupted transportation to the </w:t>
      </w:r>
      <w:r w:rsidRPr="00C06C04">
        <w:rPr>
          <w:rFonts w:asciiTheme="majorBidi" w:eastAsia="EB Garamond" w:hAnsiTheme="majorBidi" w:cstheme="majorBidi"/>
          <w:color w:val="ED7D31" w:themeColor="accent2"/>
        </w:rPr>
        <w:t>Biainili</w:t>
      </w:r>
      <w:r w:rsidRPr="00C06C04">
        <w:rPr>
          <w:rFonts w:asciiTheme="majorBidi" w:eastAsia="EB Garamond" w:hAnsiTheme="majorBidi" w:cstheme="majorBidi"/>
          <w:color w:val="ED7D31" w:themeColor="accent2"/>
        </w:rPr>
        <w:fldChar w:fldCharType="begin"/>
      </w:r>
      <w:r w:rsidRPr="00C06C04">
        <w:rPr>
          <w:rFonts w:asciiTheme="majorBidi" w:hAnsiTheme="majorBidi" w:cstheme="majorBidi"/>
          <w:color w:val="ED7D31" w:themeColor="accent2"/>
        </w:rPr>
        <w:instrText xml:space="preserve"> XE "Biainili" </w:instrText>
      </w:r>
      <w:r w:rsidRPr="00C06C04">
        <w:rPr>
          <w:rFonts w:asciiTheme="majorBidi" w:eastAsia="EB Garamond"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Land </w:t>
      </w:r>
      <w:r w:rsidRPr="00C06C04">
        <w:rPr>
          <w:rFonts w:asciiTheme="majorBidi" w:eastAsia="Times New Roman" w:hAnsiTheme="majorBidi" w:cstheme="majorBidi"/>
          <w:color w:val="4472C4" w:themeColor="accent1"/>
        </w:rPr>
        <w:t>(CTU I. A 11-8).</w:t>
      </w:r>
    </w:p>
    <w:p w14:paraId="2D0FB199"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Erzincan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Erzincan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/Altıntepe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Erzincan-Altıntepe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settlement, which is associated with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due to inscribed artifacts, is very important as it is a royal investment in the westernmost part of Urartu </w:t>
      </w:r>
      <w:r w:rsidRPr="00C06C04">
        <w:rPr>
          <w:rFonts w:asciiTheme="majorBidi" w:eastAsia="Times New Roman" w:hAnsiTheme="majorBidi" w:cstheme="majorBidi"/>
          <w:color w:val="4472C4" w:themeColor="accent1"/>
        </w:rPr>
        <w:t xml:space="preserve">(Özgüç 1966; Özgüç 1969; Karaosmanoğlu et al. 2014). </w:t>
      </w:r>
      <w:r w:rsidRPr="00C06C04">
        <w:rPr>
          <w:rFonts w:asciiTheme="majorBidi" w:eastAsia="Times New Roman" w:hAnsiTheme="majorBidi" w:cstheme="majorBidi"/>
          <w:color w:val="ED7D31" w:themeColor="accent2"/>
        </w:rPr>
        <w:t xml:space="preserve">The settlement was built on a natural hill about 15 km east of the city centre of Erzincan, about 60 m above the plain level, and has a double wall system. The inner wall was reinforced with towers and the outer wall with buttresses. There are opinions suggesting that the inner and outer walls have different chronologies. According to this view, the outer walls were built at the beginning and the settlement spread over a larger area during this period. Later, when the settlement was reduced in size for unknown reasons, the inner wall was built. In this process, stones removed from the outer wall were even used in the construction of new buildings </w:t>
      </w:r>
      <w:r w:rsidRPr="00C06C04">
        <w:rPr>
          <w:rFonts w:asciiTheme="majorBidi" w:eastAsia="Times New Roman" w:hAnsiTheme="majorBidi" w:cstheme="majorBidi"/>
          <w:color w:val="4472C4" w:themeColor="accent1"/>
        </w:rPr>
        <w:t xml:space="preserve">(Danışmaz 2020: 139). </w:t>
      </w:r>
      <w:r w:rsidRPr="00C06C04">
        <w:rPr>
          <w:rFonts w:asciiTheme="majorBidi" w:eastAsia="Times New Roman" w:hAnsiTheme="majorBidi" w:cstheme="majorBidi"/>
          <w:color w:val="ED7D31" w:themeColor="accent2"/>
        </w:rPr>
        <w:t>The chronology of the open-air temple and tombs within the outer wall is also evaluated in this context. In the area of the inner wall at Erzincan/Altıntepe, there are temples, palaces, storage rooms and related spaces, which are the standard building types of Urartian royal cities. The temple is located in the centre of the hill, in the middle of a courtyard with porticoes on four sides, with risalites at the corners, and has a square plan measuring 13.80 x 13.80 m externally. To the west of the citadel, between the city walls and the temple, are the palace or administrator's residence, while the north-eastern section contains storage buildings. The use of Hittite hieroglyphics to indicate the units of measurement on the pithoi in the storage is unusual compared to other Urartian centres. This usage is mostly explained by Erzincan/Altıntepe’s close relationship with the western cultures and Late Hittite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Late Hittite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cultures due to its location. In fact, the same relationship can be observed in the pottery and especially in the finds from the graves.</w:t>
      </w:r>
    </w:p>
    <w:p w14:paraId="4E1D18EB"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underground stone masonry tombs and their finds on the south-eastern skirts of the citadel can be evaluated within the framework of the Urartian-Western relationship. Only one of the three tombs built with smooth cut stone blocks was unearthed by archaeological excavations and has in situ finds</w:t>
      </w:r>
      <w:r w:rsidRPr="00C06C04">
        <w:rPr>
          <w:rFonts w:asciiTheme="majorBidi" w:eastAsia="Times New Roman" w:hAnsiTheme="majorBidi" w:cstheme="majorBidi"/>
          <w:color w:val="4472C4" w:themeColor="accent1"/>
        </w:rPr>
        <w:t xml:space="preserve"> (Özgüç 1969). </w:t>
      </w:r>
      <w:r w:rsidRPr="00C06C04">
        <w:rPr>
          <w:rFonts w:asciiTheme="majorBidi" w:eastAsia="Times New Roman" w:hAnsiTheme="majorBidi" w:cstheme="majorBidi"/>
          <w:color w:val="ED7D31" w:themeColor="accent2"/>
        </w:rPr>
        <w:t>Tomb 1 consists of three rectangular chambers placed in parallel and connected to each other by door openings. The upper cover was built using the false arch technique. In each chamber, some cut stones forming the side walls were carved and niches were opened in different numbers. Only pieces of furniture were found in the previously robbed burial chamber. Tomb 2 was discovered just southwest of this tomb and consists of a single rectangular room measuring 4 x 2.75-2.50 m. A 2.40 m long and 90 cm wide dromos leads to the grave chamber. The niches symmetrically placed on the side walls of the chamber were built in two rows, this time with masonry. The upper row has hollows on its base for the urns. Tomb 3, which was unearthed by archaeological excavations in Erzincan-Altıntepe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Erzincan-Altıntepe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which attracts attention with its in situ finds, consists of three rooms connected to each other by a door opening. The large room to the north of the entrance gives the impression of the main burial chamber with the sarcophagi inside. One of the two sarcophagi carved in monolithic stone is adjacent to the long wall opposite the entrance and the other to the eastern short wall. There are niches in the walls adjacent to the sarcophagi. To the west of this burial chamber is a third, smaller burial chamber.</w:t>
      </w:r>
    </w:p>
    <w:p w14:paraId="4D51BD25"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The room with sarcophagus and the room to its west yielded many artefacts left as grave offerings. Wooden furniture in the form of bull's hooves and lion’s paws, bronze cauldrons with legs, horse harnesses, and ivory plaques are the most noteworthy artefact groups. In the temple area of Erzincan/Altıntepe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Erzincan-Altıntepe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ivory sculptures in the form of seated lions, ivory plates depicting genies in the </w:t>
      </w:r>
      <w:r w:rsidRPr="00C06C04">
        <w:rPr>
          <w:rFonts w:asciiTheme="majorBidi" w:hAnsiTheme="majorBidi" w:cstheme="majorBidi"/>
          <w:color w:val="ED7D31" w:themeColor="accent2"/>
        </w:rPr>
        <w:t>fertilizing the sacred tree</w:t>
      </w:r>
      <w:r w:rsidRPr="00C06C04">
        <w:rPr>
          <w:rFonts w:asciiTheme="majorBidi" w:eastAsia="Times New Roman" w:hAnsiTheme="majorBidi" w:cstheme="majorBidi"/>
          <w:color w:val="ED7D31" w:themeColor="accent2"/>
        </w:rPr>
        <w:t xml:space="preserve"> and ivory plates with different floral and </w:t>
      </w:r>
      <w:r w:rsidRPr="00C06C04">
        <w:rPr>
          <w:rFonts w:asciiTheme="majorBidi" w:eastAsia="Times New Roman" w:hAnsiTheme="majorBidi" w:cstheme="majorBidi"/>
          <w:color w:val="ED7D31" w:themeColor="accent2"/>
        </w:rPr>
        <w:lastRenderedPageBreak/>
        <w:t>geometric decorations were also found. Especially the tripod cauldrons, ivory artefacts and painted pottery provide important clues about the Urartian-Western interaction. The ivory artefacts have direct stylistic parallels with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North Syrian and Gordion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Gordion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examples </w:t>
      </w:r>
      <w:r w:rsidRPr="00C06C04">
        <w:rPr>
          <w:rFonts w:asciiTheme="majorBidi" w:eastAsia="Times New Roman" w:hAnsiTheme="majorBidi" w:cstheme="majorBidi"/>
          <w:color w:val="4472C4" w:themeColor="accent1"/>
        </w:rPr>
        <w:t>(Alp 2017).</w:t>
      </w:r>
    </w:p>
    <w:p w14:paraId="53D2231C" w14:textId="77777777" w:rsidR="006E262C" w:rsidRPr="00C06C04" w:rsidRDefault="006E262C" w:rsidP="00C06C04">
      <w:pPr>
        <w:pStyle w:val="Balk2"/>
        <w:spacing w:before="0"/>
        <w:rPr>
          <w:rFonts w:asciiTheme="majorBidi" w:eastAsia="Times New Roman" w:hAnsiTheme="majorBidi"/>
          <w:color w:val="4472C4" w:themeColor="accent1"/>
          <w:sz w:val="24"/>
          <w:szCs w:val="24"/>
        </w:rPr>
      </w:pPr>
      <w:bookmarkStart w:id="28" w:name="_Toc223091739"/>
      <w:r w:rsidRPr="00C06C04">
        <w:rPr>
          <w:rFonts w:asciiTheme="majorBidi" w:hAnsiTheme="majorBidi"/>
          <w:sz w:val="24"/>
          <w:szCs w:val="24"/>
        </w:rPr>
        <w:t>3.10. Monumental Expansion and Imminent Collapse: The Reign of Rusa Son Of Argišti</w:t>
      </w:r>
      <w:bookmarkEnd w:id="28"/>
    </w:p>
    <w:p w14:paraId="3F99CDE0"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With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(673/72-652 BC), Urartian experienced a new and also its last period of rise. Cimmerian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Cimmerian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Scythian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Scythian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incursions, which had begun to pose a significant threat to both Urartu and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under the previous kings, increased in number and impact. The Medes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Medes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who started to increase their influence as a new political and military power in Iran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"Iran"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late 7th century BC, started to create serious problems for the centralised state structures. In the inscriptions of the Assyrian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king Esarhaddon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Esarhaddon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(680-669 BC), the name of the Urartian king Rusa is mentioned in events related to the Cimmerians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Cimmerians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Scythians and the land of Šubria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Šubria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(Starr 1990: SAA IV 18, 19, 24; Leichty 2011: Esarhaddon 33, iii 28-34). </w:t>
      </w:r>
      <w:r w:rsidRPr="00C06C04">
        <w:rPr>
          <w:rFonts w:asciiTheme="majorBidi" w:eastAsia="Times New Roman" w:hAnsiTheme="majorBidi" w:cstheme="majorBidi"/>
          <w:color w:val="ED7D31" w:themeColor="accent2"/>
        </w:rPr>
        <w:t>For example, one fortune-telling text asks whether the king came to Šubria with his army. Localised northeast of Diyarbakır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Diyarbakir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the Batman Stream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Batman Stream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region, Šubria is shown as a refuge for communities fleeing Assyria. The Urartians probably provided protection to these people who posed a potential danger to Assyria. We understand that Assyria conquered the region by making an expedition here. However, in the fortune-telling texts on the Koyuncuk</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Koyuncuk</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tablets, we learn that the Assyrian king feared an Urartian expedition to Šubria and asked the god </w:t>
      </w:r>
      <w:r w:rsidRPr="00C06C04">
        <w:rPr>
          <w:rFonts w:asciiTheme="majorBidi" w:hAnsiTheme="majorBidi" w:cstheme="majorBidi"/>
          <w:color w:val="ED7D31" w:themeColor="accent2"/>
          <w:shd w:val="clear" w:color="auto" w:fill="FFFFFF"/>
        </w:rPr>
        <w:t>Šamaš</w:t>
      </w:r>
      <w:r w:rsidRPr="00C06C04">
        <w:rPr>
          <w:rFonts w:asciiTheme="majorBidi" w:hAnsiTheme="majorBidi" w:cstheme="majorBidi"/>
          <w:color w:val="ED7D31" w:themeColor="accent2"/>
          <w:shd w:val="clear" w:color="auto" w:fill="FFFFFF"/>
        </w:rPr>
        <w:fldChar w:fldCharType="begin"/>
      </w:r>
      <w:r w:rsidRPr="00C06C04">
        <w:rPr>
          <w:rFonts w:asciiTheme="majorBidi" w:hAnsiTheme="majorBidi" w:cstheme="majorBidi"/>
          <w:color w:val="ED7D31" w:themeColor="accent2"/>
        </w:rPr>
        <w:instrText xml:space="preserve"> XE "</w:instrText>
      </w:r>
      <w:r w:rsidRPr="00C06C04">
        <w:rPr>
          <w:rFonts w:asciiTheme="majorBidi" w:hAnsiTheme="majorBidi" w:cstheme="majorBidi"/>
          <w:color w:val="ED7D31" w:themeColor="accent2"/>
          <w:shd w:val="clear" w:color="auto" w:fill="FFFFFF"/>
        </w:rPr>
        <w:instrText>Šamaš</w:instrText>
      </w:r>
      <w:r w:rsidRPr="00C06C04">
        <w:rPr>
          <w:rFonts w:asciiTheme="majorBidi" w:hAnsiTheme="majorBidi" w:cstheme="majorBidi"/>
          <w:color w:val="ED7D31" w:themeColor="accent2"/>
        </w:rPr>
        <w:instrText xml:space="preserve">" </w:instrText>
      </w:r>
      <w:r w:rsidRPr="00C06C04">
        <w:rPr>
          <w:rFonts w:asciiTheme="majorBidi" w:hAnsiTheme="majorBidi" w:cstheme="majorBidi"/>
          <w:color w:val="ED7D31" w:themeColor="accent2"/>
          <w:shd w:val="clear" w:color="auto" w:fill="FFFFFF"/>
        </w:rPr>
        <w:fldChar w:fldCharType="end"/>
      </w:r>
      <w:r w:rsidRPr="00C06C04">
        <w:rPr>
          <w:rFonts w:asciiTheme="majorBidi" w:hAnsiTheme="majorBidi" w:cstheme="majorBidi"/>
          <w:color w:val="ED7D31" w:themeColor="accent2"/>
          <w:shd w:val="clear" w:color="auto" w:fill="FFFFFF"/>
        </w:rPr>
        <w:t xml:space="preserve"> </w:t>
      </w:r>
      <w:r w:rsidRPr="00C06C04">
        <w:rPr>
          <w:rFonts w:asciiTheme="majorBidi" w:eastAsia="Times New Roman" w:hAnsiTheme="majorBidi" w:cstheme="majorBidi"/>
          <w:color w:val="ED7D31" w:themeColor="accent2"/>
        </w:rPr>
        <w:t xml:space="preserve">about this possibility. He also asks about the possibility of capturing, looting and rebuilding fortresses in the region </w:t>
      </w:r>
      <w:r w:rsidRPr="00C06C04">
        <w:rPr>
          <w:rFonts w:asciiTheme="majorBidi" w:eastAsia="Times New Roman" w:hAnsiTheme="majorBidi" w:cstheme="majorBidi"/>
          <w:color w:val="4472C4" w:themeColor="accent1"/>
        </w:rPr>
        <w:t xml:space="preserve">(Starr 1990: SAA IV, 18). </w:t>
      </w:r>
      <w:r w:rsidRPr="00C06C04">
        <w:rPr>
          <w:rFonts w:asciiTheme="majorBidi" w:eastAsia="Times New Roman" w:hAnsiTheme="majorBidi" w:cstheme="majorBidi"/>
          <w:color w:val="ED7D31" w:themeColor="accent2"/>
        </w:rPr>
        <w:t>In another text, Esarhaddon asks the king of Hubuškia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Hubuškia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about the possibility of his messenger being attacked by Cimmerians, Urartu, Manna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Manna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or Scythians. In both Sargon II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Sargon II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Esarhaddon period inscriptions, Scythian and Cimmerian communities are associated with the land of Manna. While the military victories of the Cimmerians over Urartu are mentioned during the reign of Rusa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"Rusa 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we get the impression that they were allies during the reign of Esarhaddon.</w:t>
      </w:r>
    </w:p>
    <w:p w14:paraId="0A7BE903"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We understand the reign of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mostly from the royal cities he built and the inscriptions in these cities. Karmir-blur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Karmir-blur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(Teišebai URU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Teišebai URU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Yerevan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Yerevan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capital of Armenia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"Armenia"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Bastam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Bastam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(Rusai URU.TUR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Rusai URU. TUR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Northwest Iran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"Northwestern Iran"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Adilcevaz</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Adilcevaz</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/Kef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Kef Fortress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(Ḫaldiei URU) and Van/Ayanis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City (Rusaḫinili Eidurukai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Rusaḫinili Eidurukai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the Van Lake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"Van Lake Basin"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shed light on the Rusa period with their ruins and in situ finds </w:t>
      </w:r>
      <w:r w:rsidRPr="00C06C04">
        <w:rPr>
          <w:rFonts w:asciiTheme="majorBidi" w:eastAsia="Times New Roman" w:hAnsiTheme="majorBidi" w:cstheme="majorBidi"/>
          <w:color w:val="4472C4" w:themeColor="accent1"/>
        </w:rPr>
        <w:t>(Batmaz 2003).</w:t>
      </w:r>
    </w:p>
    <w:p w14:paraId="4EA6DB60"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Inscriptions on the entrance gate of the 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Citadel and on the stone blocks on the facade of the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Temple refer to the foundation of the city </w:t>
      </w:r>
      <w:r w:rsidRPr="00C06C04">
        <w:rPr>
          <w:rFonts w:asciiTheme="majorBidi" w:eastAsia="Times New Roman" w:hAnsiTheme="majorBidi" w:cstheme="majorBidi"/>
          <w:color w:val="4472C4" w:themeColor="accent1"/>
        </w:rPr>
        <w:t xml:space="preserve">(Çilingiroğlu 2020; CTU I. A 12-1, 9). </w:t>
      </w:r>
      <w:r w:rsidRPr="00C06C04">
        <w:rPr>
          <w:rFonts w:asciiTheme="majorBidi" w:eastAsia="Times New Roman" w:hAnsiTheme="majorBidi" w:cstheme="majorBidi"/>
          <w:color w:val="ED7D31" w:themeColor="accent2"/>
        </w:rPr>
        <w:t>In this inscription, the longest temple inscription of Urartu,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writes that he built a </w:t>
      </w:r>
      <w:r w:rsidRPr="00C06C04">
        <w:rPr>
          <w:rFonts w:asciiTheme="majorBidi" w:eastAsia="Times New Roman" w:hAnsiTheme="majorBidi" w:cstheme="majorBidi"/>
          <w:i/>
          <w:color w:val="ED7D31" w:themeColor="accent2"/>
        </w:rPr>
        <w:t>susi</w:t>
      </w:r>
      <w:r w:rsidRPr="00C06C04">
        <w:rPr>
          <w:rFonts w:asciiTheme="majorBidi" w:eastAsia="Times New Roman" w:hAnsiTheme="majorBidi" w:cstheme="majorBidi"/>
          <w:color w:val="ED7D31" w:themeColor="accent2"/>
        </w:rPr>
        <w:t xml:space="preserve"> and Ḫaldi Gate for the god Ḫaldi at Eidurukai of Rusahinili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Eidurukai of Rusahinili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(Rusa’s Fortress in front of Mount Eiduru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Mount Eiduru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w:t>
      </w:r>
    </w:p>
    <w:p w14:paraId="723AD00F"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According to the inscription, the soil was barren, the rocks were bare, and no one had built anything here before him. In this inscription,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specifies the nature and number of sacrifices to be offered to the god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 Teišeba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Teišeba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 Šiuini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Šiuini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goddess Arubaini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Arubaini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some other gods in honour of the new buildings he built, to Ḫaldi’s weapons and to Ḫaldi’s gate. In the following lines, he writes that he brought men and women from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Etiuni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Etiuni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Tabal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Tabal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Hate</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i/>
          <w:iCs/>
          <w:color w:val="ED7D31" w:themeColor="accent2"/>
        </w:rPr>
        <w:instrText>Hate</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Muški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Muški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Qainaru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Qainaru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Targu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Targu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Ṣiluqu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Ṣiluqu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established this city and fortress. It was the first time in Urartu that he counted Assyria among the countries he considered enemies and deported people from there. However, the absence of campaign inscriptions of the king both in his own cities and in the periphery of Urartu or neighbouring regions raises doubts about his military activities.</w:t>
      </w:r>
    </w:p>
    <w:p w14:paraId="554CB5A7"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Inscription on the entrance gate of the citadel lies in the southeast of 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writes that he built the fortress and the sanctuary in front of Mount Eiduru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Mount Eiduru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(CTU I. A 12-9). </w:t>
      </w:r>
      <w:r w:rsidRPr="00C06C04">
        <w:rPr>
          <w:rFonts w:asciiTheme="majorBidi" w:eastAsia="Times New Roman" w:hAnsiTheme="majorBidi" w:cstheme="majorBidi"/>
          <w:color w:val="ED7D31" w:themeColor="accent2"/>
        </w:rPr>
        <w:t xml:space="preserve">In the following lines, she emphasizes that she built a new city. Because of this phrase, Ayanis is associated with the Lower City. With this new city, he planted the region with vineyards and </w:t>
      </w:r>
      <w:r w:rsidRPr="00C06C04">
        <w:rPr>
          <w:rFonts w:asciiTheme="majorBidi" w:eastAsia="Times New Roman" w:hAnsiTheme="majorBidi" w:cstheme="majorBidi"/>
          <w:color w:val="ED7D31" w:themeColor="accent2"/>
        </w:rPr>
        <w:lastRenderedPageBreak/>
        <w:t>gardens in order to revitalize the barren land. The drilling, excavation and especially geophysical studies conducted around Citadel have revealed the possibility of the lower settlement, which extends over an area of approximately 80 hectares.</w:t>
      </w:r>
    </w:p>
    <w:p w14:paraId="7AE19836"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 xml:space="preserve">The citadel section is relatively small, measuring 400 x 150 metres. While the stone foundations of the eastern city wall were built with processed limestone blocks, the exposed sections of the southern city walls were constructed with </w:t>
      </w:r>
      <w:r w:rsidRPr="00C06C04">
        <w:rPr>
          <w:rFonts w:asciiTheme="majorBidi" w:hAnsiTheme="majorBidi" w:cstheme="majorBidi"/>
          <w:color w:val="ED7D31" w:themeColor="accent2"/>
          <w:shd w:val="clear" w:color="auto" w:fill="FFFFFF"/>
        </w:rPr>
        <w:t>rusticated stone blocks</w:t>
      </w:r>
      <w:r w:rsidRPr="00C06C04">
        <w:rPr>
          <w:rFonts w:asciiTheme="majorBidi" w:eastAsia="Times New Roman" w:hAnsiTheme="majorBidi" w:cstheme="majorBidi"/>
          <w:color w:val="ED7D31" w:themeColor="accent2"/>
        </w:rPr>
        <w:t>. This masonry made of andesite stones also adds movement and aesthetics by creating a play of light and shadow. The thickness of the stone walls is approximately 4.5 m, and the height reaches up to 3 m in some areas. The mudbrick body part is estimated to be 15 m or more. Thus, it can be said that walls approximately 18 m high surrounded the citadel</w:t>
      </w:r>
      <w:r w:rsidRPr="00C06C04">
        <w:rPr>
          <w:rFonts w:asciiTheme="majorBidi" w:eastAsia="Times New Roman" w:hAnsiTheme="majorBidi" w:cstheme="majorBidi"/>
          <w:color w:val="4472C4" w:themeColor="accent1"/>
        </w:rPr>
        <w:t xml:space="preserve"> (Baştürk 2018: 131-133).</w:t>
      </w:r>
    </w:p>
    <w:p w14:paraId="3B9959EF"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When the buildings uncovered by archaeological excavations in the citadel of 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are arranged from east to west, the stair hall with storage rooms is located northwest of the entrance gate. To the west of the pillared hall is the temple complex. In front of the west-facing entrance of the square temple cell with risalite corners, there is a 30 x 30 m courtyard with piers in three directions. The buildings adjoining the cell from the east consist of halls and spaces related to the temple. The water marble platform with figurative incised decorations unearthed during recent excavations indicates the ceremonial nature of this area as well. To the west of the temple complex are the so-called “domestic spaces”, containing mostly everyday storage units and vessels. Further west, 10 storage units were unearthed, extending up the southern slope. Approximately 250 pithoi buried up to their shoulders in three rows were found.</w:t>
      </w:r>
    </w:p>
    <w:p w14:paraId="051C0B81"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built another city on the other side of the lake opposite 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Archaeological excavations at Adilcevaz</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Adilcevaz</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/Kef Fortress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Kef Fortress</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(Ḫaldiei URU) uncovered a palace complex consisting of a hall with piers, surrounding rooms and halls, and storage buildings </w:t>
      </w:r>
      <w:r w:rsidRPr="00C06C04">
        <w:rPr>
          <w:rFonts w:asciiTheme="majorBidi" w:eastAsia="Times New Roman" w:hAnsiTheme="majorBidi" w:cstheme="majorBidi"/>
          <w:color w:val="4472C4" w:themeColor="accent1"/>
        </w:rPr>
        <w:t xml:space="preserve">(Öğün 1984: 51). </w:t>
      </w:r>
      <w:r w:rsidRPr="00C06C04">
        <w:rPr>
          <w:rFonts w:asciiTheme="majorBidi" w:eastAsia="Times New Roman" w:hAnsiTheme="majorBidi" w:cstheme="majorBidi"/>
          <w:color w:val="ED7D31" w:themeColor="accent2"/>
        </w:rPr>
        <w:t xml:space="preserve">The building fills and the remains of staircases suggest the possibility of a two or three-storey building group. The buildings must have been built on terraces of different heights, creating the silhouette of a multi-storey building from the outside. The two halls featuring pillar bases with risalites (decorative projections) made of basalt ashlar blocks carrying the upper cover constitute the main units of the palace. Such piers also extend on the sides of the courtyard surrounding the temple area of Ayanis. In terms of plan, they are miniature reflections of the temple </w:t>
      </w:r>
      <w:r w:rsidRPr="00C06C04">
        <w:rPr>
          <w:rFonts w:asciiTheme="majorBidi" w:eastAsia="Times New Roman" w:hAnsiTheme="majorBidi" w:cstheme="majorBidi"/>
          <w:i/>
          <w:iCs/>
          <w:color w:val="ED7D31" w:themeColor="accent2"/>
        </w:rPr>
        <w:t>cella</w:t>
      </w:r>
      <w:r w:rsidRPr="00C06C04">
        <w:rPr>
          <w:rFonts w:asciiTheme="majorBidi" w:eastAsia="Times New Roman" w:hAnsiTheme="majorBidi" w:cstheme="majorBidi"/>
          <w:color w:val="ED7D31" w:themeColor="accent2"/>
        </w:rPr>
        <w:t xml:space="preserve">. In the larger one called the lower hall, nine embossed square column bases measuring 1.40 x 1.40 m, which are thought to have fallen from the upper floor, are the only examples of Urartian relief art </w:t>
      </w:r>
      <w:r w:rsidRPr="00C06C04">
        <w:rPr>
          <w:rFonts w:asciiTheme="majorBidi" w:eastAsia="Times New Roman" w:hAnsiTheme="majorBidi" w:cstheme="majorBidi"/>
          <w:color w:val="4472C4" w:themeColor="accent1"/>
        </w:rPr>
        <w:t xml:space="preserve">(Bilgiç &amp; Öğün 1965). </w:t>
      </w:r>
      <w:r w:rsidRPr="00C06C04">
        <w:rPr>
          <w:rFonts w:asciiTheme="majorBidi" w:eastAsia="Times New Roman" w:hAnsiTheme="majorBidi" w:cstheme="majorBidi"/>
          <w:color w:val="ED7D31" w:themeColor="accent2"/>
        </w:rPr>
        <w:t>An inscription on the upper edge of the embossed stone blocks states that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built an</w:t>
      </w:r>
      <w:r w:rsidRPr="00C06C04">
        <w:rPr>
          <w:rFonts w:asciiTheme="majorBidi" w:eastAsia="Times New Roman" w:hAnsiTheme="majorBidi" w:cstheme="majorBidi"/>
          <w:i/>
          <w:iCs/>
          <w:color w:val="ED7D31" w:themeColor="accent2"/>
        </w:rPr>
        <w:t xml:space="preserve"> </w:t>
      </w:r>
      <w:r w:rsidRPr="00C06C04">
        <w:rPr>
          <w:rFonts w:asciiTheme="majorBidi" w:eastAsia="Times New Roman" w:hAnsiTheme="majorBidi" w:cstheme="majorBidi"/>
          <w:i/>
          <w:iCs/>
          <w:color w:val="ED7D31" w:themeColor="accent2"/>
          <w:highlight w:val="yellow"/>
        </w:rPr>
        <w:t>ašiḫusi</w:t>
      </w:r>
      <w:r w:rsidRPr="00C06C04">
        <w:rPr>
          <w:rFonts w:asciiTheme="majorBidi" w:eastAsia="Times New Roman" w:hAnsiTheme="majorBidi" w:cstheme="majorBidi"/>
          <w:i/>
          <w:iCs/>
          <w:color w:val="ED7D31" w:themeColor="accent2"/>
        </w:rPr>
        <w:fldChar w:fldCharType="begin"/>
      </w:r>
      <w:r w:rsidRPr="00C06C04">
        <w:rPr>
          <w:rFonts w:asciiTheme="majorBidi" w:hAnsiTheme="majorBidi" w:cstheme="majorBidi"/>
          <w:i/>
          <w:iCs/>
          <w:color w:val="ED7D31" w:themeColor="accent2"/>
        </w:rPr>
        <w:instrText xml:space="preserve"> XE "</w:instrText>
      </w:r>
      <w:r w:rsidRPr="00C06C04">
        <w:rPr>
          <w:rFonts w:asciiTheme="majorBidi" w:eastAsia="Times New Roman" w:hAnsiTheme="majorBidi" w:cstheme="majorBidi"/>
          <w:i/>
          <w:iCs/>
          <w:color w:val="ED7D31" w:themeColor="accent2"/>
        </w:rPr>
        <w:instrText>Ašiḫusi</w:instrText>
      </w:r>
      <w:r w:rsidRPr="00C06C04">
        <w:rPr>
          <w:rFonts w:asciiTheme="majorBidi" w:hAnsiTheme="majorBidi" w:cstheme="majorBidi"/>
          <w:i/>
          <w:iCs/>
          <w:color w:val="ED7D31" w:themeColor="accent2"/>
        </w:rPr>
        <w:instrText xml:space="preserve">" </w:instrText>
      </w:r>
      <w:r w:rsidRPr="00C06C04">
        <w:rPr>
          <w:rFonts w:asciiTheme="majorBidi" w:eastAsia="Times New Roman" w:hAnsiTheme="majorBidi" w:cstheme="majorBidi"/>
          <w:i/>
          <w:iCs/>
          <w:color w:val="ED7D31" w:themeColor="accent2"/>
        </w:rPr>
        <w:fldChar w:fldCharType="end"/>
      </w:r>
      <w:r w:rsidRPr="00C06C04">
        <w:rPr>
          <w:rFonts w:asciiTheme="majorBidi" w:eastAsia="Times New Roman" w:hAnsiTheme="majorBidi" w:cstheme="majorBidi"/>
          <w:i/>
          <w:iCs/>
          <w:color w:val="ED7D31" w:themeColor="accent2"/>
        </w:rPr>
        <w:t xml:space="preserve"> </w:t>
      </w:r>
      <w:r w:rsidRPr="00C06C04">
        <w:rPr>
          <w:rFonts w:asciiTheme="majorBidi" w:eastAsia="Times New Roman" w:hAnsiTheme="majorBidi" w:cstheme="majorBidi"/>
          <w:color w:val="ED7D31" w:themeColor="accent2"/>
        </w:rPr>
        <w:t>structure (Banquet Hall)</w:t>
      </w:r>
      <w:r w:rsidRPr="00C06C04">
        <w:rPr>
          <w:rFonts w:asciiTheme="majorBidi" w:eastAsia="Times New Roman" w:hAnsiTheme="majorBidi" w:cstheme="majorBidi"/>
          <w:color w:val="4472C4" w:themeColor="accent1"/>
        </w:rPr>
        <w:t xml:space="preserve"> (CTU I. A 12-10). </w:t>
      </w:r>
      <w:r w:rsidRPr="00C06C04">
        <w:rPr>
          <w:rFonts w:asciiTheme="majorBidi" w:eastAsia="Times New Roman" w:hAnsiTheme="majorBidi" w:cstheme="majorBidi"/>
          <w:color w:val="ED7D31" w:themeColor="accent2"/>
        </w:rPr>
        <w:t xml:space="preserve">Halls with piers associated with such storage spaces can therefore be called </w:t>
      </w:r>
      <w:r w:rsidRPr="00C06C04">
        <w:rPr>
          <w:rFonts w:asciiTheme="majorBidi" w:eastAsia="Times New Roman" w:hAnsiTheme="majorBidi" w:cstheme="majorBidi"/>
          <w:i/>
          <w:iCs/>
          <w:color w:val="ED7D31" w:themeColor="accent2"/>
          <w:highlight w:val="yellow"/>
        </w:rPr>
        <w:t>ašiḫusi</w:t>
      </w:r>
      <w:r w:rsidRPr="00C06C04">
        <w:rPr>
          <w:rFonts w:asciiTheme="majorBidi" w:eastAsia="Times New Roman" w:hAnsiTheme="majorBidi" w:cstheme="majorBidi"/>
          <w:i/>
          <w:iCs/>
          <w:color w:val="ED7D31" w:themeColor="accent2"/>
        </w:rPr>
        <w:t xml:space="preserve"> </w:t>
      </w:r>
      <w:r w:rsidRPr="00C06C04">
        <w:rPr>
          <w:rFonts w:asciiTheme="majorBidi" w:eastAsia="Times New Roman" w:hAnsiTheme="majorBidi" w:cstheme="majorBidi"/>
          <w:color w:val="4472C4" w:themeColor="accent1"/>
        </w:rPr>
        <w:t xml:space="preserve">(Salvini 1998: 5; Batmaz 2003). </w:t>
      </w:r>
      <w:r w:rsidRPr="00C06C04">
        <w:rPr>
          <w:rFonts w:asciiTheme="majorBidi" w:eastAsia="Times New Roman" w:hAnsiTheme="majorBidi" w:cstheme="majorBidi"/>
          <w:color w:val="ED7D31" w:themeColor="accent2"/>
        </w:rPr>
        <w:t>Adjacent to the southern end of the Lower Hall is a storage structure organized in three sections extending in the east-west direction. As in other settlements, there are pithoi buried up to the abdomen or shoulders.</w:t>
      </w:r>
    </w:p>
    <w:p w14:paraId="1FF21A00"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earliest royal construction activities of the Urartians in the Upper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date to the reign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 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After Erebuni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Erebuni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Argišti</w:t>
      </w:r>
      <w:r w:rsidRPr="00C06C04">
        <w:rPr>
          <w:rFonts w:asciiTheme="majorBidi" w:eastAsia="Times New Roman" w:hAnsiTheme="majorBidi" w:cstheme="majorBidi"/>
          <w:color w:val="ED7D31" w:themeColor="accent2"/>
          <w:highlight w:val="yellow"/>
        </w:rPr>
        <w:t>hinil</w:t>
      </w:r>
      <w:r w:rsidRPr="00C06C04">
        <w:rPr>
          <w:rFonts w:asciiTheme="majorBidi" w:eastAsia="Times New Roman" w:hAnsiTheme="majorBidi" w:cstheme="majorBidi"/>
          <w:color w:val="ED7D31" w:themeColor="accent2"/>
        </w:rPr>
        <w: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Argištihinili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Karmir-blur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Karmir-blur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built by Argišti’s son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main motivation for Urartian’s presence in this region was economic. With favourable climatic conditions and artificial irrigation, it was possible to obtain rich crops from the lands whose fertility was increased. Especially the mild climate enabled Urartu to produce agricultural products that it could not obtain in other regions.</w:t>
      </w:r>
    </w:p>
    <w:p w14:paraId="25DC2614"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Inscription at Yerevan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Yerevan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/Karmir-blur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Karmir-blur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says that he built a Susi temple and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Gates for the god Ḫaldi in the City of the Storm God (Teišebai URU</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Teišebai URU</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the land of Aza</w:t>
      </w:r>
      <w:r w:rsidRPr="00C06C04">
        <w:rPr>
          <w:rFonts w:asciiTheme="majorBidi" w:eastAsia="Times New Roman"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Aza</w:instrText>
      </w:r>
      <w:r w:rsidRPr="00C06C04">
        <w:rPr>
          <w:rFonts w:asciiTheme="majorBidi" w:hAnsiTheme="majorBidi" w:cstheme="majorBidi"/>
          <w:color w:val="4472C4" w:themeColor="accent1"/>
        </w:rPr>
        <w:instrText xml:space="preserve">" </w:instrText>
      </w:r>
      <w:r w:rsidRPr="00C06C04">
        <w:rPr>
          <w:rFonts w:asciiTheme="majorBidi" w:eastAsia="Times New Roman" w:hAnsiTheme="majorBidi" w:cstheme="majorBidi"/>
          <w:color w:val="4472C4" w:themeColor="accent1"/>
        </w:rPr>
        <w:fldChar w:fldCharType="end"/>
      </w:r>
      <w:r w:rsidRPr="00C06C04">
        <w:rPr>
          <w:rFonts w:asciiTheme="majorBidi" w:eastAsia="Times New Roman" w:hAnsiTheme="majorBidi" w:cstheme="majorBidi"/>
          <w:color w:val="4472C4" w:themeColor="accent1"/>
        </w:rPr>
        <w:t xml:space="preserve"> (CTU I. A 12-2). </w:t>
      </w:r>
      <w:r w:rsidRPr="00C06C04">
        <w:rPr>
          <w:rFonts w:asciiTheme="majorBidi" w:eastAsia="Times New Roman" w:hAnsiTheme="majorBidi" w:cstheme="majorBidi"/>
          <w:color w:val="ED7D31" w:themeColor="accent2"/>
        </w:rPr>
        <w:t>He mentions the sacrifices to be offered to the god Ḫaldi, the god Teišeba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Teišeba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 Šiuini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Šiuini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goddess Arubaini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Arubaini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 Huṭuni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Huṭuni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moon god Šelardi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Šelardi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god Iubša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Iubša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and the gods Ḫaldi’s Weapons and Ḫaldi’s Gates.</w:t>
      </w:r>
    </w:p>
    <w:p w14:paraId="09AD89F6"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At Karmir-blur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Karmir-blur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the citadel area, surrounded by fortified walls with supporting pillars and towers, is entered from the southwest through a gate with towers on both sides. A large </w:t>
      </w:r>
      <w:r w:rsidRPr="00C06C04">
        <w:rPr>
          <w:rFonts w:asciiTheme="majorBidi" w:eastAsia="Times New Roman" w:hAnsiTheme="majorBidi" w:cstheme="majorBidi"/>
          <w:color w:val="ED7D31" w:themeColor="accent2"/>
        </w:rPr>
        <w:lastRenderedPageBreak/>
        <w:t>courtyard lies to the southwest and building groups to the northeast. The boundaries of the buildings are defined by mudbrick walls rising on 2 m high stone walls. Thus, both flat areas at different levels were created to accommodate the upper floor structures and the ground level was utilized with the spaces created in these areas</w:t>
      </w:r>
      <w:r w:rsidRPr="00C06C04">
        <w:rPr>
          <w:rFonts w:asciiTheme="majorBidi" w:eastAsia="Times New Roman" w:hAnsiTheme="majorBidi" w:cstheme="majorBidi"/>
          <w:color w:val="4472C4" w:themeColor="accent1"/>
        </w:rPr>
        <w:t xml:space="preserve"> (Piotrovsky 1950: 43; Piotrovsky 1969: 156; Batmaz 2003: 81). </w:t>
      </w:r>
      <w:r w:rsidRPr="00C06C04">
        <w:rPr>
          <w:rFonts w:asciiTheme="majorBidi" w:eastAsia="Times New Roman" w:hAnsiTheme="majorBidi" w:cstheme="majorBidi"/>
          <w:color w:val="ED7D31" w:themeColor="accent2"/>
        </w:rPr>
        <w:t>It consists of nearly 150 ground level spaces of varying sizes. However, especially the building groups extending towards the slope are elevated at different levels. Access must have been provided by ramps and stairs. Small storage rooms, storage units with large pithoi, storage facilities, workshops are the identifiable units at this level. The palace and temple units must have been located above these areas.</w:t>
      </w:r>
    </w:p>
    <w:p w14:paraId="61925AC9"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and even Urartu's largest investment in Northwest Iran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"Iran"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was the city of Bastam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Bastam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(Rusai URU.TUR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Rusai URU. TUR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t>
      </w:r>
      <w:r w:rsidRPr="00C06C04">
        <w:rPr>
          <w:rFonts w:asciiTheme="majorBidi" w:eastAsia="Times New Roman" w:hAnsiTheme="majorBidi" w:cstheme="majorBidi"/>
          <w:color w:val="4472C4" w:themeColor="accent1"/>
        </w:rPr>
        <w:t xml:space="preserve">(Kleiss 1979b; Kleiss 1988). </w:t>
      </w:r>
      <w:r w:rsidRPr="00C06C04">
        <w:rPr>
          <w:rFonts w:asciiTheme="majorBidi" w:eastAsia="Times New Roman" w:hAnsiTheme="majorBidi" w:cstheme="majorBidi"/>
          <w:color w:val="ED7D31" w:themeColor="accent2"/>
        </w:rPr>
        <w:t>It was built on the east of the Qaraziyaeddin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Qaraziyaeddin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Plain, included in the Upper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on the rocky hills extending like a horn where the plain narrows. According to the inscription found at Bastam,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built a temple for the god Ḫaldi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Ḫaldi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He also built the “Little City of Rusa” on the site where nothing had been built before</w:t>
      </w:r>
      <w:r w:rsidRPr="00C06C04">
        <w:rPr>
          <w:rFonts w:asciiTheme="majorBidi" w:eastAsia="Times New Roman" w:hAnsiTheme="majorBidi" w:cstheme="majorBidi"/>
          <w:color w:val="4472C4" w:themeColor="accent1"/>
        </w:rPr>
        <w:t xml:space="preserve"> (CTU I. A 12-07). </w:t>
      </w:r>
      <w:r w:rsidRPr="00C06C04">
        <w:rPr>
          <w:rFonts w:asciiTheme="majorBidi" w:eastAsia="Times New Roman" w:hAnsiTheme="majorBidi" w:cstheme="majorBidi"/>
          <w:color w:val="ED7D31" w:themeColor="accent2"/>
        </w:rPr>
        <w:t xml:space="preserve">The topography of Bastam Citadel is different from the other cities of Rusa. It is divided into three groups according to their location </w:t>
      </w:r>
      <w:r w:rsidRPr="00C06C04">
        <w:rPr>
          <w:rFonts w:asciiTheme="majorBidi" w:eastAsia="Times New Roman" w:hAnsiTheme="majorBidi" w:cstheme="majorBidi"/>
          <w:color w:val="4472C4" w:themeColor="accent1"/>
        </w:rPr>
        <w:t xml:space="preserve">(Danışmaz 2020: 120-125). </w:t>
      </w:r>
      <w:r w:rsidRPr="00C06C04">
        <w:rPr>
          <w:rFonts w:asciiTheme="majorBidi" w:eastAsia="Times New Roman" w:hAnsiTheme="majorBidi" w:cstheme="majorBidi"/>
          <w:color w:val="ED7D31" w:themeColor="accent2"/>
        </w:rPr>
        <w:t>Lower Citadel is located on a low part sloping down to the plain. After the entrance with a tower on both sides, horse stables, storage spaces and spaces apparently used by military units are reached. To the west of this section is the Middle Citadel at a higher level. The temple and the buildings believed to have housed related units and the storages with pithoi are in this section. In addition to wheat, barley, oil and wine, sheep and goat meat were also stored. It is interesting that 1,240 bullae (clay seal impressions) were found in an area where animal bones were found irregularly. The same situation was also observed at 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with some differences. The highest part of the settlement where the palace and storage rooms are located is called the Upper Citadel. On the north-western slopes of Bastam, close to the level of the plain, there is a lower settlement with houses of different qualities.</w:t>
      </w:r>
    </w:p>
    <w:p w14:paraId="46B1C89B"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In classical Urartian King Chronology,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son of Erimena,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Erimena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succeeded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the throne of Urartu. However, the recent philological evidence and evaluations mentioned above have revealed that Rusa, son of Erimena,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Rusa son of Erimena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should be placed in an earlier chronology. In this case, we must accept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as the last king of Urartu, Rusa III. It would be appropriate to mention Assyria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"Assyria"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’s last references here.</w:t>
      </w:r>
    </w:p>
    <w:p w14:paraId="2D69B841"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ED7D31" w:themeColor="accent2"/>
        </w:rPr>
        <w:t>Inscriptions associated with Ashurbanipal</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EB Garamond" w:hAnsiTheme="majorBidi" w:cstheme="majorBidi"/>
          <w:color w:val="ED7D31" w:themeColor="accent2"/>
        </w:rPr>
        <w:instrText>Assurbanipal</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(668-627 BC) campaign to Elam</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Elam</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which is thought to have taken place in 652 BC, record that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sent envoys to Arbela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Arbela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to greet Ashurbanipal </w:t>
      </w:r>
      <w:r w:rsidRPr="00C06C04">
        <w:rPr>
          <w:rFonts w:asciiTheme="majorBidi" w:eastAsia="Times New Roman" w:hAnsiTheme="majorBidi" w:cstheme="majorBidi"/>
          <w:color w:val="4472C4" w:themeColor="accent1"/>
        </w:rPr>
        <w:t xml:space="preserve">(Luckenbill 1927: 1035, 1046; Fuchs 2012). </w:t>
      </w:r>
      <w:r w:rsidRPr="00C06C04">
        <w:rPr>
          <w:rFonts w:asciiTheme="majorBidi" w:eastAsia="Times New Roman" w:hAnsiTheme="majorBidi" w:cstheme="majorBidi"/>
          <w:color w:val="ED7D31" w:themeColor="accent2"/>
        </w:rPr>
        <w:t>It is possible that the Rusa mentioned here is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In the following part of the inscription, which deals with events dated between 646-642 BC, it is the Urartian king Sarduri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Sarduri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who pays his respects and sends gifts </w:t>
      </w:r>
      <w:r w:rsidRPr="00C06C04">
        <w:rPr>
          <w:rFonts w:asciiTheme="majorBidi" w:eastAsia="Times New Roman" w:hAnsiTheme="majorBidi" w:cstheme="majorBidi"/>
          <w:color w:val="4472C4" w:themeColor="accent1"/>
        </w:rPr>
        <w:t>(Luckenbill 1927: 834).</w:t>
      </w:r>
    </w:p>
    <w:p w14:paraId="4BCE5633" w14:textId="77777777" w:rsidR="006E262C" w:rsidRPr="00C06C04" w:rsidRDefault="006E262C" w:rsidP="00C06C04">
      <w:pPr>
        <w:ind w:firstLine="567"/>
        <w:jc w:val="both"/>
        <w:rPr>
          <w:rFonts w:asciiTheme="majorBidi" w:eastAsia="Times New Roman" w:hAnsiTheme="majorBidi" w:cstheme="majorBidi"/>
          <w:color w:val="ED7D31" w:themeColor="accent2"/>
        </w:rPr>
      </w:pPr>
      <w:r w:rsidRPr="00C06C04">
        <w:rPr>
          <w:rFonts w:asciiTheme="majorBidi" w:eastAsia="Times New Roman" w:hAnsiTheme="majorBidi" w:cstheme="majorBidi"/>
          <w:color w:val="ED7D31" w:themeColor="accent2"/>
        </w:rPr>
        <w:t>The available philological data do not provide sufficient data to explain the end of Urartian. Archaeological data, on the other hand, are relatively more satisfactory. After Rusa</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Rusa son of Argišti</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who is mentioned above for the royal cities he founded, there is no king who carried out the same level of construction activities. At this point, it is necessary to question the data on how the cities of Rusa, son of Argišti,</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"Argišti"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fell into disuse for the end of Urartu. It is certain that the settlement levels of Ayanis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"Ayanis"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Lake Van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"Lake Van Basin"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were destroyed by a severe fire. The same can easily be said for the city of Karmir-blur</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Karmir-blur</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in the Upper Araxes</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"Araxes"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xml:space="preserve"> Basin</w:t>
      </w:r>
      <w:r w:rsidRPr="00C06C04">
        <w:rPr>
          <w:rFonts w:asciiTheme="majorBidi" w:eastAsia="Times New Roman" w:hAnsiTheme="majorBidi" w:cstheme="majorBidi"/>
          <w:color w:val="ED7D31" w:themeColor="accent2"/>
        </w:rPr>
        <w:fldChar w:fldCharType="begin"/>
      </w:r>
      <w:r w:rsidRPr="00C06C04">
        <w:rPr>
          <w:rFonts w:asciiTheme="majorBidi" w:hAnsiTheme="majorBidi" w:cstheme="majorBidi"/>
          <w:color w:val="ED7D31" w:themeColor="accent2"/>
        </w:rPr>
        <w:instrText xml:space="preserve"> XE "</w:instrText>
      </w:r>
      <w:r w:rsidRPr="00C06C04">
        <w:rPr>
          <w:rFonts w:asciiTheme="majorBidi" w:eastAsia="Times New Roman" w:hAnsiTheme="majorBidi" w:cstheme="majorBidi"/>
          <w:color w:val="ED7D31" w:themeColor="accent2"/>
        </w:rPr>
        <w:instrText>Araxes Basin</w:instrText>
      </w:r>
      <w:r w:rsidRPr="00C06C04">
        <w:rPr>
          <w:rFonts w:asciiTheme="majorBidi" w:hAnsiTheme="majorBidi" w:cstheme="majorBidi"/>
          <w:color w:val="ED7D31" w:themeColor="accent2"/>
        </w:rPr>
        <w:instrText xml:space="preserve">" </w:instrText>
      </w:r>
      <w:r w:rsidRPr="00C06C04">
        <w:rPr>
          <w:rFonts w:asciiTheme="majorBidi" w:eastAsia="Times New Roman" w:hAnsiTheme="majorBidi" w:cstheme="majorBidi"/>
          <w:color w:val="ED7D31" w:themeColor="accent2"/>
        </w:rPr>
        <w:fldChar w:fldCharType="end"/>
      </w:r>
      <w:r w:rsidRPr="00C06C04">
        <w:rPr>
          <w:rFonts w:asciiTheme="majorBidi" w:eastAsia="Times New Roman" w:hAnsiTheme="majorBidi" w:cstheme="majorBidi"/>
          <w:color w:val="ED7D31" w:themeColor="accent2"/>
        </w:rPr>
        <w:t>. The causes of this fire are a controversial issue.</w:t>
      </w:r>
    </w:p>
    <w:p w14:paraId="45CDD265" w14:textId="77777777" w:rsidR="006E262C" w:rsidRPr="00C06C04" w:rsidRDefault="006E262C" w:rsidP="00C06C04">
      <w:pPr>
        <w:ind w:firstLine="567"/>
        <w:rPr>
          <w:rFonts w:asciiTheme="majorBidi" w:hAnsiTheme="majorBidi" w:cstheme="majorBidi"/>
        </w:rPr>
      </w:pPr>
      <w:bookmarkStart w:id="29" w:name="_Toc167582677"/>
      <w:bookmarkEnd w:id="29"/>
    </w:p>
    <w:p w14:paraId="612AFFC9" w14:textId="3DD4D259" w:rsidR="006E262C" w:rsidRPr="00C06C04" w:rsidRDefault="006E262C" w:rsidP="00C06C04">
      <w:pPr>
        <w:rPr>
          <w:rFonts w:asciiTheme="majorBidi" w:eastAsia="Times New Roman" w:hAnsiTheme="majorBidi" w:cstheme="majorBidi"/>
          <w:lang w:val="en-US" w:eastAsia="tr-TR" w:bidi="he-IL"/>
        </w:rPr>
      </w:pPr>
      <w:r w:rsidRPr="00C06C04">
        <w:rPr>
          <w:rFonts w:asciiTheme="majorBidi" w:hAnsiTheme="majorBidi" w:cstheme="majorBidi"/>
          <w:lang w:val="en-US"/>
        </w:rPr>
        <w:br w:type="page"/>
      </w:r>
    </w:p>
    <w:p w14:paraId="6DAB53BF" w14:textId="37417113" w:rsidR="006E262C" w:rsidRPr="00C06C04" w:rsidRDefault="006E262C" w:rsidP="00C06C04">
      <w:pPr>
        <w:pStyle w:val="Balk1"/>
        <w:spacing w:before="0"/>
        <w:rPr>
          <w:rFonts w:asciiTheme="majorBidi" w:eastAsia="Times New Roman" w:hAnsiTheme="majorBidi"/>
          <w:color w:val="7030A0"/>
          <w:sz w:val="24"/>
          <w:szCs w:val="24"/>
        </w:rPr>
      </w:pPr>
      <w:bookmarkStart w:id="30" w:name="_Toc223091740"/>
      <w:r w:rsidRPr="00C06C04">
        <w:rPr>
          <w:rFonts w:asciiTheme="majorBidi" w:eastAsia="Times New Roman" w:hAnsiTheme="majorBidi"/>
          <w:sz w:val="24"/>
          <w:szCs w:val="24"/>
        </w:rPr>
        <w:lastRenderedPageBreak/>
        <w:t>CHAPTER 4</w:t>
      </w:r>
      <w:r w:rsidR="006B27F6" w:rsidRPr="00C06C04">
        <w:rPr>
          <w:rFonts w:asciiTheme="majorBidi" w:eastAsia="Times New Roman" w:hAnsiTheme="majorBidi"/>
          <w:color w:val="7030A0"/>
          <w:sz w:val="24"/>
          <w:szCs w:val="24"/>
        </w:rPr>
        <w:t xml:space="preserve">: </w:t>
      </w:r>
      <w:r w:rsidRPr="00C06C04">
        <w:rPr>
          <w:rFonts w:asciiTheme="majorBidi" w:eastAsia="Times New Roman" w:hAnsiTheme="majorBidi"/>
          <w:sz w:val="24"/>
          <w:szCs w:val="24"/>
        </w:rPr>
        <w:t>State, Economy and Society in The Kingdom of Urartu</w:t>
      </w:r>
      <w:bookmarkEnd w:id="30"/>
    </w:p>
    <w:p w14:paraId="60B8C83C" w14:textId="77777777" w:rsidR="006E262C" w:rsidRPr="00C06C04" w:rsidRDefault="006E262C" w:rsidP="00C06C04">
      <w:pPr>
        <w:ind w:firstLine="567"/>
        <w:rPr>
          <w:rFonts w:asciiTheme="majorBidi" w:hAnsiTheme="majorBidi" w:cstheme="majorBidi"/>
        </w:rPr>
      </w:pPr>
    </w:p>
    <w:p w14:paraId="2BE69DC2" w14:textId="77777777" w:rsidR="006E262C" w:rsidRPr="00C06C04" w:rsidRDefault="006E262C" w:rsidP="00C06C04">
      <w:pPr>
        <w:ind w:firstLine="567"/>
        <w:jc w:val="both"/>
        <w:rPr>
          <w:rFonts w:asciiTheme="majorBidi" w:hAnsiTheme="majorBidi" w:cstheme="majorBidi"/>
        </w:rPr>
      </w:pPr>
      <w:r w:rsidRPr="00C06C04">
        <w:rPr>
          <w:rFonts w:asciiTheme="majorBidi" w:hAnsiTheme="majorBidi" w:cstheme="majorBidi"/>
        </w:rPr>
        <w:t>The Urartians established a powerful political organization in and around Eastern Anatolia, becoming one of the most remarkable states of the period with their socio-economic structure, administrative order, and military organization. Indeed, for the first time north of Assyria, on the Eastern Anatolian plateau, we encounter a centralized structure. Political, administrative, and social organization was shaped both by the decisive influence of geographical conditions and by the policies implemented by the central government. Within the cities of standard quality built by the Kingdom, and around the institution of the palace, professional groups had formed—ranging from weavers to carpenters, guards to accountants—who were part of a wide network of personnel consisting of thousands of people again dependent on this organization. This situation demonstrates that the state possessed a centralized and bureaucratic character that directed economic life.</w:t>
      </w:r>
    </w:p>
    <w:p w14:paraId="493EEDE6" w14:textId="77777777" w:rsidR="006E262C" w:rsidRPr="00C06C04" w:rsidRDefault="006E262C" w:rsidP="00C06C04">
      <w:pPr>
        <w:ind w:firstLine="567"/>
        <w:jc w:val="both"/>
        <w:rPr>
          <w:rFonts w:asciiTheme="majorBidi" w:hAnsiTheme="majorBidi" w:cstheme="majorBidi"/>
        </w:rPr>
      </w:pPr>
      <w:r w:rsidRPr="00C06C04">
        <w:rPr>
          <w:rFonts w:asciiTheme="majorBidi" w:hAnsiTheme="majorBidi" w:cstheme="majorBidi"/>
        </w:rPr>
        <w:t>Mountainous and harsh climatic conditions have made both transportation and agricultural production difficult. For this reason, fertile valleys and plains were preferred for settlement and production. While the Urartian administration kept rural production and tribal structures under control, it strengthened central authority through citadels and cities built in strategic regions. The settlement policy served not only to meet economic needs but also to integrate new lands and establish the state's permanent dominance. It implemented policies encouraging sedentarization. While building the magnificent citadels of the cities, it also made the areas surrounding the city attractive for habitation. In this context, population mobility was ensured through mandatory deportation practices, and both production power and social and ethnic diversity increased in the newly established cities.</w:t>
      </w:r>
    </w:p>
    <w:p w14:paraId="0E3962E7" w14:textId="77777777" w:rsidR="006E262C" w:rsidRPr="00C06C04" w:rsidRDefault="006E262C" w:rsidP="00C06C04">
      <w:pPr>
        <w:ind w:firstLine="567"/>
        <w:rPr>
          <w:rFonts w:asciiTheme="majorBidi" w:hAnsiTheme="majorBidi" w:cstheme="majorBidi"/>
        </w:rPr>
      </w:pPr>
      <w:r w:rsidRPr="00C06C04">
        <w:rPr>
          <w:rFonts w:asciiTheme="majorBidi" w:hAnsiTheme="majorBidi" w:cstheme="majorBidi"/>
        </w:rPr>
        <w:t>The Urartian army, on the other hand, emerged not only as a military force but also as a sacred institution constituting the ideological foundation of the kingdom. Depictions in inscriptions and artworks of the God Haldi marching at the head of the army demonstrate that warfare acquired a religious dimension. Kings personally led the campaigns and placed military activities at the center of state policy for the purposes of both political prestige and the expansion of economic resources. In this respect, military campaigns—as was the case in Assyria—were another important source of income for the state and society through the spoils to be obtained.</w:t>
      </w:r>
    </w:p>
    <w:p w14:paraId="4A94034C" w14:textId="77777777" w:rsidR="006E262C" w:rsidRPr="00C06C04" w:rsidRDefault="006E262C" w:rsidP="00C06C04">
      <w:pPr>
        <w:pStyle w:val="Balk2"/>
        <w:spacing w:before="0"/>
        <w:rPr>
          <w:rFonts w:asciiTheme="majorBidi" w:eastAsia="Times New Roman" w:hAnsiTheme="majorBidi"/>
          <w:sz w:val="24"/>
          <w:szCs w:val="24"/>
        </w:rPr>
      </w:pPr>
      <w:bookmarkStart w:id="31" w:name="_Toc223091741"/>
      <w:r w:rsidRPr="00C06C04">
        <w:rPr>
          <w:rFonts w:asciiTheme="majorBidi" w:eastAsia="Times New Roman" w:hAnsiTheme="majorBidi"/>
          <w:sz w:val="24"/>
          <w:szCs w:val="24"/>
        </w:rPr>
        <w:t>4.1. Administrative, Social and Economic Structure</w:t>
      </w:r>
      <w:bookmarkEnd w:id="31"/>
    </w:p>
    <w:p w14:paraId="2B4F4A1C" w14:textId="77777777" w:rsidR="006E262C" w:rsidRPr="00C06C04" w:rsidRDefault="006E262C" w:rsidP="00C06C04">
      <w:pPr>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Certain details in cuneiform texts provide us with information about the Urartian form of government. As in other state societies of the period, the</w:t>
      </w:r>
      <w:r w:rsidRPr="00C06C04">
        <w:rPr>
          <w:rFonts w:asciiTheme="majorBidi" w:hAnsiTheme="majorBidi" w:cstheme="majorBidi"/>
          <w:color w:val="70AD47" w:themeColor="accent6"/>
        </w:rPr>
        <w:t xml:space="preserve"> </w:t>
      </w:r>
      <w:r w:rsidRPr="00C06C04">
        <w:rPr>
          <w:rFonts w:asciiTheme="majorBidi" w:eastAsia="Times New Roman" w:hAnsiTheme="majorBidi" w:cstheme="majorBidi"/>
          <w:color w:val="70AD47" w:themeColor="accent6"/>
        </w:rPr>
        <w:t xml:space="preserve">Urartian state was a hereditary monarchy, in which kingship passed from father to son. Along parallel lines to the traditional </w:t>
      </w:r>
      <w:r w:rsidRPr="00C06C04">
        <w:rPr>
          <w:rFonts w:asciiTheme="majorBidi" w:hAnsiTheme="majorBidi" w:cstheme="majorBidi"/>
          <w:color w:val="70AD47" w:themeColor="accent6"/>
        </w:rPr>
        <w:t xml:space="preserve">conceptions </w:t>
      </w:r>
      <w:r w:rsidRPr="00C06C04">
        <w:rPr>
          <w:rFonts w:asciiTheme="majorBidi" w:eastAsia="Times New Roman" w:hAnsiTheme="majorBidi" w:cstheme="majorBidi"/>
          <w:color w:val="70AD47" w:themeColor="accent6"/>
        </w:rPr>
        <w:t>of</w:t>
      </w:r>
      <w:r w:rsidRPr="00C06C04">
        <w:rPr>
          <w:rFonts w:asciiTheme="majorBidi" w:hAnsiTheme="majorBidi" w:cstheme="majorBidi"/>
          <w:color w:val="70AD47" w:themeColor="accent6"/>
        </w:rPr>
        <w:t xml:space="preserve"> </w:t>
      </w:r>
      <w:r w:rsidRPr="00C06C04">
        <w:rPr>
          <w:rFonts w:asciiTheme="majorBidi" w:eastAsia="Times New Roman" w:hAnsiTheme="majorBidi" w:cstheme="majorBidi"/>
          <w:color w:val="70AD47" w:themeColor="accent6"/>
        </w:rPr>
        <w:t xml:space="preserve">a “king” in ancient Near Eastern societies, in Urartian textual sources, too, the king was referred to with glorious titles such as the Mighty King, the Great King, King of the land of Biainili, the King of Kings, and the Hero of the City of Ṭušpa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Konyar 2019a</w:t>
      </w:r>
      <w:r w:rsidRPr="00C06C04">
        <w:rPr>
          <w:rFonts w:asciiTheme="majorBidi" w:eastAsia="Times New Roman" w:hAnsiTheme="majorBidi" w:cstheme="majorBidi"/>
        </w:rPr>
        <w:t>).</w:t>
      </w:r>
    </w:p>
    <w:p w14:paraId="1BDAE34C"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Ruling the country in the name of the supreme god Ḫaldi, the monarchs had absolute power and privilige, and in the name of Ḫaldi and with his blessings, the kings embarked on military expeditions and built new cities from scratch. It is frequently emphasised in Urartian royal inscriptions that the kings established vineyards and orchards, and built irrigation canals around their royal cities, which provided the necessary agricultural infrastructure for the kingdom’s subsistence needs. Both the archaeological record and the royal Urartian texts demonstrate that the state of Urartu, just like the contemporaneous Assyrian Kingdom, used cities and monumental inscriptions as tools of propaganda.</w:t>
      </w:r>
    </w:p>
    <w:p w14:paraId="374EAD4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kings not only built royal cities and associated buildings, but they also built infrastructural edifices and established vineyards and orchards in honour of their wives and children. Among the construction inscriptions along the Minua Canal, the one carved on a rock surface at Edremit/Kadembas tells that Minua created a vineyard for his wife (or daughter).</w:t>
      </w:r>
    </w:p>
    <w:p w14:paraId="60597DDD" w14:textId="77777777" w:rsidR="006E262C" w:rsidRPr="00C06C04" w:rsidRDefault="006E262C" w:rsidP="00C06C04">
      <w:pPr>
        <w:ind w:right="-43" w:firstLine="567"/>
        <w:jc w:val="both"/>
        <w:rPr>
          <w:rFonts w:asciiTheme="majorBidi" w:eastAsia="Times New Roman" w:hAnsiTheme="majorBidi" w:cstheme="majorBidi"/>
          <w:color w:val="4F81BD"/>
        </w:rPr>
      </w:pPr>
    </w:p>
    <w:p w14:paraId="643E6CA9" w14:textId="77777777" w:rsidR="006E262C" w:rsidRPr="00C06C04" w:rsidRDefault="006E262C" w:rsidP="00C06C04">
      <w:pPr>
        <w:ind w:left="567" w:right="-43"/>
        <w:jc w:val="both"/>
        <w:rPr>
          <w:rFonts w:asciiTheme="majorBidi" w:eastAsia="Times New Roman" w:hAnsiTheme="majorBidi" w:cstheme="majorBidi"/>
          <w:color w:val="000000"/>
        </w:rPr>
      </w:pPr>
      <w:bookmarkStart w:id="32" w:name="bookmark=id.htbowm4iffj3" w:colFirst="0" w:colLast="0"/>
      <w:bookmarkEnd w:id="32"/>
      <w:r w:rsidRPr="00C06C04">
        <w:rPr>
          <w:rFonts w:asciiTheme="majorBidi" w:eastAsia="Times New Roman" w:hAnsiTheme="majorBidi" w:cstheme="majorBidi"/>
        </w:rPr>
        <w:t>(1)</w:t>
      </w:r>
      <w:bookmarkStart w:id="33" w:name="bookmark=id.64rskahxtnq" w:colFirst="0" w:colLast="0"/>
      <w:bookmarkEnd w:id="33"/>
      <w:r w:rsidRPr="00C06C04">
        <w:rPr>
          <w:rFonts w:asciiTheme="majorBidi" w:eastAsia="Times New Roman" w:hAnsiTheme="majorBidi" w:cstheme="majorBidi"/>
        </w:rPr>
        <w:t> To the wife of Minua, to Tariria (belongs) this vineyard.</w:t>
      </w:r>
      <w:bookmarkStart w:id="34" w:name="bookmark=id.9isq2y6mxghx" w:colFirst="0" w:colLast="0"/>
      <w:bookmarkEnd w:id="34"/>
      <w:r w:rsidRPr="00C06C04">
        <w:rPr>
          <w:rFonts w:asciiTheme="majorBidi" w:eastAsia="Times New Roman" w:hAnsiTheme="majorBidi" w:cstheme="majorBidi"/>
        </w:rPr>
        <w:t xml:space="preserve"> (3) “The Taririan” is (its)</w:t>
      </w:r>
      <w:bookmarkStart w:id="35" w:name="bookmark=id.clxn9w97rruj" w:colFirst="0" w:colLast="0"/>
      <w:bookmarkEnd w:id="35"/>
      <w:r w:rsidRPr="00C06C04">
        <w:rPr>
          <w:rFonts w:asciiTheme="majorBidi" w:eastAsia="Times New Roman" w:hAnsiTheme="majorBidi" w:cstheme="majorBidi"/>
        </w:rPr>
        <w:t xml:space="preserve"> name. (4) To the wife of Minua, to Tariria (belongs) this vineyar</w:t>
      </w:r>
      <w:bookmarkStart w:id="36" w:name="bookmark=id.za7s8vfiicko" w:colFirst="0" w:colLast="0"/>
      <w:bookmarkEnd w:id="36"/>
      <w:r w:rsidRPr="00C06C04">
        <w:rPr>
          <w:rFonts w:asciiTheme="majorBidi" w:eastAsia="Times New Roman" w:hAnsiTheme="majorBidi" w:cstheme="majorBidi"/>
        </w:rPr>
        <w:t>d. (6) “The Taririan” is (its) name. (</w:t>
      </w:r>
      <w:r w:rsidRPr="00C06C04">
        <w:rPr>
          <w:rFonts w:asciiTheme="majorBidi" w:eastAsia="Times New Roman" w:hAnsiTheme="majorBidi" w:cstheme="majorBidi"/>
          <w:color w:val="4472C4" w:themeColor="accent1"/>
        </w:rPr>
        <w:t>CTU I. A 05A-01</w:t>
      </w:r>
      <w:r w:rsidRPr="00C06C04">
        <w:rPr>
          <w:rFonts w:asciiTheme="majorBidi" w:eastAsia="Times New Roman" w:hAnsiTheme="majorBidi" w:cstheme="majorBidi"/>
        </w:rPr>
        <w:t>)</w:t>
      </w:r>
    </w:p>
    <w:p w14:paraId="49DB8661" w14:textId="77777777" w:rsidR="006E262C" w:rsidRPr="00C06C04" w:rsidRDefault="006E262C" w:rsidP="00C06C04">
      <w:pPr>
        <w:ind w:right="-43" w:firstLine="567"/>
        <w:jc w:val="both"/>
        <w:rPr>
          <w:rFonts w:asciiTheme="majorBidi" w:eastAsia="Times New Roman" w:hAnsiTheme="majorBidi" w:cstheme="majorBidi"/>
        </w:rPr>
      </w:pPr>
    </w:p>
    <w:p w14:paraId="05BF222A"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site of the Edremit/Kadembas inscription is a semi-circular area on a ridge that faces Lake Van, which is still famous for its orchards and gardens today. As other contemporary kingdoms in the neighbouring lands of Assyria and Babylonia, the Urartians also established royal vineyards and gardens as planned state projects.</w:t>
      </w:r>
    </w:p>
    <w:p w14:paraId="108E6074"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Again, inscriptions reveal that the Urartian palace, like its contemporaries, had a harem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Çavuşoğlu et al. 2010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Inscription from the Minua period, the king praises himself as the king who brought the most women to the harem of the capital Ṭušpa.</w:t>
      </w:r>
    </w:p>
    <w:p w14:paraId="411708A6" w14:textId="77777777" w:rsidR="006E262C" w:rsidRPr="00C06C04" w:rsidRDefault="006E262C" w:rsidP="00C06C04">
      <w:pPr>
        <w:ind w:right="-43" w:firstLine="567"/>
        <w:jc w:val="both"/>
        <w:rPr>
          <w:rFonts w:asciiTheme="majorBidi" w:eastAsia="Times New Roman" w:hAnsiTheme="majorBidi" w:cstheme="majorBidi"/>
          <w:color w:val="4F81BD"/>
        </w:rPr>
      </w:pPr>
    </w:p>
    <w:p w14:paraId="2BB39F39"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eastAsia="Times New Roman" w:hAnsiTheme="majorBidi" w:cstheme="majorBidi"/>
        </w:rPr>
        <w:t>(40b)</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Through the protection of the god Ḫaldi Minua, son of Išpuin, says: the harem(?) of the city Ṭušpa where no king before(?) had brought so many women, indeed Minua, son of Išpuin, from the city Luḫiun (did it). (</w:t>
      </w:r>
      <w:r w:rsidRPr="00C06C04">
        <w:rPr>
          <w:rFonts w:asciiTheme="majorBidi" w:eastAsia="Times New Roman" w:hAnsiTheme="majorBidi" w:cstheme="majorBidi"/>
          <w:color w:val="4472C4" w:themeColor="accent1"/>
        </w:rPr>
        <w:t>CTU I. A 5-2</w:t>
      </w:r>
      <w:r w:rsidRPr="00C06C04">
        <w:rPr>
          <w:rFonts w:asciiTheme="majorBidi" w:eastAsia="Times New Roman" w:hAnsiTheme="majorBidi" w:cstheme="majorBidi"/>
        </w:rPr>
        <w:t>)</w:t>
      </w:r>
    </w:p>
    <w:p w14:paraId="24F01C29" w14:textId="77777777" w:rsidR="006E262C" w:rsidRPr="00C06C04" w:rsidRDefault="006E262C" w:rsidP="00C06C04">
      <w:pPr>
        <w:ind w:right="-43" w:firstLine="567"/>
        <w:jc w:val="both"/>
        <w:rPr>
          <w:rFonts w:asciiTheme="majorBidi" w:eastAsia="Times New Roman" w:hAnsiTheme="majorBidi" w:cstheme="majorBidi"/>
        </w:rPr>
      </w:pPr>
    </w:p>
    <w:p w14:paraId="2A750B31"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fact that the royal family lived in their residence in the citadel is evident from the architectural features and small finds in this area. The existence of more than one palace belonging to the same king may be evidence that the administrative mechanism and his harem moved with him. We know that Rusa son of Argišti had royal cities such as Karmir-blur in the Araxes Basin in the north, Kef Fortress and Ayanis on the shores of Lake Van, and Bastam in Northwest Iran. Considering the years of Rusa’s reign, it can be assumed that these centres were built at different dates of his reign.</w:t>
      </w:r>
    </w:p>
    <w:p w14:paraId="673B166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kingdom consists of an invincible, irresistible, single, and absolute sovereign king and a system of gods who protect and surround him. This power is felt in the cities built by the kings, the buildings and temples constructed. In these cities, the temple and residences of the king and high-ranking officials are located in the walled area in the highest part of the city. The Assyrian structure of the first millennium is also observed here.</w:t>
      </w:r>
    </w:p>
    <w:p w14:paraId="60D7C28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tradition of writing annals in Urartu is seen in Argišti I and Sarduri II. Throughout his reign, the king wrote down the important military campaigns he undertook each year in chronological order. Although the first examples of the annual tradition are seen during the reign of Minua, it is accepted that this tradition really started with Argišti I. The organization of the events of each year in the annals is almost identical to Assyrian inscriptions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Genç 2015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The king begins the campaign with the might and power of the god Ḫaldi. In these first lines, the locations of the military expedition are briefly mentioned. In the next phrase, the king begins the campaign by referring to/praying to God Ḫaldi, God Teišeba and God Šiuini. In the following part of the inscription, the battle or various reconstruction activities are described. After this, the details of the spoils captured at the end of the war are given. The number of captured people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Çifçi 2017: Tables 9, 29, 30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is written with the number of men, women and sometimes children. In addition, the number of captured cattle and sheep and goats is also recorded by giving their numbers according to their species. The following example can be given to understand the annual tradition in Urartu:</w:t>
      </w:r>
    </w:p>
    <w:p w14:paraId="504E0BE8" w14:textId="77777777" w:rsidR="006E262C" w:rsidRPr="00C06C04" w:rsidRDefault="006E262C" w:rsidP="00C06C04">
      <w:pPr>
        <w:ind w:firstLine="567"/>
        <w:jc w:val="both"/>
        <w:rPr>
          <w:rFonts w:asciiTheme="majorBidi" w:eastAsia="Times New Roman" w:hAnsiTheme="majorBidi" w:cstheme="majorBidi"/>
          <w:color w:val="4F81BD"/>
        </w:rPr>
      </w:pPr>
    </w:p>
    <w:p w14:paraId="5D2BA7D5"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eastAsia="Times New Roman" w:hAnsiTheme="majorBidi" w:cstheme="majorBidi"/>
        </w:rPr>
        <w:t xml:space="preserve">(v 9) Argišti says: For the god Ḫaldi, I achieved these undertakings in one year. (v 14) The god Ḫald set off with his weapon, he defeated the land Mana, he defeated the land Irkiuni, and he submitted them to Argišti. (v 21) Through the greatness of the god Ḫaldi, Argišti, son of Minua, says: I prayed to Ḫaldi, my Lord, the Weather-God, the Sun-God (and all) the gods of the land Biainili. Through the greatness of (my) lord what I asked for the gods listened to me. (v 30) Argišti, son of Minua, says: Behind(?) the god Ḫaldi, </w:t>
      </w:r>
      <w:r w:rsidRPr="00C06C04">
        <w:rPr>
          <w:rFonts w:asciiTheme="majorBidi" w:eastAsia="Times New Roman" w:hAnsiTheme="majorBidi" w:cstheme="majorBidi"/>
        </w:rPr>
        <w:lastRenderedPageBreak/>
        <w:t>behind(?) the weapon of the god Ḫaldi, through the greatness of the god Ḫaldi, I set off against the land Mana, I conquered the land Irkiuni, I came to the pass of the land Aššur; (v 37) 6,471 people in one year, some (of them) I killed, some (of them) I deported alive, (together with) 286 horses, 2,251 bovines, 8,205 sheep. (</w:t>
      </w:r>
      <w:r w:rsidRPr="00C06C04">
        <w:rPr>
          <w:rFonts w:asciiTheme="majorBidi" w:eastAsia="Times New Roman" w:hAnsiTheme="majorBidi" w:cstheme="majorBidi"/>
          <w:color w:val="4472C4" w:themeColor="accent1"/>
        </w:rPr>
        <w:t>CTU I. A 08-3</w:t>
      </w:r>
      <w:r w:rsidRPr="00C06C04">
        <w:rPr>
          <w:rFonts w:asciiTheme="majorBidi" w:eastAsia="Times New Roman" w:hAnsiTheme="majorBidi" w:cstheme="majorBidi"/>
        </w:rPr>
        <w:t>)</w:t>
      </w:r>
    </w:p>
    <w:p w14:paraId="6ED28D70" w14:textId="77777777" w:rsidR="006E262C" w:rsidRPr="00C06C04" w:rsidRDefault="006E262C" w:rsidP="00C06C04">
      <w:pPr>
        <w:ind w:right="-43" w:firstLine="567"/>
        <w:jc w:val="both"/>
        <w:rPr>
          <w:rFonts w:asciiTheme="majorBidi" w:eastAsia="Times New Roman" w:hAnsiTheme="majorBidi" w:cstheme="majorBidi"/>
        </w:rPr>
      </w:pPr>
    </w:p>
    <w:p w14:paraId="1E88F395"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However, stone reliefs with inscriptions (orthostats), which are frequently seen in Assyrian and Late Hittite kingdoms and which constitute a kind of visual expression of king annals, are not seen in Urartu. The same is also the case with bronze artefacts. Repeated, static figurative depictions instead of a narrative expression reflect the general style. In the states of the first millennium BC, where we can assume that most of the society, even the nobility, was illiterate, these visual tools became effective propaganda tools of royal ideology. At least in Assyria, their widespread use was in response to this need. In Urartu, there are a few controversial depictions of kings that can be identified on bronze artefacts. The only acceptable option seems to be that the Urartians, who were clearly skilled in stonemasonry, made such a choice for social or religious reasons.</w:t>
      </w:r>
    </w:p>
    <w:p w14:paraId="06F55234"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Titles of the kings “Lord of Ṭušpa” and “Lord of the land of Biainili” are concrete in terms of direct reference to the identity of the kingdom and the capital. It starts with Išpuini and continues to be used until Rusa, son of Argišti.</w:t>
      </w:r>
    </w:p>
    <w:p w14:paraId="0C5F5BC7"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geographical conditions of Urartu make it difficult to administer from a single centre and intervene when necessary. Therefore, the authority of the kingdom was shaped according to the economic value and geopolitical situation of the sub-geographical regions. It became a necessity to create a type of provincial organisation. In this respect, it is possible to speak of a provincial system that was subordinate to the central government. The Lake Van Basin and the Araxes Basin were the preferred regions for central government units. Erzurum, Erzincan, Elazığ-Malatya, Muş, Middle Araxes, Urmia Basin and other regions where agriculture and animal husbandry activities could be carried out efficiently were regions where provinces were established and developed. Among the regions with large plains mentioned above, places such as Erzincan/Altıntepe, Palu in Elazığ, and Kayalıdere in Muş are defined and evaluated as provincial centres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Köroğlu 2020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Although provincial centres show similarities with central settlements, their interventions on topography are more limited since they are smaller in size. Urartian and Assyrian sources provide information on the province system. </w:t>
      </w:r>
    </w:p>
    <w:p w14:paraId="41508E53"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Sumerogram </w:t>
      </w:r>
      <w:r w:rsidRPr="00C06C04">
        <w:rPr>
          <w:rFonts w:asciiTheme="majorBidi" w:eastAsia="Times New Roman" w:hAnsiTheme="majorBidi" w:cstheme="majorBidi"/>
          <w:color w:val="70AD47" w:themeColor="accent6"/>
          <w:vertAlign w:val="superscript"/>
        </w:rPr>
        <w:t>LÚ</w:t>
      </w:r>
      <w:r w:rsidRPr="00C06C04">
        <w:rPr>
          <w:rFonts w:asciiTheme="majorBidi" w:eastAsia="Times New Roman" w:hAnsiTheme="majorBidi" w:cstheme="majorBidi"/>
          <w:color w:val="70AD47" w:themeColor="accent6"/>
        </w:rPr>
        <w:t xml:space="preserve">EN.NAM, which means “governor”, is frequently mentioned in Urartian inscriptions. Inscribed on a stone block used as spolia on the walls of the Bağın Fortress in Mazgirt, Tunceli, Minua states that he appointed a governor named “Titia” to the region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Köroğlu 1996: 49-50; CTU I. A 5-8</w:t>
      </w:r>
      <w:r w:rsidRPr="00C06C04">
        <w:rPr>
          <w:rFonts w:asciiTheme="majorBidi" w:eastAsia="Times New Roman" w:hAnsiTheme="majorBidi" w:cstheme="majorBidi"/>
          <w:color w:val="4F81BD"/>
        </w:rPr>
        <w:t>).</w:t>
      </w:r>
    </w:p>
    <w:p w14:paraId="4A70E65C"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In another inscription found in Elazığ-Karakoçan/Bahçecik Village, we learn that Sarduri II appointed a governor, this time specifying the borders of the region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Sevin 2005</w:t>
      </w:r>
      <w:r w:rsidRPr="00C06C04">
        <w:rPr>
          <w:rFonts w:asciiTheme="majorBidi" w:eastAsia="Times New Roman" w:hAnsiTheme="majorBidi" w:cstheme="majorBidi"/>
          <w:color w:val="4F81BD"/>
        </w:rPr>
        <w:t>).</w:t>
      </w:r>
    </w:p>
    <w:p w14:paraId="684239F3" w14:textId="77777777" w:rsidR="006E262C" w:rsidRPr="00C06C04" w:rsidRDefault="006E262C" w:rsidP="00C06C04">
      <w:pPr>
        <w:ind w:right="-43" w:firstLine="567"/>
        <w:jc w:val="both"/>
        <w:rPr>
          <w:rFonts w:asciiTheme="majorBidi" w:eastAsia="Times New Roman" w:hAnsiTheme="majorBidi" w:cstheme="majorBidi"/>
        </w:rPr>
      </w:pPr>
    </w:p>
    <w:p w14:paraId="4FB61A02" w14:textId="77777777" w:rsidR="006E262C" w:rsidRPr="00C06C04" w:rsidRDefault="006E262C" w:rsidP="00C06C04">
      <w:pPr>
        <w:ind w:left="567" w:right="-43"/>
        <w:jc w:val="both"/>
        <w:rPr>
          <w:rFonts w:asciiTheme="majorBidi" w:eastAsia="Times New Roman" w:hAnsiTheme="majorBidi" w:cstheme="majorBidi"/>
          <w:color w:val="000000"/>
        </w:rPr>
      </w:pPr>
      <w:r w:rsidRPr="00C06C04">
        <w:rPr>
          <w:rFonts w:asciiTheme="majorBidi" w:eastAsia="Times New Roman" w:hAnsiTheme="majorBidi" w:cstheme="majorBidi"/>
        </w:rPr>
        <w:t xml:space="preserve">(1) For </w:t>
      </w:r>
      <w:r w:rsidRPr="00C06C04">
        <w:rPr>
          <w:rFonts w:asciiTheme="majorBidi" w:eastAsia="Times New Roman" w:hAnsiTheme="majorBidi" w:cstheme="majorBidi"/>
          <w:color w:val="000000"/>
        </w:rPr>
        <w:t xml:space="preserve">the god Ḫaldi, his Lord, Sarduri, son of Argišti, built this tower temple, and he built a fortress to perfect on. He gave it the name “Sarduriḫinili”. </w:t>
      </w:r>
      <w:r w:rsidRPr="00C06C04">
        <w:rPr>
          <w:rFonts w:asciiTheme="majorBidi" w:eastAsia="Times New Roman" w:hAnsiTheme="majorBidi" w:cstheme="majorBidi"/>
        </w:rPr>
        <w:t xml:space="preserve">(6) </w:t>
      </w:r>
      <w:r w:rsidRPr="00C06C04">
        <w:rPr>
          <w:rFonts w:asciiTheme="majorBidi" w:eastAsia="Times New Roman" w:hAnsiTheme="majorBidi" w:cstheme="majorBidi"/>
          <w:color w:val="000000"/>
        </w:rPr>
        <w:t>Sarduri says: I installed here Zaiani as governor. He shall administrate(?) the region up to the city Miliṭia, up to the city Qumaḫa, up to the city Niḫiria, up to the land Arme?, up to the land Ḫašime… (</w:t>
      </w:r>
      <w:r w:rsidRPr="00C06C04">
        <w:rPr>
          <w:rFonts w:asciiTheme="majorBidi" w:eastAsia="Times New Roman" w:hAnsiTheme="majorBidi" w:cstheme="majorBidi"/>
          <w:color w:val="4472C4" w:themeColor="accent1"/>
        </w:rPr>
        <w:t>Sevin 2005: 381; CTU I. A 9-18).</w:t>
      </w:r>
    </w:p>
    <w:p w14:paraId="1810ACCD" w14:textId="77777777" w:rsidR="006E262C" w:rsidRPr="00C06C04" w:rsidRDefault="006E262C" w:rsidP="00C06C04">
      <w:pPr>
        <w:ind w:right="-43" w:firstLine="567"/>
        <w:jc w:val="both"/>
        <w:rPr>
          <w:rFonts w:asciiTheme="majorBidi" w:eastAsia="Times New Roman" w:hAnsiTheme="majorBidi" w:cstheme="majorBidi"/>
        </w:rPr>
      </w:pPr>
    </w:p>
    <w:p w14:paraId="52C1E16E"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Considering the locations of the place names mentioned in the text, it can be suggested that a governor was appointed to a geographical region stretching from Malatya and Adıyaman in the west to the north of Diyarbakır in the east.</w:t>
      </w:r>
    </w:p>
    <w:p w14:paraId="72F2123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Inscriptions from the reign of Rusa I (730-714 BC), we learn that the king appointed a governor to the region in addition to his building activities as a result of his campaigns to the south of Lake Sevan</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CTU I. A 10-1</w:t>
      </w:r>
      <w:r w:rsidRPr="00C06C04">
        <w:rPr>
          <w:rFonts w:asciiTheme="majorBidi" w:eastAsia="Times New Roman" w:hAnsiTheme="majorBidi" w:cstheme="majorBidi"/>
          <w:color w:val="4F81BD"/>
        </w:rPr>
        <w:t>).</w:t>
      </w:r>
    </w:p>
    <w:p w14:paraId="4BB1152E"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 xml:space="preserve">Content of Assyrian intelligence letters provide more detailed information about Urartian governors. In the reports that provide information about Urartian actions to the Assyrian palace, it is understood that the governors were directly connected with military and war affairs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Parpola 1987: 30-32; Lanfranchi &amp; Parpola 1990: Nos. 144, 174, 179</w:t>
      </w:r>
      <w:r w:rsidRPr="00C06C04">
        <w:rPr>
          <w:rFonts w:asciiTheme="majorBidi" w:eastAsia="Times New Roman" w:hAnsiTheme="majorBidi" w:cstheme="majorBidi"/>
          <w:color w:val="4F81BD"/>
        </w:rPr>
        <w:t>).</w:t>
      </w:r>
    </w:p>
    <w:p w14:paraId="638659B4"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In a letter sent by an official named Assur-reşuwa, he writes that Urartian troops were defeated in their campaign against the Cimmerians and the governor of Waisi was killed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Parpola 1987: 30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In another letter, the same official writes that five Urartian governors came to Waisi with the commanders of three troops, giving the names of the governors. After their arrival, they increased the taxes of the country and kept their armies ready for war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Lanfranchi &amp; Parpola 1990: 87).</w:t>
      </w:r>
    </w:p>
    <w:p w14:paraId="342C3FFC"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a letter written to Sargon II, the father of Sennacherib, he shares the following information about the Urartians who apparently came from Assur-reşuwa.</w:t>
      </w:r>
    </w:p>
    <w:p w14:paraId="209F681D" w14:textId="77777777" w:rsidR="006E262C" w:rsidRPr="00C06C04" w:rsidRDefault="006E262C" w:rsidP="00C06C04">
      <w:pPr>
        <w:ind w:right="-43" w:firstLine="567"/>
        <w:jc w:val="both"/>
        <w:rPr>
          <w:rFonts w:asciiTheme="majorBidi" w:eastAsia="Times New Roman" w:hAnsiTheme="majorBidi" w:cstheme="majorBidi"/>
        </w:rPr>
      </w:pPr>
    </w:p>
    <w:p w14:paraId="1E69D18A"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eastAsia="Times New Roman" w:hAnsiTheme="majorBidi" w:cstheme="majorBidi"/>
        </w:rPr>
        <w:t>(8) The Ukkaean has sent me (this message): “The troops of the Urartian king have been utterly defeated on his expedition against the Cimmerians; eleven of his governors have been eliminated [with] their troops; his commander-in-chief and two of his governors [have been taken prisoners]. (</w:t>
      </w:r>
      <w:r w:rsidRPr="00C06C04">
        <w:rPr>
          <w:rFonts w:asciiTheme="majorBidi" w:eastAsia="Times New Roman" w:hAnsiTheme="majorBidi" w:cstheme="majorBidi"/>
          <w:color w:val="4472C4" w:themeColor="accent1"/>
        </w:rPr>
        <w:t>Parpola 1987: 31</w:t>
      </w:r>
      <w:r w:rsidRPr="00C06C04">
        <w:rPr>
          <w:rFonts w:asciiTheme="majorBidi" w:eastAsia="Times New Roman" w:hAnsiTheme="majorBidi" w:cstheme="majorBidi"/>
        </w:rPr>
        <w:t>)</w:t>
      </w:r>
    </w:p>
    <w:p w14:paraId="5C986D07" w14:textId="77777777" w:rsidR="006E262C" w:rsidRPr="00C06C04" w:rsidRDefault="006E262C" w:rsidP="00C06C04">
      <w:pPr>
        <w:ind w:right="-43" w:firstLine="567"/>
        <w:jc w:val="both"/>
        <w:rPr>
          <w:rFonts w:asciiTheme="majorBidi" w:eastAsia="Times New Roman" w:hAnsiTheme="majorBidi" w:cstheme="majorBidi"/>
        </w:rPr>
      </w:pPr>
    </w:p>
    <w:p w14:paraId="5E9B93D6" w14:textId="77777777" w:rsidR="006E262C" w:rsidRPr="00C06C04" w:rsidRDefault="006E262C" w:rsidP="00C06C04">
      <w:pPr>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In another letter, he writes that the “</w:t>
      </w:r>
      <w:r w:rsidRPr="00C06C04">
        <w:rPr>
          <w:rFonts w:asciiTheme="majorBidi" w:eastAsia="Times New Roman" w:hAnsiTheme="majorBidi" w:cstheme="majorBidi"/>
          <w:color w:val="70AD47" w:themeColor="accent6"/>
          <w:highlight w:val="yellow"/>
        </w:rPr>
        <w:t>Mannaeans”</w:t>
      </w:r>
      <w:r w:rsidRPr="00C06C04">
        <w:rPr>
          <w:rFonts w:asciiTheme="majorBidi" w:eastAsia="Times New Roman" w:hAnsiTheme="majorBidi" w:cstheme="majorBidi"/>
          <w:color w:val="70AD47" w:themeColor="accent6"/>
        </w:rPr>
        <w:t xml:space="preserve"> went to the mountains after attacking the lakeside cities of Uraq, whereupon Ablaqunu, the governor of Muşaşir (or Ablaqunu, the governor opposite Muşaşir) and Tanbaunu, the governor of Karsiparri, went to the Mannae border. Meanwhile, the Urartians were offering sacrifices at Ṭušpa. All the governors were with him (the king)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Lanfranchi &amp; Parpola 1990</w:t>
      </w:r>
      <w:r w:rsidRPr="00C06C04">
        <w:rPr>
          <w:rFonts w:asciiTheme="majorBidi" w:eastAsia="Times New Roman" w:hAnsiTheme="majorBidi" w:cstheme="majorBidi"/>
          <w:color w:val="4F81BD"/>
        </w:rPr>
        <w:t>).</w:t>
      </w:r>
    </w:p>
    <w:p w14:paraId="118360F8"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An intelligence report on a possible palace coup in Ṭušpa during the reign of Rusa I, which we have already mentioned, is noteworthy in that it contains different details about the Urartian administration.</w:t>
      </w:r>
    </w:p>
    <w:p w14:paraId="782BD6F8" w14:textId="77777777" w:rsidR="006E262C" w:rsidRPr="00C06C04" w:rsidRDefault="006E262C" w:rsidP="00C06C04">
      <w:pPr>
        <w:ind w:right="-43" w:firstLine="567"/>
        <w:jc w:val="both"/>
        <w:rPr>
          <w:rFonts w:asciiTheme="majorBidi" w:eastAsia="Times New Roman" w:hAnsiTheme="majorBidi" w:cstheme="majorBidi"/>
        </w:rPr>
      </w:pPr>
    </w:p>
    <w:p w14:paraId="44E2CFDF"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eastAsia="Times New Roman" w:hAnsiTheme="majorBidi" w:cstheme="majorBidi"/>
        </w:rPr>
        <w:t>(1) To the king, my lord: your servant Assur-reşuwa. Good health to the king, my lord! (3) As regards Narage, the chief tailor about whom I wrote to the king, my lord: “He and 20 of his fellow eunuchs who conspired against the king have been arrested” (7) the king of Urartu has now entered Ṭurušpâ and questioned them. They have dragged forth and killed the rest of the people involved in the plot- 100 men, including the eunuchs and the bearded courtiers. (13) Urşenê, the deputy commander-in-chief, brother of Abliuqnu, was likewise arrested in Ṭurušpâ. When Abliuqnu came to Ṭurušpâ, he (i.e., the king) questioned him and this brother of his. No sword was drawn; they let them go. (</w:t>
      </w:r>
      <w:r w:rsidRPr="00C06C04">
        <w:rPr>
          <w:rFonts w:asciiTheme="majorBidi" w:eastAsia="Times New Roman" w:hAnsiTheme="majorBidi" w:cstheme="majorBidi"/>
          <w:color w:val="4472C4" w:themeColor="accent1"/>
        </w:rPr>
        <w:t>Lanfranchi &amp; Parpola 1990: 91</w:t>
      </w:r>
      <w:r w:rsidRPr="00C06C04">
        <w:rPr>
          <w:rFonts w:asciiTheme="majorBidi" w:eastAsia="Times New Roman" w:hAnsiTheme="majorBidi" w:cstheme="majorBidi"/>
        </w:rPr>
        <w:t>)</w:t>
      </w:r>
    </w:p>
    <w:p w14:paraId="4C4D6784" w14:textId="77777777" w:rsidR="006E262C" w:rsidRPr="00C06C04" w:rsidRDefault="006E262C" w:rsidP="00C06C04">
      <w:pPr>
        <w:ind w:right="-43" w:firstLine="567"/>
        <w:jc w:val="both"/>
        <w:rPr>
          <w:rFonts w:asciiTheme="majorBidi" w:eastAsia="Times New Roman" w:hAnsiTheme="majorBidi" w:cstheme="majorBidi"/>
        </w:rPr>
      </w:pPr>
    </w:p>
    <w:p w14:paraId="5089140F" w14:textId="77777777" w:rsidR="006E262C" w:rsidRPr="00C06C04" w:rsidRDefault="006E262C" w:rsidP="00C06C04">
      <w:pPr>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Abliuqnu is mentioned elsewhere together with Melartua, the son or prince of Rusa I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Lanfranchi, Parpola 1990: 114</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In another inscription, the Urartians suffered a heavy defeat, probably as a result of a conflict with the Cimmerians. The Urartian king rode a horse and secretly fled to the mountains. Melartua was then made king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Lanfranchi &amp; Parpola 1990: 90</w:t>
      </w:r>
      <w:r w:rsidRPr="00C06C04">
        <w:rPr>
          <w:rFonts w:asciiTheme="majorBidi" w:eastAsia="Times New Roman" w:hAnsiTheme="majorBidi" w:cstheme="majorBidi"/>
          <w:color w:val="4F81BD"/>
        </w:rPr>
        <w:t>).</w:t>
      </w:r>
    </w:p>
    <w:p w14:paraId="35D36CE0"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However, apart from these letters and especially in Urartian sources, there is no such information about Melartua. It is understood that this event, which is reported to have taken place during the war, did not find a response in Ṭušpa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Çifçi 2017: 199-200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main problem with Assyrian intelligence reports on Urartu is that most of them cannot be placed in a chronological context. Although the narratives relate to the late years of Rusa I's reign, it is difficult to construct a chronological sequence of events. It seems that Rusa I's last years were quite painful, both on the battlefield and with some power problems in Ṭušpa.</w:t>
      </w:r>
    </w:p>
    <w:p w14:paraId="0B0496A9"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Name </w:t>
      </w:r>
      <w:r w:rsidRPr="00C06C04">
        <w:rPr>
          <w:rFonts w:asciiTheme="majorBidi" w:eastAsia="Times New Roman" w:hAnsiTheme="majorBidi" w:cstheme="majorBidi"/>
          <w:color w:val="70AD47" w:themeColor="accent6"/>
          <w:highlight w:val="yellow"/>
          <w:vertAlign w:val="superscript"/>
        </w:rPr>
        <w:t>LÙ</w:t>
      </w:r>
      <w:r w:rsidRPr="00C06C04">
        <w:rPr>
          <w:rFonts w:asciiTheme="majorBidi" w:eastAsia="Times New Roman" w:hAnsiTheme="majorBidi" w:cstheme="majorBidi"/>
          <w:i/>
          <w:color w:val="70AD47" w:themeColor="accent6"/>
          <w:highlight w:val="yellow"/>
        </w:rPr>
        <w:t>ashuli</w:t>
      </w:r>
      <w:r w:rsidRPr="00C06C04">
        <w:rPr>
          <w:rFonts w:asciiTheme="majorBidi" w:eastAsia="Times New Roman" w:hAnsiTheme="majorBidi" w:cstheme="majorBidi"/>
          <w:color w:val="70AD47" w:themeColor="accent6"/>
        </w:rPr>
        <w:t xml:space="preserve">, which appears on Urartian clay tablets and royal seals, is the title of another high-ranking official associated with state administration. The bullae and a clay tablet </w:t>
      </w:r>
      <w:r w:rsidRPr="00C06C04">
        <w:rPr>
          <w:rFonts w:asciiTheme="majorBidi" w:eastAsia="Times New Roman" w:hAnsiTheme="majorBidi" w:cstheme="majorBidi"/>
          <w:color w:val="70AD47" w:themeColor="accent6"/>
        </w:rPr>
        <w:lastRenderedPageBreak/>
        <w:t xml:space="preserve">found in the northernmost room provide important information about the chronology of the Urartian settlement at Ṭušpa Mound. The cuneiform reconstruction and the tree of life motif on the bulla are similar to the written documents and bulla found at Karmir-blur, Bastam and Ayanis. The upper line bears the abbreviated form of the seal owner's name, Sarduri, Sardurihinili. In the bottom line, </w:t>
      </w:r>
      <w:r w:rsidRPr="00C06C04">
        <w:rPr>
          <w:rFonts w:asciiTheme="majorBidi" w:eastAsia="Times New Roman" w:hAnsiTheme="majorBidi" w:cstheme="majorBidi"/>
          <w:color w:val="70AD47" w:themeColor="accent6"/>
          <w:highlight w:val="yellow"/>
          <w:vertAlign w:val="superscript"/>
        </w:rPr>
        <w:t>LÙ</w:t>
      </w:r>
      <w:r w:rsidRPr="00C06C04">
        <w:rPr>
          <w:rFonts w:asciiTheme="majorBidi" w:eastAsia="Times New Roman" w:hAnsiTheme="majorBidi" w:cstheme="majorBidi"/>
          <w:i/>
          <w:color w:val="70AD47" w:themeColor="accent6"/>
          <w:highlight w:val="yellow"/>
        </w:rPr>
        <w:t>ashuli</w:t>
      </w:r>
      <w:r w:rsidRPr="00C06C04">
        <w:rPr>
          <w:rFonts w:asciiTheme="majorBidi" w:eastAsia="Times New Roman" w:hAnsiTheme="majorBidi" w:cstheme="majorBidi"/>
          <w:color w:val="70AD47" w:themeColor="accent6"/>
        </w:rPr>
        <w:t xml:space="preserve"> must be the name of a civil office. Unfortunately, the nature of this office could not be determined. Persons with this title are frequently found on seals and bulls from the reign of Rusa, son of Argišti (673/72-652 BC) in centres such as Karmir-blur, Bastam and Ayanis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Abay 2001: Fig. 1, 3; Salvini 2001: 316; Işık 2014</w:t>
      </w:r>
      <w:r w:rsidRPr="00C06C04">
        <w:rPr>
          <w:rFonts w:asciiTheme="majorBidi" w:eastAsia="Times New Roman" w:hAnsiTheme="majorBidi" w:cstheme="majorBidi"/>
          <w:color w:val="4F81BD"/>
        </w:rPr>
        <w:t>).</w:t>
      </w:r>
    </w:p>
    <w:p w14:paraId="4A14773C"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We have limited information on the occupations and lifestyles of people other than the king and his entourage in Urartian society. Some clues can be gleaned from the limited number of inscriptions and depictions on the bronze ornaments. However, they belong to the royalty and those who worked for the palace rather than the common people.</w:t>
      </w:r>
    </w:p>
    <w:p w14:paraId="0E2F0839"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Cuneiform clay tablets found in Toprakkale is quite enlightening regarding the palace personnel and their professions in Urartian. Although there is some controversy over the numbers given, it is written that there were 66 weavers, 3,784 eunuchs, 108 palace guards, 119 accountants, 10 inspectors, 168 palace officials, 71 </w:t>
      </w:r>
      <w:r w:rsidRPr="00C06C04">
        <w:rPr>
          <w:rFonts w:asciiTheme="majorBidi" w:eastAsia="Times New Roman" w:hAnsiTheme="majorBidi" w:cstheme="majorBidi"/>
          <w:color w:val="70AD47" w:themeColor="accent6"/>
          <w:highlight w:val="yellow"/>
        </w:rPr>
        <w:t>muleteers</w:t>
      </w:r>
      <w:r w:rsidRPr="00C06C04">
        <w:rPr>
          <w:rFonts w:asciiTheme="majorBidi" w:eastAsia="Times New Roman" w:hAnsiTheme="majorBidi" w:cstheme="majorBidi"/>
          <w:color w:val="70AD47" w:themeColor="accent6"/>
        </w:rPr>
        <w:t xml:space="preserve">, 20 carpenters and 1,188 dog owners among the palace staff of 5,507 people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CTU IV. CT Tk-1</w:t>
      </w:r>
      <w:r w:rsidRPr="00C06C04">
        <w:rPr>
          <w:rFonts w:asciiTheme="majorBidi" w:eastAsia="Times New Roman" w:hAnsiTheme="majorBidi" w:cstheme="majorBidi"/>
          <w:color w:val="4F81BD"/>
        </w:rPr>
        <w:t>).</w:t>
      </w:r>
    </w:p>
    <w:p w14:paraId="3D5B3AD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Again, there is information about private property in some inscriptions. For example, Argišti II, son of Rusa I states that he shot arrows “...from this place, i.e., in front of Gilurani’s forest, to the garden of Ispilini, son of Batu...”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CTU I. A 11-7</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urbanisation process led to radical changes in social organization and occupational diversity in Urartian. It is inevitable that professions and business lines would emerge to meet the socio-economic needs of the city. The diversity of material culture items in the Urartian period and especially the changes in architecture point to this.</w:t>
      </w:r>
    </w:p>
    <w:p w14:paraId="6FEE070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adverse weather and landforms of the Urartian country significantly affected the quality of social life. High and rugged landforms combined with bad weather made transportation impossible in some areas. Even today, land transportation to most of the region is cut off during winter. The long winter months also hindered agricultural activities to a great extent.</w:t>
      </w:r>
    </w:p>
    <w:p w14:paraId="1991649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 subdivisions of the Urartian country such as Elazığ-Malatya and the Upper Araxes Basin, which exhibit different climatic and landform characteristics, the number of settlements and population density at the plain level are high in line with the favourable geographical conditions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Yakar 2007: 334-385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In these areas, where the source of livelihood was mostly agricultural production, the settlement pattern was organized accordingly, and the areas where the settled order was based gained importance.</w:t>
      </w:r>
    </w:p>
    <w:p w14:paraId="79CD2A8E"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areas where royal centres were established in Urartian geography are also regions with high agricultural potential. Lake Van Basin and Iğdır-Araxes Basin are the leading regions in terms of agriculture. Cereal agriculture is one of the main dynamics of the Urartian economy. The Urartian State probably allowed the pastures in the high plateaus, which are of great importance for animal breeding, and the nomadic communities living in these pastures to continue their existence, while on the other hand, it encouraged living in these areas by establishing large settlements on the plain level.</w:t>
      </w:r>
    </w:p>
    <w:p w14:paraId="4EE675C8"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many inscriptions, the Urartian kings mention that the land was barren before it was cultivated, that nothing had been done there before. They stated that they dug canals to irrigate the fields, vineyards and gardens to be cultivated. It seems that when the royal cities were established, the agricultural areas under their control were planned together and agricultural infrastructure services were established. The king does all this in the name of God and asks the beneficiaries to sacrifice especially the chief god Ḫaldi.</w:t>
      </w:r>
    </w:p>
    <w:p w14:paraId="7A415E9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The state, which made the land arable, built dams and canals for irrigation, and relocated people to carry out these activities, also stored the agricultural produce from these areas in storage facilities with a capacity of thousands of tons built in its citadels.</w:t>
      </w:r>
    </w:p>
    <w:p w14:paraId="38D66DAB"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royal centres were places where agricultural production was organised in terms of storage and labour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Köroğlu 2021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The storage units and buildings found in almost all excavated royal centres constitute evidence of these functions. The kings especially state in the inscriptions that they built grain storages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Çifçi 2017: Table 7, 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Large-scale storage facilities with many pithoi buried up to their shoulders in the ground allowed the storage and year-round use of tonnes of agricultural products. For example, it is estimated that 5,000 tonnes of grain and 400-500 thousand litres of wine could be stored in Argištihinili/Armavir, one of the cities built by Argišti I in the Upper Araxes Basin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Martirosian 1974: 47; Salvini 2006: 142-143</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The total storage capacity of Karmir-blur (Teišebai URU), one of the Armenian cities of Rusa, son of Argišti (Rusa III), was estimated to be 785,000 kg. Based on experimental studies on Ayanis vessels and the definition of the scale signs of the period, it has been concluded that 1 </w:t>
      </w:r>
      <w:r w:rsidRPr="00C06C04">
        <w:rPr>
          <w:rFonts w:asciiTheme="majorBidi" w:eastAsia="Times New Roman" w:hAnsiTheme="majorBidi" w:cstheme="majorBidi"/>
          <w:i/>
          <w:color w:val="70AD47" w:themeColor="accent6"/>
        </w:rPr>
        <w:t>aqarqi</w:t>
      </w:r>
      <w:r w:rsidRPr="00C06C04">
        <w:rPr>
          <w:rFonts w:asciiTheme="majorBidi" w:eastAsia="Times New Roman" w:hAnsiTheme="majorBidi" w:cstheme="majorBidi"/>
          <w:color w:val="70AD47" w:themeColor="accent6"/>
        </w:rPr>
        <w:t xml:space="preserve"> = 237 Litres; 1 </w:t>
      </w:r>
      <w:r w:rsidRPr="00C06C04">
        <w:rPr>
          <w:rFonts w:asciiTheme="majorBidi" w:eastAsia="Times New Roman" w:hAnsiTheme="majorBidi" w:cstheme="majorBidi"/>
          <w:i/>
          <w:color w:val="70AD47" w:themeColor="accent6"/>
        </w:rPr>
        <w:t xml:space="preserve">terusi </w:t>
      </w:r>
      <w:r w:rsidRPr="00C06C04">
        <w:rPr>
          <w:rFonts w:asciiTheme="majorBidi" w:eastAsia="Times New Roman" w:hAnsiTheme="majorBidi" w:cstheme="majorBidi"/>
          <w:color w:val="70AD47" w:themeColor="accent6"/>
        </w:rPr>
        <w:t>= 23.7 Litres; and 1 LIŠ = 1,185 Litres (Salvini 2001: 308).</w:t>
      </w:r>
    </w:p>
    <w:p w14:paraId="153A1669"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Archaeobotanical studies conducted in Urartian centres in Armenia revealed that cereal crops such as barley, wheat, rye, millet and fruits such as grapes, plums, strawberries, apples, cherries and pomegranates could be grown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Piotrovsky 1969: 73 ff.; Çifçi 2017: Table 5</w:t>
      </w:r>
      <w:r w:rsidRPr="00C06C04">
        <w:rPr>
          <w:rFonts w:asciiTheme="majorBidi" w:eastAsia="Times New Roman" w:hAnsiTheme="majorBidi" w:cstheme="majorBidi"/>
          <w:color w:val="4F81BD"/>
        </w:rPr>
        <w:t>).</w:t>
      </w:r>
    </w:p>
    <w:p w14:paraId="707A7316"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Another material cultural relic that points to organised agricultural activities in Urartian are dams and irrigation canals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Çifçi 2017: Table 2</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The most important of these is the Minua Canal, which brings water from the Hoşap River to the Van Plain and provides agricultural water to the route it passes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Genç 2019</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irrigation system that descends from Keşişgöl Dam, which was established during the reign of Rusa son of Erimena, to the Van Plain is another important water facility.</w:t>
      </w:r>
    </w:p>
    <w:p w14:paraId="249E14FF"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Vegetation cover of Eastern Anatolia Region, which is a rugged and high region, has been shaped according to this structure. In the areas east of a line from Erzincan to Muş, agriculture can be practiced at the plain level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Saraçoğlu 1989: 474-481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most cultivated agricultural products in the modern period are wheat, barley and in some places, rye. However, as the elevation increases, the number of cultivated areas decreases drastically.</w:t>
      </w:r>
    </w:p>
    <w:p w14:paraId="5F9833CE"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remains of chickpeas, grapes, wheat, and barley, which were placed in the Urartian tombs as food for the dead and which have remained carbonized to this day, are another proof that they were cultivated at that time.</w:t>
      </w:r>
    </w:p>
    <w:p w14:paraId="6D085660"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order to cultivate agricultural lands and increase agricultural production, Urartian built attractive infrastructure projects to encourage a large part of its previously non-settled population to settle. However, changing the socioeconomic structure of the region based on semi-nomadism and animal husbandry from thousands of years ago is quite difficult when we consider ethnoarchaeological data. Instead, in parallel with its relocation policy, Urartians must have settled communities that were able to engage in agriculture and were accustomed to a sedentary lifestyle in the cities it built around irrigable agricultural lands. </w:t>
      </w:r>
    </w:p>
    <w:p w14:paraId="73E69A55" w14:textId="77777777" w:rsidR="006E262C" w:rsidRPr="00C06C04" w:rsidRDefault="006E262C" w:rsidP="00C06C04">
      <w:pPr>
        <w:widowControl w:val="0"/>
        <w:tabs>
          <w:tab w:val="left" w:pos="283"/>
        </w:tabs>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Urartu’s military campaigns were an activity that generated significant economic returns for the state. These campaigns were undertaken by almost every king against “rebellious” communities, countries or regional kingdoms. Another reason for the systematic campaign policy was the failure of tribes and other regional governments, who were “obliged to pay tribute”, to fulfil their commitments. The Urartian kings were praised in written documents for the spoils they obtained from the countries they conquered. However, as in other subjects mentioned in royal inscriptions, there are exaggerated descriptions and narratives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Tan 2020: 188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spoils taken in Urartian inscriptions consist of humans, animals and various metals. This provides important information about the nature of the booty and the social and economic potential of the region in question. The following text, carved in 29 lines on the bedrock on the eastern (left) side of the western niche of Analıkız, is a good example for this narrative.</w:t>
      </w:r>
    </w:p>
    <w:p w14:paraId="70BB99A6" w14:textId="77777777" w:rsidR="006E262C" w:rsidRPr="00C06C04" w:rsidRDefault="006E262C" w:rsidP="00C06C04">
      <w:pPr>
        <w:widowControl w:val="0"/>
        <w:tabs>
          <w:tab w:val="left" w:pos="283"/>
        </w:tabs>
        <w:ind w:right="-43" w:firstLine="567"/>
        <w:jc w:val="both"/>
        <w:rPr>
          <w:rFonts w:asciiTheme="majorBidi" w:eastAsia="Times New Roman" w:hAnsiTheme="majorBidi" w:cstheme="majorBidi"/>
          <w:color w:val="70AD47" w:themeColor="accent6"/>
        </w:rPr>
      </w:pPr>
    </w:p>
    <w:p w14:paraId="68026F5C" w14:textId="77777777" w:rsidR="006E262C" w:rsidRPr="00C06C04" w:rsidRDefault="006E262C" w:rsidP="00C06C04">
      <w:pPr>
        <w:ind w:left="567" w:right="-43"/>
        <w:jc w:val="both"/>
        <w:rPr>
          <w:rFonts w:asciiTheme="majorBidi" w:eastAsia="Times New Roman" w:hAnsiTheme="majorBidi" w:cstheme="majorBidi"/>
          <w:color w:val="000000"/>
        </w:rPr>
      </w:pPr>
      <w:r w:rsidRPr="00C06C04">
        <w:rPr>
          <w:rFonts w:asciiTheme="majorBidi" w:eastAsia="Times New Roman" w:hAnsiTheme="majorBidi" w:cstheme="majorBidi"/>
        </w:rPr>
        <w:t>(1)</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Ḫaldi set off with his weapon, he defeated the land Mana, he subjected the land to Sarduri, son of Argišti. Behind(?) the god Ḫaldi, behind(?) the weapon of the god Ḫaldi, Sarduri, son of Argišti, set off. (3b) Sarduri says: I set off towards the territory of the land Babilu. I conquered the land Babilu, (and) I came to the land Baruata. (6b) Through the greatness of the god</w:t>
      </w:r>
      <w:r w:rsidRPr="00C06C04">
        <w:rPr>
          <w:rFonts w:asciiTheme="majorBidi" w:eastAsia="Times New Roman" w:hAnsiTheme="majorBidi" w:cstheme="majorBidi"/>
          <w:color w:val="000000"/>
        </w:rPr>
        <w:t xml:space="preserve"> </w:t>
      </w:r>
      <w:r w:rsidRPr="00C06C04">
        <w:rPr>
          <w:rFonts w:asciiTheme="majorBidi" w:eastAsia="Times New Roman" w:hAnsiTheme="majorBidi" w:cstheme="majorBidi"/>
        </w:rPr>
        <w:t>Ḫaldi Sarduri says: 3 fortresses, which were fortified, I conquered in battle. 23 settlements I conquered in 1 day; I destroyed the fortresses, I burnt down the settlements, I devastated the land. (9) I deported men and women from there, 8135 young men(?) I carried along, 25,000 women and 6,000 men of battle, 2,500 horses I carried away, 12,300 oxen, 32,100 sheep. (11b) This came to the king, (apart from) what the troops took away separately, when I withdraw(?) from the land. (13) In that same year I set off again(?) towards the land Etiuni and towards the land Liqiu. The city(!) of Edia, the royal city of Abiasaini, was fortified; I conquered it in battle; (15) the city of Iruiani, the royal city of Erkuaini  was fortified; I conquered it in battle; the city of Irduani, the royal city of Uerdaini was fortified; I conquered  it  in battle. I subjugated the king of the city Puinia and put him under tribute to be given to Sarduri. (18b) I conquered these 4 fortresses in the region, men and women I deported from there. 3,500 young men(?), 15,000 women, 4,000 men of battle I deported; 8,525 oxen I carried away, 18,000 sheep I carried away. (22) In the same year I set off towards the land Urme, I conquered 11 fortresses (and) destroyed them; I deported men (and) women from there, I took along 1,100 men (and) 6,500 women, (as well as) 2,000 men of battle, 2,538 oxen, 8,000 sheep. (25b) Sarduri, son of Argišti, says: the people that I gained  in 3 countries (and) in 1 year – in total I took along 12,735 men (and) 46,600 women, 12,000 men of battle I carried away, 2,500 horses I carried away, 23,335 oxen (and) 58,100 sheep I carried away. (28b)</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For the god Ḫaldi, Sarduri, son of Argišti, accomplished these deeds in 1 year. (</w:t>
      </w:r>
      <w:r w:rsidRPr="00C06C04">
        <w:rPr>
          <w:rFonts w:asciiTheme="majorBidi" w:eastAsia="Times New Roman" w:hAnsiTheme="majorBidi" w:cstheme="majorBidi"/>
          <w:color w:val="4472C4" w:themeColor="accent1"/>
        </w:rPr>
        <w:t>CTU A 9-03</w:t>
      </w:r>
      <w:r w:rsidRPr="00C06C04">
        <w:rPr>
          <w:rFonts w:asciiTheme="majorBidi" w:eastAsia="Times New Roman" w:hAnsiTheme="majorBidi" w:cstheme="majorBidi"/>
        </w:rPr>
        <w:t>)</w:t>
      </w:r>
    </w:p>
    <w:p w14:paraId="40771894" w14:textId="77777777" w:rsidR="006E262C" w:rsidRPr="00C06C04" w:rsidRDefault="006E262C" w:rsidP="00C06C04">
      <w:pPr>
        <w:rPr>
          <w:rFonts w:asciiTheme="majorBidi" w:eastAsia="Times New Roman" w:hAnsiTheme="majorBidi" w:cstheme="majorBidi"/>
          <w:color w:val="000000"/>
        </w:rPr>
      </w:pPr>
    </w:p>
    <w:p w14:paraId="33F6BEC8" w14:textId="77777777" w:rsidR="006E262C" w:rsidRPr="00C06C04" w:rsidRDefault="006E262C" w:rsidP="00C06C04">
      <w:pPr>
        <w:widowControl w:val="0"/>
        <w:tabs>
          <w:tab w:val="left" w:pos="283"/>
        </w:tabs>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Urartian inscriptions, which began to increase during Minua’s reigns (810-780 BC), Argišti I (780-756 BC) and Sarduri II (756-730 BC), largely describe the campaigns and the resulting exile and reconstruction activities. Especially the annals of Argišti I and Sarduri II provide a chronology of military campaigns. The annals of Argišti I, inscribed in cuneiform on the facade of his tomb in Van Fortress</w:t>
      </w:r>
      <w:r w:rsidRPr="00C06C04">
        <w:rPr>
          <w:rFonts w:asciiTheme="majorBidi" w:eastAsia="Times New Roman" w:hAnsiTheme="majorBidi" w:cstheme="majorBidi"/>
          <w:i/>
          <w:color w:val="70AD47" w:themeColor="accent6"/>
        </w:rPr>
        <w:t xml:space="preserve">, </w:t>
      </w:r>
      <w:r w:rsidRPr="00C06C04">
        <w:rPr>
          <w:rFonts w:asciiTheme="majorBidi" w:eastAsia="Times New Roman" w:hAnsiTheme="majorBidi" w:cstheme="majorBidi"/>
          <w:color w:val="70AD47" w:themeColor="accent6"/>
        </w:rPr>
        <w:t xml:space="preserve">present the activities of the king throughout his lifetime. These inscriptions also provide important information about the amount of booty obtained during the campaigns. Approximately 165,000 cattle, 700,000 sheep, 11,500 horses and 360 camels were taken as booty during the king's expeditions to various parts of the country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Tan 2020: 227-231). </w:t>
      </w:r>
      <w:r w:rsidRPr="00C06C04">
        <w:rPr>
          <w:rFonts w:asciiTheme="majorBidi" w:eastAsia="Times New Roman" w:hAnsiTheme="majorBidi" w:cstheme="majorBidi"/>
          <w:color w:val="70AD47" w:themeColor="accent6"/>
        </w:rPr>
        <w:t xml:space="preserve">The number of captured people was around 230,000 in total, including men, women, and youth/children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Konakçı 2009: 368</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F81BD"/>
          <w:vertAlign w:val="superscript"/>
        </w:rPr>
        <w:footnoteReference w:id="1"/>
      </w:r>
    </w:p>
    <w:p w14:paraId="1C01D068"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Urartu followed a serious deportation policy in the regions where it organised campaigns throughout its history. This is usually economic based. In the first stage, these people were used to benefit from the labour force, and then they formed a kind of inhabitant of the cities built. These mass population transfers carried out because of military campaigns are among the most important factors determining the settlement policy and socio-economic structure in Urartu. The general purpose of the captive population brought from outside the Urartian border regions was as follows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Çilingiroğlu 1983b; Konakçı 2009; Çifçi 2017: 263</w:t>
      </w:r>
      <w:r w:rsidRPr="00C06C04">
        <w:rPr>
          <w:rFonts w:asciiTheme="majorBidi" w:eastAsia="Times New Roman" w:hAnsiTheme="majorBidi" w:cstheme="majorBidi"/>
          <w:color w:val="4F81BD"/>
        </w:rPr>
        <w:t>):</w:t>
      </w:r>
    </w:p>
    <w:sdt>
      <w:sdtPr>
        <w:rPr>
          <w:rFonts w:asciiTheme="majorBidi" w:hAnsiTheme="majorBidi" w:cstheme="majorBidi"/>
        </w:rPr>
        <w:tag w:val="goog_rdk_61"/>
        <w:id w:val="-1189033778"/>
      </w:sdtPr>
      <w:sdtContent>
        <w:p w14:paraId="0CA4DFC7" w14:textId="77777777" w:rsidR="006E262C" w:rsidRPr="00C06C04" w:rsidRDefault="00000000" w:rsidP="00C06C04">
          <w:pPr>
            <w:widowControl w:val="0"/>
            <w:tabs>
              <w:tab w:val="left" w:pos="283"/>
            </w:tabs>
            <w:ind w:right="524" w:firstLine="567"/>
            <w:jc w:val="both"/>
            <w:rPr>
              <w:rFonts w:asciiTheme="majorBidi" w:eastAsia="Times New Roman" w:hAnsiTheme="majorBidi" w:cstheme="majorBidi"/>
            </w:rPr>
          </w:pPr>
          <w:sdt>
            <w:sdtPr>
              <w:rPr>
                <w:rFonts w:asciiTheme="majorBidi" w:hAnsiTheme="majorBidi" w:cstheme="majorBidi"/>
              </w:rPr>
              <w:tag w:val="goog_rdk_60"/>
              <w:id w:val="-2084447079"/>
            </w:sdtPr>
            <w:sdtContent>
              <w:r w:rsidR="006E262C" w:rsidRPr="00C06C04">
                <w:rPr>
                  <w:rFonts w:asciiTheme="majorBidi" w:eastAsia="Times New Roman" w:hAnsiTheme="majorBidi" w:cstheme="majorBidi"/>
                </w:rPr>
                <w:tab/>
              </w:r>
            </w:sdtContent>
          </w:sdt>
        </w:p>
      </w:sdtContent>
    </w:sdt>
    <w:p w14:paraId="2C299F66" w14:textId="77777777" w:rsidR="006E262C" w:rsidRPr="00C06C04" w:rsidRDefault="006E262C" w:rsidP="00C06C04">
      <w:pPr>
        <w:pStyle w:val="ListeParagraf"/>
        <w:widowControl w:val="0"/>
        <w:numPr>
          <w:ilvl w:val="0"/>
          <w:numId w:val="21"/>
        </w:numPr>
        <w:tabs>
          <w:tab w:val="left" w:pos="0"/>
        </w:tabs>
        <w:ind w:right="524"/>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 xml:space="preserve">To establish new settlements and settle people in them, </w:t>
      </w:r>
    </w:p>
    <w:p w14:paraId="53D4D82E" w14:textId="77777777" w:rsidR="006E262C" w:rsidRPr="00C06C04" w:rsidRDefault="006E262C" w:rsidP="00C06C04">
      <w:pPr>
        <w:pStyle w:val="ListeParagraf"/>
        <w:widowControl w:val="0"/>
        <w:numPr>
          <w:ilvl w:val="0"/>
          <w:numId w:val="21"/>
        </w:numPr>
        <w:tabs>
          <w:tab w:val="left" w:pos="0"/>
        </w:tabs>
        <w:ind w:right="524"/>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 restore order and suppress rebellions by relocating troublesome communities in conquered regions or centres,</w:t>
      </w:r>
    </w:p>
    <w:p w14:paraId="27764B88" w14:textId="77777777" w:rsidR="006E262C" w:rsidRPr="00C06C04" w:rsidRDefault="006E262C" w:rsidP="00C06C04">
      <w:pPr>
        <w:pStyle w:val="ListeParagraf"/>
        <w:widowControl w:val="0"/>
        <w:numPr>
          <w:ilvl w:val="0"/>
          <w:numId w:val="21"/>
        </w:numPr>
        <w:tabs>
          <w:tab w:val="left" w:pos="0"/>
        </w:tabs>
        <w:ind w:right="524"/>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 meet the army’s need for soldiers,</w:t>
      </w:r>
    </w:p>
    <w:p w14:paraId="003C6CB0" w14:textId="77777777" w:rsidR="006E262C" w:rsidRPr="00C06C04" w:rsidRDefault="006E262C" w:rsidP="00C06C04">
      <w:pPr>
        <w:pStyle w:val="ListeParagraf"/>
        <w:widowControl w:val="0"/>
        <w:numPr>
          <w:ilvl w:val="0"/>
          <w:numId w:val="21"/>
        </w:numPr>
        <w:tabs>
          <w:tab w:val="left" w:pos="0"/>
        </w:tabs>
        <w:ind w:right="524"/>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 provide human resources to be used in special jobs requiring expertise.</w:t>
      </w:r>
    </w:p>
    <w:sdt>
      <w:sdtPr>
        <w:rPr>
          <w:rFonts w:asciiTheme="majorBidi" w:hAnsiTheme="majorBidi" w:cstheme="majorBidi"/>
        </w:rPr>
        <w:tag w:val="goog_rdk_71"/>
        <w:id w:val="-44088410"/>
      </w:sdtPr>
      <w:sdtContent>
        <w:p w14:paraId="29224BF8" w14:textId="77777777" w:rsidR="006E262C" w:rsidRPr="00C06C04" w:rsidRDefault="00000000" w:rsidP="00C06C04">
          <w:pPr>
            <w:widowControl w:val="0"/>
            <w:tabs>
              <w:tab w:val="left" w:pos="283"/>
            </w:tabs>
            <w:ind w:firstLine="567"/>
            <w:jc w:val="both"/>
            <w:rPr>
              <w:rFonts w:asciiTheme="majorBidi" w:eastAsia="Times New Roman" w:hAnsiTheme="majorBidi" w:cstheme="majorBidi"/>
            </w:rPr>
          </w:pPr>
          <w:sdt>
            <w:sdtPr>
              <w:rPr>
                <w:rFonts w:asciiTheme="majorBidi" w:hAnsiTheme="majorBidi" w:cstheme="majorBidi"/>
              </w:rPr>
              <w:tag w:val="goog_rdk_70"/>
              <w:id w:val="-961862916"/>
            </w:sdtPr>
            <w:sdtContent/>
          </w:sdt>
        </w:p>
      </w:sdtContent>
    </w:sdt>
    <w:p w14:paraId="23C92D22" w14:textId="77777777" w:rsidR="006E262C" w:rsidRPr="00C06C04" w:rsidRDefault="006E262C" w:rsidP="00C06C04">
      <w:pPr>
        <w:widowControl w:val="0"/>
        <w:tabs>
          <w:tab w:val="left" w:pos="0"/>
        </w:tabs>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geographical conditions of the Urartian country limited sedentarism and specialisation in certain industries and professions. The limited arable land, climate and scarcity of water resources made it necessary for the region to produce unique solutions. This requires public management, organisation and cooperation. It is difficult to convince the people of Urartu, where most of the population is engaged in transhumance and related animal husbandry, to settle down. It was necessary to create royal city projects and a new production model to feed the settled population. With the deportation policy, it was possible to establish new cities and create a settled population in these cities. In Urartian inscriptions, we can find many direct records for this purpose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Tan 2020: 194). </w:t>
      </w:r>
      <w:r w:rsidRPr="00C06C04">
        <w:rPr>
          <w:rFonts w:asciiTheme="majorBidi" w:eastAsia="Times New Roman" w:hAnsiTheme="majorBidi" w:cstheme="majorBidi"/>
          <w:color w:val="70AD47" w:themeColor="accent6"/>
        </w:rPr>
        <w:t>For example, Argišti I describes the foundation of Erebuni, which he built in the Upper Araxes Basin, as follows:</w:t>
      </w:r>
    </w:p>
    <w:p w14:paraId="77D53083" w14:textId="77777777" w:rsidR="006E262C" w:rsidRPr="00C06C04" w:rsidRDefault="006E262C" w:rsidP="00C06C04">
      <w:pPr>
        <w:widowControl w:val="0"/>
        <w:tabs>
          <w:tab w:val="left" w:pos="0"/>
        </w:tabs>
        <w:ind w:right="-43"/>
        <w:jc w:val="both"/>
        <w:rPr>
          <w:rFonts w:asciiTheme="majorBidi" w:eastAsia="Times New Roman" w:hAnsiTheme="majorBidi" w:cstheme="majorBidi"/>
          <w:color w:val="70AD47" w:themeColor="accent6"/>
        </w:rPr>
      </w:pPr>
    </w:p>
    <w:p w14:paraId="48B31683" w14:textId="77777777" w:rsidR="006E262C" w:rsidRPr="00C06C04" w:rsidRDefault="006E262C" w:rsidP="00C06C04">
      <w:pPr>
        <w:widowControl w:val="0"/>
        <w:ind w:left="567" w:right="-43"/>
        <w:jc w:val="both"/>
        <w:rPr>
          <w:rFonts w:asciiTheme="majorBidi" w:eastAsia="Times New Roman" w:hAnsiTheme="majorBidi" w:cstheme="majorBidi"/>
        </w:rPr>
      </w:pPr>
      <w:r w:rsidRPr="00C06C04">
        <w:rPr>
          <w:rFonts w:asciiTheme="majorBidi" w:eastAsia="Times New Roman" w:hAnsiTheme="majorBidi" w:cstheme="majorBidi"/>
        </w:rPr>
        <w:t xml:space="preserve">(32) By the command of the god Ḫaldi Argišti, son of Minua, says: I built the city Erbuni as Protect on of the Bia lands (and) for the intimidation of the enemy country. The land was deserted, nothing had ever been built there before. I accomplished there, mighty undertakings. (36) 6,600 men of the battle I re-settled there from(?) the land Ḫate and from the land Ṣupa. Through the greatness of the god Ḫaldi, Argišti, son of Minua, says: I prayed to the god Ḫaldi, my Lord, to the Weather God, to the Sun-God and to all the gods of the land Biainili… </w:t>
      </w:r>
      <w:r w:rsidRPr="00C06C04">
        <w:rPr>
          <w:rFonts w:asciiTheme="majorBidi" w:eastAsia="Times New Roman" w:hAnsiTheme="majorBidi" w:cstheme="majorBidi"/>
          <w:color w:val="000000"/>
        </w:rPr>
        <w:t>(</w:t>
      </w:r>
      <w:r w:rsidRPr="00C06C04">
        <w:rPr>
          <w:rFonts w:asciiTheme="majorBidi" w:eastAsia="Times New Roman" w:hAnsiTheme="majorBidi" w:cstheme="majorBidi"/>
          <w:color w:val="4472C4" w:themeColor="accent1"/>
        </w:rPr>
        <w:t>CTU I. A 8-3</w:t>
      </w:r>
      <w:r w:rsidRPr="00C06C04">
        <w:rPr>
          <w:rFonts w:asciiTheme="majorBidi" w:eastAsia="Times New Roman" w:hAnsiTheme="majorBidi" w:cstheme="majorBidi"/>
        </w:rPr>
        <w:t>)</w:t>
      </w:r>
    </w:p>
    <w:p w14:paraId="19738246" w14:textId="77777777" w:rsidR="006E262C" w:rsidRPr="00C06C04" w:rsidRDefault="006E262C" w:rsidP="00C06C04">
      <w:pPr>
        <w:widowControl w:val="0"/>
        <w:tabs>
          <w:tab w:val="left" w:pos="283"/>
        </w:tabs>
        <w:ind w:right="-43"/>
        <w:jc w:val="both"/>
        <w:rPr>
          <w:rFonts w:asciiTheme="majorBidi" w:eastAsia="Times New Roman" w:hAnsiTheme="majorBidi" w:cstheme="majorBidi"/>
          <w:color w:val="70AD47" w:themeColor="accent6"/>
        </w:rPr>
      </w:pPr>
    </w:p>
    <w:p w14:paraId="7F59735E" w14:textId="77777777" w:rsidR="006E262C" w:rsidRPr="00C06C04" w:rsidRDefault="006E262C" w:rsidP="00C06C04">
      <w:pPr>
        <w:widowControl w:val="0"/>
        <w:tabs>
          <w:tab w:val="left" w:pos="283"/>
        </w:tabs>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Especially in regions such as the Upper Araxes Basin, where climatic conditions and irrigable agricultural lands are abundant, there is a greater need for a settled population. With Argišti I, new cities, irrigation canals and agricultural fields were built in the region. The capacity of storage buildings in these cities and the diversity of agricultural production indicate the extent of the region’s agricultural production.</w:t>
      </w:r>
    </w:p>
    <w:p w14:paraId="25ABE957"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b/>
        <w:t xml:space="preserve">When the numbers mentioned in the inscriptions in the form of king annals are evaluated, a total of 487,961 people were deported during the reigns of these first four kings, 11,443 in the Išpuini-Minua Common Kingdom Period, 52,113 in the Minua period, 228,784 in the Argišti I period and 195,621 in the Sarduri II period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Konakçı 2009: 368</w:t>
      </w:r>
      <w:r w:rsidRPr="00C06C04">
        <w:rPr>
          <w:rFonts w:asciiTheme="majorBidi" w:eastAsia="Times New Roman" w:hAnsiTheme="majorBidi" w:cstheme="majorBidi"/>
          <w:color w:val="70AD47" w:themeColor="accent6"/>
        </w:rPr>
        <w:t>). The number of deportations increased significantly during the reigns of Argišti I and Sarduri II. These increased results may also be related to the fact that both kings discussed their activities collectively in the annals.</w:t>
      </w:r>
    </w:p>
    <w:p w14:paraId="4F2382C0" w14:textId="77777777" w:rsidR="006E262C" w:rsidRPr="00C06C04" w:rsidRDefault="006E262C" w:rsidP="00C06C04">
      <w:pPr>
        <w:widowControl w:val="0"/>
        <w:tabs>
          <w:tab w:val="left" w:pos="283"/>
        </w:tabs>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b/>
        <w:t>The construction of royal cities was the result of a planned and organised Urartian settlement policy. The preference for areas where no one had settled before must have been related to the new face of the kingdom that was to be created. While each king was building new cities in his own name and in the name of the god he believed in as an object of prestige and a means of propaganda, the aim was to establish the social infrastructure of Urartu and to create the foundations of permanent dominance. This new urbanisation policy, which became widespread in the Near East especially during the Neo-Assyrian Period, also affected Urartu. However, the low level of settlement and population density in the Urartian geography, which can be considered as a high plateau in the north compared to Mesopotamia, necessitated the relocation of significant population masses. In the construction inscriptions of Ayanis, the magnificent Urartian city founded on the shores of Lake Van, it is written that Rusa, son of Argišti, brought people from distant regions such as Hate and Muški to this region and had them build the castle and the city.</w:t>
      </w:r>
    </w:p>
    <w:p w14:paraId="205BD8EB" w14:textId="77777777" w:rsidR="006E262C" w:rsidRPr="00C06C04" w:rsidRDefault="006E262C" w:rsidP="00C06C04">
      <w:pPr>
        <w:widowControl w:val="0"/>
        <w:tabs>
          <w:tab w:val="left" w:pos="283"/>
        </w:tabs>
        <w:ind w:firstLine="567"/>
        <w:jc w:val="both"/>
        <w:rPr>
          <w:rFonts w:asciiTheme="majorBidi" w:eastAsia="Times New Roman" w:hAnsiTheme="majorBidi" w:cstheme="majorBidi"/>
          <w:color w:val="70AD47" w:themeColor="accent6"/>
        </w:rPr>
        <w:sectPr w:rsidR="006E262C" w:rsidRPr="00C06C04" w:rsidSect="00FF1737">
          <w:headerReference w:type="even" r:id="rId11"/>
          <w:headerReference w:type="default" r:id="rId12"/>
          <w:footerReference w:type="even" r:id="rId13"/>
          <w:footerReference w:type="default" r:id="rId14"/>
          <w:footerReference w:type="first" r:id="rId15"/>
          <w:pgSz w:w="11909" w:h="16834"/>
          <w:pgMar w:top="1440" w:right="1440" w:bottom="1440" w:left="1440" w:header="720" w:footer="720" w:gutter="0"/>
          <w:cols w:space="720"/>
          <w:titlePg/>
        </w:sectPr>
      </w:pPr>
      <w:r w:rsidRPr="00C06C04">
        <w:rPr>
          <w:rFonts w:asciiTheme="majorBidi" w:eastAsia="Times New Roman" w:hAnsiTheme="majorBidi" w:cstheme="majorBidi"/>
          <w:color w:val="70AD47" w:themeColor="accent6"/>
        </w:rPr>
        <w:lastRenderedPageBreak/>
        <w:tab/>
        <w:t>The need for trained personnel in some lines of work that require special skills, knowledge, and schooling may have been met through the people brought through deportation. Large groups of people must have been used, especially in the design and construction of buildings, reflecting the new understanding of architecture that began with Urartu in the region.</w:t>
      </w:r>
    </w:p>
    <w:p w14:paraId="7E9D68B0"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Uruatri and Nairi principalities, which began direct contact with Assyria after the disappearance of the Hurri-Mitanni state in the 13th century BC, are thought to have important mineral resources. It is also claimed that most of the military expeditions to the region were motivated by the mineral reserves of the principalities. The superior and indisputable qualities of iron, especially in weapon making, increased the importance of the Uruatri and Nairi countries. It is thought that small stocks of iron were brought to Assyria during the reigns of Shalmaneser I (1274-1245 BC) and Tukulti Ninurta I (1243-1207 BC), when warm contacts between the Uruatri and Nairi principalities and Assyria began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Maxwell-Hyslop 1974</w:t>
      </w:r>
      <w:r w:rsidRPr="00C06C04">
        <w:rPr>
          <w:rFonts w:asciiTheme="majorBidi" w:eastAsia="Times New Roman" w:hAnsiTheme="majorBidi" w:cstheme="majorBidi"/>
          <w:color w:val="4F81BD"/>
        </w:rPr>
        <w:t>).</w:t>
      </w:r>
    </w:p>
    <w:p w14:paraId="77C6266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extraction, smelting, and processing of iron ore required a certain social labour force and division of labour. It is not clear how important it was for the Early Iron Age societies and feudal principalities to conserve and efficiently process these resources. It is also not clear how intensively this ore was processed in the Early Iron Age.</w:t>
      </w:r>
    </w:p>
    <w:p w14:paraId="07BCA1B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With our current knowledge, it would be too ambitious to say that minerals were intensively exploited in Eastern Anatolia as early as the 13th and 12th centuries BC and that a mining industry was formed. The decisive role of minerals, especially iron, in the relations between societies and states in the region began with the establishment of the Urartian Kingdom, that is, the emergence of a centralized power in Eastern Anatolia </w:t>
      </w:r>
      <w:r w:rsidRPr="00C06C04">
        <w:rPr>
          <w:rFonts w:asciiTheme="majorBidi" w:eastAsia="Times New Roman" w:hAnsiTheme="majorBidi" w:cstheme="majorBidi"/>
          <w:color w:val="4472C4" w:themeColor="accent1"/>
        </w:rPr>
        <w:t>(Belli 2000: 371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During the Iron Age, in other words during the Urartu kingdom, iron was intensively exploited and its use in the production of weapons of war and tools for daily use (agricultural tools) increased significantly.</w:t>
      </w:r>
    </w:p>
    <w:p w14:paraId="6A9521B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often stated that mining was an important economic input for the Urartian people. The region has rich deposits of copper and iron ore. However, unfortunately, there is no direct archaeological evidence of their processing during the Urartian Period. The origin of the iron and bronze artefacts found in Urartian centres is controversial. The agricultural implements, jewellery, utensils and various metal tools found in the tombs show that there was a significant amount of mineral production and trade.</w:t>
      </w:r>
    </w:p>
    <w:p w14:paraId="763BCF8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Iron was more abundant than bronze in the Iron Age, and given that bronze was made from tin, which was scarce, iron likely had a lower economic value. It should not be ruled out that especially poorer people or the countryside may have placed ornaments and weapons made of iron in graves as gifts for the dead during the Iron Age and even in later periods. In particular the variety of iron objects found in Urartian graves and the standardisation within each group points to industrial production. Both the quantity and quality of the finds indicate considerable potential for mineral processing.</w:t>
      </w:r>
    </w:p>
    <w:p w14:paraId="6F94A07D"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Mineral production and related industrial production branches require a professional approach and labour force. Inscriptions suggest that Urartian may have had such an objective, especially in its campaigns to the western and northern regions </w:t>
      </w:r>
      <w:r w:rsidRPr="00C06C04">
        <w:rPr>
          <w:rFonts w:asciiTheme="majorBidi" w:eastAsia="Times New Roman" w:hAnsiTheme="majorBidi" w:cstheme="majorBidi"/>
          <w:color w:val="984806"/>
        </w:rPr>
        <w:t>(</w:t>
      </w:r>
      <w:r w:rsidRPr="00C06C04">
        <w:rPr>
          <w:rFonts w:asciiTheme="majorBidi" w:eastAsia="Times New Roman" w:hAnsiTheme="majorBidi" w:cstheme="majorBidi"/>
          <w:color w:val="4472C4" w:themeColor="accent1"/>
        </w:rPr>
        <w:t xml:space="preserve">Sağlamtimur 2001: 84-99; Tan 2020: 194, 214; Konakçı 2009). </w:t>
      </w:r>
      <w:r w:rsidRPr="00C06C04">
        <w:rPr>
          <w:rFonts w:asciiTheme="majorBidi" w:eastAsia="Times New Roman" w:hAnsiTheme="majorBidi" w:cstheme="majorBidi"/>
          <w:color w:val="70AD47" w:themeColor="accent6"/>
        </w:rPr>
        <w:t xml:space="preserve">For example, among the spoils obtained during the expeditions to Militia (Malatya) in the west and </w:t>
      </w:r>
      <w:r w:rsidRPr="00C06C04">
        <w:rPr>
          <w:rFonts w:asciiTheme="majorBidi" w:eastAsia="Times New Roman" w:hAnsiTheme="majorBidi" w:cstheme="majorBidi"/>
          <w:color w:val="70AD47" w:themeColor="accent6"/>
          <w:highlight w:val="yellow"/>
        </w:rPr>
        <w:t>Diauehi</w:t>
      </w:r>
      <w:r w:rsidRPr="00C06C04">
        <w:rPr>
          <w:rFonts w:asciiTheme="majorBidi" w:eastAsia="Times New Roman" w:hAnsiTheme="majorBidi" w:cstheme="majorBidi"/>
          <w:color w:val="70AD47" w:themeColor="accent6"/>
        </w:rPr>
        <w:t xml:space="preserve"> (Erzurum) in the north, the concentration of minerals draws attention. In addition, instead of disrupting the existing demography in these regions, a regular tax (tribute) was levied to prevent the interruption of mineral production, which was important for the development of the kingdom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Sağlamtimur 2001; Tan 2020</w:t>
      </w:r>
      <w:r w:rsidRPr="00C06C04">
        <w:rPr>
          <w:rFonts w:asciiTheme="majorBidi" w:eastAsia="Times New Roman" w:hAnsiTheme="majorBidi" w:cstheme="majorBidi"/>
          <w:color w:val="4F81BD"/>
        </w:rPr>
        <w:t>).</w:t>
      </w:r>
    </w:p>
    <w:p w14:paraId="33DDDBC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geography and climate of Urartian necessitated that animal husbandry be the main economic element. This high plateau is not suitable for growing agricultural crops. The long and harsh winter season limited the production economy in many places. The climate in the high plateaus, with large pastures and water sources, provides a great advantage in sheep and goat breeding.</w:t>
      </w:r>
    </w:p>
    <w:p w14:paraId="6144A786"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It is often suggested that the agricultural and animal husbandry qualities of the geography that corresponds to the areas we define today as Urartian country were not very different from those of the Urartu period. The climate at that time was not very different from that of today.</w:t>
      </w:r>
    </w:p>
    <w:p w14:paraId="21DB97CC"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geographical structure and climate of the Urartian country paved the way for semi-nomadism rather than year-round nomadism over long distances. In this type of nomadism, pastoralist communities ascended to high plateaus rich in pastures in spring and summer and descended to their winter dwellings in the lower plains in winter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Zimansky 1985: 15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distance between the pastures and winter quarters is close. Simple mud-brick dwellings with stone foundations often comprised of a single large space. Even today, in societies that maintain the same living habits, houses, some of which are descended by stairs and some of which are built in pits dug underground, are used as dwellings. These houses were often used as shelters for animals with simple separators. Transhumance could be practised in the time interval determined by climatic conditions. The process started in April/May and ended with the return to lowland settlements in August/September. During this semi-nomadic period, which lasted for approximately four months, both rich pastures were utilised to feed the animals and the products obtained from the meat, milk, and skins of the animals were used to provide winter consumption materials.</w:t>
      </w:r>
    </w:p>
    <w:p w14:paraId="005B37F8" w14:textId="77777777" w:rsidR="006E262C" w:rsidRPr="00C06C04" w:rsidRDefault="006E262C" w:rsidP="00C06C04">
      <w:pPr>
        <w:ind w:firstLine="567"/>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70AD47" w:themeColor="accent6"/>
        </w:rPr>
        <w:t xml:space="preserve">As we have already mentioned, this type of settlement habit was beneficial for the Urartian economy. In the spring and summer months, when the Assyrian campaigns were in full swing, the herds of livestock were at higher elevations, thus staying away from the Assyrian threat. Although agricultural production in the winter quarters was under threat, livestock, which probably constituted a larger part of the economy, was protected </w:t>
      </w:r>
      <w:r w:rsidRPr="00C06C04">
        <w:rPr>
          <w:rFonts w:asciiTheme="majorBidi" w:eastAsia="Times New Roman" w:hAnsiTheme="majorBidi" w:cstheme="majorBidi"/>
          <w:color w:val="4472C4" w:themeColor="accent1"/>
        </w:rPr>
        <w:t>(Çifçi 2017: 91-118; Zimansky 1985: 16).</w:t>
      </w:r>
    </w:p>
    <w:p w14:paraId="467EC3D0"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We do not have enough data on the role of the kingdom in transhumance activities. At least, it can be said that the herds that were the property of the kingdom experienced the same adventure in the summer. On the other hand, it is possible that the central administration gave some assurances to the tribal chieftains regarding the management of this process of relocation and temporary accommodation involving thousands of people in Urartian geography. Although the pastures of each tribe or clan were certain, it is conceivable that the Urartians established temporary bases in these regions to resolve some disputes and conflicts in the sharing of pastures. However, for the same reason, there must have been some disputes and conflicts between the tribes and the central administration.</w:t>
      </w:r>
    </w:p>
    <w:p w14:paraId="082AEE8A"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Although the chronology of the defence systems identified in these plateaus today is controversial, it shows the existence of structures that served this purpose. The ramparts extending according to the topography of the hill were built with unworked stones. There are no obvious remains of buildings inside the fortifications. They give the impression that they mostly housed defence or small defence units.</w:t>
      </w:r>
    </w:p>
    <w:p w14:paraId="720DDC2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Field surveys conducted in Kars, Erzurum, Sinek, and Aladağ plateaus yielded centres dated to the 2nd millennium BC and the Early Iron Age </w:t>
      </w:r>
      <w:r w:rsidRPr="00C06C04">
        <w:rPr>
          <w:rFonts w:asciiTheme="majorBidi" w:eastAsia="Times New Roman" w:hAnsiTheme="majorBidi" w:cstheme="majorBidi"/>
          <w:color w:val="4472C4" w:themeColor="accent1"/>
        </w:rPr>
        <w:t xml:space="preserve">(Özfırat 2001: 67 ff.; Belli &amp; Konyar 2003: 6 ff.). </w:t>
      </w:r>
      <w:r w:rsidRPr="00C06C04">
        <w:rPr>
          <w:rFonts w:asciiTheme="majorBidi" w:eastAsia="Times New Roman" w:hAnsiTheme="majorBidi" w:cstheme="majorBidi"/>
          <w:color w:val="70AD47" w:themeColor="accent6"/>
        </w:rPr>
        <w:t>Material culture products characteristic for Urartu were also found in some of the same settlements.</w:t>
      </w:r>
    </w:p>
    <w:p w14:paraId="18C4A57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Seminomadic communities go to high plateaus above 2,000-2,200 m above the lowland level, especially between April and September, where they graze their animals, process animal products (cheese, cream, oil, roasting, etc.), and store them for the winter months. Just before the onset of winter, they return to their settled dwellings. This type of nomadism is defined as “semi-nomadism”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Beşikçi 1970: 44). </w:t>
      </w:r>
      <w:r w:rsidRPr="00C06C04">
        <w:rPr>
          <w:rFonts w:asciiTheme="majorBidi" w:eastAsia="Times New Roman" w:hAnsiTheme="majorBidi" w:cstheme="majorBidi"/>
          <w:color w:val="70AD47" w:themeColor="accent6"/>
        </w:rPr>
        <w:t xml:space="preserve">The main purpose is to sustain livestock breeding activities. As we have already mentioned, this lifestyle also allows for agriculture, which necessitates sedentarisation. As is still practised today in many parts of Eastern Anatolia, while some family members are engaged in sowing and harvesting in the village, groups of women, </w:t>
      </w:r>
      <w:r w:rsidRPr="00C06C04">
        <w:rPr>
          <w:rFonts w:asciiTheme="majorBidi" w:eastAsia="Times New Roman" w:hAnsiTheme="majorBidi" w:cstheme="majorBidi"/>
          <w:color w:val="70AD47" w:themeColor="accent6"/>
        </w:rPr>
        <w:lastRenderedPageBreak/>
        <w:t>the elderly and children go to the plateau and carry out the work there, and the men who complete the harvesting in the village later join them.</w:t>
      </w:r>
    </w:p>
    <w:p w14:paraId="4B0C3DC3"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Nomadic life and animal husbandry is a cycle that continues uninterruptedly between the steppes and the highlands between seasons according to the climate, without permanent settlements in both areas, with shelters in the form of tents, and based entirely on the economy of animal husbandry. This type of nomadism, which continued until recently, was especially practised in South-eastern Anatolia Region and the highlands of Lake Van, Bingöl, Muş, Bitlis, and Hakkâri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Beşikçi 1970: 38 ff., 162 ff.)</w:t>
      </w:r>
    </w:p>
    <w:p w14:paraId="2FAA4DE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high altitude and rugged terrain of the region have provided some advantages and disadvantages to the people living in the region throughout history. A mountainous terrain increases cultural disconnection and makes communication difficult. Negativities in receiving news and the problems of the central administration in administrative control have constantly put the states established in this geography in difficulty. This situation has paved the way for the continuous existence of structures such as tribes and principalities in Eastern Anatolia in the historical process.</w:t>
      </w:r>
    </w:p>
    <w:p w14:paraId="337AD47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Assyrian inscriptions also provide us with some information about the geography of Urartu. They mention that they crossed waters, roads and high mountains that no one had ever crossed before, and that they often opened the roads with bronze picks. The impassable high mountains of the region were a constant security strip between the societies living in the region and Assyria. They also prevented Assyria from establishing a continuous control in the region. As we have already mentioned, Assyrian inscriptions mention up to 60 kings, sometimes as many as 60, during the expeditions to the Uruatri/Nairi geography. Most probably, the 60 kings mentioned in the Assyrian inscriptions are 60 principalities or 60 tribal lords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Yakar 2007: 375-385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geopolitical and socio-political life of the region makes it difficult for the people groups and principalities living in this area to unite peacefully and voluntarily to form an army. It is more likely that a powerful principality or community could have formed a greater power by subduing other groups.</w:t>
      </w:r>
    </w:p>
    <w:p w14:paraId="0A3561E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a general sense, the concept of tribe is a term used to describe communities that lead nomadic and semi-nomadic lifestyles and are engaged in animal husbandry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Türkdoğan 1998: 21-23</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In a broader sense, tribes are communities that are engaged in small cattle breeding without being tied to a specific area or land, live in tents they set up in high plateaus or steppes in certain months or all of the year, are bound to each other by blood ties, and have a chief at their head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Beşikçi 1970; Beşikci 2014: 95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The smallest unit of this social structure is the tent. This interconnected structure continues in the form of </w:t>
      </w:r>
      <w:r w:rsidRPr="00C06C04">
        <w:rPr>
          <w:rFonts w:asciiTheme="majorBidi" w:eastAsia="Times New Roman" w:hAnsiTheme="majorBidi" w:cstheme="majorBidi"/>
          <w:i/>
          <w:color w:val="70AD47" w:themeColor="accent6"/>
        </w:rPr>
        <w:t>zoma/oba</w:t>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color w:val="70AD47" w:themeColor="accent6"/>
          <w:highlight w:val="yellow"/>
        </w:rPr>
        <w:t>(clans)</w:t>
      </w:r>
      <w:r w:rsidRPr="00C06C04">
        <w:rPr>
          <w:rFonts w:asciiTheme="majorBidi" w:eastAsia="Times New Roman" w:hAnsiTheme="majorBidi" w:cstheme="majorBidi"/>
          <w:color w:val="70AD47" w:themeColor="accent6"/>
        </w:rPr>
        <w:t xml:space="preserve"> and tribes. Tribes are formed by the coming together of tribes. In addition to kinship based on blood ties, it also includes kinship established through marriage. Above the tribal chieftains is the chief of the tribe. The number of tribes is the main factor determining tribe size. The highest point of this organisation is the tribal confederation. Smaller tribes that recognise this authority are usually gathered around stronger or more conciliatory tribes. At the head of the confederation is a representative, called the </w:t>
      </w:r>
      <w:r w:rsidRPr="00C06C04">
        <w:rPr>
          <w:rFonts w:asciiTheme="majorBidi" w:eastAsia="Times New Roman" w:hAnsiTheme="majorBidi" w:cstheme="majorBidi"/>
          <w:color w:val="70AD47" w:themeColor="accent6"/>
          <w:highlight w:val="yellow"/>
        </w:rPr>
        <w:t>supreme person,</w:t>
      </w:r>
      <w:r w:rsidRPr="00C06C04">
        <w:rPr>
          <w:rFonts w:asciiTheme="majorBidi" w:eastAsia="Times New Roman" w:hAnsiTheme="majorBidi" w:cstheme="majorBidi"/>
          <w:color w:val="70AD47" w:themeColor="accent6"/>
        </w:rPr>
        <w:t xml:space="preserve"> whose spiritual personality is more dominant.</w:t>
      </w:r>
    </w:p>
    <w:p w14:paraId="3CFA774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Ethnoarchaeological data reveal that almost 90% of the tribes prefer nomadic life. The nomadic tribes had limited relations with the settled people. Because they were able to procure what they needed for themselves. They were able to produce the tools used in daily work and in agriculture and animal husbandry. Products such as metal tools, jewellery and ornaments could be procured from the cities. On the other hand, until recent years, especially in the summer months, vendors also travelled to the highlands and sold such products from the centre to the highlanders. Settlers were more dependent on nomadic tribes because urban dwellers obtained animal products such as meat, milk, and wool from these tribes. In return, the settlers provided metals, vegetables, and textiles.</w:t>
      </w:r>
    </w:p>
    <w:p w14:paraId="6FBE786A"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lastRenderedPageBreak/>
        <w:t xml:space="preserve">It can be said that the basic annual life/settlement cycle of tribes with a semi-nomadic lifestyle develops as follows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Beşikci et al. 2014</w:t>
      </w:r>
      <w:r w:rsidRPr="00C06C04">
        <w:rPr>
          <w:rFonts w:asciiTheme="majorBidi" w:eastAsia="Times New Roman" w:hAnsiTheme="majorBidi" w:cstheme="majorBidi"/>
          <w:color w:val="4F81BD"/>
        </w:rPr>
        <w:t>):</w:t>
      </w:r>
    </w:p>
    <w:p w14:paraId="791E7F5A" w14:textId="77777777" w:rsidR="006E262C" w:rsidRPr="00C06C04" w:rsidRDefault="006E262C" w:rsidP="00C06C04">
      <w:pPr>
        <w:ind w:firstLine="567"/>
        <w:jc w:val="both"/>
        <w:rPr>
          <w:rFonts w:asciiTheme="majorBidi" w:eastAsia="Times New Roman" w:hAnsiTheme="majorBidi" w:cstheme="majorBidi"/>
          <w:color w:val="4F81BD"/>
        </w:rPr>
      </w:pPr>
    </w:p>
    <w:p w14:paraId="2208A1D9" w14:textId="77777777" w:rsidR="006E262C" w:rsidRPr="00C06C04" w:rsidRDefault="006E262C" w:rsidP="00C06C04">
      <w:pPr>
        <w:ind w:left="567" w:right="-43"/>
        <w:jc w:val="both"/>
        <w:rPr>
          <w:rFonts w:asciiTheme="majorBidi" w:eastAsia="Times New Roman" w:hAnsiTheme="majorBidi" w:cstheme="majorBidi"/>
          <w:color w:val="70AD47" w:themeColor="accent6"/>
        </w:rPr>
      </w:pPr>
      <w:r w:rsidRPr="00C06C04">
        <w:rPr>
          <w:rFonts w:asciiTheme="majorBidi" w:eastAsia="Times New Roman" w:hAnsiTheme="majorBidi" w:cstheme="majorBidi"/>
          <w:iCs/>
          <w:color w:val="70AD47" w:themeColor="accent6"/>
        </w:rPr>
        <w:t>1. Arkoz period:</w:t>
      </w:r>
      <w:r w:rsidRPr="00C06C04">
        <w:rPr>
          <w:rFonts w:asciiTheme="majorBidi" w:eastAsia="Times New Roman" w:hAnsiTheme="majorBidi" w:cstheme="majorBidi"/>
          <w:color w:val="70AD47" w:themeColor="accent6"/>
        </w:rPr>
        <w:t xml:space="preserve"> This covers the period from late March to mid-May. Arkoz is the intermediate settlement area between the village and the plateau and is closer to the village. Migrants stay in these temporary areas from early April to mid-May. During this period, the animals give birth, and the young reach the size to be fed by eating grass.</w:t>
      </w:r>
    </w:p>
    <w:p w14:paraId="4035C8F0" w14:textId="77777777" w:rsidR="006E262C" w:rsidRPr="00C06C04" w:rsidRDefault="006E262C" w:rsidP="00C06C04">
      <w:pPr>
        <w:ind w:left="567" w:right="-43"/>
        <w:jc w:val="both"/>
        <w:rPr>
          <w:rFonts w:asciiTheme="majorBidi" w:eastAsia="Times New Roman" w:hAnsiTheme="majorBidi" w:cstheme="majorBidi"/>
          <w:color w:val="70AD47" w:themeColor="accent6"/>
        </w:rPr>
      </w:pPr>
      <w:r w:rsidRPr="00C06C04">
        <w:rPr>
          <w:rFonts w:asciiTheme="majorBidi" w:eastAsia="Times New Roman" w:hAnsiTheme="majorBidi" w:cstheme="majorBidi"/>
          <w:iCs/>
          <w:color w:val="70AD47" w:themeColor="accent6"/>
        </w:rPr>
        <w:t>2. Highland period:</w:t>
      </w:r>
      <w:r w:rsidRPr="00C06C04">
        <w:rPr>
          <w:rFonts w:asciiTheme="majorBidi" w:eastAsia="Times New Roman" w:hAnsiTheme="majorBidi" w:cstheme="majorBidi"/>
          <w:color w:val="70AD47" w:themeColor="accent6"/>
        </w:rPr>
        <w:t xml:space="preserve"> It covers the period between early June and early September. Temporary accommodation areas consisting of tents are set up in predetermined areas in the plateau. The dimensions and quality of the tent vary according to the socioeconomic status of the owner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Beşikci 2014: 101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Land tents carry about 16 wooden poles spaced 2.5-3 m apart. The centre and front poles are approximately 2.5 m high. The back and side poles are 2.2 m high. The tent is surrounded by a stone wall or a thatched fence. The tents are divided into two sections, front and back, according to their area of use. On the left side of the back section is the cellar. On the right side, an area surrounded by a curtain is reserved for guests. On the front left side is the tandoor where food is cooked. Bacon and roasted meat, cheese, oil and other animal products are stored for consumption in winter.</w:t>
      </w:r>
    </w:p>
    <w:p w14:paraId="6A6A877C" w14:textId="77777777" w:rsidR="006E262C" w:rsidRPr="00C06C04" w:rsidRDefault="006E262C" w:rsidP="00C06C04">
      <w:pPr>
        <w:ind w:left="567" w:right="-43"/>
        <w:jc w:val="both"/>
        <w:rPr>
          <w:rFonts w:asciiTheme="majorBidi" w:eastAsia="Times New Roman" w:hAnsiTheme="majorBidi" w:cstheme="majorBidi"/>
          <w:color w:val="70AD47" w:themeColor="accent6"/>
        </w:rPr>
      </w:pPr>
      <w:r w:rsidRPr="00C06C04">
        <w:rPr>
          <w:rFonts w:asciiTheme="majorBidi" w:eastAsia="Times New Roman" w:hAnsiTheme="majorBidi" w:cstheme="majorBidi"/>
          <w:iCs/>
          <w:color w:val="70AD47" w:themeColor="accent6"/>
        </w:rPr>
        <w:t>3. Preparation for winter:</w:t>
      </w:r>
      <w:r w:rsidRPr="00C06C04">
        <w:rPr>
          <w:rFonts w:asciiTheme="majorBidi" w:eastAsia="Times New Roman" w:hAnsiTheme="majorBidi" w:cstheme="majorBidi"/>
          <w:color w:val="70AD47" w:themeColor="accent6"/>
        </w:rPr>
        <w:t xml:space="preserve"> This covers the period from early September to early November: Nomads descend from the highlands and move to warmer regions closer to their villages. During this period, nomads complete the preparations for the products that they and their animals will consume in winter.</w:t>
      </w:r>
    </w:p>
    <w:p w14:paraId="13DC9A42" w14:textId="77777777" w:rsidR="006E262C" w:rsidRPr="00C06C04" w:rsidRDefault="006E262C" w:rsidP="00C06C04">
      <w:pPr>
        <w:ind w:left="567" w:right="-43"/>
        <w:jc w:val="both"/>
        <w:rPr>
          <w:rFonts w:asciiTheme="majorBidi" w:eastAsia="Times New Roman" w:hAnsiTheme="majorBidi" w:cstheme="majorBidi"/>
          <w:color w:val="70AD47" w:themeColor="accent6"/>
        </w:rPr>
      </w:pPr>
      <w:r w:rsidRPr="00C06C04">
        <w:rPr>
          <w:rFonts w:asciiTheme="majorBidi" w:eastAsia="Times New Roman" w:hAnsiTheme="majorBidi" w:cstheme="majorBidi"/>
          <w:iCs/>
          <w:color w:val="70AD47" w:themeColor="accent6"/>
        </w:rPr>
        <w:t>4. Winter period:</w:t>
      </w:r>
      <w:r w:rsidRPr="00C06C04">
        <w:rPr>
          <w:rFonts w:asciiTheme="majorBidi" w:eastAsia="Times New Roman" w:hAnsiTheme="majorBidi" w:cstheme="majorBidi"/>
          <w:color w:val="70AD47" w:themeColor="accent6"/>
        </w:rPr>
        <w:t xml:space="preserve"> Between the beginning of November and the end of March, nomads spend this period in their lowland dwellings. However, these dwellings are not connected to a certain settlement organisation. These dwellings with simple stone foundations, mudbrick walls, no windows and flat roofs appear to be quite simple compared to the more organised and qualified dwellings of the settlers. They are square or rectangular in plan and measure 10 x 10 m on average and have an area of 100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Thick wooden beams spaced 2 to 3 metres apart and wooden rafters thrown between them were covered with thatch and compressed mud to form the upper cover. Inside, wooden poles placed at certain intervals carry this system. There are two chimneys/openings on the roof that function for both ventilation and lighting.</w:t>
      </w:r>
    </w:p>
    <w:p w14:paraId="11169345" w14:textId="77777777" w:rsidR="006E262C" w:rsidRPr="00C06C04" w:rsidRDefault="006E262C" w:rsidP="00C06C04">
      <w:pPr>
        <w:ind w:left="567"/>
        <w:jc w:val="both"/>
        <w:rPr>
          <w:rFonts w:asciiTheme="majorBidi" w:eastAsia="Times New Roman" w:hAnsiTheme="majorBidi" w:cstheme="majorBidi"/>
          <w:color w:val="4F81BD"/>
        </w:rPr>
      </w:pPr>
    </w:p>
    <w:p w14:paraId="2A1C87DF" w14:textId="77777777" w:rsidR="006E262C" w:rsidRPr="00C06C04" w:rsidRDefault="006E262C" w:rsidP="00C06C04">
      <w:pP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these buildings, which consist of a single main space, units separated by walls are not common. In any corner there is a tandoor for heating the space and cooking. At a point away from the tandoor, there is an area where beds are stacked and a pantry. Next to the buildings is at barn. In some examples, the barn is connected to the main space by a corridor. In front of the houses are silos 2.5 m deep and 1 m in diameter, where wheat and barley are stored. The grass for the animals in winter is stacked 100-150 metres away from the houses in areas surrounded by a simple 1 m high stone wall. The reason for doing this away from the house is to protect the feed from fire and to feed the animals in an open and spacious area.</w:t>
      </w:r>
    </w:p>
    <w:p w14:paraId="23954CA2"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Another simple house type was built according to the slope of the hillside. Most of the back and side walls of the house were built with hard soil. The lower parts in the front were formed by raising the stone walls. This space was covered with wood and thatch. As in the examples above, these structures mostly consist of a single space. This type of dwelling is especially common in regions with very severe winters. In such pit houses, half of which are buried in the ground, animals are lowered into the barn built in one part of the house through a ramp from a separate opening.</w:t>
      </w:r>
    </w:p>
    <w:p w14:paraId="31A9956E"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On the other hand, there are also settlements in the form of hamlets at an altitude of approximately 2400 m in the North-eastern Anatolian highlands today. In these areas, there are groups staying in flat-roofed dwellings made of mudbrick or stone throughout the year.</w:t>
      </w:r>
    </w:p>
    <w:p w14:paraId="51D667B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During the winter months, nomads consume the products they have stored for themselves and their animals. Women weave carpets and rugs from wool and men make felt from wool. Animals are taken to places called winter quarters between November and January. Each tribe has its own winter quarters. Animals cannot enter these places after spring, and they cannot be used as pasture. Therefore, under the snow there is a rich reserve of fresh grass for the animals. This is also the mating period for the animals. In January, the animals return to the villages and feed on the grass stored in the village until mid-March.</w:t>
      </w:r>
    </w:p>
    <w:p w14:paraId="2956A224"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location, size, and productivity of the plateau areas where the tribe settled varied depending on the population and financial power of the tribe. Economically strong tribes can own large territories even if their population is small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Beşikçi 1970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Economically strong tribes with small populations received security assistance from other tribes or central governments. Over time, certain boundaries were established between tribes based on population and financial power. In the case of violations of boundaries and rights, the problem is tried to be solved within the tribal system.</w:t>
      </w:r>
    </w:p>
    <w:p w14:paraId="7B9708CE"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Tribes are also administrative and political units. Each tribe is headed by a tribal chief. He has the first say in all matters from marriage and divorce to land disputes. The head of the tribe is the decision-maker in the management of pastures, villages, and livestock. The status of the members of the tribe is mostly determined by the degree of kinship with the head of the tribe and the number of individuals that make up the family. Confederations or federations usually regulate relations with central governments. They discuss land disputes, taxes to be paid to the state, and other issues and communicate to the tribes the specific demands and needs of the state. When the central authorities introduce a rule or regulation, they communicate it to the federation elders, thus establishing the state-tribe relationship.</w:t>
      </w:r>
    </w:p>
    <w:p w14:paraId="6C39BCD8"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aforementioned tribes, nomadic lifestyle, and animal husbandry were the most decisive factors in the formation of the socio-political structure of Eastern Anatolia. The main socio-economic dynamic is provided by the political and economic relations between the tribes and the Urartian state administration. The effective tribal organization in the region before the Urartians must have maintained its power in every field after the establishment of the Urartian State. As we have mentioned before, the mountainous terrain and climate of the region do not allow the centralized state structure to exercise effective control. For this reason, the Urartians established their cities in plains and wide river valleys where a more controlled life was possible in terms of landforms and climate. The mountainous regions and highlands were controlled by tribes under Urartian control.</w:t>
      </w:r>
    </w:p>
    <w:p w14:paraId="7E0EADF7" w14:textId="77777777" w:rsidR="006E262C" w:rsidRPr="00C06C04" w:rsidRDefault="006E262C" w:rsidP="00C06C04">
      <w:pPr>
        <w:ind w:firstLine="567"/>
        <w:jc w:val="both"/>
        <w:rPr>
          <w:rFonts w:asciiTheme="majorBidi" w:eastAsia="Times New Roman" w:hAnsiTheme="majorBidi" w:cstheme="majorBidi"/>
        </w:rPr>
      </w:pPr>
    </w:p>
    <w:p w14:paraId="1434D48B" w14:textId="77777777" w:rsidR="006E262C" w:rsidRPr="00C06C04" w:rsidRDefault="006E262C" w:rsidP="00C06C04">
      <w:pPr>
        <w:pStyle w:val="Balk2"/>
        <w:spacing w:before="0"/>
        <w:rPr>
          <w:rFonts w:asciiTheme="majorBidi" w:eastAsia="Times New Roman" w:hAnsiTheme="majorBidi"/>
          <w:sz w:val="24"/>
          <w:szCs w:val="24"/>
        </w:rPr>
      </w:pPr>
      <w:bookmarkStart w:id="37" w:name="_Toc223091742"/>
      <w:r w:rsidRPr="00C06C04">
        <w:rPr>
          <w:rFonts w:asciiTheme="majorBidi" w:eastAsia="Times New Roman" w:hAnsiTheme="majorBidi"/>
          <w:sz w:val="24"/>
          <w:szCs w:val="24"/>
        </w:rPr>
        <w:t>4.2. Army, War and Deportations</w:t>
      </w:r>
      <w:bookmarkEnd w:id="37"/>
    </w:p>
    <w:p w14:paraId="49CA9D0E" w14:textId="77777777" w:rsidR="006E262C" w:rsidRPr="00C06C04" w:rsidRDefault="006E262C" w:rsidP="00C06C04">
      <w:pPr>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Based on weapons and horse harnesses found in Urartian settlements and cemeteries, Urartian and Assyrian written sources, and depictions of war and soldiers on Urartian bronze artefacts, we can reach information about the structural character of the Urartian army </w:t>
      </w:r>
      <w:r w:rsidRPr="00C06C04">
        <w:rPr>
          <w:rFonts w:asciiTheme="majorBidi" w:eastAsia="Times New Roman" w:hAnsiTheme="majorBidi" w:cstheme="majorBidi"/>
          <w:color w:val="4472C4" w:themeColor="accent1"/>
        </w:rPr>
        <w:t>(Konyar 2019a).</w:t>
      </w:r>
    </w:p>
    <w:p w14:paraId="7CF803A4"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In Urartian inscriptions, the military character of the king is strong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Çifçi 2017: 254). </w:t>
      </w:r>
      <w:r w:rsidRPr="00C06C04">
        <w:rPr>
          <w:rFonts w:asciiTheme="majorBidi" w:eastAsia="Times New Roman" w:hAnsiTheme="majorBidi" w:cstheme="majorBidi"/>
          <w:color w:val="70AD47" w:themeColor="accent6"/>
        </w:rPr>
        <w:t>The king personally plans the campaigns and commands the army. The king continues his campaigns with the command and power of God. In the inscriptions, the God Ḫaldi sometimes goes on a campaign with the Urartian army with his spear. This is visually depicted in the battle scene on the Anzaf Shield</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 xml:space="preserve">Belli 1999). </w:t>
      </w:r>
      <w:r w:rsidRPr="00C06C04">
        <w:rPr>
          <w:rFonts w:asciiTheme="majorBidi" w:eastAsia="Times New Roman" w:hAnsiTheme="majorBidi" w:cstheme="majorBidi"/>
          <w:color w:val="70AD47" w:themeColor="accent6"/>
        </w:rPr>
        <w:t xml:space="preserve">In the foreground, the god Ḫaldi is attacking the enemy army from the front line with his flaming spear, and flames are emanating from every part of his body. Teišeba (Storm God) and Šiuini (Sun God) follow Ḫaldi, adding to the spiritual/divine power of the Urartian army. Further back, other Urartian gods are depicted with weapons in </w:t>
      </w:r>
      <w:r w:rsidRPr="00C06C04">
        <w:rPr>
          <w:rFonts w:asciiTheme="majorBidi" w:eastAsia="Times New Roman" w:hAnsiTheme="majorBidi" w:cstheme="majorBidi"/>
          <w:color w:val="70AD47" w:themeColor="accent6"/>
        </w:rPr>
        <w:lastRenderedPageBreak/>
        <w:t>their hands, aiding the Urartian army in battle. The sacredness of war for the Urartians is frequently emphasised in both inscriptions and depictions.</w:t>
      </w:r>
    </w:p>
    <w:p w14:paraId="51B0977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No Sumerogram or Urartian word for army commander has been found in Urartian inscriptions so far. Instead, the Sumerogram “LÚ É.GAL”, which means castle commander, is found in Urartian inscriptions.</w:t>
      </w:r>
    </w:p>
    <w:p w14:paraId="7EAEEDC4"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Some inscriptions provide information about the size of the army. For example, the Kasimoğlu Stele of the joint rule of Išpuini and Minua states that the Urartian army consisted of 66 chariots, 4,605 cavalry and 15,760 infantry </w:t>
      </w:r>
      <w:r w:rsidRPr="00C06C04">
        <w:rPr>
          <w:rFonts w:asciiTheme="majorBidi" w:eastAsia="Times New Roman" w:hAnsiTheme="majorBidi" w:cstheme="majorBidi"/>
          <w:color w:val="4472C4" w:themeColor="accent1"/>
        </w:rPr>
        <w:t xml:space="preserve">(CTU I. A 3-5). </w:t>
      </w:r>
      <w:r w:rsidRPr="00C06C04">
        <w:rPr>
          <w:rFonts w:asciiTheme="majorBidi" w:eastAsia="Times New Roman" w:hAnsiTheme="majorBidi" w:cstheme="majorBidi"/>
          <w:color w:val="70AD47" w:themeColor="accent6"/>
        </w:rPr>
        <w:t>Another important source on the size and quality of the army is the Analıkız inscriptions describing the campaigns of Sarduri II. However, the controversy about the numbers mentioned is still up to date. It is not clear whether the number of 92 chariots, 3,600 cavalry and 352,011 infantries given in the inscription belongs to only one military campaign</w:t>
      </w:r>
      <w:r w:rsidRPr="00C06C04">
        <w:rPr>
          <w:rFonts w:asciiTheme="majorBidi" w:eastAsia="Times New Roman" w:hAnsiTheme="majorBidi" w:cstheme="majorBidi"/>
          <w:color w:val="4472C4" w:themeColor="accent1"/>
        </w:rPr>
        <w:t xml:space="preserve"> (Çifçi 2021: 135-137).</w:t>
      </w:r>
    </w:p>
    <w:p w14:paraId="17E473FD"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Considering the conditions of the period and the region, it seems unlikely that this number of regular army units could be employed permanently. It can be assumed that they were military units formed during war rather than regular armies. It is conceivable that at certain times of the year, certain communities were responsible for supplying soldiers to the army and thus gained certain privileges and exemptions. It was probably a duty of the provincial governors to recruit soldiers during wartime. Another important source of soldiers must have been the tribes, considering the socioeconomic structure of the region. The tribes affiliated to Urartian must have participated in these campaigns because of their military obligations or for a share of the spoils. Especially during the campaigns, the army may have expanded with the participation of reinforcements from the settlements along the routes.</w:t>
      </w:r>
    </w:p>
    <w:p w14:paraId="32426716"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Finally, the content of some campaign inscriptions suggests that some captured groups may have been assigned to the army. The fact that the qualifications and numbers of warriors are also specified in these inscriptions is considered the most remarkable evidence </w:t>
      </w:r>
      <w:r w:rsidRPr="00C06C04">
        <w:rPr>
          <w:rFonts w:asciiTheme="majorBidi" w:eastAsia="Times New Roman" w:hAnsiTheme="majorBidi" w:cstheme="majorBidi"/>
          <w:color w:val="4472C4" w:themeColor="accent1"/>
        </w:rPr>
        <w:t>(Konakçı 2009: 373; Çifçi 2017: 263).</w:t>
      </w:r>
    </w:p>
    <w:p w14:paraId="387976FB"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Written sources suggest that there were three main units in the Urartian army</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(Çifçi 2017: 242).</w:t>
      </w:r>
      <w:r w:rsidRPr="00C06C04">
        <w:rPr>
          <w:rFonts w:asciiTheme="majorBidi" w:eastAsia="Times New Roman" w:hAnsiTheme="majorBidi" w:cstheme="majorBidi"/>
          <w:color w:val="984806"/>
        </w:rPr>
        <w:t xml:space="preserve"> </w:t>
      </w:r>
      <w:r w:rsidRPr="00C06C04">
        <w:rPr>
          <w:rFonts w:asciiTheme="majorBidi" w:eastAsia="Times New Roman" w:hAnsiTheme="majorBidi" w:cstheme="majorBidi"/>
          <w:color w:val="70AD47" w:themeColor="accent6"/>
        </w:rPr>
        <w:t xml:space="preserve">The first of these is the chariot. The chariot was pulled by two horses and usually had a driver and an archer. Except for a few fragments recovered in archaeological excavations, most of our information on the components of the Urartian chariot comes from the interpretation of reliefs and depictions. Chariot depictions are found on belts, shields, quivers, and helmets </w:t>
      </w:r>
      <w:r w:rsidRPr="00C06C04">
        <w:rPr>
          <w:rFonts w:asciiTheme="majorBidi" w:eastAsia="Times New Roman" w:hAnsiTheme="majorBidi" w:cstheme="majorBidi"/>
          <w:color w:val="4472C4" w:themeColor="accent1"/>
        </w:rPr>
        <w:t xml:space="preserve">(Merhav 1991c: 53-69; Gündüz 2002b; Gündüz 2002a; Gökce et al. 2013; Gökce 2019). </w:t>
      </w:r>
      <w:r w:rsidRPr="00C06C04">
        <w:rPr>
          <w:rFonts w:asciiTheme="majorBidi" w:eastAsia="Times New Roman" w:hAnsiTheme="majorBidi" w:cstheme="majorBidi"/>
          <w:color w:val="70AD47" w:themeColor="accent6"/>
        </w:rPr>
        <w:t>It is also possible to see detailed depictions of chariots in Assyrian orthostats (stone reliefs). It is inevitable that there would be similarities in terms of war industry between the two societies that interacted culturally in many fields. Moreover, when we look at the depictions of chariots in the Near East and even the Far East, it is generally understood that they show common features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Littauer &amp; Crouwel 1979</w:t>
      </w:r>
      <w:r w:rsidRPr="00C06C04">
        <w:rPr>
          <w:rFonts w:asciiTheme="majorBidi" w:eastAsia="Times New Roman" w:hAnsiTheme="majorBidi" w:cstheme="majorBidi"/>
          <w:color w:val="4F81BD"/>
        </w:rPr>
        <w:t>).</w:t>
      </w:r>
    </w:p>
    <w:p w14:paraId="26D659AC"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clear from the depictions that these vehicles were ornate and ostentatious. The ornaments and decorations of the chariot frame, the chariot arrow, and the items carried by the horse could significantly reduce the manoeuvrability of the vehicle on the battlefield. These depictions are dominated by elements of prestige and propaganda, and it is assumed that such vehicles were not much preferred on the battlefield.</w:t>
      </w:r>
    </w:p>
    <w:p w14:paraId="083AD0D6"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Two-wheeled chariots drawn by two horses are common in Urartu. Since the chariot depictions are shown in the profile, it is not possible to observe many details about the chariot components. Based on the depictions, it is generally claimed that chariots with smaller wheels with four and six spokes were used in the early periods, whereas chariots with large wheels with 8 spokes were mostly used in the late stages of Urartu. The wheel consisted of two circles, the outer one being thicker. However, this detail is usually not seen in the depictions. A wheel made of a single thick circle is often depicted. The wheel circle has two spokes. However, unlike the Assyrian examples, this detail is rarely seen in the depictions. Although it is difficult </w:t>
      </w:r>
      <w:r w:rsidRPr="00C06C04">
        <w:rPr>
          <w:rFonts w:asciiTheme="majorBidi" w:eastAsia="Times New Roman" w:hAnsiTheme="majorBidi" w:cstheme="majorBidi"/>
          <w:color w:val="70AD47" w:themeColor="accent6"/>
        </w:rPr>
        <w:lastRenderedPageBreak/>
        <w:t>to estimate the dimensions of the wheels, they should be considered within the same framework as the Near Eastern examples. On the other hand, the dimensions of the surviving U-shaped clamps, which were used to join the wheel circles, provide clear information about the dimensions of the wheel circles. These pieces are 13-15 cm wide and 5 cm thick. It is understood that the shaft/axle connecting the two wheels rotated independently of the wheel. The rear part of the chariot frame extends forward by resting on the assembly on the axle and is connected to the arrow part with the frame/vehicle arrow assembly. From the depictions, there is a shield on the back of the chariot case and a quiver placed diagonally on the sides. The number of people in the chariot varies between two to three. The driver and one or two warriors, shown with their bows drawn, are in the chassis. In some cases, there is a spear at the back of the case.</w:t>
      </w:r>
    </w:p>
    <w:p w14:paraId="536A61CE"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Another part of the chariot that can be traced in some depictions, although not explicitly, is the “arrow”. The arrow, which is believed to be directly attached to the axle, serves the function of carrying the frame of the cart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Özgen 1983; Özgen 1984; Merhav 1991c</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After exiting the frame, it forms a convex curve and extend towards the yoke. The “car arrow" was given an inclination to keep the car frame parallel to the ground. Although the details of the yoke, from which the arrow extends, are not well understood in the depictions, it is understood that it consists of concave parts that pass into the neck of the horse and that the end is slightly curved outward. As mentioned before, the technical features, construction techniques, and shape of the components of both Urartian and Assyrian chariots are based on the depictions on reliefs and bronze objects. Assyrian examples depict horse-drawn chariots in detail. From the depictions on bronze artefacts, it is seen that the chariot and the horse are adorned with standard sets/items made of bronze.</w:t>
      </w:r>
    </w:p>
    <w:p w14:paraId="3337014A"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Inscriptions of Sargon II there are references to the special qualities of the horses harnessed to the chariot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Luckenbill 1927: ARAB II, No. 158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After his campaign to Andia and Zikirtu in the land of Manna, where he defeated Rusa I, Sargon moves towards the land of Urartu. The first cities and countries he encountered on this route are localized to the south of Lake Urmia, in the regions of </w:t>
      </w:r>
      <w:r w:rsidRPr="00C06C04">
        <w:rPr>
          <w:rFonts w:asciiTheme="majorBidi" w:eastAsia="Times New Roman" w:hAnsiTheme="majorBidi" w:cstheme="majorBidi"/>
          <w:color w:val="70AD47" w:themeColor="accent6"/>
          <w:highlight w:val="cyan"/>
        </w:rPr>
        <w:t>Uşnu</w:t>
      </w:r>
      <w:r w:rsidRPr="00C06C04">
        <w:rPr>
          <w:rFonts w:asciiTheme="majorBidi" w:eastAsia="Times New Roman" w:hAnsiTheme="majorBidi" w:cstheme="majorBidi"/>
          <w:color w:val="70AD47" w:themeColor="accent6"/>
        </w:rPr>
        <w:t xml:space="preserve"> and Solduz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Muscarella 1986</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According to the inscription, the people of the region were unique in the Urartu country in the breeding of riding horses. They captured the foals of wild horses living in their vast lands and raised them for the Urartian army.</w:t>
      </w:r>
    </w:p>
    <w:p w14:paraId="60394B79"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These hard-to-saddle horses were excellent at moving sideways and forward under the yoke. The second most important group of the army is the cavalry. They are sometimes classified differently according to the weapons they carry. Those who carry bows, spears, shields, and both. These differences may be related to the approaches to depiction. Horses are depicted standing, walking, galloping, or rearing. The cavalry is usually on horseback, but they are also depicted walking alongside. Their tails are mostly tied in the middle. In some details, feathers are indicated on the tails with horizontal, vertical, and vertical lines. Horses with fan-shaped sorghum do not have a saddle. The breastplate, gem, and head strap are the most common details in harnesses. </w:t>
      </w:r>
      <w:r w:rsidRPr="00C06C04">
        <w:rPr>
          <w:rFonts w:asciiTheme="majorBidi" w:eastAsia="Times New Roman" w:hAnsiTheme="majorBidi" w:cstheme="majorBidi"/>
          <w:color w:val="70AD47" w:themeColor="accent6"/>
          <w:highlight w:val="cyan"/>
        </w:rPr>
        <w:t>Breast</w:t>
      </w:r>
      <w:r w:rsidRPr="00C06C04">
        <w:rPr>
          <w:rFonts w:asciiTheme="majorBidi" w:eastAsia="Times New Roman" w:hAnsiTheme="majorBidi" w:cstheme="majorBidi"/>
          <w:color w:val="70AD47" w:themeColor="accent6"/>
        </w:rPr>
        <w:t>plates, which can be divided into thick and thin, are elaborately decorated with geometric motifs formed by horizontal and vertical lines. The soldiers depicted on horses are shown with their quivers, shields, and helmets. In some scenes, soldiers sitting on horses or standing on their knees are depicted facing forward or backward, with their bows drawn. Their round shields and cylindrical quivers are prominent, whereas bows are only visible on soldiers who are aiming. Some cavalrymen carry spears instead of bows and arrows. The cavalry depictions showing all features together provide information about the equipment and weapons used by the fully equipped cavalry in the Urartian army.</w:t>
      </w:r>
    </w:p>
    <w:p w14:paraId="111147C3"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Infantry soldiers were probably the largest group in the army. Based on the depictions, it can be said that they had weapons such as spears, shields, and bows and arrows. Based on the weapons they used, we can divide them into two groups. Those carrying bows and arrows and </w:t>
      </w:r>
      <w:r w:rsidRPr="00C06C04">
        <w:rPr>
          <w:rFonts w:asciiTheme="majorBidi" w:eastAsia="Times New Roman" w:hAnsiTheme="majorBidi" w:cstheme="majorBidi"/>
          <w:color w:val="70AD47" w:themeColor="accent6"/>
        </w:rPr>
        <w:lastRenderedPageBreak/>
        <w:t>those carrying spears and shields. These soldiers with standard clothing and helmets are depicted using bows in standing and sitting positions, similar to cavalrymen. Spear and shield bearers, like the cavalry, carry round shields and long spears. They are mostly depicted in a marching formation, but soldiers in an attacking position are also encountered. The soldiers wear short-sleeved tunics that fall below the knee. These tunics, which fit around the waist, can be thought to be flared or pleated towards the legs. They usually wear conical helmets on their heads. In some depictions, helmets with sorghum tops are seen.</w:t>
      </w:r>
    </w:p>
    <w:p w14:paraId="5EFABF68" w14:textId="77777777" w:rsidR="006E262C" w:rsidRPr="00C06C04" w:rsidRDefault="006E262C" w:rsidP="00C06C04">
      <w:pPr>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Information on swords and daggers, which are defined as Urartian assault weapons, is based on archaeological findings. There are many examples unearthed as gifts for the dead, especially in cemetery areas. Standardised production techniques indicate that industrial production may have been used in weapons that may have been used by the army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Biber 2006; Biber 2020)</w:t>
      </w:r>
      <w:r w:rsidRPr="00C06C04">
        <w:rPr>
          <w:rFonts w:asciiTheme="majorBidi" w:eastAsia="Times New Roman" w:hAnsiTheme="majorBidi" w:cstheme="majorBidi"/>
          <w:color w:val="4F81BD"/>
        </w:rPr>
        <w:t>.</w:t>
      </w:r>
    </w:p>
    <w:p w14:paraId="548DE221"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Urartians, who are known to have worked iron very well, exhibited characteristic approaches with their application techniques, especially on the hilt of swords and daggers. The lengths of the swords vary between 40-70 cm. The barrel/body of the swords is narrow and long, tapering and tapering towards the tip, and has a spine. The barrel is carved using the forging technique.</w:t>
      </w:r>
    </w:p>
    <w:p w14:paraId="6228F4A9"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length of the hilt parts of swords and daggers varies between 10-15 cm. It consists of a crest, handle, and blade. The blade is at the junction of the barrel and the handle/grip, and the hilt ends in a conical crest. There are some different techniques in the production of the handle part. The hilt parts are usually cast separately and attached to the main body with rivets. Sometimes the circumference was enclosed in a bronze frame, edges were raised (flanged) to accommodate the inlay, and they were made more mobile with a cylindrical attachment. Again, the gaps in the handles were filled with bone, wood or ivory plates with the help of rivets.</w:t>
      </w:r>
    </w:p>
    <w:p w14:paraId="583EEE14"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known from archaeological findings that the swords were kept in a scabbard with a wooden body. The tip/shoe part of the scabbard may have been made of bronze. The narrow edges were reinforced with bronze bands.</w:t>
      </w:r>
      <w:bookmarkStart w:id="38" w:name="_heading=h.lig4b6eb411n" w:colFirst="0" w:colLast="0"/>
      <w:bookmarkEnd w:id="38"/>
    </w:p>
    <w:p w14:paraId="01406AAF" w14:textId="77777777" w:rsidR="006E262C" w:rsidRPr="00C06C04" w:rsidRDefault="006E262C" w:rsidP="00C06C04">
      <w:pPr>
        <w:jc w:val="both"/>
        <w:rPr>
          <w:rFonts w:asciiTheme="majorBidi" w:eastAsia="Times New Roman" w:hAnsiTheme="majorBidi" w:cstheme="majorBidi"/>
          <w:color w:val="70AD47" w:themeColor="accent6"/>
        </w:rPr>
      </w:pPr>
    </w:p>
    <w:p w14:paraId="1F4960E4" w14:textId="77777777" w:rsidR="006E262C" w:rsidRPr="00C06C04" w:rsidRDefault="006E262C" w:rsidP="00C06C04">
      <w:pPr>
        <w:pStyle w:val="Balk2"/>
        <w:spacing w:before="0"/>
        <w:rPr>
          <w:rFonts w:asciiTheme="majorBidi" w:eastAsia="EB Garamond" w:hAnsiTheme="majorBidi"/>
          <w:sz w:val="24"/>
          <w:szCs w:val="24"/>
        </w:rPr>
      </w:pPr>
      <w:bookmarkStart w:id="39" w:name="_Toc223091743"/>
      <w:r w:rsidRPr="00C06C04">
        <w:rPr>
          <w:rFonts w:asciiTheme="majorBidi" w:eastAsia="EB Garamond" w:hAnsiTheme="majorBidi"/>
          <w:sz w:val="24"/>
          <w:szCs w:val="24"/>
        </w:rPr>
        <w:t>4.3. Religion</w:t>
      </w:r>
      <w:bookmarkEnd w:id="39"/>
    </w:p>
    <w:p w14:paraId="5D16CFD6" w14:textId="77777777" w:rsidR="006E262C" w:rsidRPr="00C06C04" w:rsidRDefault="006E262C" w:rsidP="00C06C04">
      <w:pPr>
        <w:ind w:right="-43"/>
        <w:jc w:val="both"/>
        <w:rPr>
          <w:rFonts w:asciiTheme="majorBidi" w:eastAsia="EB Garamond" w:hAnsiTheme="majorBidi" w:cstheme="majorBidi"/>
          <w:color w:val="4472C4" w:themeColor="accent1"/>
        </w:rPr>
      </w:pPr>
      <w:r w:rsidRPr="00C06C04">
        <w:rPr>
          <w:rFonts w:asciiTheme="majorBidi" w:eastAsia="EB Garamond" w:hAnsiTheme="majorBidi" w:cstheme="majorBidi"/>
        </w:rPr>
        <w:t>Urartians had a polytheistic belief system and their ritual practices were well-defined within a formal state religion. Our knowledge of the characteristics and practices of Urartian religion is based on certain details provided in inscriptions and more so on archaeological findings (</w:t>
      </w:r>
      <w:r w:rsidRPr="00C06C04">
        <w:rPr>
          <w:rFonts w:asciiTheme="majorBidi" w:eastAsia="EB Garamond" w:hAnsiTheme="majorBidi" w:cstheme="majorBidi"/>
          <w:color w:val="4472C4" w:themeColor="accent1"/>
        </w:rPr>
        <w:t>Çilingiroğlu 2004; Çilingiroğlu 2011; Konyar 2018: 75-81; Grekyan 2021b; Genç 2016</w:t>
      </w:r>
      <w:r w:rsidRPr="00C06C04">
        <w:rPr>
          <w:rFonts w:asciiTheme="majorBidi" w:eastAsia="EB Garamond" w:hAnsiTheme="majorBidi" w:cstheme="majorBidi"/>
        </w:rPr>
        <w:t>). Depictions found on mostly metal and some stone artefacts, architectural remains, and burial traditions constitute the main sources of information on religious and cultic practices.</w:t>
      </w:r>
    </w:p>
    <w:p w14:paraId="4F30353F" w14:textId="77777777" w:rsidR="006E262C" w:rsidRPr="00C06C04" w:rsidRDefault="006E262C" w:rsidP="00C06C04">
      <w:pPr>
        <w:ind w:right="-43"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rPr>
        <w:t>The religious system, practices, and the pantheon of greater and lesser gods that can be identified on the basis of the inscriptions demonstrate that Urartian religious life was formally structured and declared by the state. Beyond this formal religion, it is difficult to know the belief system and ritual practices of the various communities inhabiting the Urartian territories, most of which lived a nomadic life and engaged in animal husbandry. It is possible, however, to make generally applicable inferences from the ethnographic record of the region that embodies the ways nomadic/semi-nomadic communities of recent history have adapted to nature and used a repertoire of nature-based symbolism in this environment.</w:t>
      </w:r>
    </w:p>
    <w:p w14:paraId="077794B9" w14:textId="77777777" w:rsidR="006E262C" w:rsidRPr="00C06C04" w:rsidRDefault="006E262C" w:rsidP="00C06C04">
      <w:pPr>
        <w:ind w:right="-43" w:firstLine="567"/>
        <w:jc w:val="both"/>
        <w:rPr>
          <w:rFonts w:asciiTheme="majorBidi" w:eastAsia="EB Garamond" w:hAnsiTheme="majorBidi" w:cstheme="majorBidi"/>
        </w:rPr>
      </w:pPr>
      <w:r w:rsidRPr="00C06C04">
        <w:rPr>
          <w:rFonts w:asciiTheme="majorBidi" w:eastAsia="EB Garamond" w:hAnsiTheme="majorBidi" w:cstheme="majorBidi"/>
        </w:rPr>
        <w:t>The supreme god Ḫaldi</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Ḫaldi</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was the national deity of the Urartu (</w:t>
      </w:r>
      <w:r w:rsidRPr="00C06C04">
        <w:rPr>
          <w:rFonts w:asciiTheme="majorBidi" w:eastAsia="EB Garamond" w:hAnsiTheme="majorBidi" w:cstheme="majorBidi"/>
          <w:color w:val="4472C4" w:themeColor="accent1"/>
        </w:rPr>
        <w:t>Çifçi 2018; Grekyan 2021b</w:t>
      </w:r>
      <w:r w:rsidRPr="00C06C04">
        <w:rPr>
          <w:rFonts w:asciiTheme="majorBidi" w:eastAsia="EB Garamond" w:hAnsiTheme="majorBidi" w:cstheme="majorBidi"/>
        </w:rPr>
        <w:t>). On stelae, rock monuments, and building inscriptions, kings always begin their declarations by conjuring Ḫaldi’s name. The divine name Ḫaldi is not attested to as the name of a deity in cuneiform texts</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"Near East"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from Mesopotamia or Anatolia before the establishment of the Urartian Kingdom. The word Ḫaldi</w:t>
      </w:r>
      <w:r w:rsidRPr="00C06C04" w:rsidDel="008D0C56">
        <w:rPr>
          <w:rFonts w:asciiTheme="majorBidi" w:eastAsia="EB Garamond" w:hAnsiTheme="majorBidi" w:cstheme="majorBidi"/>
        </w:rPr>
        <w:t xml:space="preserve"> </w:t>
      </w:r>
      <w:r w:rsidRPr="00C06C04">
        <w:rPr>
          <w:rFonts w:asciiTheme="majorBidi" w:eastAsia="EB Garamond" w:hAnsiTheme="majorBidi" w:cstheme="majorBidi"/>
        </w:rPr>
        <w:t xml:space="preserve">is found in some personal names in the texts from Southeast Anatolia </w:t>
      </w:r>
      <w:r w:rsidRPr="00C06C04">
        <w:rPr>
          <w:rFonts w:asciiTheme="majorBidi" w:eastAsia="EB Garamond" w:hAnsiTheme="majorBidi" w:cstheme="majorBidi"/>
          <w:color w:val="C00000"/>
          <w:highlight w:val="cyan"/>
        </w:rPr>
        <w:t>in what centuries</w:t>
      </w:r>
      <w:r w:rsidRPr="00C06C04">
        <w:rPr>
          <w:rFonts w:asciiTheme="majorBidi" w:eastAsia="EB Garamond" w:hAnsiTheme="majorBidi" w:cstheme="majorBidi"/>
        </w:rPr>
        <w:t>, however,</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EB Garamond" w:hAnsiTheme="majorBidi" w:cstheme="majorBidi"/>
        </w:rPr>
        <w:instrText>Southeastern Anatolia</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the divine entity Ḫaldi</w:t>
      </w:r>
      <w:r w:rsidRPr="00C06C04" w:rsidDel="008D0C56">
        <w:rPr>
          <w:rFonts w:asciiTheme="majorBidi" w:eastAsia="EB Garamond" w:hAnsiTheme="majorBidi" w:cstheme="majorBidi"/>
        </w:rPr>
        <w:t xml:space="preserve"> </w:t>
      </w:r>
      <w:r w:rsidRPr="00C06C04">
        <w:rPr>
          <w:rFonts w:asciiTheme="majorBidi" w:eastAsia="EB Garamond" w:hAnsiTheme="majorBidi" w:cstheme="majorBidi"/>
        </w:rPr>
        <w:t xml:space="preserve">seems to have gained an official identity with the Urartians. Ḫaldi appears as the name of a god in the textual record for the first time in </w:t>
      </w:r>
      <w:r w:rsidRPr="00C06C04">
        <w:rPr>
          <w:rFonts w:asciiTheme="majorBidi" w:eastAsia="EB Garamond" w:hAnsiTheme="majorBidi" w:cstheme="majorBidi"/>
        </w:rPr>
        <w:lastRenderedPageBreak/>
        <w:t>King Išpuini’s reign</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"Išpuini"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It is also commonly accepted that the standard structures and practices of Urartian religion emerged during this king’s reign. That being the case, however, it should also be noted that Urartian inscriptions predating the reign of Išpuini are very limited in number. Therefore, the assumption that Urartian religious practices and the cult of Ḫaldi were instituted in the Išpuini period is partially based on the lack of evidence from the preceding period and thus debatable. It can be said, however, that the visibility of the cult of Ḫaldi increases in the Išpuini period, during which</w:t>
      </w:r>
      <w:r w:rsidRPr="00C06C04" w:rsidDel="002D52F6">
        <w:rPr>
          <w:rFonts w:asciiTheme="majorBidi" w:eastAsia="EB Garamond" w:hAnsiTheme="majorBidi" w:cstheme="majorBidi"/>
        </w:rPr>
        <w:t xml:space="preserve"> </w:t>
      </w:r>
      <w:r w:rsidRPr="00C06C04">
        <w:rPr>
          <w:rFonts w:asciiTheme="majorBidi" w:eastAsia="EB Garamond" w:hAnsiTheme="majorBidi" w:cstheme="majorBidi"/>
        </w:rPr>
        <w:t>the number and range of inscriptions commissioned by the court increases and the tradition of chronicling begins.</w:t>
      </w:r>
    </w:p>
    <w:p w14:paraId="119120BA" w14:textId="77777777" w:rsidR="006E262C" w:rsidRPr="00C06C04" w:rsidRDefault="006E262C" w:rsidP="00C06C04">
      <w:pPr>
        <w:ind w:right="-43"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rPr>
        <w:t>One of the most important inscriptions from which we learn about the Urartian pantheon and ritual practices is the Meherkapı</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Meherkapı</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Inscription in Van city centre. This monumental inscription was carved onto a rock surface nearby Van/Toprakkale</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EB Garamond" w:hAnsiTheme="majorBidi" w:cstheme="majorBidi"/>
        </w:rPr>
        <w:instrText>Van-Toprakkale</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Inside a niche in the form of a recessed, false door carved into the bedrock, the long cuneiform text lists the names of 79 Urartian gods and instructs about the number and qualities of the votive offerings and the sacrificial animals to be offered to each deity (</w:t>
      </w:r>
      <w:r w:rsidRPr="00C06C04">
        <w:rPr>
          <w:rFonts w:asciiTheme="majorBidi" w:eastAsia="EB Garamond" w:hAnsiTheme="majorBidi" w:cstheme="majorBidi"/>
          <w:color w:val="4472C4" w:themeColor="accent1"/>
        </w:rPr>
        <w:t>Çifçi 2018; Grekyan 2006; Grekyan 2021b</w:t>
      </w:r>
      <w:r w:rsidRPr="00C06C04">
        <w:rPr>
          <w:rFonts w:asciiTheme="majorBidi" w:eastAsia="EB Garamond" w:hAnsiTheme="majorBidi" w:cstheme="majorBidi"/>
        </w:rPr>
        <w:t>). The gods and goddesses are listed according to their importance in the hierarchy of the pantheon. At the top is the name of the god Ḫaldi</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Ḫaldi</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and the sacrifices to be offered to him. The quality and number of the sacrificial animals to be offered to the gods indicate their importance which is reflected in their ranking. It appears that bulls and sheep were sacrificed to the gods, and cows and sheep to the goddesses. It is also observed that some gods were offered special votive offerings and sacrifices for their unique characteristics.</w:t>
      </w:r>
    </w:p>
    <w:p w14:paraId="07A136CC"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rPr>
        <w:t>Teišeba</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Teišeba</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and Šiuini</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Šiuini</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who are ranked second and third in the list of Urartian gods/goddesses, are known to be deities of Hurrian</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EB Garamond" w:hAnsiTheme="majorBidi" w:cstheme="majorBidi"/>
        </w:rPr>
        <w:instrText>Hurrian</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origin that are recognised across a wide geography.</w:t>
      </w:r>
    </w:p>
    <w:p w14:paraId="4EBFDE9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rPr>
        <w:t>The depictions on the bronze shield found just outside the Ḫaldi</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Ḫaldi</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Temple at Anzaf</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EB Garamond" w:hAnsiTheme="majorBidi" w:cstheme="majorBidi"/>
        </w:rPr>
        <w:instrText>Anzaf</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Fortress in Van province provide important information about the iconography and attributes of Urartian deities (</w:t>
      </w:r>
      <w:r w:rsidRPr="00C06C04">
        <w:rPr>
          <w:rFonts w:asciiTheme="majorBidi" w:eastAsia="EB Garamond" w:hAnsiTheme="majorBidi" w:cstheme="majorBidi"/>
          <w:color w:val="4472C4" w:themeColor="accent1"/>
        </w:rPr>
        <w:t>Belli 1998</w:t>
      </w:r>
      <w:r w:rsidRPr="00C06C04">
        <w:rPr>
          <w:rFonts w:asciiTheme="majorBidi" w:eastAsia="EB Garamond" w:hAnsiTheme="majorBidi" w:cstheme="majorBidi"/>
        </w:rPr>
        <w:t>). Informed by the Meherkapı Inscription</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Meherkapı</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deities on this shield can be identified by name. Accordingly, the god depicted at the beginning of the scene is the supreme god Ḫaldi. On the shield, a battle scene is depicted in front of Ḫaldi and probably the lions on which Ḫaldi stands are to be understood as actively participating in the battle. </w:t>
      </w:r>
      <w:r w:rsidRPr="00C06C04">
        <w:rPr>
          <w:rFonts w:asciiTheme="majorBidi" w:eastAsia="EB Garamond" w:hAnsiTheme="majorBidi" w:cstheme="majorBidi"/>
          <w:color w:val="70AD47" w:themeColor="accent6"/>
        </w:rPr>
        <w:t xml:space="preserve">In addition, Ḫaldi’s whole body and the </w:t>
      </w:r>
      <w:r w:rsidRPr="00C06C04">
        <w:rPr>
          <w:rFonts w:asciiTheme="majorBidi" w:eastAsia="EB Garamond" w:hAnsiTheme="majorBidi" w:cstheme="majorBidi"/>
          <w:color w:val="70AD47" w:themeColor="accent6"/>
          <w:highlight w:val="cyan"/>
        </w:rPr>
        <w:t>pike</w:t>
      </w:r>
      <w:r w:rsidRPr="00C06C04">
        <w:rPr>
          <w:rFonts w:asciiTheme="majorBidi" w:eastAsia="EB Garamond" w:hAnsiTheme="majorBidi" w:cstheme="majorBidi"/>
          <w:color w:val="70AD47" w:themeColor="accent6"/>
        </w:rPr>
        <w:t xml:space="preserve"> in his hand are emitting flames. In fact, in some inscriptions, it is understood that some of Ḫaldi’s belongings and weapons were also consecrated and sacrificed. In this depiction, the flaming </w:t>
      </w:r>
      <w:r w:rsidRPr="00C06C04">
        <w:rPr>
          <w:rFonts w:asciiTheme="majorBidi" w:eastAsia="EB Garamond" w:hAnsiTheme="majorBidi" w:cstheme="majorBidi"/>
          <w:color w:val="70AD47" w:themeColor="accent6"/>
          <w:highlight w:val="cyan"/>
        </w:rPr>
        <w:t>pike</w:t>
      </w:r>
      <w:r w:rsidRPr="00C06C04">
        <w:rPr>
          <w:rFonts w:asciiTheme="majorBidi" w:eastAsia="EB Garamond" w:hAnsiTheme="majorBidi" w:cstheme="majorBidi"/>
          <w:color w:val="70AD47" w:themeColor="accent6"/>
        </w:rPr>
        <w:t xml:space="preserve"> in Ḫaldi’s hand is shown stabbing enemy soldiers on the battlefield in front of him. This indicates that the narrative expressions on the shield explain a process. Behind Ḫaldi are Teišeba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Teišeba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standing on a lion and Šiuini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Šiuini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on a bull. Teišeba is holding bundles of lightning. Šiuini and the rest of the gods are standing on mixed creatures.</w:t>
      </w:r>
    </w:p>
    <w:p w14:paraId="31CA2BD4"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rPr>
        <w:t>Based on the Anzaf</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EB Garamond" w:hAnsiTheme="majorBidi" w:cstheme="majorBidi"/>
        </w:rPr>
        <w:instrText>Anzaf</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Shield</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Anzaf Shield</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and other depictions of deities, characteristics/attributes of three Urartian gods can be identified. Supreme god Ḫaldi</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Ḫaldi</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is depicted emitting flames on the Anzaf Shield. The god Teišeba</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Teišeba</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is typically depicted holding bundles of lightning in both hands. Teišeba generally stands on a lion or a bull in some examples, but his most diagnostic attribute is the bundles of lightning. The god Šiuini</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Šiuini</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is either depicted on a lion or a bull, as well, as is seen on the Anzaf Shield. Šiuini's most prominent and distinctive attribute is a sun disk. Other lesser gods in the pantheon follow these three greater gods. Urartian deities are known to us mainly on the basis of the Meherkapı</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Meherkapı</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Inscription where they are named and depicted holding a weapon in each hand and standing on four-legged mixed animals. In Urartians’ conception of the world, all these gods participated in battles on the side of the Urartians.</w:t>
      </w:r>
    </w:p>
    <w:p w14:paraId="340044F9" w14:textId="77777777" w:rsidR="006E262C" w:rsidRPr="00C06C04" w:rsidRDefault="006E262C" w:rsidP="00C06C04">
      <w:pPr>
        <w:ind w:firstLine="567"/>
        <w:jc w:val="both"/>
        <w:rPr>
          <w:rFonts w:asciiTheme="majorBidi" w:eastAsia="EB Garamond" w:hAnsiTheme="majorBidi" w:cstheme="majorBidi"/>
        </w:rPr>
      </w:pPr>
    </w:p>
    <w:p w14:paraId="0962DFF3" w14:textId="77777777" w:rsidR="006E262C" w:rsidRPr="00C06C04" w:rsidRDefault="006E262C" w:rsidP="00C06C04">
      <w:pPr>
        <w:ind w:right="-43" w:firstLine="567"/>
        <w:jc w:val="both"/>
        <w:rPr>
          <w:rFonts w:asciiTheme="majorBidi" w:eastAsia="EB Garamond" w:hAnsiTheme="majorBidi" w:cstheme="majorBidi"/>
        </w:rPr>
      </w:pPr>
      <w:r w:rsidRPr="00C06C04">
        <w:rPr>
          <w:rFonts w:asciiTheme="majorBidi" w:eastAsia="EB Garamond" w:hAnsiTheme="majorBidi" w:cstheme="majorBidi"/>
        </w:rPr>
        <w:br w:type="page"/>
      </w:r>
    </w:p>
    <w:p w14:paraId="31361870" w14:textId="77777777" w:rsidR="006E262C" w:rsidRPr="00C06C04" w:rsidRDefault="006E262C" w:rsidP="00C06C04">
      <w:pPr>
        <w:ind w:firstLine="567"/>
        <w:rPr>
          <w:rFonts w:asciiTheme="majorBidi" w:hAnsiTheme="majorBidi" w:cstheme="majorBidi"/>
        </w:rPr>
        <w:sectPr w:rsidR="006E262C" w:rsidRPr="00C06C04" w:rsidSect="006E262C">
          <w:headerReference w:type="even" r:id="rId16"/>
          <w:headerReference w:type="default" r:id="rId17"/>
          <w:footerReference w:type="even" r:id="rId18"/>
          <w:footerReference w:type="default" r:id="rId19"/>
          <w:footerReference w:type="first" r:id="rId20"/>
          <w:type w:val="continuous"/>
          <w:pgSz w:w="11909" w:h="16834"/>
          <w:pgMar w:top="1440" w:right="1440" w:bottom="1440" w:left="1440" w:header="720" w:footer="720" w:gutter="0"/>
          <w:cols w:space="708"/>
          <w:titlePg/>
          <w:docGrid w:linePitch="299"/>
        </w:sectPr>
      </w:pPr>
    </w:p>
    <w:p w14:paraId="03544C25"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sectPr w:rsidR="006E262C" w:rsidRPr="00C06C04" w:rsidSect="006E262C">
          <w:pgSz w:w="11901" w:h="16840"/>
          <w:pgMar w:top="1701" w:right="1758" w:bottom="1701" w:left="1985" w:header="709" w:footer="709" w:gutter="0"/>
          <w:cols w:space="708"/>
          <w:docGrid w:linePitch="299"/>
        </w:sectPr>
      </w:pPr>
      <w:r w:rsidRPr="00C06C04">
        <w:rPr>
          <w:rFonts w:asciiTheme="majorBidi" w:hAnsiTheme="majorBidi" w:cstheme="majorBidi"/>
        </w:rPr>
        <w:lastRenderedPageBreak/>
        <w:t xml:space="preserve">6 lambs for the god Ḫaldi. and they </w:t>
      </w:r>
    </w:p>
    <w:p w14:paraId="53F9D78B"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shall slaughter 17 oxen and 34 sheep for the god Ḫaldi, for the </w:t>
      </w:r>
    </w:p>
    <w:p w14:paraId="32CEE0DE"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Weather-God 6 oxen and 12 sheep, for the </w:t>
      </w:r>
    </w:p>
    <w:p w14:paraId="4595684F"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Sun-God 4 oxen and 8 sheep,</w:t>
      </w:r>
    </w:p>
    <w:p w14:paraId="0FCF795E"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Ḫuṭuini 2 oxen and 4 sheep, </w:t>
      </w:r>
    </w:p>
    <w:p w14:paraId="256FB662"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 Ṭurani an ox and two sheep,</w:t>
      </w:r>
    </w:p>
    <w:p w14:paraId="49B4A00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 Ua 2 oxen and 4 sheep</w:t>
      </w:r>
    </w:p>
    <w:p w14:paraId="316BD887"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Nalaini 2 oxen and 4 sheep, </w:t>
      </w:r>
    </w:p>
    <w:p w14:paraId="115E7E6D"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Šebitu 2 oxen and 4 sheep, </w:t>
      </w:r>
    </w:p>
    <w:p w14:paraId="7124C4BB"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 Arsimela 2 oxen and 4 sheep,</w:t>
      </w:r>
    </w:p>
    <w:p w14:paraId="2A9C2F6C"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ʾAnapša an ox and 2 sheep, </w:t>
      </w:r>
    </w:p>
    <w:p w14:paraId="44D414E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Diduani an ox and 2 sheep, </w:t>
      </w:r>
    </w:p>
    <w:p w14:paraId="1731E2FE"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Sin an ox and 2 sheep, </w:t>
      </w:r>
    </w:p>
    <w:p w14:paraId="6FDDE94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Weapons of the god Ḫaldi an ox and 2 sheep, </w:t>
      </w:r>
    </w:p>
    <w:p w14:paraId="2F4B8C82"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Atbini an ox and 2 sheep, </w:t>
      </w:r>
    </w:p>
    <w:p w14:paraId="005A1BCA"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Quera an ox and 2 sheep, </w:t>
      </w:r>
    </w:p>
    <w:p w14:paraId="1BE8CF9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Elipri an ox and 2 sheep, </w:t>
      </w:r>
    </w:p>
    <w:p w14:paraId="4D70274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 Tarraini an ox and 2 sheep,</w:t>
      </w:r>
    </w:p>
    <w:p w14:paraId="629F8DBB"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Adaruta an ox and 2 sheep, </w:t>
      </w:r>
    </w:p>
    <w:p w14:paraId="1E0D2EF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Irmušini an ox and 2 sheep, </w:t>
      </w:r>
    </w:p>
    <w:p w14:paraId="7ACF0F5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 who may receive(?) uešiuali an ox and 2 sheep,</w:t>
      </w:r>
    </w:p>
    <w:p w14:paraId="748B9DF8"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Alaptušini an ox and 2 sheep, </w:t>
      </w:r>
    </w:p>
    <w:p w14:paraId="2B382390"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Erina an ox and 2 sheep, </w:t>
      </w:r>
    </w:p>
    <w:p w14:paraId="23B9178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Šiniri an ox and 2 sheep, </w:t>
      </w:r>
    </w:p>
    <w:p w14:paraId="0EC7F26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 Unina an ox and 2 sheep,</w:t>
      </w:r>
    </w:p>
    <w:p w14:paraId="27AA3B65"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Airaini an ox and 2 sheep, </w:t>
      </w:r>
    </w:p>
    <w:p w14:paraId="48B56875"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Zuzumaru an ox and 2 sheep, </w:t>
      </w:r>
    </w:p>
    <w:p w14:paraId="7275376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Ḫara an ox and 2 sheep, </w:t>
      </w:r>
    </w:p>
    <w:p w14:paraId="15DA6D2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Araza an ox and 2 sheep, </w:t>
      </w:r>
    </w:p>
    <w:p w14:paraId="7799BCF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Ziuquni an ox and 2 sheep, </w:t>
      </w:r>
    </w:p>
    <w:p w14:paraId="5FF2529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Ura an ox and 2 sheep, </w:t>
      </w:r>
    </w:p>
    <w:p w14:paraId="6E57AABF"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Arṣibedini an ox and 2 sheep, </w:t>
      </w:r>
    </w:p>
    <w:p w14:paraId="343E4232"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Arni an ox and 2 sheep, </w:t>
      </w:r>
    </w:p>
    <w:p w14:paraId="537E45B7"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iniriaše of the god Ḫaldi an ox and 2 sheep, </w:t>
      </w:r>
    </w:p>
    <w:p w14:paraId="2E45573F"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greatness of the god Ḫaldi an ox and 2 sheep,</w:t>
      </w:r>
    </w:p>
    <w:p w14:paraId="3530D697"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diruše of the god Ḫaldi an ox and 2 sheep, </w:t>
      </w:r>
    </w:p>
    <w:p w14:paraId="2DA53C5E"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troops of the god Ḫaldi 2 oxen and 4 sheep, </w:t>
      </w:r>
    </w:p>
    <w:p w14:paraId="3709B000"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troops of the Weather-God 2 oxen and 4 sheep,</w:t>
      </w:r>
    </w:p>
    <w:p w14:paraId="09B1BF47"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 Arṭuʾarasau 2 oxen and 34 sheep, </w:t>
      </w:r>
    </w:p>
    <w:p w14:paraId="0303C10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gods of the city Ardini (= Muṣaṣir) an ox and 2 sheep, </w:t>
      </w:r>
    </w:p>
    <w:p w14:paraId="42106F1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gods of Qumenu an ox and 2 sheep, </w:t>
      </w:r>
    </w:p>
    <w:p w14:paraId="0B82F837"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gods of Ṭušpa an ox and 2 sheep,</w:t>
      </w:r>
    </w:p>
    <w:p w14:paraId="3A791033"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gods of the city of the god Ḫaldi an ox and 2 sheep, </w:t>
      </w:r>
    </w:p>
    <w:p w14:paraId="516F538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gods of Arṣuniuini an ox and 2 sheep, </w:t>
      </w:r>
    </w:p>
    <w:p w14:paraId="36E494E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light(?) of the god Ḫaldi an ox and 2 sheep, </w:t>
      </w:r>
    </w:p>
    <w:p w14:paraId="7A310522"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the god Šuba an ox and 2 sheep,</w:t>
      </w:r>
    </w:p>
    <w:p w14:paraId="459ED16D"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Gate of the god Ḫaldi an ox and 2 sheep, </w:t>
      </w:r>
    </w:p>
    <w:p w14:paraId="78D527F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Gate of the Weather-God of Eridia an ox and 2 sheep, </w:t>
      </w:r>
    </w:p>
    <w:p w14:paraId="246B7272"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Gate of the Sun-God of Uišini an ox and 2 sheep, </w:t>
      </w:r>
    </w:p>
    <w:p w14:paraId="491243F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the god Eliʾa an ox and 2 sheep,</w:t>
      </w:r>
    </w:p>
    <w:p w14:paraId="5CC68903"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weapons of the god Ḫaldi an ox and 2 sheep, </w:t>
      </w:r>
    </w:p>
    <w:p w14:paraId="478324F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protection of the god Ḫaldi an ox and 2 sheep, </w:t>
      </w:r>
    </w:p>
    <w:p w14:paraId="0D2DC84A"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the gods of the tower temple (susi) of the god Ḫaldi an ox and 2 sheep,</w:t>
      </w:r>
    </w:p>
    <w:p w14:paraId="306966F9"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 Ṭalapura an ox and 2 sheep, </w:t>
      </w:r>
    </w:p>
    <w:p w14:paraId="56A018C0"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 Qilibani an ox and 2 sheep, </w:t>
      </w:r>
    </w:p>
    <w:p w14:paraId="56E263BA"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gods of the land an ox and 2 sheep, </w:t>
      </w:r>
    </w:p>
    <w:p w14:paraId="4618B89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gods of the mountain pass(?) (or: the borderland/lowlands) an ox and 2 sheep, </w:t>
      </w:r>
    </w:p>
    <w:p w14:paraId="3D6DCFB8"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r the goddess Uia a sheep,</w:t>
      </w:r>
    </w:p>
    <w:p w14:paraId="38C6AA6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Ai goddesses 4 sheep, </w:t>
      </w:r>
    </w:p>
    <w:p w14:paraId="3883DBC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color w:val="C00000"/>
          <w:highlight w:val="cyan"/>
        </w:rPr>
      </w:pPr>
      <w:r w:rsidRPr="00C06C04">
        <w:rPr>
          <w:rFonts w:asciiTheme="majorBidi" w:hAnsiTheme="majorBidi" w:cstheme="majorBidi"/>
          <w:color w:val="C00000"/>
          <w:highlight w:val="cyan"/>
        </w:rPr>
        <w:t xml:space="preserve">for th </w:t>
      </w:r>
    </w:p>
    <w:p w14:paraId="359246A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gods of the lake an ox and 2 sheep, </w:t>
      </w:r>
    </w:p>
    <w:p w14:paraId="47ACDF03"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gods of the valley an ox and 14 sheep, </w:t>
      </w:r>
    </w:p>
    <w:p w14:paraId="4DF4635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 of the [earth?] 2 oxen and 14 sheep, </w:t>
      </w:r>
    </w:p>
    <w:p w14:paraId="3393ADA3"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the Assembly of the Gods 4 oxen and 18 sheep,</w:t>
      </w:r>
    </w:p>
    <w:p w14:paraId="4379266C"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herd of the god Ḫaldi 4 sheep, </w:t>
      </w:r>
    </w:p>
    <w:p w14:paraId="19C3DFC5"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Gate of the god Ua of the city Niši[. . .]ni 2 sheep, </w:t>
      </w:r>
    </w:p>
    <w:p w14:paraId="0A6C3693"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lastRenderedPageBreak/>
        <w:t>for the mountains 10 sheep,</w:t>
      </w:r>
    </w:p>
    <w:p w14:paraId="74766D1B"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ʾArubaini a cow and a sheep, </w:t>
      </w:r>
    </w:p>
    <w:p w14:paraId="7E449E7D"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Baba a cow and a sheep, </w:t>
      </w:r>
    </w:p>
    <w:p w14:paraId="29812104"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Ṭušpuea a cow and a sheep, </w:t>
      </w:r>
    </w:p>
    <w:p w14:paraId="59DC56D1"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Aui a cow, </w:t>
      </w:r>
    </w:p>
    <w:p w14:paraId="74FB6AE3"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the goddess Aia a cow,</w:t>
      </w:r>
    </w:p>
    <w:p w14:paraId="6C4073EF"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Sardi a cow, </w:t>
      </w:r>
    </w:p>
    <w:p w14:paraId="7FAC8032"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Ṣinuiardi 2 sheep, </w:t>
      </w:r>
    </w:p>
    <w:p w14:paraId="17BEFF6B"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Ipḫari 2 sheep, </w:t>
      </w:r>
    </w:p>
    <w:p w14:paraId="15596C1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Barṣia a sheep, </w:t>
      </w:r>
    </w:p>
    <w:p w14:paraId="22945505"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Silia a sheep, </w:t>
      </w:r>
    </w:p>
    <w:p w14:paraId="2F8E702B"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(the goddess) Arṣa a sheep,</w:t>
      </w:r>
    </w:p>
    <w:p w14:paraId="0671E2D0"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for the goddess Adia a sheep, </w:t>
      </w:r>
    </w:p>
    <w:p w14:paraId="5A16FA16"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 xml:space="preserve">fo e goddess Ardi 2 sheep, </w:t>
      </w:r>
    </w:p>
    <w:p w14:paraId="3E85047F" w14:textId="77777777" w:rsidR="006E262C" w:rsidRPr="00C06C04" w:rsidRDefault="006E262C" w:rsidP="00C06C04">
      <w:pPr>
        <w:pStyle w:val="ListeParagraf"/>
        <w:widowControl w:val="0"/>
        <w:numPr>
          <w:ilvl w:val="0"/>
          <w:numId w:val="9"/>
        </w:numPr>
        <w:autoSpaceDE w:val="0"/>
        <w:autoSpaceDN w:val="0"/>
        <w:ind w:left="426" w:right="-347" w:hanging="426"/>
        <w:contextualSpacing w:val="0"/>
        <w:rPr>
          <w:rFonts w:asciiTheme="majorBidi" w:hAnsiTheme="majorBidi" w:cstheme="majorBidi"/>
        </w:rPr>
      </w:pPr>
      <w:r w:rsidRPr="00C06C04">
        <w:rPr>
          <w:rFonts w:asciiTheme="majorBidi" w:hAnsiTheme="majorBidi" w:cstheme="majorBidi"/>
        </w:rPr>
        <w:t>for (all) the goddesses(?) 17 sheep.</w:t>
      </w:r>
      <w:r w:rsidRPr="00C06C04">
        <w:rPr>
          <w:rFonts w:asciiTheme="majorBidi" w:eastAsiaTheme="minorHAnsi" w:hAnsiTheme="majorBidi" w:cstheme="majorBidi"/>
        </w:rPr>
        <w:t xml:space="preserve"> (</w:t>
      </w:r>
      <w:r w:rsidRPr="00C06C04">
        <w:rPr>
          <w:rFonts w:asciiTheme="majorBidi" w:eastAsiaTheme="minorHAnsi" w:hAnsiTheme="majorBidi" w:cstheme="majorBidi"/>
          <w:color w:val="4472C4" w:themeColor="accent1"/>
        </w:rPr>
        <w:t>CTU A 03-01</w:t>
      </w:r>
      <w:r w:rsidRPr="00C06C04">
        <w:rPr>
          <w:rFonts w:asciiTheme="majorBidi" w:eastAsiaTheme="minorHAnsi" w:hAnsiTheme="majorBidi" w:cstheme="majorBidi"/>
        </w:rPr>
        <w:t>)</w:t>
      </w:r>
    </w:p>
    <w:p w14:paraId="100A4233" w14:textId="77777777" w:rsidR="006E262C" w:rsidRPr="00C06C04" w:rsidRDefault="006E262C" w:rsidP="00C06C04">
      <w:pPr>
        <w:ind w:left="284" w:right="-244"/>
        <w:rPr>
          <w:rFonts w:asciiTheme="majorBidi" w:hAnsiTheme="majorBidi" w:cstheme="majorBidi"/>
        </w:rPr>
        <w:sectPr w:rsidR="006E262C" w:rsidRPr="00C06C04" w:rsidSect="006E262C">
          <w:type w:val="continuous"/>
          <w:pgSz w:w="11901" w:h="16840"/>
          <w:pgMar w:top="1701" w:right="1758" w:bottom="1701" w:left="1985" w:header="709" w:footer="709" w:gutter="0"/>
          <w:cols w:num="2" w:space="708"/>
          <w:docGrid w:linePitch="299"/>
        </w:sectPr>
      </w:pPr>
    </w:p>
    <w:p w14:paraId="749A4BA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lastRenderedPageBreak/>
        <w:t>The most important building type that we associate with Urartian religion and can confidently identify as religious architecture are the square temples featuring risalites on the four corners. These temples, which are seen in the royal cities and provincial centres in Urartu geography and built with a standard plan understanding, are the most striking representatives of the Urartian state religion. The reform movement in Urartian religion, which is thought to have started during the reigns of Išpuini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also manifested itself in religious architecture. It is understood that the temples and peripheral units, which constitute an important architectural complex in Urartian royal cities, were built according to a certain standard for the first time during this period.</w:t>
      </w:r>
    </w:p>
    <w:p w14:paraId="5E546D07"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open-air sanctuary at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the recently unearthed Kayalıdere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Kayalıdere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example point to religious sites and ceremonies in Urartu. Here, a liquid libation was performed in front of stelae placed side by side and vertically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Uysal 2007; Grekyan 2021b; Kuvanç et al. 2021</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Depictions of such sanctuaries have been found on Urartian amulets or seals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Işık 1986a</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Similar stelae were also found at Aznavurtepe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Aznavurtepe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 Patnos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"Patnos"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67E78407"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It is understood that the tree of life, which we see in these compositions and in some other Urartian depictions, has an important place in the Urartian belief system as in other cultures in the Near East</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"Near East"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Belli 1980; Çevik 1999; Batmaz 2012</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The image of the tree of life was sometimes used as a decorative element within a composition and sometimes alone, in repetitive rows. The use of iconographic elements in decorative bands is a frequently used depiction approach in Urartu. Compositions with winged genies on both sides, described as </w:t>
      </w:r>
      <w:r w:rsidRPr="00C06C04">
        <w:rPr>
          <w:rFonts w:asciiTheme="majorBidi" w:hAnsiTheme="majorBidi" w:cstheme="majorBidi"/>
          <w:color w:val="70AD47" w:themeColor="accent6"/>
        </w:rPr>
        <w:t>fertilizing the sacred tree</w:t>
      </w:r>
      <w:r w:rsidRPr="00C06C04">
        <w:rPr>
          <w:rFonts w:asciiTheme="majorBidi" w:eastAsia="EB Garamond" w:hAnsiTheme="majorBidi" w:cstheme="majorBidi"/>
          <w:color w:val="70AD47" w:themeColor="accent6"/>
        </w:rPr>
        <w:t xml:space="preserve"> scenes, are found on bronze objects, jewellery, reliefs and wall paintings. These compositions, which represent the revival of nature, are thought to be associated with the festivals welcoming spring and the rituals performed in this context. It is thought that sacred offerings were made to portable artificial trees representing the tree of life, which were placed in the same area as the steles on these special days.</w:t>
      </w:r>
    </w:p>
    <w:p w14:paraId="37C0DC42"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libation altar found in the temple courtyard of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shows practices such as wine or religious cleansing. In addition, the remains of millet found in a jar in the temple area have been cited as evidence for dry libation offerings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Çilingiroğlu 2004</w:t>
      </w:r>
      <w:r w:rsidRPr="00C06C04">
        <w:rPr>
          <w:rFonts w:asciiTheme="majorBidi" w:eastAsia="EB Garamond" w:hAnsiTheme="majorBidi" w:cstheme="majorBidi"/>
        </w:rPr>
        <w:t>).</w:t>
      </w:r>
    </w:p>
    <w:p w14:paraId="7CCE9009"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depictions of the temple of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/Ardini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Ardini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which is known from the inscriptions to have been sacked by the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king Sargon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Sargon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also provide information about liquid libation offerings. The cauldrons on the tripod pedestal depicted in front of the temple in the depiction were probably used for liquid offerings (libation).</w:t>
      </w:r>
    </w:p>
    <w:p w14:paraId="00C7E496" w14:textId="7FA268A0"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5.1-kg bronze lion’s head found in the northern corner of the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was placed on a shield. The placement of such ceremonial bronze shields on the facades of temples is known from the stone plaque depicting the scene of the sacking of the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The inscription on the Ayanis shield is another example of Urartian religious practices. In the first line, it is written that the shield was presented to the god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by Rusa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son of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 son of Argišti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Such expressions are frequently seen on Urartian bronze artefacts. In the second line, the command “not to extinguish the fire by throwing earth on it” brings a new perspective in terms of Urartian religious practices. It is suggested that this text emphasizes the sanctity of fire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Çilingiroğlu 2004</w:t>
      </w:r>
      <w:r w:rsidRPr="00C06C04">
        <w:rPr>
          <w:rFonts w:asciiTheme="majorBidi" w:eastAsia="EB Garamond" w:hAnsiTheme="majorBidi" w:cstheme="majorBidi"/>
        </w:rPr>
        <w:t xml:space="preserve">). </w:t>
      </w:r>
    </w:p>
    <w:p w14:paraId="0F990EEF" w14:textId="77777777" w:rsidR="006E262C" w:rsidRPr="00C06C04" w:rsidRDefault="006E262C" w:rsidP="00C06C04">
      <w:pPr>
        <w:pStyle w:val="Balk2"/>
        <w:spacing w:before="0"/>
        <w:rPr>
          <w:rFonts w:asciiTheme="majorBidi" w:eastAsia="EB Garamond" w:hAnsiTheme="majorBidi"/>
          <w:sz w:val="24"/>
          <w:szCs w:val="24"/>
        </w:rPr>
      </w:pPr>
      <w:bookmarkStart w:id="40" w:name="_Toc223091744"/>
      <w:r w:rsidRPr="00C06C04">
        <w:rPr>
          <w:rFonts w:asciiTheme="majorBidi" w:eastAsia="EB Garamond" w:hAnsiTheme="majorBidi"/>
          <w:sz w:val="24"/>
          <w:szCs w:val="24"/>
        </w:rPr>
        <w:t>4.4. Language and Writing</w:t>
      </w:r>
      <w:bookmarkEnd w:id="40"/>
    </w:p>
    <w:p w14:paraId="7DDEA264"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use of writing in Eastern Anatolia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"Eastern Anatolia"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begins with the Urartu Kingdom. The 6 repetitive inscriptions on the stone blocks in the Madırburç</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Madırburç</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structure located at the western end of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Fortess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by the founder of the kingdom, Sarduri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"Sarduri"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are in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6108CB2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Urartians adapted the cuneiform writing system to their own language immediately after the first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inscriptions </w:t>
      </w:r>
      <w:r w:rsidRPr="00C06C04">
        <w:rPr>
          <w:rFonts w:asciiTheme="majorBidi" w:eastAsia="EB Garamond" w:hAnsiTheme="majorBidi" w:cstheme="majorBidi"/>
          <w:color w:val="4472C4" w:themeColor="accent1"/>
        </w:rPr>
        <w:t xml:space="preserve">(Konyar 2018: 68-75; Dinçol &amp; Dinçol 2020: 127). </w:t>
      </w:r>
      <w:r w:rsidRPr="00C06C04">
        <w:rPr>
          <w:rFonts w:asciiTheme="majorBidi" w:eastAsia="EB Garamond" w:hAnsiTheme="majorBidi" w:cstheme="majorBidi"/>
          <w:color w:val="70AD47" w:themeColor="accent6"/>
        </w:rPr>
        <w:t xml:space="preserve">The writing was mostly applied on stone, sometimes on artefacts made of various materials such as clay, metal and bone. A significant portion of the rock inscriptions are located on levelled rock surfaces or niches near road routes, royal buildings, cities or waterways. In addition, </w:t>
      </w:r>
      <w:r w:rsidRPr="00C06C04">
        <w:rPr>
          <w:rFonts w:asciiTheme="majorBidi" w:eastAsia="EB Garamond" w:hAnsiTheme="majorBidi" w:cstheme="majorBidi"/>
          <w:color w:val="70AD47" w:themeColor="accent6"/>
        </w:rPr>
        <w:lastRenderedPageBreak/>
        <w:t>freestanding stone steles also constitute an important group. The largest group of stone inscriptions are the building inscriptions on royal buildings. Short dedicatory inscriptions are also found on votive weapons and objects, mostly made of bronze. A small number of clay tablets and bullae constitute another group. Cuneiform was also used on some seals and pottery, mostly to indicate the scale or the quality of the goods inside.</w:t>
      </w:r>
    </w:p>
    <w:p w14:paraId="296774B6"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writing tradition, which started later in Urartu compared to other Ancient Near Eastern civilizations, has a limited area of use. It bears direct similarities with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texts in terms of style and content. They are in the form of standard and repetitive texts. The texts start with the name of the god and continue with the activities of the king. These texts are the main propaganda tools of the kingdom ideology.</w:t>
      </w:r>
    </w:p>
    <w:p w14:paraId="00F52B29"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Stone inscriptions, which constitute the majority of the inscriptions, deal with topics such as military campaigns, construction activities, agricultural activities and religious rituals. The limited information on social life in Urartu is also due to the small number of clay tablets recovered. The content of the limited number of tablets includes topics such as land donation, distribution of bread and weapons, assignments and transfer of goods. The short inscriptions on the clay bullae, which are actually seal impressions, provide valuable information about the names of people and cities, and the exchange of goods between Urartian centres.</w:t>
      </w:r>
    </w:p>
    <w:p w14:paraId="58856A7B"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Some applications suggest that cuneiform may have also been used as a decorative element. As a matter of fact, the applications on some tombs, rock monuments and the smooth stone blocks forming the façades of temples may be the product of aesthetic concerns.</w:t>
      </w:r>
    </w:p>
    <w:p w14:paraId="1152DF6F" w14:textId="77777777" w:rsidR="006E262C" w:rsidRPr="00C06C04" w:rsidRDefault="006E262C" w:rsidP="00C06C04">
      <w:pPr>
        <w:ind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color w:val="70AD47" w:themeColor="accent6"/>
        </w:rPr>
        <w:t>Studies to date have not reached a decisive conclusion as to which main language family the Urartian language belongs to. However, it is generally accepted that this language is closely related to Hurrian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Hurrian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which was widely spoken in Eastern and South-eastern Anatolia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Southeastern Anatolia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Northern 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Northern Syria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 the 2nd millennium BC. However, it should be emphasized that it did not develop directly from Hurrian; perhaps they were two separate languages spoken at the same time. The most distinctive feature of Urartian is its ergative structure. Ergativity is the state in which sentences with transitive verbs and their subjects are in </w:t>
      </w:r>
      <w:r w:rsidRPr="00C06C04">
        <w:rPr>
          <w:rFonts w:asciiTheme="majorBidi" w:eastAsia="EB Garamond" w:hAnsiTheme="majorBidi" w:cstheme="majorBidi"/>
          <w:color w:val="4472C4" w:themeColor="accent1"/>
        </w:rPr>
        <w:t>(Dinçol &amp; Dinçol 2020: 131-132).</w:t>
      </w:r>
    </w:p>
    <w:p w14:paraId="33524FBC"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Although the degree of kinship of Urartian among living languages is also controversial, it has been determined that it has similar features with East Caucasian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East Caucasian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languages. At this stage, the closest similarity of Hurrian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Hurrian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Urartian with East Caucasian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Caucasian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languages is due to their ergative feature.</w:t>
      </w:r>
    </w:p>
    <w:p w14:paraId="77C9B1CA"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As mentioned before, the most common type of inscriptions used by the Urartians are rock inscriptions. The total number of Urartian written documents identified to date is around 1,700. Of these, 300 are stone inscriptions consisting of comprehensive texts. Although many of them are full of standard topics and stereotypical expressions, they are rich in content. There are also about 30 clay tablets. The remaining inscriptions consist of one or two lines of text or names of persons. Such short inscriptions are found on clay bullae and more often on bronze royal votive items and personal belongings of the royal family.</w:t>
      </w:r>
    </w:p>
    <w:p w14:paraId="0FB6921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Bilingual inscriptions are not common in Urartu. The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-Urartian bilingual inscription of King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found in the Kevenli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Kevenli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Village in the centre of Van is an interesting example. Assyrian-Urartian bilingual inscriptions were mostly found in the areas forming the Assyrian and Urartian border lines. These inscriptions include stelae such as Topzawa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Topzawa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Mergeh Karwan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Mergeh Karwan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Movana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Movana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belonging to the Urartian king Rusa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"Rusa 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6A0E3711"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In Urartu, building inscriptions were mostly written on hard stones such as basalt, gabbro and diorite. It is certain that the engraving of cuneiform especially on hard volcanic stones requires a very serious mastery. At this stage, some scholars suggest that although Urartian stonemasons were actually capable of producing reliefs as well as other contemporary cultures of the Near East</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"Near East"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they may not have preferred reliefs for some cultural reasons. Considering the monuments in question, the aesthetic appearance of cuneiform is also impressive. The </w:t>
      </w:r>
      <w:r w:rsidRPr="00C06C04">
        <w:rPr>
          <w:rFonts w:asciiTheme="majorBidi" w:eastAsia="EB Garamond" w:hAnsiTheme="majorBidi" w:cstheme="majorBidi"/>
          <w:color w:val="70AD47" w:themeColor="accent6"/>
        </w:rPr>
        <w:lastRenderedPageBreak/>
        <w:t>cuneiform blocks decorating the façade of the Van/Ayanis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and the inscriptions on the façade of the Tomb of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of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Fortess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which can be considered works of art, are examples of this situation. Here, it is seen that the inscription on the facade of the tomb was written in pre-designed areas. The texts are inscribed in line lines placed between panels defined by vertical lines. Thus, in addition to the vertical and horizontal elements on the façade, the light and shadow movement that reveals the prominence of the inscriptions has also created a vivid impression.</w:t>
      </w:r>
    </w:p>
    <w:p w14:paraId="3E637D6A"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Although it is obvious that the Urartian script was taken from Assyria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it is understood that its appearance took a unique form. This situation also developed a unique writing style over time. For example, in Urartu, care was taken to ensure that the signs did not interrupt each other, taking into account the material on which the cuneiform was to be applied. At this point, mostly horizontal and vertical signs were used. In some examples, the lines are separated from each other by smooth horizontal lines.</w:t>
      </w:r>
    </w:p>
    <w:p w14:paraId="09CF171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It is understood that the Urartians used an imperious and strict style in the textual language of the inscriptions. While the absolute authority of the king is felt in the inscriptions, an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influence can also be mentioned here. In the Urartian examples, the king speaks in the name of the god and as the representative of the god. In the next stage, the king's activities and commands are given in a certain discipline. For example, the departure on an expedition at the command of the god, the route of the expedition, and the captured cities are given in a certain order. Again, numerical figures regarding the army mobilized during the campaign are given. The captured spoils and captives are sometimes listed according to their qualities. At the end of the inscriptions, there is usually a curse against those who would damage the inscription.</w:t>
      </w:r>
    </w:p>
    <w:p w14:paraId="68B6719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Another important type of Urartian inscription is building inscriptions. These can be found on the stone blocks on the walls of the royal buildings in the citadels, on the column bases, or on the bedrock like the inscriptions found at the Kadembas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Kadembas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(Katepants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Katepants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site in Edremit</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Edremit</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These inscriptions are almost identical in terms of content, which is also observed in other inscriptions of the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period.</w:t>
      </w:r>
    </w:p>
    <w:p w14:paraId="3A2FFD87" w14:textId="77777777" w:rsidR="006E262C" w:rsidRPr="00C06C04" w:rsidRDefault="006E262C" w:rsidP="00C06C04">
      <w:pPr>
        <w:jc w:val="both"/>
        <w:rPr>
          <w:rFonts w:asciiTheme="majorBidi" w:eastAsia="Times New Roman" w:hAnsiTheme="majorBidi" w:cstheme="majorBidi"/>
          <w:color w:val="70AD47" w:themeColor="accent6"/>
        </w:rPr>
      </w:pPr>
    </w:p>
    <w:p w14:paraId="28967EBE" w14:textId="79E8E185" w:rsidR="006E262C" w:rsidRPr="00C06C04" w:rsidRDefault="006E262C" w:rsidP="00C06C04">
      <w:pPr>
        <w:rPr>
          <w:rFonts w:asciiTheme="majorBidi" w:eastAsia="Times New Roman" w:hAnsiTheme="majorBidi" w:cstheme="majorBidi"/>
          <w:lang w:val="en-US" w:eastAsia="tr-TR" w:bidi="he-IL"/>
        </w:rPr>
      </w:pPr>
      <w:r w:rsidRPr="00C06C04">
        <w:rPr>
          <w:rFonts w:asciiTheme="majorBidi" w:hAnsiTheme="majorBidi" w:cstheme="majorBidi"/>
          <w:lang w:val="en-US"/>
        </w:rPr>
        <w:br w:type="page"/>
      </w:r>
    </w:p>
    <w:p w14:paraId="10322F11" w14:textId="0DA47A61" w:rsidR="006E262C" w:rsidRPr="00C06C04" w:rsidRDefault="006E262C" w:rsidP="00C06C04">
      <w:pPr>
        <w:pStyle w:val="Balk1"/>
        <w:spacing w:before="0"/>
        <w:rPr>
          <w:rFonts w:asciiTheme="majorBidi" w:eastAsia="Times New Roman" w:hAnsiTheme="majorBidi"/>
          <w:color w:val="7030A0"/>
          <w:sz w:val="24"/>
          <w:szCs w:val="24"/>
        </w:rPr>
      </w:pPr>
      <w:bookmarkStart w:id="41" w:name="_Toc223091745"/>
      <w:r w:rsidRPr="00C06C04">
        <w:rPr>
          <w:rFonts w:asciiTheme="majorBidi" w:eastAsia="Times New Roman" w:hAnsiTheme="majorBidi"/>
          <w:sz w:val="24"/>
          <w:szCs w:val="24"/>
        </w:rPr>
        <w:lastRenderedPageBreak/>
        <w:t>CHAPTER 5</w:t>
      </w:r>
      <w:r w:rsidR="006B27F6" w:rsidRPr="00C06C04">
        <w:rPr>
          <w:rFonts w:asciiTheme="majorBidi" w:eastAsia="Times New Roman" w:hAnsiTheme="majorBidi"/>
          <w:color w:val="7030A0"/>
          <w:sz w:val="24"/>
          <w:szCs w:val="24"/>
        </w:rPr>
        <w:t xml:space="preserve">: </w:t>
      </w:r>
      <w:r w:rsidRPr="00C06C04">
        <w:rPr>
          <w:rFonts w:asciiTheme="majorBidi" w:eastAsia="Times New Roman" w:hAnsiTheme="majorBidi"/>
          <w:sz w:val="24"/>
          <w:szCs w:val="24"/>
        </w:rPr>
        <w:t>Urban and Rural Settlement System in Urartu</w:t>
      </w:r>
      <w:bookmarkEnd w:id="41"/>
    </w:p>
    <w:p w14:paraId="7044666E" w14:textId="77777777" w:rsidR="006E262C" w:rsidRPr="00C06C04" w:rsidRDefault="006E262C" w:rsidP="00C06C04">
      <w:pPr>
        <w:ind w:firstLine="567"/>
        <w:rPr>
          <w:rFonts w:asciiTheme="majorBidi" w:hAnsiTheme="majorBidi" w:cstheme="majorBidi"/>
        </w:rPr>
      </w:pPr>
    </w:p>
    <w:p w14:paraId="0B1A8034" w14:textId="77777777" w:rsidR="006E262C" w:rsidRPr="00C06C04" w:rsidRDefault="006E262C" w:rsidP="00C06C04">
      <w:pPr>
        <w:widowControl w:val="0"/>
        <w:jc w:val="both"/>
        <w:rPr>
          <w:rFonts w:asciiTheme="majorBidi" w:eastAsia="Times New Roman" w:hAnsiTheme="majorBidi" w:cstheme="majorBidi"/>
          <w:color w:val="4472C4" w:themeColor="accent1"/>
        </w:rPr>
      </w:pPr>
      <w:r w:rsidRPr="00C06C04">
        <w:rPr>
          <w:rFonts w:asciiTheme="majorBidi" w:eastAsia="Times New Roman" w:hAnsiTheme="majorBidi" w:cstheme="majorBidi"/>
          <w:color w:val="70AD47" w:themeColor="accent6"/>
        </w:rPr>
        <w:t xml:space="preserve">With the Urartian period, the practises of the royal settlement policy emerged especially in Lake Van Basin. For the first time in the region, large-scale royal settlement types with thousands of inhabitants begin to emerge. These cities, consisting of citadels and lower settlements, sometimes spread over areas as large as 80 hectares. In addition to these cities of Urartu, there are provincial centres, fortresses belonging to local principalities, seasonal or periodical defence and settlement systems and village settlements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Köroğlu 2011; Ayman 2013; Avcı 2015; Danışmaz 2020).</w:t>
      </w:r>
    </w:p>
    <w:p w14:paraId="12B4F02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often difficult to identify an Urartian settlement from the surface without excavation. Sometimes there are no remains on the soil surface. Since the building material is a stone foundation and mudbrick, structures destroyed for any reason are buried under a thick layer of mudbrick. This may be the result of erosion, intrusion of later layers, illicit digging and modern construction activities. Although fortification walls are sometimes visible on the surface, they may also belong to post-Urartu settlers.</w:t>
      </w:r>
    </w:p>
    <w:p w14:paraId="426D066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However, there are some basic criteria that can identify an Urartian settlement. These can be listed as wall knitting technique, fortification technique (</w:t>
      </w:r>
      <w:r w:rsidRPr="00C06C04">
        <w:rPr>
          <w:rFonts w:asciiTheme="majorBidi" w:eastAsia="Times New Roman" w:hAnsiTheme="majorBidi" w:cstheme="majorBidi"/>
          <w:color w:val="70AD47" w:themeColor="accent6"/>
          <w:highlight w:val="cyan"/>
        </w:rPr>
        <w:t>curtain buttresses</w:t>
      </w:r>
      <w:r w:rsidRPr="00C06C04">
        <w:rPr>
          <w:rFonts w:asciiTheme="majorBidi" w:eastAsia="Times New Roman" w:hAnsiTheme="majorBidi" w:cstheme="majorBidi"/>
          <w:color w:val="70AD47" w:themeColor="accent6"/>
        </w:rPr>
        <w:t xml:space="preserve"> and bastions) red slipped pottery, bedrock foundation beds, ditches dug into the bedrock on both sides of the site, multi-room rock graves, underground carved tombs, cuneiform inscriptions and inscriptions.</w:t>
      </w:r>
    </w:p>
    <w:p w14:paraId="6B9B137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As mentioned above certain classifications have been made for the Urartian cities based on their size, the amount of arable land around them, and the building stock unearthed during archaeological excavations. However, it is very difficult to evaluate a centre that has not been fully excavated together with its environmental factors. For example, what criteria should we consider when calculating the size of the settlement? If the city walls cannot be traced, was the entire hill they settled on used in the same period? Was there a lower settlement, and if so, what were its boundaries? Was all the surrounding arable land used? Many of these questions remain unanswered.</w:t>
      </w:r>
    </w:p>
    <w:p w14:paraId="37461CE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dating of settlements identified because of surveys to the Urartian Period is sometimes problematic. This is also the case for water structures, one-room rock graves and other cemeteries. For example, 95 settlements in Northwest Iran have been dated to the Urartian Period. The same problem also applies to studies conducted in Eastern Anatolia. Rock tombs, dams and irrigation canals, many units carved into the bedrock and defence walls have been affected by this approach. In these areas, surface finds from the EBA, 2nd millennium, Persian, Roman and later periods are often found. However, it is a common approach to identify and date the settlement and the surrounding facilities based on a certain group of materials rather than an evaluation of all the material found. Just as all “appropriate” surface finds in a settlement with red slipped pottery are dated to Urartu, settlements with fluted pottery are dated to the Early Iron Age based on the same approach.</w:t>
      </w:r>
    </w:p>
    <w:p w14:paraId="17CFF355"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same problem is experienced in the identification of dams, ponds, and irrigation canals. Almost every water storage or transfer area (canal) carved into the earth, stone masonry, or bedrock has been attributed to Urartu </w:t>
      </w:r>
      <w:r w:rsidRPr="00C06C04">
        <w:rPr>
          <w:rFonts w:asciiTheme="majorBidi" w:eastAsia="Times New Roman" w:hAnsiTheme="majorBidi" w:cstheme="majorBidi"/>
          <w:color w:val="4472C4" w:themeColor="accent1"/>
        </w:rPr>
        <w:t>(Çifçi 2020).</w:t>
      </w:r>
    </w:p>
    <w:p w14:paraId="1FB6D1C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organisation of production, control of consumption, meeting the expenses of employees, public investments and ensuring the continuation of these investments, the use of writing, the existence of a national god or pantheon, the existence of standard building types and the establishment of an administrative organization to organize all this structure can be counted as the most basic criteria of the structure we define as the state in the first millennium. Because of the concern to protect this structure, fortified settlements are formed. The residence of the king, the temple built for the god, the symbol of the state religion, and the storage facilities that can hold tonnes of grain, where the economic potential is placed, are essential elements that the state must protect in order to survive.</w:t>
      </w:r>
    </w:p>
    <w:p w14:paraId="439BA21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Although fortified structures built on a rocky hill rising at the level of the plain or on the low extensions of the mountains extending to the plain constitute the basic site selection rule of Urartu, the same standard is not always applied. General approaches such as being located on main roads or passes or on the dominant points of fertile plains are also not always valid.</w:t>
      </w:r>
    </w:p>
    <w:p w14:paraId="44A5B5B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fortification of an Urartian settlement appears to related to the economic, religious, and administrative values that need to be protected. For example, among the building groups within the citadel, those belonging to military units are too vague to be identified. Storage units, religious buildings, and the king's residence are the easiest to identify.</w:t>
      </w:r>
    </w:p>
    <w:p w14:paraId="24397FF5"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should be emphasised that the Urartian royal investment areas were established in lowland, irrigable areas. In the mountainous areas of Eastern Anatolia, there are very few remains of material culture bearing Urartian characteristics. It is understood that these regions were outside the Urartian settlement policy. For example, today there are no remarkable Urartian investments in areas such as the mountainous region of Hakkâri and the Bingöl Mountains. This situation can also be evaluated within the framework of the communication network and road system that the kingdom wanted to establish between the main settlements.</w:t>
      </w:r>
    </w:p>
    <w:p w14:paraId="7806CA39" w14:textId="6A60AB59"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From this viewpoint, Urartu preferred areas with fertile soil and artificial irrigation facilities. Agriculture in these limited areas had to be under the control of royalty. In other words, these lands were owned by the state authority.</w:t>
      </w:r>
    </w:p>
    <w:p w14:paraId="3788D6A8" w14:textId="77777777" w:rsidR="006E262C" w:rsidRPr="00C06C04" w:rsidRDefault="006E262C" w:rsidP="00C06C04">
      <w:pPr>
        <w:pStyle w:val="Balk2"/>
        <w:spacing w:before="0"/>
        <w:rPr>
          <w:rFonts w:asciiTheme="majorBidi" w:eastAsia="Times New Roman" w:hAnsiTheme="majorBidi"/>
          <w:sz w:val="24"/>
          <w:szCs w:val="24"/>
        </w:rPr>
      </w:pPr>
      <w:bookmarkStart w:id="42" w:name="_heading=h.ir2nonac7kc3" w:colFirst="0" w:colLast="0"/>
      <w:bookmarkStart w:id="43" w:name="_Toc223091746"/>
      <w:bookmarkEnd w:id="42"/>
      <w:r w:rsidRPr="00C06C04">
        <w:rPr>
          <w:rFonts w:asciiTheme="majorBidi" w:eastAsia="Times New Roman" w:hAnsiTheme="majorBidi"/>
          <w:sz w:val="24"/>
          <w:szCs w:val="24"/>
        </w:rPr>
        <w:t>5.1. Royal Cities</w:t>
      </w:r>
      <w:bookmarkEnd w:id="43"/>
    </w:p>
    <w:p w14:paraId="179FBEBB"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We can observe the Urartian settlement policy and the architectural understanding shaped within this framework, especially in the formation of the cities we define as royal. The Urartian production mechanism, which was shaped within the framework of the rules set by the centralised state structure in many areas, brought along many new standard practises in architecture. In addition, we can say that the traditional architectural elements specific to the geography continued, especially in the rural areas and in the architectural units used by the people.</w:t>
      </w:r>
    </w:p>
    <w:p w14:paraId="6664BB49"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Urartian royal cities or settlements consisted of two main units </w:t>
      </w:r>
      <w:r w:rsidRPr="00C06C04">
        <w:rPr>
          <w:rFonts w:asciiTheme="majorBidi" w:eastAsia="Times New Roman" w:hAnsiTheme="majorBidi" w:cstheme="majorBidi"/>
          <w:color w:val="4472C4" w:themeColor="accent1"/>
        </w:rPr>
        <w:t xml:space="preserve">(Konyar 2018: 34-38). </w:t>
      </w:r>
      <w:r w:rsidRPr="00C06C04">
        <w:rPr>
          <w:rFonts w:asciiTheme="majorBidi" w:eastAsia="Times New Roman" w:hAnsiTheme="majorBidi" w:cstheme="majorBidi"/>
          <w:color w:val="70AD47" w:themeColor="accent6"/>
        </w:rPr>
        <w:t>The upper settlement or citadel rising on a high hill or cliff and the lower settlement built on the plains around it or on lower slopes. In addition, irrigation canals, dams, and ponds were often created to make the arable land around the settlement fertile.</w:t>
      </w:r>
    </w:p>
    <w:p w14:paraId="4171D7E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royal centres housed military, economic and religious architectural units and arrangements together </w:t>
      </w:r>
      <w:r w:rsidRPr="00C06C04">
        <w:rPr>
          <w:rFonts w:asciiTheme="majorBidi" w:eastAsia="Times New Roman" w:hAnsiTheme="majorBidi" w:cstheme="majorBidi"/>
          <w:color w:val="4472C4" w:themeColor="accent1"/>
        </w:rPr>
        <w:t xml:space="preserve">(Grekyan 2017; Çilingiroğlu 2019; Köroğlu 2020). </w:t>
      </w:r>
      <w:r w:rsidRPr="00C06C04">
        <w:rPr>
          <w:rFonts w:asciiTheme="majorBidi" w:eastAsia="Times New Roman" w:hAnsiTheme="majorBidi" w:cstheme="majorBidi"/>
          <w:color w:val="70AD47" w:themeColor="accent6"/>
        </w:rPr>
        <w:t>Kingly structures were established in areas where agricultural income and animal husbandry activities were intensive and in locations close to these areas and other strategic points.</w:t>
      </w:r>
    </w:p>
    <w:p w14:paraId="47759B5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number of cities with archaeological excavations that we can call royal projects does not exceed 15 </w:t>
      </w:r>
      <w:r w:rsidRPr="00C06C04">
        <w:rPr>
          <w:rFonts w:asciiTheme="majorBidi" w:eastAsia="Times New Roman" w:hAnsiTheme="majorBidi" w:cstheme="majorBidi"/>
          <w:color w:val="4472C4" w:themeColor="accent1"/>
        </w:rPr>
        <w:t xml:space="preserve">(Grekyan 2021a). </w:t>
      </w:r>
      <w:r w:rsidRPr="00C06C04">
        <w:rPr>
          <w:rFonts w:asciiTheme="majorBidi" w:eastAsia="Times New Roman" w:hAnsiTheme="majorBidi" w:cstheme="majorBidi"/>
          <w:color w:val="70AD47" w:themeColor="accent6"/>
        </w:rPr>
        <w:t>In chronological order based on building inscriptions and inscriptions, the royal cities built by Urartian kings include Sarduri I: Van Fortress (Ṭušpa); Išpuini: Lower Anzaf Fortress; Minua: Upper Anzaf, Patnos/Aznavurtepe (Aluduri), Körzüt; Argišti I: Arin-Berd (Erebuni), Armavir Blur (Argištihinili); Sarduri II: Çavuştepe (Sardurihinili); Rusa, son of Erimena: Toprakkale (Rusahinili Qilbani-kai); Rusa, son of Argišti: Ayanis (Rusahinili Eiduru-kai), Kef Fortress (Ḫaldiei-URU), Karmir-blur (Teišebai-URU), and Bastam (Rusai-URU.TUR) in Northwest Iran.</w:t>
      </w:r>
    </w:p>
    <w:p w14:paraId="05D4C581"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These cities continued to exist after their foundation until Urartu’s fall. In other words, the last use of most of them must have occurred during the reign of Rusa son of Argišti. For example, although the Van Fortress/Ṭušpa was founded under Sarduri I, we see that many investments continued at least until Sarduri II. The archaeological evidence from the lower settlement shows that it was in use until the reign of Rusa, son of Argišti.</w:t>
      </w:r>
    </w:p>
    <w:p w14:paraId="4EA98D20" w14:textId="77777777" w:rsidR="006E262C" w:rsidRPr="00C06C04" w:rsidRDefault="006E262C" w:rsidP="00C06C04">
      <w:pPr>
        <w:keepNext/>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Reshaping the topography of the hill on which they were built, the royal cities have a lower settlement that spreads over a large area. The royal and public buildings in the citadel section were built in a standardised approach and plan. Pre-planned infrastructure and </w:t>
      </w:r>
      <w:r w:rsidRPr="00C06C04">
        <w:rPr>
          <w:rFonts w:asciiTheme="majorBidi" w:eastAsia="Times New Roman" w:hAnsiTheme="majorBidi" w:cstheme="majorBidi"/>
          <w:color w:val="70AD47" w:themeColor="accent6"/>
        </w:rPr>
        <w:lastRenderedPageBreak/>
        <w:t>wastewater systems are well developed. Important royal rock and building inscriptions are unique to these cities. The first settlers of the citadels in these cities were Urartu. This is also emphasised in the inscriptions unearthed in the settlements. For example, the Urartian king Rusa son of Argišti says in his inscriptions for the cities he built “Rusa says: the rock was untouched, and the ground was barren. Nothing was built there”.</w:t>
      </w:r>
    </w:p>
    <w:p w14:paraId="5997E55B"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size of these cities can be relatively inferred from the dimensions of the hills they occupied, excavations, and surface observations. Based on the walled citadel areas, Van Fortress was built on an area of about 15 hectares. Bastam, on the other hand, covers an area of approximately 10 hectares. The citadels of cities such as Anzaf, Çavuştepe, Aznavurtepe, Körzüt, and Karmir-blur cover areas of 4 to 6 hectares. The third group of smaller citadels are the settlements such as Toprakkale, Argištihinili, Kef Kalesi, and Erebuni, which cover areas of 2.5 to 3 hectares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Kleiss 2015: 176; Danışmaz 2020: Çiz. 76).</w:t>
      </w:r>
    </w:p>
    <w:p w14:paraId="3346C101"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Urartu preferred rugged rocky areas that do not allow the erection of large-scale buildings. In these areas, which are not suitable for settlement, flat areas are needed for constructing of large-scale buildings. This was the most decisive factor that made Urartian architecture unique. In this framework, the topography was shaped according to the needs. They were especially adept at creating large terraces that rested on bedrock and could support relatively tall buildings. They shaped the land according to the planned city rather than depending on the topographical structure of the hill on which they were built.</w:t>
      </w:r>
    </w:p>
    <w:p w14:paraId="3C67214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possible to see this practise in the “royal cities” spread in various parts of the kingdom, especially in the Urartian capital Ṭušpa/Van Fortress. In the capital Ṭušpa, especially in the New Palace area, these practices can be observed very well. The rock workmanship in these areas actually determines many characteristics of the building groups to be erected on it. From the thickness of the walls, the dimensions of the building and even the number of storeys, it is possible to understand many data from the arrangement and density of these foundation beds. The most important evidence of the Urartian settlements, whose walls have almost completely disappeared today, are the foundation beds formed by working the rocks to build these walls. They built thick and long walls of large stones on these rock beds created by working the bedrock and raised their buildings, which could have several floors, on terraces. In many cases, the bedrock itself was also shaped as a wall, a buttress, and as a loadbearing and separating unit.</w:t>
      </w:r>
    </w:p>
    <w:p w14:paraId="5B735E9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fact that the buildings, which were placed by shaping the topography of the hill, sat on terraces formed gradually, must have reflected a pyramidal silhouette when viewed from the outside. This structure, which was created starting from the city walls, perhaps by sitting on the walls, was also the structural character of the defence system.</w:t>
      </w:r>
    </w:p>
    <w:p w14:paraId="740034C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Urartian cities cannot be defined only by their fortified citadels and lower settlements. They also made structural changes in the landscape of the areas where the royal city was established. Production and consumption relations of the city population were also planned. New agricultural land, orchards, and vineyards had to be established, the area had to be afforested, and water had to be brought in and distributed to make all this sustainable. The establishment of meadows and pastures for large herds of livestock and irrigation of these areas also form part of urban settlement. In the inscriptions, we see that the inhabitants of the city were also created through relocation.</w:t>
      </w:r>
    </w:p>
    <w:p w14:paraId="46F65891"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Annals of Sargon II’s 8th campaign also contain descriptions of Urartian cities. As is known, after defeating the army of Rusa I and his allies in the land of Manna, Andia, and Zikirtu, Sargon II decided to advance into the interior of Urartu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Luckenbill 1927: ARAB II, no. 158).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route of this campaign, which seems to have started south of Lake Urmia, and the location of the captured cities are controversial. A few examples of how some of the captured cities are depicted in the inscriptions from the Assyrian perspective will be useful for understanding the structural characteristics of Urartian cities.</w:t>
      </w:r>
    </w:p>
    <w:p w14:paraId="73B0801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 xml:space="preserve">For example, the city of Uškania, encountered at the beginning of the campaign, rises on a high mountain, probably like a “boundary stone” on a pass. The inhabitants were renowned for training the foals of wild horses suitable for chariot riding. The strong defensive walls surrounding the fortress are 8 cubits (about 4 m) wide and rise above the bedrock. There are houses and grain stores in the walled area. The army then moved on to the Sangibutu Land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Luckenbill 1927: ARAB II, no. 159). </w:t>
      </w:r>
      <w:r w:rsidRPr="00C06C04">
        <w:rPr>
          <w:rFonts w:asciiTheme="majorBidi" w:eastAsia="Times New Roman" w:hAnsiTheme="majorBidi" w:cstheme="majorBidi"/>
          <w:color w:val="70AD47" w:themeColor="accent6"/>
        </w:rPr>
        <w:t xml:space="preserve">In this livestock-rich region, fortresses with strong walls surrounded by deep ditches were built in agriculturally rich areas. Inside the walls were houses and stores of provisions. Horses suitable for the royal army were also raised in this region. After Sargon II looted and burned these fortresses, he proceeded to the city of Ulhu at the foot of Mount Kišpal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Luckenbill 1927: ARAB II, no. 160). </w:t>
      </w:r>
      <w:r w:rsidRPr="00C06C04">
        <w:rPr>
          <w:rFonts w:asciiTheme="majorBidi" w:eastAsia="Times New Roman" w:hAnsiTheme="majorBidi" w:cstheme="majorBidi"/>
          <w:color w:val="70AD47" w:themeColor="accent6"/>
        </w:rPr>
        <w:t xml:space="preserve">Here we find a more detailed description of an Urartian royal city: Rusa brought life to the formerly barren land by building many canals from a powerful water source; he created orchards, forests of sycamore trees, and turned uncultivated land into fertile pastures and meadows for horses and animals. Trained camels were used to pump water into canals. The people living in these lands, which were made fertile in summer and winter, were made “happy”. In the following lines, the palace Rusa built for herself by the river is mentioned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Luckenbill 1927: ARAB II, no. 161). </w:t>
      </w:r>
      <w:r w:rsidRPr="00C06C04">
        <w:rPr>
          <w:rFonts w:asciiTheme="majorBidi" w:eastAsia="Times New Roman" w:hAnsiTheme="majorBidi" w:cstheme="majorBidi"/>
          <w:color w:val="70AD47" w:themeColor="accent6"/>
        </w:rPr>
        <w:t>The palace was roofed with cypress beams to emit a pleasant fragrance. People were brought from Sardurihurda to defend the city. Sargon II’s armies entered Ulhu, the fertile city of Rusa, and destroyed the city's strong defensive walls down to their foundations. The cypress trees forming its roof were uprooted and carried to Assur. The filled granaries and palace storage facilities were looted. Irrigation channels were destroyed, and agricultural lands were turned into swamps. Armies were driven through orchards, vineyards and fields, destroying the crops down to the roots.</w:t>
      </w:r>
    </w:p>
    <w:p w14:paraId="552E4B18"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After Ulhu, Sargon mentions 21 cities that appear to have been in the high mountainous region. The strong fortresses on the summit of Mount Arzabia have walls 120 </w:t>
      </w:r>
      <w:r w:rsidRPr="00C06C04">
        <w:rPr>
          <w:rFonts w:asciiTheme="majorBidi" w:eastAsia="Times New Roman" w:hAnsiTheme="majorBidi" w:cstheme="majorBidi"/>
          <w:i/>
          <w:color w:val="70AD47" w:themeColor="accent6"/>
        </w:rPr>
        <w:t xml:space="preserve">tipku </w:t>
      </w:r>
      <w:r w:rsidRPr="00C06C04">
        <w:rPr>
          <w:rFonts w:asciiTheme="majorBidi" w:eastAsia="Times New Roman" w:hAnsiTheme="majorBidi" w:cstheme="majorBidi"/>
          <w:color w:val="70AD47" w:themeColor="accent6"/>
        </w:rPr>
        <w:t xml:space="preserve">(16.80 m) high. Towers guarded the entrance gates of the fortresses surrounded by deep moats </w:t>
      </w:r>
      <w:r w:rsidRPr="00C06C04">
        <w:rPr>
          <w:rFonts w:asciiTheme="majorBidi" w:eastAsia="Times New Roman" w:hAnsiTheme="majorBidi" w:cstheme="majorBidi"/>
          <w:color w:val="4472C4" w:themeColor="accent1"/>
        </w:rPr>
        <w:t xml:space="preserve">(Luckenbill 1927: ARAB II, no. 163). </w:t>
      </w:r>
      <w:r w:rsidRPr="00C06C04">
        <w:rPr>
          <w:rFonts w:asciiTheme="majorBidi" w:eastAsia="Times New Roman" w:hAnsiTheme="majorBidi" w:cstheme="majorBidi"/>
          <w:color w:val="70AD47" w:themeColor="accent6"/>
        </w:rPr>
        <w:t xml:space="preserve">It has flooding streams, fertile lands and a prosperous people. Great palaces showed the power of the kingdom. Fires were lit from watchtowers on the peaks of the mountains to warn other settlements of the enemy's arrival. Sargon says that he destroyed their mountainous citadels, palaces and dwellings down to the foundation level, loaded the barley and wheat in the storage facilities of the cities onto horses, oxen and donkeys and carried them to his headquarters. From these, the necessary food for his army was prepared on the way back to Assyria. Here he repeats that he cut off the water, orchards, vineyards, vineyards and trees in the great forests of the region and left the plains barren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Luckenbill 1927: ARAB II, no. 164). </w:t>
      </w:r>
      <w:r w:rsidRPr="00C06C04">
        <w:rPr>
          <w:rFonts w:asciiTheme="majorBidi" w:eastAsia="Times New Roman" w:hAnsiTheme="majorBidi" w:cstheme="majorBidi"/>
          <w:color w:val="70AD47" w:themeColor="accent6"/>
        </w:rPr>
        <w:t xml:space="preserve">Sargon's next stop was the Armarili region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Luckenbill 1927: ARAB II, no. 165). </w:t>
      </w:r>
      <w:r w:rsidRPr="00C06C04">
        <w:rPr>
          <w:rFonts w:asciiTheme="majorBidi" w:eastAsia="Times New Roman" w:hAnsiTheme="majorBidi" w:cstheme="majorBidi"/>
          <w:color w:val="70AD47" w:themeColor="accent6"/>
        </w:rPr>
        <w:t>Bubuzi Fortress has a double fortification system. It has towers on the rampart and is surrounded by a moat.</w:t>
      </w:r>
    </w:p>
    <w:p w14:paraId="6C03AAA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bookmarkStart w:id="44" w:name="_heading=h.cpkcwzfnqpdi" w:colFirst="0" w:colLast="0"/>
      <w:bookmarkEnd w:id="44"/>
      <w:r w:rsidRPr="00C06C04">
        <w:rPr>
          <w:rFonts w:asciiTheme="majorBidi" w:eastAsia="Times New Roman" w:hAnsiTheme="majorBidi" w:cstheme="majorBidi"/>
          <w:color w:val="70AD47" w:themeColor="accent6"/>
        </w:rPr>
        <w:t>We see that Sargon II repeats the definitions of cities and fortresses that we have given some examples above with general standards. Within this stereotyped narrative, some details allow us to create a general profile of Urartian settlements. The settlements are generally in the form of mountain fortresses built on high ground. Each of them has fertile agricultural lands. It is understood that these lands were made fertile by the kingdom through irrigation facilities and orchards, vineyards, forests, fields and pastures were created. It is understood that these lands, which were made fertile with artificial irrigation, were also used for animal husbandry and had rich pastures. The fortress walls are about 4 m thick and 16-17 m high. Some of them have a double fortification system and there are towers at the gates. We also understand that there were deep ditches surrounding the walls. Within the city walls, palaces or royal residences, houses, storage structures and temples constitute the identifiable building groups. It is understood that agricultural products such as wheat and barley as well as wine were stored in the storage facilities.</w:t>
      </w:r>
    </w:p>
    <w:p w14:paraId="63B71884" w14:textId="77777777" w:rsidR="006E262C" w:rsidRPr="00C06C04" w:rsidRDefault="006E262C" w:rsidP="00C06C04">
      <w:pPr>
        <w:widowControl w:val="0"/>
        <w:ind w:firstLine="567"/>
        <w:jc w:val="both"/>
        <w:rPr>
          <w:rFonts w:asciiTheme="majorBidi" w:eastAsia="Times New Roman" w:hAnsiTheme="majorBidi" w:cstheme="majorBidi"/>
          <w:color w:val="4F81BD"/>
        </w:rPr>
      </w:pPr>
    </w:p>
    <w:p w14:paraId="02347B37"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45" w:name="_Toc223091747"/>
      <w:r w:rsidRPr="00C06C04">
        <w:rPr>
          <w:rFonts w:asciiTheme="majorBidi" w:hAnsiTheme="majorBidi" w:cstheme="majorBidi"/>
          <w:b w:val="0"/>
          <w:bCs w:val="0"/>
          <w:sz w:val="24"/>
          <w:szCs w:val="24"/>
        </w:rPr>
        <w:lastRenderedPageBreak/>
        <w:t>5.1.1. Citadels: Palaces, Temples and Storage Facilities</w:t>
      </w:r>
      <w:bookmarkEnd w:id="45"/>
    </w:p>
    <w:p w14:paraId="326798BD"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Urartian kings boasted in their inscriptions that they built their cities in areas where no one had settled before. This was one of the most important criteria of the Urartian site selection rules. However, this practise brings with it some difficulties. Infrastructure and logistics need to be re-planned. Urartian architects undoubtedly designed the infrastructure systems, logistical facilities, and strategic factors in advance and acted according to certain needs. Many factors such as water resources, the suitability of the hill for the dimensions of the settlement, its topography, its suitability for defence strategy, its connexion with the lower city, its connection with agricultural areas and its suitability for the products to be stored are decisive for the quality of the city to be established.</w:t>
      </w:r>
    </w:p>
    <w:p w14:paraId="0C9E6601"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46" w:name="_Toc223091748"/>
      <w:r w:rsidRPr="00C06C04">
        <w:rPr>
          <w:rFonts w:asciiTheme="majorBidi" w:hAnsiTheme="majorBidi" w:cstheme="majorBidi"/>
          <w:b w:val="0"/>
          <w:bCs w:val="0"/>
          <w:sz w:val="24"/>
          <w:szCs w:val="24"/>
        </w:rPr>
        <w:t>5.1.1.1. Fortifications</w:t>
      </w:r>
      <w:bookmarkEnd w:id="46"/>
    </w:p>
    <w:p w14:paraId="33BBF94C"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hundreds of metres long walls surrounding the Urartian citadels consist of a stone foundation and a mudbrick body rising above it. The masonry/construction technique has been divided into various subgroups, and a historical classification has been made from this distinction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Çilingiroğlu 1983a; Kroll 2021). </w:t>
      </w:r>
      <w:r w:rsidRPr="00C06C04">
        <w:rPr>
          <w:rFonts w:asciiTheme="majorBidi" w:eastAsia="Times New Roman" w:hAnsiTheme="majorBidi" w:cstheme="majorBidi"/>
          <w:color w:val="70AD47" w:themeColor="accent6"/>
        </w:rPr>
        <w:t>Although the stone masonry at the foundation provides some evidence for chronology, it is difficult to make a generalisation. In the early buildings of the kingdom, the walls were built with large, unworked stones in the cyclopean style. Walls at Lower Anzaf and Zivistan dating to the Išpuini period are examples of this technique. Support projections are not found in these early walls. For the “classical Urartian method”, the masonry of the walls of the citadels built during the Minua period is an example.</w:t>
      </w:r>
    </w:p>
    <w:p w14:paraId="4D57B6A5"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It is generally accepted that the Urartian king Minua, Urartian settlement policy and standard practices in architecture began. There are support pillars and towers placed at certain intervals on the walls. The walls, built with smaller four-cornered stones with well-smoothed edges and slightly curved outer faces, rise on beds cut into the bedrock. Each row of stones is placed a few centimetres further in than the one below. This system, called the overlapping technique, increases the strength of the wall. The masonry patterns at Patnos/Aznavurtepe, Upper Anzaf Fortress, Van Fortress Upper Citadel North Walls and Körzüt Fortress are examples of the Classical Urartian method. The wall construction technique observed in Çavuştepe Uç Kale structure is a unique application. The square or rectangular stone blocks are very well processed and polished. There are almost no gaps at the joints. The walls with </w:t>
      </w:r>
      <w:r w:rsidRPr="00C06C04">
        <w:rPr>
          <w:rFonts w:asciiTheme="majorBidi" w:eastAsia="Times New Roman" w:hAnsiTheme="majorBidi" w:cstheme="majorBidi"/>
          <w:color w:val="70AD47" w:themeColor="accent6"/>
          <w:highlight w:val="white"/>
        </w:rPr>
        <w:t>rustication masonry</w:t>
      </w:r>
      <w:r w:rsidRPr="00C06C04">
        <w:rPr>
          <w:rFonts w:asciiTheme="majorBidi" w:eastAsia="Times New Roman" w:hAnsiTheme="majorBidi" w:cstheme="majorBidi"/>
          <w:color w:val="70AD47" w:themeColor="accent6"/>
        </w:rPr>
        <w:t xml:space="preserve"> on the South Walls of Ayanis are another unique practice for Urartu. According to the classical Urartian method, the edges of the outer surface of the stones were flattened and the middle part was made more curved.</w:t>
      </w:r>
    </w:p>
    <w:p w14:paraId="3906B035"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Contemporary fortifications in the same settlement also used different masonry patterns. For example, the southern walls of Ayanis were built with a rustication masonry, the eastern walls were built with oval stones. In this system, where the stones are smaller compared to the cyclopean masonry technique, the gaps in the joints were filled by placing small stones. In this way, the multi-edged stones were made to fit better. This technique seen in Ayanis is also seen in the Kef Fortress, Bastam and Karmir-blur settlements built by Rusa son of Argišti.</w:t>
      </w:r>
    </w:p>
    <w:p w14:paraId="50A2BA0B" w14:textId="77777777" w:rsidR="006E262C" w:rsidRPr="00C06C04" w:rsidRDefault="006E262C" w:rsidP="00C06C04">
      <w:pPr>
        <w:widowControl w:val="0"/>
        <w:jc w:val="both"/>
        <w:rPr>
          <w:rFonts w:asciiTheme="majorBidi" w:eastAsia="Times New Roman" w:hAnsiTheme="majorBidi" w:cstheme="majorBidi"/>
        </w:rPr>
      </w:pPr>
    </w:p>
    <w:p w14:paraId="0DC81B34"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47" w:name="_Toc223091749"/>
      <w:r w:rsidRPr="00C06C04">
        <w:rPr>
          <w:rFonts w:asciiTheme="majorBidi" w:hAnsiTheme="majorBidi" w:cstheme="majorBidi"/>
          <w:b w:val="0"/>
          <w:bCs w:val="0"/>
          <w:sz w:val="24"/>
          <w:szCs w:val="24"/>
        </w:rPr>
        <w:t>5.1.1.2. Building Groups and Building Types</w:t>
      </w:r>
      <w:bookmarkEnd w:id="47"/>
    </w:p>
    <w:p w14:paraId="50C8603F" w14:textId="77777777" w:rsidR="006E262C" w:rsidRPr="00C06C04" w:rsidRDefault="006E262C" w:rsidP="00C06C04">
      <w:pPr>
        <w:pBdr>
          <w:top w:val="nil"/>
          <w:left w:val="nil"/>
          <w:bottom w:val="nil"/>
          <w:right w:val="nil"/>
          <w:between w:val="nil"/>
        </w:pBdr>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building groups within the walled Urartian citadels generally consist of identifiable standard structures. A square temple with a porticoed courtyard in front a square temple with risalite corners and associated structures, a palace apparently designed in a multi-storeyed design, storage facilities where large-scale storage containers were placed in several rows on the floor up to the shoulders, and associated infrastructure systems, sometimes formed by working the bedrock, are the indispensable units of typical Urartian citadels.</w:t>
      </w:r>
    </w:p>
    <w:p w14:paraId="3221403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addition to archaeological remains, depictions of small handicrafts and some reliefs also provide important information about the structural features of buildings and how they looked. Bronze depiction of a building found at Toprakkale, reliefs on buttress bases unearthed </w:t>
      </w:r>
      <w:r w:rsidRPr="00C06C04">
        <w:rPr>
          <w:rFonts w:asciiTheme="majorBidi" w:eastAsia="Times New Roman" w:hAnsiTheme="majorBidi" w:cstheme="majorBidi"/>
          <w:color w:val="70AD47" w:themeColor="accent6"/>
        </w:rPr>
        <w:lastRenderedPageBreak/>
        <w:t>at Adilcevaz/Kef Fortress and depictions on Urartian bronze arches are examples. The three-storeyed buildings were entered through an arched doorway. Periodically spaced towers and windows placed in the same order on each floor enliven the façade. The top of the buildings, which are understood to have flat roofs, are crenelated.</w:t>
      </w:r>
    </w:p>
    <w:p w14:paraId="40A9EE2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Urartian inscriptions contain terms describing cities and buildings. These are usually met using Sumerogram corresponding to a word or concept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Zimansky 1985; Çifçi 2017: 210-238; Grekyan 2017: 62-76). </w:t>
      </w:r>
      <w:r w:rsidRPr="00C06C04">
        <w:rPr>
          <w:rFonts w:asciiTheme="majorBidi" w:eastAsia="Times New Roman" w:hAnsiTheme="majorBidi" w:cstheme="majorBidi"/>
          <w:color w:val="70AD47" w:themeColor="accent6"/>
        </w:rPr>
        <w:t>However, it is debateable whether these usages are exact equivalents or are always used consistently. This is because it is difficult to distinguish the examples of Sumerograms in Urartian inscriptions from each other with precise boundaries. In other words, in some cases, different Sumerograms are used for the same building groups or for different building groups. Considering that even today, the terminology used in written language to define structures is not sufficient, it is difficult to expect a common language for ancient societies and scribes.</w:t>
      </w:r>
    </w:p>
    <w:p w14:paraId="52212188"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The Sumerogram URU was used in Urartu in the sense of “city, settlement” as in Mesopotamia. The word</w:t>
      </w:r>
      <w:r w:rsidRPr="00C06C04">
        <w:rPr>
          <w:rFonts w:asciiTheme="majorBidi" w:eastAsia="Times New Roman" w:hAnsiTheme="majorBidi" w:cstheme="majorBidi"/>
          <w:i/>
          <w:color w:val="70AD47" w:themeColor="accent6"/>
        </w:rPr>
        <w:t xml:space="preserve"> patari</w:t>
      </w:r>
      <w:r w:rsidRPr="00C06C04">
        <w:rPr>
          <w:rFonts w:asciiTheme="majorBidi" w:eastAsia="Times New Roman" w:hAnsiTheme="majorBidi" w:cstheme="majorBidi"/>
          <w:color w:val="70AD47" w:themeColor="accent6"/>
        </w:rPr>
        <w:t xml:space="preserve">, which rarely occurs in Urartian inscriptions, corresponds to URU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Zimansky 1985: 65). </w:t>
      </w:r>
      <w:r w:rsidRPr="00C06C04">
        <w:rPr>
          <w:rFonts w:asciiTheme="majorBidi" w:eastAsia="Times New Roman" w:hAnsiTheme="majorBidi" w:cstheme="majorBidi"/>
          <w:color w:val="70AD47" w:themeColor="accent6"/>
        </w:rPr>
        <w:t xml:space="preserve">In Urartian inscriptions, the URU Sumerogram is sometimes used to describe a fortress (É.GAL) consisting of a fortified citadel. The most common example is the Erebuni Inscriptions. It was used to identify small-sized settlements as well as larger cities such as the capital Ṭušpa, Teisebaini, and Erebuni. Seventeen inscriptions mention the construction of URU (Urartian </w:t>
      </w:r>
      <w:r w:rsidRPr="00C06C04">
        <w:rPr>
          <w:rFonts w:asciiTheme="majorBidi" w:eastAsia="Times New Roman" w:hAnsiTheme="majorBidi" w:cstheme="majorBidi"/>
          <w:i/>
          <w:color w:val="70AD47" w:themeColor="accent6"/>
        </w:rPr>
        <w:t>patari</w:t>
      </w:r>
      <w:r w:rsidRPr="00C06C04">
        <w:rPr>
          <w:rFonts w:asciiTheme="majorBidi" w:eastAsia="Times New Roman" w:hAnsiTheme="majorBidi" w:cstheme="majorBidi"/>
          <w:color w:val="70AD47" w:themeColor="accent6"/>
        </w:rPr>
        <w:t>), most of them from the Minua period</w:t>
      </w:r>
      <w:r w:rsidRPr="00C06C04">
        <w:rPr>
          <w:rFonts w:asciiTheme="majorBidi" w:eastAsia="Times New Roman" w:hAnsiTheme="majorBidi" w:cstheme="majorBidi"/>
          <w:color w:val="4472C4" w:themeColor="accent1"/>
        </w:rPr>
        <w:t xml:space="preserve"> (Grekyan 2017: Fig. 1; Grekyan 2021b).</w:t>
      </w:r>
    </w:p>
    <w:p w14:paraId="5C104B6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Sumerogram É.GAL, meaning fortress, is also frequently used in Urartian inscriptions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Grekyan 2021b). </w:t>
      </w:r>
      <w:r w:rsidRPr="00C06C04">
        <w:rPr>
          <w:rFonts w:asciiTheme="majorBidi" w:eastAsia="Times New Roman" w:hAnsiTheme="majorBidi" w:cstheme="majorBidi"/>
          <w:color w:val="70AD47" w:themeColor="accent6"/>
        </w:rPr>
        <w:t xml:space="preserve">In addition to the concept of “palace”, which includes the administrative mechanism, it is also thought to encompass all of buildings of the same nature </w:t>
      </w:r>
      <w:r w:rsidRPr="00C06C04">
        <w:rPr>
          <w:rFonts w:asciiTheme="majorBidi" w:eastAsia="Times New Roman" w:hAnsiTheme="majorBidi" w:cstheme="majorBidi"/>
          <w:color w:val="4472C4" w:themeColor="accent1"/>
        </w:rPr>
        <w:t xml:space="preserve">(Zimansky 1985: 62). </w:t>
      </w:r>
      <w:r w:rsidRPr="00C06C04">
        <w:rPr>
          <w:rFonts w:asciiTheme="majorBidi" w:eastAsia="Times New Roman" w:hAnsiTheme="majorBidi" w:cstheme="majorBidi"/>
          <w:color w:val="70AD47" w:themeColor="accent6"/>
        </w:rPr>
        <w:t xml:space="preserve">However, it is debateable which building type it represents in Urartu. For example, at Erebuni, it is used in a building inscription at the entrance of a tower-type temple, storage facilities and a building complex called a palace. At Ayanis, another settlement where the same term is used, there is a large temple complex with storage buildings, a palace, halls with piers, and surrounding rooms and halls. However, in the Ayanis temple inscription URU, É.GAL and É.BÁRA are also noteworthy. The same terms are also used together in the building inscriptions at Adilcevaz Kef Fortress, another settlement from the reign of Rusa son of Argišti. The term started to be used during the reign of Išpuini and became widespread during the reign of Minua. For example, in 36 inscriptions (probably 22 settlements), some of them in the same settlement, the term É.GAL was used in 36 inscriptions (probably 22 settlements), some of them in the same settlement. It does not appear with the same frequency after Minua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Grekyan 2017: Fig. 1). </w:t>
      </w:r>
      <w:r w:rsidRPr="00C06C04">
        <w:rPr>
          <w:rFonts w:asciiTheme="majorBidi" w:eastAsia="Times New Roman" w:hAnsiTheme="majorBidi" w:cstheme="majorBidi"/>
          <w:color w:val="70AD47" w:themeColor="accent6"/>
        </w:rPr>
        <w:t>If it is used to describe complex structures such as palaces and the settlements where they were located, it is also unusual to find so many administrative units belonging to the reign of one king. This is because the term appears in the inscriptions of three settlements each belonging to Argišti I and Sarduri II. Considering the excavated Urartian centres and the Urartian distribution area, it is clear that there is no meaningful distribution. The same term is used in settlements of different sizes. For example, the same term is used for a small settlement that perhaps cannot accommodate a palace complex, and on the contrary, the same term is used in large settlements.</w:t>
      </w:r>
    </w:p>
    <w:p w14:paraId="782A797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It is accepted that the Sumerogram É.BÁRA is used in Urartian inscriptions to mean “temple”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Çifçi 2017: 223; Grekyan 2021b). </w:t>
      </w:r>
      <w:r w:rsidRPr="00C06C04">
        <w:rPr>
          <w:rFonts w:asciiTheme="majorBidi" w:eastAsia="Times New Roman" w:hAnsiTheme="majorBidi" w:cstheme="majorBidi"/>
          <w:color w:val="70AD47" w:themeColor="accent6"/>
        </w:rPr>
        <w:t>However, it refers to the entire temple complex, not just the cella structure</w:t>
      </w:r>
      <w:sdt>
        <w:sdtPr>
          <w:rPr>
            <w:rFonts w:asciiTheme="majorBidi" w:hAnsiTheme="majorBidi" w:cstheme="majorBidi"/>
            <w:color w:val="70AD47" w:themeColor="accent6"/>
          </w:rPr>
          <w:tag w:val="goog_rdk_118"/>
          <w:id w:val="-286145230"/>
        </w:sdtPr>
        <w:sdtContent>
          <w:r w:rsidRPr="00C06C04">
            <w:rPr>
              <w:rFonts w:asciiTheme="majorBidi" w:eastAsia="Times New Roman" w:hAnsiTheme="majorBidi" w:cstheme="majorBidi"/>
              <w:color w:val="70AD47" w:themeColor="accent6"/>
            </w:rPr>
            <w:t xml:space="preserve"> (inner sanctum)</w:t>
          </w:r>
        </w:sdtContent>
      </w:sdt>
      <w:r w:rsidRPr="00C06C04">
        <w:rPr>
          <w:rFonts w:asciiTheme="majorBidi" w:eastAsia="Times New Roman" w:hAnsiTheme="majorBidi" w:cstheme="majorBidi"/>
          <w:color w:val="70AD47" w:themeColor="accent6"/>
        </w:rPr>
        <w:t xml:space="preserve">. The Urartian word </w:t>
      </w:r>
      <w:r w:rsidRPr="00C06C04">
        <w:rPr>
          <w:rFonts w:asciiTheme="majorBidi" w:eastAsia="Times New Roman" w:hAnsiTheme="majorBidi" w:cstheme="majorBidi"/>
          <w:i/>
          <w:color w:val="70AD47" w:themeColor="accent6"/>
        </w:rPr>
        <w:t>iarani</w:t>
      </w:r>
      <w:r w:rsidRPr="00C06C04">
        <w:rPr>
          <w:rFonts w:asciiTheme="majorBidi" w:eastAsia="Times New Roman" w:hAnsiTheme="majorBidi" w:cstheme="majorBidi"/>
          <w:color w:val="70AD47" w:themeColor="accent6"/>
        </w:rPr>
        <w:t>, which is rarely mentioned in Urartian inscriptions, is believed to be equivalent of the É.BÁRA characterisation.</w:t>
      </w:r>
    </w:p>
    <w:p w14:paraId="10821D5A"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i/>
          <w:color w:val="70AD47" w:themeColor="accent6"/>
        </w:rPr>
        <w:t>Susi</w:t>
      </w:r>
      <w:r w:rsidRPr="00C06C04">
        <w:rPr>
          <w:rFonts w:asciiTheme="majorBidi" w:eastAsia="Times New Roman" w:hAnsiTheme="majorBidi" w:cstheme="majorBidi"/>
          <w:color w:val="70AD47" w:themeColor="accent6"/>
        </w:rPr>
        <w:t>, on the other hand, is the Urartian name for the “cella” of the temples, which are usually square in plan. This cella</w:t>
      </w:r>
      <w:r w:rsidRPr="00C06C04">
        <w:rPr>
          <w:rFonts w:asciiTheme="majorBidi" w:eastAsia="Times New Roman" w:hAnsiTheme="majorBidi" w:cstheme="majorBidi"/>
          <w:i/>
          <w:color w:val="70AD47" w:themeColor="accent6"/>
        </w:rPr>
        <w:t xml:space="preserve"> </w:t>
      </w:r>
      <w:r w:rsidRPr="00C06C04">
        <w:rPr>
          <w:rFonts w:asciiTheme="majorBidi" w:eastAsia="Times New Roman" w:hAnsiTheme="majorBidi" w:cstheme="majorBidi"/>
          <w:color w:val="70AD47" w:themeColor="accent6"/>
        </w:rPr>
        <w:t xml:space="preserve">were also referred to as “the gates of the God xxx”, whichever god they were dedicated to. For example, Ḫaldinili KÁ, Šebitunau KÁ. The Urartian equivalent </w:t>
      </w:r>
      <w:r w:rsidRPr="00C06C04">
        <w:rPr>
          <w:rFonts w:asciiTheme="majorBidi" w:eastAsia="Times New Roman" w:hAnsiTheme="majorBidi" w:cstheme="majorBidi"/>
          <w:color w:val="70AD47" w:themeColor="accent6"/>
        </w:rPr>
        <w:lastRenderedPageBreak/>
        <w:t xml:space="preserve">of KÁ, a Sumerogram for door (usually plural), is door(s) = </w:t>
      </w:r>
      <w:r w:rsidRPr="00C06C04">
        <w:rPr>
          <w:rFonts w:asciiTheme="majorBidi" w:eastAsia="Times New Roman" w:hAnsiTheme="majorBidi" w:cstheme="majorBidi"/>
          <w:i/>
          <w:color w:val="70AD47" w:themeColor="accent6"/>
        </w:rPr>
        <w:t>šešti/šeštili</w:t>
      </w:r>
      <w:r w:rsidRPr="00C06C04">
        <w:rPr>
          <w:rFonts w:asciiTheme="majorBidi" w:eastAsia="Times New Roman" w:hAnsiTheme="majorBidi" w:cstheme="majorBidi"/>
          <w:color w:val="70AD47" w:themeColor="accent6"/>
        </w:rPr>
        <w:t xml:space="preserve"> (door/doors)” </w:t>
      </w:r>
      <w:r w:rsidRPr="00C06C04">
        <w:rPr>
          <w:rFonts w:asciiTheme="majorBidi" w:eastAsia="Times New Roman" w:hAnsiTheme="majorBidi" w:cstheme="majorBidi"/>
          <w:color w:val="4472C4" w:themeColor="accent1"/>
        </w:rPr>
        <w:t>(Grekyan 2021b).</w:t>
      </w:r>
    </w:p>
    <w:p w14:paraId="6AACC0D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word </w:t>
      </w:r>
      <w:r w:rsidRPr="00C06C04">
        <w:rPr>
          <w:rFonts w:asciiTheme="majorBidi" w:eastAsia="Times New Roman" w:hAnsiTheme="majorBidi" w:cstheme="majorBidi"/>
          <w:i/>
          <w:iCs/>
          <w:color w:val="70AD47" w:themeColor="accent6"/>
        </w:rPr>
        <w:t>ašiḫusi</w:t>
      </w:r>
      <w:r w:rsidRPr="00C06C04">
        <w:rPr>
          <w:rFonts w:asciiTheme="majorBidi" w:eastAsia="Times New Roman" w:hAnsiTheme="majorBidi" w:cstheme="majorBidi"/>
          <w:color w:val="70AD47" w:themeColor="accent6"/>
        </w:rPr>
        <w:t xml:space="preserve"> is the name of another building unit in Urartian. The most accepted opinion about its function is that it was a Banquet Hall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Wilhelm &amp; Akdoğan 2011: 219-227). </w:t>
      </w:r>
      <w:r w:rsidRPr="00C06C04">
        <w:rPr>
          <w:rFonts w:asciiTheme="majorBidi" w:eastAsia="Times New Roman" w:hAnsiTheme="majorBidi" w:cstheme="majorBidi"/>
          <w:color w:val="70AD47" w:themeColor="accent6"/>
        </w:rPr>
        <w:t>It has been argued that the stair-stepped halls at Kef Fortress and Ayanis may be structures of this type.</w:t>
      </w:r>
    </w:p>
    <w:p w14:paraId="006DD178"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term </w:t>
      </w:r>
      <w:r w:rsidRPr="00C06C04">
        <w:rPr>
          <w:rFonts w:asciiTheme="majorBidi" w:eastAsia="Times New Roman" w:hAnsiTheme="majorBidi" w:cstheme="majorBidi"/>
          <w:i/>
          <w:color w:val="70AD47" w:themeColor="accent6"/>
        </w:rPr>
        <w:t>burganani</w:t>
      </w:r>
      <w:r w:rsidRPr="00C06C04">
        <w:rPr>
          <w:rFonts w:asciiTheme="majorBidi" w:eastAsia="Times New Roman" w:hAnsiTheme="majorBidi" w:cstheme="majorBidi"/>
          <w:color w:val="70AD47" w:themeColor="accent6"/>
        </w:rPr>
        <w:t xml:space="preserve">, found only in a few Išpuini and Minua inscriptions, probably refers to an investment in agriculture or animal husbandry. Related to this is König’s suggestion of </w:t>
      </w:r>
      <w:r w:rsidRPr="00C06C04">
        <w:rPr>
          <w:rFonts w:asciiTheme="majorBidi" w:eastAsia="Times New Roman" w:hAnsiTheme="majorBidi" w:cstheme="majorBidi"/>
          <w:i/>
          <w:color w:val="70AD47" w:themeColor="accent6"/>
        </w:rPr>
        <w:t>Weidebezirk/Hürde</w:t>
      </w:r>
      <w:r w:rsidRPr="00C06C04">
        <w:rPr>
          <w:rFonts w:asciiTheme="majorBidi" w:eastAsia="Times New Roman" w:hAnsiTheme="majorBidi" w:cstheme="majorBidi"/>
          <w:color w:val="70AD47" w:themeColor="accent6"/>
        </w:rPr>
        <w:t xml:space="preserve">, i.e., grassland, pasture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König 1955-57: 179).</w:t>
      </w:r>
    </w:p>
    <w:p w14:paraId="5BE32E24" w14:textId="2465D1E8"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i/>
          <w:color w:val="70AD47" w:themeColor="accent6"/>
        </w:rPr>
        <w:t>Barzi/udibiduni</w:t>
      </w:r>
      <w:r w:rsidRPr="00C06C04">
        <w:rPr>
          <w:rFonts w:asciiTheme="majorBidi" w:eastAsia="Times New Roman" w:hAnsiTheme="majorBidi" w:cstheme="majorBidi"/>
          <w:color w:val="70AD47" w:themeColor="accent6"/>
        </w:rPr>
        <w:t xml:space="preserve"> is the Urartian name for a building with its own storage rooms. Although its exact function is unknown, König suggested “the blood sacrifice unit of the temple” </w:t>
      </w:r>
      <w:r w:rsidRPr="00C06C04">
        <w:rPr>
          <w:rFonts w:asciiTheme="majorBidi" w:eastAsia="Times New Roman" w:hAnsiTheme="majorBidi" w:cstheme="majorBidi"/>
          <w:color w:val="4472C4" w:themeColor="accent1"/>
        </w:rPr>
        <w:t xml:space="preserve">(König 1955-57: 177). </w:t>
      </w:r>
      <w:r w:rsidRPr="00C06C04">
        <w:rPr>
          <w:rFonts w:asciiTheme="majorBidi" w:eastAsia="Times New Roman" w:hAnsiTheme="majorBidi" w:cstheme="majorBidi"/>
          <w:color w:val="70AD47" w:themeColor="accent6"/>
        </w:rPr>
        <w:t>É</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color w:val="70AD47" w:themeColor="accent6"/>
        </w:rPr>
        <w:t>in Urartian building inscriptions is a Sumerogram meaning “building” in general.</w:t>
      </w:r>
    </w:p>
    <w:p w14:paraId="356E0AC2"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48" w:name="_Toc223091750"/>
      <w:r w:rsidRPr="00C06C04">
        <w:rPr>
          <w:rFonts w:asciiTheme="majorBidi" w:hAnsiTheme="majorBidi" w:cstheme="majorBidi"/>
          <w:b w:val="0"/>
          <w:bCs w:val="0"/>
          <w:sz w:val="24"/>
          <w:szCs w:val="24"/>
        </w:rPr>
        <w:t>5.1.1.2.1. Palaces</w:t>
      </w:r>
      <w:bookmarkEnd w:id="48"/>
    </w:p>
    <w:p w14:paraId="599F9761" w14:textId="77777777" w:rsidR="006E262C" w:rsidRPr="00C06C04" w:rsidRDefault="006E262C" w:rsidP="00C06C04">
      <w:pPr>
        <w:widowControl w:val="0"/>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Palaces constitute another important building group within Urartian citadels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Konyar 2018: 38-40). </w:t>
      </w:r>
      <w:r w:rsidRPr="00C06C04">
        <w:rPr>
          <w:rFonts w:asciiTheme="majorBidi" w:eastAsia="Times New Roman" w:hAnsiTheme="majorBidi" w:cstheme="majorBidi"/>
          <w:color w:val="70AD47" w:themeColor="accent6"/>
        </w:rPr>
        <w:t>We learned the architectural structures of Urartian palaces mostly from cities such as Van Fortress, Arin-Berd, Karmir-blur, and Çavuştepe. They generally consist of workshops, storage facilities and service buildings on the ground floor and royal residences on the upper floors. It cannot be said that they bear a certain standard. The palaces of Arin-Berd and Karmir-blur are more complex structures spread around courtyards. While the proximity to the temple complex is remarkable, this can also be explained by the density of buildings in the citadel section. For example, the Çavuştepe palace is connected to the temple complex by a corridor. Inside the palace, there are main units such as storage buildings, kitchen, workshops and reception halls.</w:t>
      </w:r>
    </w:p>
    <w:p w14:paraId="5A7F5B7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We do not have much information on the interior organisation of Urartian palaces. Orthostats, one of the most characteristic decorative elements of the Assyrian palaces, are not seen in Urartu. However, it is understood that wall frescoes were widely used. The wall paintings found in many excavated centres show that the interior walls of some units were plastered and decorated with wall paintings. The wall is divided into horizontal panels/friezes with geometric and sometimes figurative motifs and mostly mythological scenes. In addition to depictions of lions, bulls and griffins, the depiction of winged genies grafting on both sides of the tree of life, also arranged in friezes, is very common. Similar wall paintings were unearthed in Erzincan/Altıntepe and Erebuni.</w:t>
      </w:r>
    </w:p>
    <w:p w14:paraId="62E4243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As mentioned before, based on the depictions on stone blocks and bronze artefacts, we can say that Urartian buildings were multi-storey structures. The same images also show that the upper cover was designed as a flat roof. The upper cover was formed with thatch and clay, compacted soil on wooden rafters. The lighting was provided by the windows opened on the side walls and the oil lamps unearthed in large numbers during the excavations. We learn from the same descriptions that there were battlements on the roof. The cold winter season of the region may have caused the window openings to be narrow. At this point, “blind windows”, which were found especially during the Çavuştepe excavations, may have been used to enliven the facades of the buildings and to achieve a more aesthetic appearance. There is no doubt that different structural arrangements were applied in the living spaces within the citadel in Urartu, especially due to climatic reasons. It is obvious that it was very difficult to heat large spaces with high ceilings, especially in winter. Smaller and more heatable spaces are more usable for the cold winter months. It should not be ignored that Urartu, which produced practical solutions at many points of living spaces, could also produce architectural usage areas according to seasonal conditions. Although not found in archaeological excavations, based on Assyrian examples, it is possible that portable or portable barbecue/heating mechanisms may have been used in Urartu.</w:t>
      </w:r>
    </w:p>
    <w:p w14:paraId="654F33B7"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Adilcevaz/Kef Fortress Palace has a plan consisting of halls with stone piers and side </w:t>
      </w:r>
      <w:r w:rsidRPr="00C06C04">
        <w:rPr>
          <w:rFonts w:asciiTheme="majorBidi" w:eastAsia="Times New Roman" w:hAnsiTheme="majorBidi" w:cstheme="majorBidi"/>
          <w:color w:val="70AD47" w:themeColor="accent6"/>
        </w:rPr>
        <w:lastRenderedPageBreak/>
        <w:t xml:space="preserve">rooms opening to these halls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Öğün 1984: 50-53; Danışmaz 2020: 112-115). </w:t>
      </w:r>
      <w:r w:rsidRPr="00C06C04">
        <w:rPr>
          <w:rFonts w:asciiTheme="majorBidi" w:eastAsia="Times New Roman" w:hAnsiTheme="majorBidi" w:cstheme="majorBidi"/>
          <w:color w:val="70AD47" w:themeColor="accent6"/>
        </w:rPr>
        <w:t>It has been suggested that the palace was multi-storied based on the amount of mudbrick filling and the material of the wooden construction of the upper floors. It is also suggested that some of the buildings built on terraces of different heights may have been transformed into a four-story structure with some additions and transitions. To the south of the Lower Hall is a storage structure divided into three sections by walls. In this area, 170 pithoi lined up in rows and buried up to their shoulders were unearthed.</w:t>
      </w:r>
    </w:p>
    <w:p w14:paraId="2A7FE17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 20 x 45 m area called the Lower Hall, 10-12 buttresses in two rows placed opposite each other were unearthed. Embossed stone blocks were found in this area, which were apparently dropped from the upper floors. The remains of a staircase on the western wall of the hall support the possibility of an upper floor in the palace. Just north of the Lower Hall is the Upper Hall. It measures 25.85 x 23.30 m and has a stone pillar base placed along the wall. There are benches on the sides of the walls. Fragments of the wall paintings were found in the same area.</w:t>
      </w:r>
    </w:p>
    <w:p w14:paraId="06F9D1A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New Palace Area at Van Fortress extends in the areas west of the Western Ditch. In this area, which rises just to the right (south) of the road leading to the upper citadel, rooms and halls carved into the bedrock and foundation beds of 30-40 cm in height define the lines where the stones will be placed to form the flat areas/platforms on which the wall bodies will sit. There is a building assemblage that mostly extends at the same level on the east-west line but gradually rises on the north-south line. In New Palace, the buildings are located to the west of the main expansion area and measure approximately 150 x 70 m in the east-west direction. To the west and north of this area, the architectural elements and rockwork are more prominent. To the north are the rooms/storage rooms carved into the bedrock, to the west are the halls and rooms carved into the bedrock and the important units of the palace, and to the east are the beds carved into the bedrock where the foundations of the buildings were placed in the area extending to the </w:t>
      </w:r>
      <w:r w:rsidRPr="00C06C04">
        <w:rPr>
          <w:rFonts w:asciiTheme="majorBidi" w:eastAsia="Times New Roman" w:hAnsiTheme="majorBidi" w:cstheme="majorBidi"/>
          <w:color w:val="70AD47" w:themeColor="accent6"/>
          <w:highlight w:val="cyan"/>
        </w:rPr>
        <w:t>West Trench/Ditch</w:t>
      </w:r>
      <w:r w:rsidRPr="00C06C04">
        <w:rPr>
          <w:rFonts w:asciiTheme="majorBidi" w:eastAsia="Times New Roman" w:hAnsiTheme="majorBidi" w:cstheme="majorBidi"/>
          <w:color w:val="70AD47" w:themeColor="accent6"/>
        </w:rPr>
        <w:t>.</w:t>
      </w:r>
    </w:p>
    <w:p w14:paraId="38ED90D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Considering the spread and organic connexion of the foundation deposits and the rooms carved into the bedrock, it can be said that the New Palace Area covers an area of approximately 12,000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between the West Ditch of the Van Fortress citadel and the Tomb of Argišti I. </w:t>
      </w:r>
      <w:sdt>
        <w:sdtPr>
          <w:rPr>
            <w:rFonts w:asciiTheme="majorBidi" w:hAnsiTheme="majorBidi" w:cstheme="majorBidi"/>
            <w:color w:val="70AD47" w:themeColor="accent6"/>
          </w:rPr>
          <w:tag w:val="goog_rdk_119"/>
          <w:id w:val="-1770307764"/>
          <w:showingPlcHdr/>
        </w:sdtPr>
        <w:sdtContent>
          <w:r w:rsidRPr="00C06C04">
            <w:rPr>
              <w:rFonts w:asciiTheme="majorBidi" w:hAnsiTheme="majorBidi" w:cstheme="majorBidi"/>
              <w:color w:val="70AD47" w:themeColor="accent6"/>
            </w:rPr>
            <w:t xml:space="preserve">     </w:t>
          </w:r>
        </w:sdtContent>
      </w:sdt>
    </w:p>
    <w:p w14:paraId="0CDA94C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density of the rockwork in the area and the fact that it can be traced throughout the whole area and shows organic integrity indicate that it was built in the same period. At this point, we are faced with a group of large-sized royal buildings.</w:t>
      </w:r>
    </w:p>
    <w:p w14:paraId="38893AE7"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Level I foundation deposits and spaces carved into the bedrock associated with the New Palace Area indicate identifiable architectural arrangements and structures. We can say that the main structures of the palace or storage and ground floor structures started to rise in this area. In the area measuring 125 x 15 m on the east-west axis, flat areas/spaces and walls separating them were carved out of the rock. In this context, although some of them cannot be clearly traced, it is possible to mention five spaces on the same axis, all of which were formed by carving the separating walls of the bedrock. The southern walls were carved into the bedrock like the side walls and are quite high. There are benches at the base of the walls. There are examples of such structures made of stone and mudbrick in similar applications in Urartian palaces. Such spaces or structures with benches were mostly used for storage.</w:t>
      </w:r>
    </w:p>
    <w:p w14:paraId="03A58FC1"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top of this section forms the highest part of the New Palace Area. It is organised with a more holistic approach than the other sections. It extends over an area of 145 x 50 metres. The foundation beds and walls built to form the terraces on which the building group sits rise in narrow steps just above the third section. It can be divided into two parts. The middle part rises by steps up to the highest point in that part of the cliff. The terraces rising on these steps/foundation beds probably constitute an area where a high tower-type structure would have stood. The south of the site is in the form of a steep cliff. A different arrangement is observed in the east and west. The most striking area in the west is a rectangular space on the </w:t>
      </w:r>
      <w:r w:rsidRPr="00C06C04">
        <w:rPr>
          <w:rFonts w:asciiTheme="majorBidi" w:eastAsia="Times New Roman" w:hAnsiTheme="majorBidi" w:cstheme="majorBidi"/>
          <w:color w:val="70AD47" w:themeColor="accent6"/>
        </w:rPr>
        <w:lastRenderedPageBreak/>
        <w:t xml:space="preserve">north-south axis with high walls carved into the bedrock. Immediately to the west of this is a wider flat area that was also formed by levelling the bedrock. Drainage channels and some arrangements on the floor belong to the infrastructure system. Probably important building groups were rising here. To the east of the area, there is a remnant in the form of a staircase carved into the bedrock, which is arranged differently from the bedrock and probably reaches the highest tower-type structure. To the east of the tower-type structure, as in the west, there are flat surfaces cut into the bedrock and in some places, structures carved into the bedrock that border these areas. There are also arrangements related to the infrastructure system in this area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Tarhan 1989: 374-376; Tarhan &amp; Sevin 1990: 356-358).</w:t>
      </w:r>
    </w:p>
    <w:p w14:paraId="01889EC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During the excavations conducted in this area under the direction of Taner Tarhan in the 1980s, it was reported that the lower levels of the building were probably used as storage rooms or service units. The walls of most of the 12 storage and service rooms at this level were carved out of the bedrock.</w:t>
      </w:r>
    </w:p>
    <w:p w14:paraId="7141077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discovery of bronze disks in the cavities cut into the rock during excavations is considered as the most important criterion in determining the quality of the structure. It brings to mind the votive discs placed on the foundations of royal buildings and sacred structures, which are well known in the Near East. However, this find alone is not sufficient for us to comment on the nature of the structure. Based on the characteristics of the location, it is suggested that this site may be a palace structure belonging to Argišti I. Because the tomb of Argišti I is located just below this building group and there are examples of kings being buried in chamber tombs under the royal palace, especially in Assyrian practices. However, it would be a forced understanding to equate the Assyrian practice with Urartu in terms of both settlement habits and building materials only because of its location.</w:t>
      </w:r>
    </w:p>
    <w:p w14:paraId="66C78C9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Çavuştepe Palace unearthed during the excavations led by A. Erzen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Erzen 1978: 8-10; Avcı 2013: 42; Avcı 2015; Çavuşoğlu et al. 2016</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is, in our opinion, one of the best examples in terms of understanding the location and dimensions of the palace buildings in the citadel and their relationship with the temple. The construction area of the palace, located at the western end of the cliff extending in the east-west direction, was formed by levelling the bedrock. The walls of the spaces within the palace were obtained by chiselling the bedrock from the foundation. The existing bedrock height was utilized to the maximum and the wall bodies were built with processed stones. The lower floor of the palace, which consists of a main hall and spaces around this hall, was designed for service spaces. There are rectangular storage rooms and workshops in the northern part in the symmetry of the corridor in the south of the hall. The westernmost of the 3 cisterns carved into the hall floor has a gradual depth and 2 entrance openings. As a result of the finds and evaluations made during the excavation of this cistern, it was suggested that it was not only used for storing water but may have been used as a cold room as well. The kitchen and workshop area located to the east of the cistern hall were identified based on the architecture and the finds recovered. In addition to the data obtained during the excavation, the thickness and strength of the ground floor walls, which were formed by processing the bedrock, indicate that the palace had 2 floors. The artefacts recovered indicate that the second floor of the palace was reserved for the harem and other private rooms.</w:t>
      </w:r>
    </w:p>
    <w:p w14:paraId="106A2D2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At Ayanis Fortress Citadel, nine mostly interconnected spaces uncovered to the west of the temple area have been identified as domestic spaces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Erdem &amp; Çilingiroğlu 2010; Çilingiroğlu &amp; Batmaz 2021).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These were probably service units on the lower floors of the multi-storey royal residence or palace. The 4.60 x 4.60 m square planned building was built with mudbrick walls. The 2 m high walls are among the best-preserved structures. A large number of pithoi were found in situ on the north wall of Room 2 located to the north of this room and in the northeast corner in areas bounded by mudbrick blocks. A sword made of bronze and iron and pieces of furniture probably fell from the upper floor.</w:t>
      </w:r>
    </w:p>
    <w:p w14:paraId="54528A34"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To the west of Room 2 are Rooms 4 and 5. In Room 4, three jars containing white millet </w:t>
      </w:r>
      <w:r w:rsidRPr="00C06C04">
        <w:rPr>
          <w:rFonts w:asciiTheme="majorBidi" w:eastAsia="Times New Roman" w:hAnsiTheme="majorBidi" w:cstheme="majorBidi"/>
          <w:color w:val="70AD47" w:themeColor="accent6"/>
        </w:rPr>
        <w:lastRenderedPageBreak/>
        <w:t>were found adjacent to the walls. The upper floors were probably reached by a wooden staircase from the space in the north of the building. Storage jars adjacent to the walls and a vessel shaped storage container were also found. Remains of barley and wheat were found inside the vessel. To the north of this area is a 40 cm high platform measuring 2.56 x 1.10 m and built with two rows of mudbricks. It is understood from the artefacts thought to have fallen from the upper floor that there were upper floors in this section consisting of units organised for living spaces. It is assumed that this section, which consists of storage spaces and workshops, was used for products to be stored for short periods of time. It is thought that the upper floors of these buildings were used as residence and living spaces.</w:t>
      </w:r>
    </w:p>
    <w:p w14:paraId="7D8CDBB5" w14:textId="77777777" w:rsidR="006E262C" w:rsidRPr="00C06C04" w:rsidRDefault="006E262C" w:rsidP="00C06C04">
      <w:pPr>
        <w:widowControl w:val="0"/>
        <w:jc w:val="both"/>
        <w:rPr>
          <w:rFonts w:asciiTheme="majorBidi" w:eastAsia="Times New Roman" w:hAnsiTheme="majorBidi" w:cstheme="majorBidi"/>
          <w:color w:val="70AD47" w:themeColor="accent6"/>
        </w:rPr>
      </w:pPr>
    </w:p>
    <w:p w14:paraId="1FD5A165"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49" w:name="_Toc223091751"/>
      <w:r w:rsidRPr="00C06C04">
        <w:rPr>
          <w:rFonts w:asciiTheme="majorBidi" w:hAnsiTheme="majorBidi" w:cstheme="majorBidi"/>
          <w:b w:val="0"/>
          <w:bCs w:val="0"/>
          <w:sz w:val="24"/>
          <w:szCs w:val="24"/>
        </w:rPr>
        <w:t>5.1.1.2.2.  Storage Rooms</w:t>
      </w:r>
      <w:bookmarkEnd w:id="49"/>
    </w:p>
    <w:p w14:paraId="619D7615"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Storage facilities are the most important building groups associated with palaces and temples within the citadel. These storage facilities were probably units where the annual harvest collected from the agricultural areas around the citadel was stored to meet the needs of the palace or temple. In addition to meeting the needs of both inhabitants and the workers, they were also places, where surplus products were stored. In addition, the storage of seed crops to be put into the field next year must have been a vital need for the Urartians, whose economy was largely based on agriculture and animal husbandry. At this point, the products and storage structures created economic value. Therefore, it would not be wrong to consider such storage areas as a kind of “state treasury”.</w:t>
      </w:r>
    </w:p>
    <w:p w14:paraId="70C7EE0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Large royal storage structures were unearthed at the excavated citadels of Çavuştepe, Karmir-blur, Ayanis, Kef Kalesi, and Anzaf in Urartu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Konyar 2018: 40-42). </w:t>
      </w:r>
      <w:r w:rsidRPr="00C06C04">
        <w:rPr>
          <w:rFonts w:asciiTheme="majorBidi" w:eastAsia="Times New Roman" w:hAnsiTheme="majorBidi" w:cstheme="majorBidi"/>
          <w:color w:val="70AD47" w:themeColor="accent6"/>
        </w:rPr>
        <w:t>In these storage facilities, large jars (pithoi) buried up to their shoulders in the floor were placed in rows in mudbrick buildings with stone foundations. On the shoulders of these pithoi, sometimes in cuneiform and hieroglyphic script, the scale of the pithoi or the nature of the material inside was indicated. Storage inscriptions also provide information about the nature of these areas. These inscriptions indicate that the stored products mostly belonged to agricultural production. The nature of the stored product must have varied regionally and seasonally. However, considering the climatic conditions of the region, it seems that the storage may have been related to the products produced in spring and summer. In addition to various types of liquid and dry products such as wine, beer and oil, it should be taken into consideration that animal products, which were indispensable production and consumption habits of the region in the historical period, may have been stored in the same areas. Techniques and storage conditions that allow the long-term use of meat and dairy products should be considered among the methods preferred by Urartu for the long winter months. The amount of storage is also an indicator of the economic importance of the royal settlement. For example, considering the size and number of pithoi in the storage spaces at Armavir, it was found that around 5000 tons of grain and 400-500 thousand litres of wine could be stored at once.</w:t>
      </w:r>
    </w:p>
    <w:p w14:paraId="410359A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At Karmir-blur Fortress, the most important building group is the palace and the storage units associated with this area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Grekyan 2021c). </w:t>
      </w:r>
      <w:r w:rsidRPr="00C06C04">
        <w:rPr>
          <w:rFonts w:asciiTheme="majorBidi" w:eastAsia="Times New Roman" w:hAnsiTheme="majorBidi" w:cstheme="majorBidi"/>
          <w:color w:val="70AD47" w:themeColor="accent6"/>
        </w:rPr>
        <w:t>This area is reported to consist of approximately 150 units. The ground floors of the building group were reported to contain storage units, workshops and workshops. These are based on archaeological finds: Storage or production of food and beverages such as grain, sesame, wine, and oil; weapon storage rooms; rooms where pottery associated with daily use was found; rooms where bone tools or ornaments were produced; and rooms where animal skins were stacked and stored.</w:t>
      </w:r>
    </w:p>
    <w:p w14:paraId="38947201"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Based on the number of pithoi in the storage rooms, the total storage capacity of the settlement is estimated to be 785,000 kg. In addition to grain products such as wheat, barley and millet, liquid products such as wine and sesame oil were also stored </w:t>
      </w:r>
      <w:r w:rsidRPr="00C06C04">
        <w:rPr>
          <w:rFonts w:asciiTheme="majorBidi" w:eastAsia="Times New Roman" w:hAnsiTheme="majorBidi" w:cstheme="majorBidi"/>
          <w:color w:val="984806"/>
        </w:rPr>
        <w:t>(</w:t>
      </w:r>
      <w:r w:rsidRPr="00C06C04">
        <w:rPr>
          <w:rFonts w:asciiTheme="majorBidi" w:eastAsia="Times New Roman" w:hAnsiTheme="majorBidi" w:cstheme="majorBidi"/>
          <w:color w:val="4472C4" w:themeColor="accent1"/>
        </w:rPr>
        <w:t xml:space="preserve">Piotrovsky 1952a; Batmaz 2003: 109; Danışmaz 2020: 109-110). </w:t>
      </w:r>
      <w:r w:rsidRPr="00C06C04">
        <w:rPr>
          <w:rFonts w:asciiTheme="majorBidi" w:eastAsia="Times New Roman" w:hAnsiTheme="majorBidi" w:cstheme="majorBidi"/>
          <w:color w:val="70AD47" w:themeColor="accent6"/>
        </w:rPr>
        <w:t xml:space="preserve">For example, 400 pithoi with capacities ranging from 66-100 litres were recovered from eight spaces where wine was allegedly stored. Grain </w:t>
      </w:r>
      <w:r w:rsidRPr="00C06C04">
        <w:rPr>
          <w:rFonts w:asciiTheme="majorBidi" w:eastAsia="Times New Roman" w:hAnsiTheme="majorBidi" w:cstheme="majorBidi"/>
          <w:color w:val="70AD47" w:themeColor="accent6"/>
        </w:rPr>
        <w:lastRenderedPageBreak/>
        <w:t>was sometimes stored directly into the granaries built for this purpose. The workshops found at Karmir-blur indicate that the stored products could have been processed within the settlement. The storage areas, which are thought to be related to the temple, are located on terraces built on the northwest, taking into account the slope gradients. Inscribed bronze bowls, shields, quivers, cauldrons, horse harnesses and iron weapons were found in these spaces. Iron nails found in the same area prove that these finds may have been hung on the walls.</w:t>
      </w:r>
    </w:p>
    <w:p w14:paraId="31E66BA1"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Findings from the city of Karmir-blur indicate that it was a very important administrative and economic centre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Grekyan 2021c). </w:t>
      </w:r>
      <w:r w:rsidRPr="00C06C04">
        <w:rPr>
          <w:rFonts w:asciiTheme="majorBidi" w:eastAsia="Times New Roman" w:hAnsiTheme="majorBidi" w:cstheme="majorBidi"/>
          <w:color w:val="70AD47" w:themeColor="accent6"/>
        </w:rPr>
        <w:t>In particular, the number and potential of storage areas indicates that it was an important royal storage area for the products of the agricultural lands in the region. The variety of products stored also reflects the extent of agricultural activities in the region.</w:t>
      </w:r>
    </w:p>
    <w:p w14:paraId="6FBBBC1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Çavuştepe, a storage structure consisting of two large halls extending in the north-south direction to the east of the temple was unearthed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Çavuşoğlu et al. 2018). </w:t>
      </w:r>
      <w:r w:rsidRPr="00C06C04">
        <w:rPr>
          <w:rFonts w:asciiTheme="majorBidi" w:eastAsia="Times New Roman" w:hAnsiTheme="majorBidi" w:cstheme="majorBidi"/>
          <w:color w:val="70AD47" w:themeColor="accent6"/>
        </w:rPr>
        <w:t>About 100 pithoi were found buried up to their shoulders and stamp seals, scales and cuneiforms were found on them.</w:t>
      </w:r>
    </w:p>
    <w:p w14:paraId="102C2FA1"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At Ayanis, pithoi, which are thought to have been used to store grain, oil and water, were found in the Western Storage Spaces and the spaces connected to the East Columned Hall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Çilingiroğlu 2008; Çilingiroğlu &amp; Batmaz 2021). </w:t>
      </w:r>
      <w:r w:rsidRPr="00C06C04">
        <w:rPr>
          <w:rFonts w:asciiTheme="majorBidi" w:eastAsia="Times New Roman" w:hAnsiTheme="majorBidi" w:cstheme="majorBidi"/>
          <w:color w:val="70AD47" w:themeColor="accent6"/>
        </w:rPr>
        <w:t xml:space="preserve">In addition, there are also storages around the temple where weapons and items that were offered as gifts and offerings to the temple were kept. Such artefacts were preserved in the basements formed between the pillars in front of the south wall of the temple and the south wall and under the courtyard floor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Batmaz 2015). </w:t>
      </w:r>
    </w:p>
    <w:p w14:paraId="0A2BE27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Western Storage Rooms are located in the north-south direction of the stone foundation wall extending in the east-west direction according to the slope of the slope. There are 25 pithoi in the storage room at the highest-level north of the stone wall. The other nine storage rooms are on terraces formed at different levels towards the south. The first group consists of 4 narrow and long corridor-like spaces placed side by side and separated from each other by thick mudbrick walls just south of the stone wall. Inside the spaces, pithoi were found buried in three rows up to their shoulders on the floors, sometimes at different levels. A total of 250 </w:t>
      </w:r>
      <w:r w:rsidRPr="00C06C04">
        <w:rPr>
          <w:rFonts w:asciiTheme="majorBidi" w:eastAsia="Times New Roman" w:hAnsiTheme="majorBidi" w:cstheme="majorBidi"/>
          <w:i/>
          <w:color w:val="70AD47" w:themeColor="accent6"/>
        </w:rPr>
        <w:t>pithoi</w:t>
      </w:r>
      <w:r w:rsidRPr="00C06C04">
        <w:rPr>
          <w:rFonts w:asciiTheme="majorBidi" w:eastAsia="Times New Roman" w:hAnsiTheme="majorBidi" w:cstheme="majorBidi"/>
          <w:color w:val="70AD47" w:themeColor="accent6"/>
        </w:rPr>
        <w:t xml:space="preserve"> were found. Bullets associated with pithoi were found in some rooms.</w:t>
      </w:r>
    </w:p>
    <w:p w14:paraId="509BEB29"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Three storage units were unearthed at the Kef Fortress dating to the reign of Rusa, son of Argišti. The three units, separated from each other by thick mudbrick walls in the east-west direction to the south of the stacked halls, are in the form of a narrow corridor and are approximately 45 m long. In terms of planning, they are similar to the examples in other contemporary centres. On either side of Room 2, which is about 6 m wide and contains 63 pithoi in three rows, there are two other storage rooms about 2.5 m wide and running in the same direction. In these, the pithoi are buried in two rows on the floor. A total of 170 </w:t>
      </w:r>
      <w:r w:rsidRPr="00C06C04">
        <w:rPr>
          <w:rFonts w:asciiTheme="majorBidi" w:eastAsia="Times New Roman" w:hAnsiTheme="majorBidi" w:cstheme="majorBidi"/>
          <w:i/>
          <w:color w:val="70AD47" w:themeColor="accent6"/>
        </w:rPr>
        <w:t>pithoi</w:t>
      </w:r>
      <w:r w:rsidRPr="00C06C04">
        <w:rPr>
          <w:rFonts w:asciiTheme="majorBidi" w:eastAsia="Times New Roman" w:hAnsiTheme="majorBidi" w:cstheme="majorBidi"/>
          <w:color w:val="70AD47" w:themeColor="accent6"/>
        </w:rPr>
        <w:t xml:space="preserve"> were reported to have been found in the three storage rooms connected to each other by doors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Bilgiç &amp; Öğün 1967; Öğün 1984: 52-53</w:t>
      </w:r>
      <w:r w:rsidRPr="00C06C04">
        <w:rPr>
          <w:rFonts w:asciiTheme="majorBidi" w:eastAsia="Times New Roman" w:hAnsiTheme="majorBidi" w:cstheme="majorBidi"/>
          <w:color w:val="4F81BD"/>
        </w:rPr>
        <w:t>).</w:t>
      </w:r>
    </w:p>
    <w:p w14:paraId="08996E5F" w14:textId="77777777" w:rsidR="006E262C" w:rsidRPr="00C06C04" w:rsidRDefault="006E262C" w:rsidP="00C06C04">
      <w:pPr>
        <w:widowControl w:val="0"/>
        <w:jc w:val="both"/>
        <w:rPr>
          <w:rFonts w:asciiTheme="majorBidi" w:eastAsia="Times New Roman" w:hAnsiTheme="majorBidi" w:cstheme="majorBidi"/>
          <w:color w:val="70AD47" w:themeColor="accent6"/>
          <w:highlight w:val="cyan"/>
        </w:rPr>
      </w:pPr>
    </w:p>
    <w:p w14:paraId="012BEA43"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50" w:name="_Toc223091752"/>
      <w:r w:rsidRPr="00C06C04">
        <w:rPr>
          <w:rFonts w:asciiTheme="majorBidi" w:hAnsiTheme="majorBidi" w:cstheme="majorBidi"/>
          <w:b w:val="0"/>
          <w:bCs w:val="0"/>
          <w:sz w:val="24"/>
          <w:szCs w:val="24"/>
        </w:rPr>
        <w:t>5.1.1.2.3. Temples</w:t>
      </w:r>
      <w:bookmarkEnd w:id="50"/>
    </w:p>
    <w:p w14:paraId="0CC6C537"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Another standard building type encounter in Urartian royal cities and provincial centres is square temples with reinforced corners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Konyar 2018: 42-46). </w:t>
      </w:r>
      <w:r w:rsidRPr="00C06C04">
        <w:rPr>
          <w:rFonts w:asciiTheme="majorBidi" w:eastAsia="Times New Roman" w:hAnsiTheme="majorBidi" w:cstheme="majorBidi"/>
          <w:color w:val="70AD47" w:themeColor="accent6"/>
        </w:rPr>
        <w:t>At this point, this plan concept is one of the unique material cultures reflecting the Urartian identity. In almost all royal cities of Urartu, these temples were built with the same plan understanding. The temples are the architectural reflection of the state religion and are mostly dedicated to the national god Haldi.</w:t>
      </w:r>
    </w:p>
    <w:p w14:paraId="40887D4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reform movement in the Urartian religion, which is believed to have been initiated during the reigns of Išpuini and Minua, also manifested itself in religious architecture. It is understood that the temples and their peripheral units, which constitute an important architectural complex in Urartian royal cities, were first built in a certain standard during these periods.</w:t>
      </w:r>
    </w:p>
    <w:p w14:paraId="4F3B489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Temples are usually located at the highest point of the settlement. Their corners have protrusions called “risalite”. The square temples were built with mudbrick walls rising on 3-4 rows of thick walls built mostly with basalt and andesite blocks. Their outer dimensions vary between 10 and 14 m and their inner dimensions between 4.5 and 5.5 m.</w:t>
      </w:r>
    </w:p>
    <w:p w14:paraId="305D0D78"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entrance doors of the temples are also generally arranged in a standardised manner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Tarhan &amp; Sevin 1975). </w:t>
      </w:r>
      <w:r w:rsidRPr="00C06C04">
        <w:rPr>
          <w:rFonts w:asciiTheme="majorBidi" w:eastAsia="Times New Roman" w:hAnsiTheme="majorBidi" w:cstheme="majorBidi"/>
          <w:color w:val="70AD47" w:themeColor="accent6"/>
        </w:rPr>
        <w:t>It is a narrow corridor leading to the temple room (cella). The length of this corridor can reach 3.5 m in some examples. A three-tiered moulding on both sides surrounds the doorway. The workmanship on both sides of this entrance is elaborate and in most examples the temple inscriptions were placed in this section. The cella, which is reached after the corridor, has a square plan. The floor is made of stone slabs or in some cases by levelling the bedrock. Temple courtyards are usually surrounded by porticoed galleries. Their floors are probably paved with stone and there is an altar in the centre.</w:t>
      </w:r>
    </w:p>
    <w:p w14:paraId="7CDA800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Information on the reconstruction of the temples comes from the interpretation of the architectural features and depictions of the buildings on some of the bronze artefacts and stone reliefs mentioned earlier. In this framework, two temple models are proposed. Tower-type temples rising on thick walls and reaching up to 20 m in height, and temples with lower saddle roofs. It is generally accepted that tower-type temples with reinforced corners were widely used in Urartu and that this was the standard temple architecture of the kingdom. The only reference to a lower temple model with a saddle roof comes from the depiction of the Temple of Muşaşir carved on a stone slab. This relief also provides important information about the façade decoration of the temple and the ceremonial/offering area and furnishings in front of it. The lion-headed shields seen hanging on the walls in this depiction were also found in the Ayanis Urartian excavations.</w:t>
      </w:r>
    </w:p>
    <w:p w14:paraId="656F22D3"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central courtyard with a portico in front of the temples is the main ceremonial area. There are altars in this area. Behind the porticoed area, there were probably service buildings, living quarters for the clergy temple storerooms. In addition to royal centres such as Ayanis, Çavuştepe and Anzaf in the Lake Van Basin, square temples have also been unearthed in excavated settlements such as Varto/Kayalıdere and Erzincan/Altıntepe, which were provincial centres in the periphery of Urartu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Burney 1966; Özgüç 1966: 3-10; Karaosmanoğlu 2021</w:t>
      </w:r>
      <w:r w:rsidRPr="00C06C04">
        <w:rPr>
          <w:rFonts w:asciiTheme="majorBidi" w:eastAsia="Times New Roman" w:hAnsiTheme="majorBidi" w:cstheme="majorBidi"/>
          <w:color w:val="4F81BD"/>
        </w:rPr>
        <w:t>).</w:t>
      </w:r>
    </w:p>
    <w:p w14:paraId="7397EA0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Çavuştepe, one of the Urartian centres, has two temples, one in the Lower Fortress and the other in the Upper Fortress. In this respect, it is perhaps the only example among Urartian citadels. The square temple, which was built for </w:t>
      </w:r>
      <w:r w:rsidRPr="00C06C04">
        <w:rPr>
          <w:rFonts w:asciiTheme="majorBidi" w:eastAsia="Times New Roman" w:hAnsiTheme="majorBidi" w:cstheme="majorBidi"/>
          <w:color w:val="70AD47" w:themeColor="accent6"/>
          <w:highlight w:val="yellow"/>
        </w:rPr>
        <w:t>Irmushini</w:t>
      </w:r>
      <w:r w:rsidRPr="00C06C04">
        <w:rPr>
          <w:rFonts w:asciiTheme="majorBidi" w:eastAsia="Times New Roman" w:hAnsiTheme="majorBidi" w:cstheme="majorBidi"/>
          <w:color w:val="70AD47" w:themeColor="accent6"/>
        </w:rPr>
        <w:t>, apparently a local deity, was constructed with basalt blocks extending in two rows above the foundation level. The exterior measures 10 x 10 m and the</w:t>
      </w:r>
      <w:r w:rsidRPr="00C06C04">
        <w:rPr>
          <w:rFonts w:asciiTheme="majorBidi" w:eastAsia="Times New Roman" w:hAnsiTheme="majorBidi" w:cstheme="majorBidi"/>
          <w:i/>
          <w:color w:val="70AD47" w:themeColor="accent6"/>
        </w:rPr>
        <w:t xml:space="preserve"> </w:t>
      </w:r>
      <w:r w:rsidRPr="00C06C04">
        <w:rPr>
          <w:rFonts w:asciiTheme="majorBidi" w:eastAsia="Times New Roman" w:hAnsiTheme="majorBidi" w:cstheme="majorBidi"/>
          <w:color w:val="70AD47" w:themeColor="accent6"/>
        </w:rPr>
        <w:t xml:space="preserve">cella measures 4.5 x 4.5 m. As it is understood from the inscription to the left of the entrance, it was built in the name of the god </w:t>
      </w:r>
      <w:r w:rsidRPr="00C06C04">
        <w:rPr>
          <w:rFonts w:asciiTheme="majorBidi" w:eastAsia="Times New Roman" w:hAnsiTheme="majorBidi" w:cstheme="majorBidi"/>
          <w:color w:val="70AD47" w:themeColor="accent6"/>
          <w:highlight w:val="yellow"/>
        </w:rPr>
        <w:t>Irmushini.</w:t>
      </w:r>
      <w:r w:rsidRPr="00C06C04">
        <w:rPr>
          <w:rFonts w:asciiTheme="majorBidi" w:eastAsia="Times New Roman" w:hAnsiTheme="majorBidi" w:cstheme="majorBidi"/>
          <w:color w:val="70AD47" w:themeColor="accent6"/>
        </w:rPr>
        <w:t xml:space="preserve"> In the direction of the entrance of the temple, there is a courtyard measuring 21.50 x 21.50 m, probably with a portico on three sides. According to A. Erzen, the floor of the courtyard is paved with stone and there is an altar in the centre. Wall paintings with blue and red geometric motifs were found in the temple area and on the walls of some of the surrounding rooms. Just east of the temple, 2 large storage structures extending in the north-south direction were unearthed. These grain storages with pithoi buried up to their shoulders are thought to be units related to the temple. Seal impressions, scales and cuneiform inscriptions were found on the pithoi, probably indicating the quality and scale of the products inside.</w:t>
      </w:r>
    </w:p>
    <w:p w14:paraId="25F994D7"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Ayanis temple area is one of the rare examples unearthed in situ in recent years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Çilingiroğlu 2001; Çilingiroğlu &amp; Batmaz 2021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It has provided important data on the original state of Urartian temples and the religious practices that developed around them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Çilingiroğlu 2004). </w:t>
      </w:r>
      <w:r w:rsidRPr="00C06C04">
        <w:rPr>
          <w:rFonts w:asciiTheme="majorBidi" w:eastAsia="Times New Roman" w:hAnsiTheme="majorBidi" w:cstheme="majorBidi"/>
          <w:color w:val="70AD47" w:themeColor="accent6"/>
        </w:rPr>
        <w:t xml:space="preserve">There is a large courtyard in front of the temple, and the bases of the piers forming the portico here are almost miniature examples of the temple plan. In addition to carrying the porticoes, these piers are visually impressive. The Ayanis temple façade is one of the unique examples with its entrance corridor and cuneiform blocks. The inscription with the </w:t>
      </w:r>
      <w:r w:rsidRPr="00C06C04">
        <w:rPr>
          <w:rFonts w:asciiTheme="majorBidi" w:eastAsia="Times New Roman" w:hAnsiTheme="majorBidi" w:cstheme="majorBidi"/>
          <w:color w:val="70AD47" w:themeColor="accent6"/>
        </w:rPr>
        <w:lastRenderedPageBreak/>
        <w:t>annals of Rusa, son of Argišti, carved on stone blocks on both sides of the entrance and along the corridor is one of the longest inscriptions of Urartu.</w:t>
      </w:r>
    </w:p>
    <w:p w14:paraId="72CFB978"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observed that the classical Urartian square temple model with risalite corners was also applied at the Ayanis. The cella of the temple measures 12.75 x 12.75 m externally and 4.58 x 4.62 m in dimensions. The floor of the cella is covered with square stone slabs. The griffon and tree of life depictions carved on the cut stone blocks in the temple cell are unique to Ayanis. These carved figures were made in the intaglio technique, an artistic approach also unique to the Temple of Ayanis. The podium formed with slabs of water marble adjacent to the wall just opposite the entrance is the only example in Urartu. The incised technique on the marble includes figures of a winged lion, a winged lion with an eagle's head and a winged lion with a god’s head, also made with incised lines within frames. On both sides of these figures is a tree of life motif enclosed in frames. On the façade on both sides of the entrance of the temple and on the entrance, corridor are the inscriptions of Rusa, son of Argišti, carved on basalt blocks.</w:t>
      </w:r>
    </w:p>
    <w:p w14:paraId="260B27B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entrance of the Temple of Ayanis faces west. The courtyard surrounded by porticoes in the north, south and west is located in the same direction. The courtyard measures approximately 30x30 metres. The roof of the porticoes is supported by 10 piers made of three to four rows of basalt blocks and a mudbrick body. It has been suggested that the columned hall and the East Storage Rooms to the east of the temple may have been related to the temple. The recently unearthed halls to the east of the temple, adjacent to the temple, are also considered to be spaces related to temple life and cult ceremonies. At the foot of the south short wall of the hall uncovered in the northeast of the temple, another podium with a larger size and an upper plane formed with water marble blocks was found.</w:t>
      </w:r>
    </w:p>
    <w:p w14:paraId="1500036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in-situ artefact assemblage unearthed inside the temple, in the courtyard in front of it, and in other connected units provided important information about the function and religious practises of the temples.</w:t>
      </w:r>
    </w:p>
    <w:p w14:paraId="3C906C47"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Aznavurtepe Temple is located at the highest part of the settlement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Öğün 1984; Danışmaz 2020)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temple has a square plan with risalite corners and measures 13.30 x 13.50 m in dimensions. Three rows of cut stone blocks, about 4 m thick, form the construction of the lower part. The 5 x 5 m square cella is accessed through a 3.20 m long door corridor. The walls surrounding the</w:t>
      </w:r>
      <w:r w:rsidRPr="00C06C04">
        <w:rPr>
          <w:rFonts w:asciiTheme="majorBidi" w:eastAsia="Times New Roman" w:hAnsiTheme="majorBidi" w:cstheme="majorBidi"/>
          <w:i/>
          <w:color w:val="70AD47" w:themeColor="accent6"/>
        </w:rPr>
        <w:t xml:space="preserve"> </w:t>
      </w:r>
      <w:r w:rsidRPr="00C06C04">
        <w:rPr>
          <w:rFonts w:asciiTheme="majorBidi" w:eastAsia="Times New Roman" w:hAnsiTheme="majorBidi" w:cstheme="majorBidi"/>
          <w:color w:val="70AD47" w:themeColor="accent6"/>
        </w:rPr>
        <w:t>cella, whose floor is paved with triangular and rectangular stones, reach a height of 3.5 m from the inside. In front of the temple is a quadrangular courtyard. In a rectangular room between the eastern wall of the temple and the slope, finds dedicated to the temple such as bronze spearheads, iron and bronze arrowheads, bronze bracelets, bronze rosettes with blue stones, frit staff heads and bronze lion figurines were unearthed. It was revealed that the walls were decorated with frescoes depicting sacrificial animals in red or dark colours on light blue colour.</w:t>
      </w:r>
    </w:p>
    <w:p w14:paraId="0B96A70E" w14:textId="77777777" w:rsidR="006E262C" w:rsidRPr="00C06C04" w:rsidRDefault="006E262C" w:rsidP="00C06C04">
      <w:pPr>
        <w:widowControl w:val="0"/>
        <w:ind w:firstLine="567"/>
        <w:jc w:val="both"/>
        <w:rPr>
          <w:rFonts w:asciiTheme="majorBidi" w:eastAsia="Times New Roman" w:hAnsiTheme="majorBidi" w:cstheme="majorBidi"/>
          <w:color w:val="4F81BD"/>
        </w:rPr>
      </w:pPr>
    </w:p>
    <w:p w14:paraId="2D936D99" w14:textId="77777777" w:rsidR="006E262C" w:rsidRPr="00C06C04" w:rsidRDefault="006E262C" w:rsidP="00C06C04">
      <w:pPr>
        <w:pStyle w:val="Balk2"/>
        <w:spacing w:before="0"/>
        <w:rPr>
          <w:rFonts w:asciiTheme="majorBidi" w:eastAsia="Times New Roman" w:hAnsiTheme="majorBidi"/>
          <w:color w:val="auto"/>
          <w:sz w:val="24"/>
          <w:szCs w:val="24"/>
        </w:rPr>
      </w:pPr>
      <w:bookmarkStart w:id="51" w:name="_heading=h.afguw3iajkhj" w:colFirst="0" w:colLast="0"/>
      <w:bookmarkStart w:id="52" w:name="_Toc223091753"/>
      <w:bookmarkEnd w:id="51"/>
      <w:r w:rsidRPr="00C06C04">
        <w:rPr>
          <w:rFonts w:asciiTheme="majorBidi" w:eastAsia="Times New Roman" w:hAnsiTheme="majorBidi"/>
          <w:color w:val="auto"/>
          <w:sz w:val="24"/>
          <w:szCs w:val="24"/>
        </w:rPr>
        <w:t>5.1.2. Lower Settlements: Houses and Mansions</w:t>
      </w:r>
      <w:bookmarkEnd w:id="52"/>
    </w:p>
    <w:p w14:paraId="0BE05230"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the royal cities where archaeological excavations have been carried out, dwellings and buildings of different qualities have been found on the slopes of the citadel or on the low plains surrounding it at the level of the plain. Centres such as Van Fortress Mound, Ayanis, Karmir-blur, Argištihinili and Bastam provide important information on the nature of these settlements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Oganesian 1955; Martirosian 1974; Kleiss 1979a:,24-30; Kleiss 1988: 19-23; Stone 2012; Grekyan 2017; Konyar 2018: 46-53; Zimansky 2021; Genç et al. 2021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However, the excavated areas in the lower cities of these centres are very limited, considering the size of the settlements. Centres such as Karmir-blur and Argištihinili have not been published in detail. In Bastam, the excavated area is very small. The recent excavations in the lower settlement of Ayanis Fortress, although conducted in small areas, provide more satisfactory information about Urartian domestic spaces in terms of evaluating the architecture with the finds.</w:t>
      </w:r>
    </w:p>
    <w:p w14:paraId="37BDB97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 xml:space="preserve">In the relatively flat area east of the western citadel of Argištihinili (Armavir Blur), houses called “elite dwellings” were unearthed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Martirosian 1974: 104-119). </w:t>
      </w:r>
      <w:r w:rsidRPr="00C06C04">
        <w:rPr>
          <w:rFonts w:asciiTheme="majorBidi" w:eastAsia="Times New Roman" w:hAnsiTheme="majorBidi" w:cstheme="majorBidi"/>
          <w:color w:val="70AD47" w:themeColor="accent6"/>
        </w:rPr>
        <w:t>It can be said that there is no clear order in the settlement pattern that can be traced in general outlines from the surface. However, it is observed that the houses especially in the southern part of the hill extend in a rough line in the east-west direction. Topography and bedrock seem to have directly affected the settlement of the houses. Eight of the houses were excavated. The foundation consists of several rows of smoothly worked stones, and the upper part is made of mudbrick. The exposed sections are the ground floors of the houses. It is evident from the interior arrangement and the small finds found in these areas that the lower floor units of different sizes generally had the same functions.</w:t>
      </w:r>
    </w:p>
    <w:p w14:paraId="0481667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Columned halls, rooms with pithoi, workshops, kitchens, and stone-paved units, possibly used as stables, can be easily identified within the dwellings. There are different approaches to determining the number of rooms or halls. In terms of size and planning, for example, House 2 consists of eleven rooms and covers an area of 614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Martirosian 1974: Fig. 41). </w:t>
      </w:r>
      <w:r w:rsidRPr="00C06C04">
        <w:rPr>
          <w:rFonts w:asciiTheme="majorBidi" w:eastAsia="Times New Roman" w:hAnsiTheme="majorBidi" w:cstheme="majorBidi"/>
          <w:color w:val="70AD47" w:themeColor="accent6"/>
        </w:rPr>
        <w:t>Around a columned hall in the centre, rooms and halls with more storage units were placed. In situ findings indicate that they were used as workshops, kitchens, service areas, and storage areas for products. The presence of inscribed seals also reveals the official identity of the owner.</w:t>
      </w:r>
    </w:p>
    <w:p w14:paraId="7343F72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Building 8, which is counted among the larger houses, is noteworthy for its more complex layout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Martirosian 1974: Fig. 45). </w:t>
      </w:r>
      <w:r w:rsidRPr="00C06C04">
        <w:rPr>
          <w:rFonts w:asciiTheme="majorBidi" w:eastAsia="Times New Roman" w:hAnsiTheme="majorBidi" w:cstheme="majorBidi"/>
          <w:color w:val="70AD47" w:themeColor="accent6"/>
        </w:rPr>
        <w:t>Its walls have survived up to 1.2 m. Approximately 20 units, some of them up to 70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appear to have been organised as stables with stone floors, kitchens and storage units with hearth remains and vessels, and workshops and service units on the lower floors. Horse harnesses, special vessels, and jewellery found inside the building indicate the special status of the occupants.</w:t>
      </w:r>
    </w:p>
    <w:p w14:paraId="116EA2C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addition to the excavated areas in the citadel and the lower settlement sections of Ayanis in the Lake Van Basin, there is a lower settlement, which is thought to spread over an area of approximately 80 hectares, determined by geophysical methods. The areas called Pınarbaşı to the north, Güneytepe to the east, and Güneytepe to the south of the citadel have yielded residential and settlement remains with different characteristics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Stone 2001; Stone &amp; Zimansky 2001; Stone &amp; Zimansky 2003; Stone &amp; Zimansky 2004; Stone 2012). </w:t>
      </w:r>
      <w:r w:rsidRPr="00C06C04">
        <w:rPr>
          <w:rFonts w:asciiTheme="majorBidi" w:eastAsia="Times New Roman" w:hAnsiTheme="majorBidi" w:cstheme="majorBidi"/>
          <w:color w:val="70AD47" w:themeColor="accent6"/>
        </w:rPr>
        <w:t>The buildings unearthed in Pınarbaşı are of high quality with thick and solid foundations. It has been suggested that such buildings belonged to aristocrats, nobles or officials associated with the Fortress. A two-phase architecture or settlement pattern was also uncovered at Güneytepe, where examples were found in a wider area. The houses and buildings of the early phase reflect more standardized plans. They are arranged on regular streets. In the later phase, simpler dwellings are placed in the gaps between the buildings on these regular lines. According to E. Stone, the official residences in Ayanis were built by the state authority. They can reach a size of 250-500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These buildings have a more regular plan. Their foundations are built with large stones and their masonry is of higher quality. There is architectural and stratigraphic evidence that they may have two floors. The upper cover is a flat earth roof with wooden beams. The dimensions of the second type of houses are around 100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They are the product of simpler workmanship and were built by the occupants. It has been suggested that some of them may have two floors. Both house types have equipment associated with domestic spaces. Storage vessels buried in the floor, pits used for storage, tandoor and hearths are the most common practices. It is suggested that some stone-paved areas may have been used as stables. It is understood that agriculture and animal husbandry formed the basis of the household economy.</w:t>
      </w:r>
    </w:p>
    <w:p w14:paraId="5C66E0D7"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At Karmir-blur (Teišebai-URU), another city founded by Rusa, son of Argišti, Urartian dwelling types and buildings have been uncovered by excavations in the outer city, which is thought to extend over an area of about 45 hectares to the south and southwest of the citadel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Piotrovsky 1952b: 79-86; Oganesian 1955: 16-35). </w:t>
      </w:r>
      <w:r w:rsidRPr="00C06C04">
        <w:rPr>
          <w:rFonts w:asciiTheme="majorBidi" w:eastAsia="Times New Roman" w:hAnsiTheme="majorBidi" w:cstheme="majorBidi"/>
          <w:color w:val="70AD47" w:themeColor="accent6"/>
        </w:rPr>
        <w:t xml:space="preserve">Three Urartian dwelling types are reported to exist here. The first type represents the examples with a predominantly public character in </w:t>
      </w:r>
      <w:r w:rsidRPr="00C06C04">
        <w:rPr>
          <w:rFonts w:asciiTheme="majorBidi" w:eastAsia="Times New Roman" w:hAnsiTheme="majorBidi" w:cstheme="majorBidi"/>
          <w:color w:val="70AD47" w:themeColor="accent6"/>
        </w:rPr>
        <w:lastRenderedPageBreak/>
        <w:t>terms of architectural organisation and other structural features that we also encounter at Ayanis. A building spread over an area of approximately 2,200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in the southwest of the lower settlement consists of four units, each with eleven rooms or halls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Grekyan 2017: 118). </w:t>
      </w:r>
      <w:r w:rsidRPr="00C06C04">
        <w:rPr>
          <w:rFonts w:asciiTheme="majorBidi" w:eastAsia="Times New Roman" w:hAnsiTheme="majorBidi" w:cstheme="majorBidi"/>
          <w:color w:val="70AD47" w:themeColor="accent6"/>
        </w:rPr>
        <w:t>Each unit has a standardised plan and size that is repeated in both structures. These 500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units have a common wall with buttresses placed at certain intervals from the outside. The central hall with four columns in each unit is reached by an east-west hall. The second housing type in Karmir-blur consists of three-roomed units with courtyards. These are located on streets that cut each other perpendicularly. The courtyards have porches carried by wooden poles. The floor of the area covered by the porch is made of stone or gravel. Sometimes more than one house can be found in a group. In this case, there are entrance doors opening to common courtyards. As in Ayanis, it is thought that such dwellings may have been used by the communities settled in the region after the deportations. It is also suggested that there are no cellars, storerooms or stables in the houses and therefore the inhabitants may have been public servants or soldiers. The third house type in the Lower Settlement consists of simpler houses with a front entrance and one or two rooms behind it.</w:t>
      </w:r>
    </w:p>
    <w:p w14:paraId="71CC755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archaeological excavations at the lower settlement of Bastam (Rusai-URU.TUR.) in Northwest Iran also reveal two different conceptions. The remains of buildings on the eastern slopes of the citadel, dated to the reign of Rusa, son of Argišti, spread over an area of about 18 hectares, can be traced from the surface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Kleiss 1979b: 24-30; Kleiss 1988: 19-23). </w:t>
      </w:r>
      <w:r w:rsidRPr="00C06C04">
        <w:rPr>
          <w:rFonts w:asciiTheme="majorBidi" w:eastAsia="Times New Roman" w:hAnsiTheme="majorBidi" w:cstheme="majorBidi"/>
          <w:color w:val="70AD47" w:themeColor="accent6"/>
        </w:rPr>
        <w:t>However, the presence of medieval settlement layers in these areas makes it difficult to make a distribution and texture assessment from the surface remains.</w:t>
      </w:r>
    </w:p>
    <w:p w14:paraId="4BBD7CC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Two excavated sites in the lower city of Bastam yielded data on Urartian residential architecture. The first of these is the buttressed building located in the north of the settlement area. The presence of buttresses on the exterior walls indicates the public nature of the building. Because the examples in centres such as Ayanis and Karmir-blur were evaluated in this context in terms of size, location and plan features. The fact that only the exterior walls of the northern structure of Bastam have been uncovered leaves the evaluation of the building's interior arrangement and finds incomplete. It is suggested that the buttress application on the outer wall may have been made with aesthetic rather than functional concerns. Because the buttress projections are very narrow, and it is understood that the visual effect was prioritised.</w:t>
      </w:r>
    </w:p>
    <w:p w14:paraId="3F684B0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Another 29.0 x 35.5 m area was excavated in the lower settlement at Bastam yielded dwellings probably inhabited by the inhabitants. The architecture, which shows a two-phase development, consists of rooms and halls opening to a common courtyard or open areas. The </w:t>
      </w:r>
      <w:r w:rsidRPr="00C06C04">
        <w:rPr>
          <w:rFonts w:asciiTheme="majorBidi" w:eastAsia="Times New Roman" w:hAnsiTheme="majorBidi" w:cstheme="majorBidi"/>
          <w:i/>
          <w:color w:val="70AD47" w:themeColor="accent6"/>
        </w:rPr>
        <w:t>in-situ</w:t>
      </w:r>
      <w:r w:rsidRPr="00C06C04">
        <w:rPr>
          <w:rFonts w:asciiTheme="majorBidi" w:eastAsia="Times New Roman" w:hAnsiTheme="majorBidi" w:cstheme="majorBidi"/>
          <w:color w:val="70AD47" w:themeColor="accent6"/>
        </w:rPr>
        <w:t xml:space="preserve"> artefacts and domestic equipment recovered from them are decisive in understanding their quality. For example, benches on the sides of the walls, hearths, storage containers buried up to their shoulders in the floor, rooms with raft stone floors, and details of the infrastructure system indicate that it includes living spaces as well as places where production for the household economy was carried out. The fact that the floors of the areas where the buildings were built were filled with a layer of gravel is in line with Karmir-blur, Van Fortress Mound and Yoncatepe. It is understood that the stone paved areas were stables or porch areas. The thickness of the stone walls of the houses between 1.00-1.20 m suggests that some of the buildings may have been two-storied. Although the same situation is also observed at Ayanis, there is no conclusive evidence for this situation yet.</w:t>
      </w:r>
    </w:p>
    <w:p w14:paraId="1F137E53"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Excavations at the Van Fortress Mound provide up-to-date information about the Urartian settlements and the nature of the housing and architecture in these settlements. It also provides us with more detailed information about the socioeconomic profile of the people living in these areas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Konyar et al. 2017; Konyar et al. 2018). </w:t>
      </w:r>
      <w:sdt>
        <w:sdtPr>
          <w:rPr>
            <w:rFonts w:asciiTheme="majorBidi" w:hAnsiTheme="majorBidi" w:cstheme="majorBidi"/>
            <w:color w:val="4472C4" w:themeColor="accent1"/>
          </w:rPr>
          <w:tag w:val="goog_rdk_126"/>
          <w:id w:val="1889890056"/>
          <w:showingPlcHdr/>
        </w:sdtPr>
        <w:sdtContent>
          <w:r w:rsidRPr="00C06C04">
            <w:rPr>
              <w:rFonts w:asciiTheme="majorBidi" w:hAnsiTheme="majorBidi" w:cstheme="majorBidi"/>
              <w:color w:val="4472C4" w:themeColor="accent1"/>
            </w:rPr>
            <w:t xml:space="preserve">     </w:t>
          </w:r>
        </w:sdtContent>
      </w:sdt>
    </w:p>
    <w:p w14:paraId="49E1F8C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Lower settlement of Ṭušpa extends over an area of approximately 750 x 250 m along the northern plain of the fortress. In the western part of the mound, called Area A, the main character of the Urartian layers are Urartian dwellings in two phases.</w:t>
      </w:r>
    </w:p>
    <w:p w14:paraId="7D113D08"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During the excavations conducted in three periods between 1989 and 1991 under the direction of Taner Tarhan, an area of approximately 400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was studied at the western end of the Van Fortress Mound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Tarhan &amp; Sevin 1991: 433; Tarhan &amp; Sevin 1992; Tarhan &amp; Sevin 1993). </w:t>
      </w:r>
      <w:r w:rsidRPr="00C06C04">
        <w:rPr>
          <w:rFonts w:asciiTheme="majorBidi" w:eastAsia="Times New Roman" w:hAnsiTheme="majorBidi" w:cstheme="majorBidi"/>
          <w:color w:val="70AD47" w:themeColor="accent6"/>
        </w:rPr>
        <w:t>An Urartian structure consisting of 15 rooms was unearthed in this area. This mudbrick walled building group with stone foundations was evaluated as “Early Phase Building Level”. This phase built on a thick fire layer is dated to the 8th century BC. It resembles a mansion or a building consisting of several houses with its stone-paved porch areas and a small storage room with two large jars embedded in the floor. Due to its proximity to the areas with the easiest access to Ṭušpa Sitadeli, the quality of its stone foundations and the number of rooms it has, it is stated that the building was a house used by “noble elite families”. Iron and bronze arrowheads, fibulae, armour scales, bone seals, stone amulets, lead pins, large storage vessels, pottery types, horse-shaped rhyton and twin vessels are among the finds that reinforce this claim.</w:t>
      </w:r>
    </w:p>
    <w:p w14:paraId="195F6733"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entire two-phase Urartian building (Mansion 2 / Konak 2) was uncovered during excavations conducted in the eastern part of Area A at Van Fortress Mound in 2019 </w:t>
      </w:r>
      <w:r w:rsidRPr="00C06C04">
        <w:rPr>
          <w:rFonts w:asciiTheme="majorBidi" w:eastAsia="Times New Roman" w:hAnsiTheme="majorBidi" w:cstheme="majorBidi"/>
          <w:color w:val="4472C4" w:themeColor="accent1"/>
        </w:rPr>
        <w:t xml:space="preserve">(Konyar et al. 2019; Konyar 2020a). </w:t>
      </w:r>
      <w:r w:rsidRPr="00C06C04">
        <w:rPr>
          <w:rFonts w:asciiTheme="majorBidi" w:eastAsia="Times New Roman" w:hAnsiTheme="majorBidi" w:cstheme="majorBidi"/>
          <w:color w:val="70AD47" w:themeColor="accent6"/>
        </w:rPr>
        <w:t xml:space="preserve">The structure was built with walls constructed of mudbricks measuring 48-50 x 30 cm in size and 10-12 cm thick on top of three to four courses of coarse stone foundations. The walls exceed 1.5 m in some sections. The 20.00 x 20.50 m square building complex consists of 10 separate units. In the centre, there is a hall with a column in each corner, and to the south and north of this hall, there is a hall/workshop of approximately the same length and narrower. In the eastern part of the building group there are four rooms connected to each other by door openings, and in the western part there are three rooms connected to each other by doors. The exterior and interior walls are almost the same thickness, approximately 1.20 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Genç et al. 2021).</w:t>
      </w:r>
    </w:p>
    <w:p w14:paraId="7C06DCC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If we go into the architectural details of the units that make up the building, we can evaluate them in three sections based on the general plan features above. First, the easternmost group of four small rooms; second, the columned hall on the central axis and halls of the same length on both sides; and third, the westernmost group of three rooms.</w:t>
      </w:r>
    </w:p>
    <w:p w14:paraId="2E50A28C"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columned hall (Room 6) in the centre of the complex has a rectangular plan and measures 9 x 7 m in dimensions and extends east to west. The mudbrick walls with stone foundations are about 1.20 m wide and the current height varies between 1.20-1.50 m. In front of the north wall of the hall there is a 7.30 m long, 60 cm wide and 50 cm high ottoman. This bench was built in front of the wall, sometimes in a single row and sometimes in a double row, one on top of the other, depending on the thickness and thinness of the stones. Column bases are located near the corners of the building. The column bases are 50-51 cm in diameter. In the centre there is a 35 cm diameter on which the wooden column probably rests. In 1991, a similar column base was found in the area west of the mound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Tarhan &amp; Sevin 1992: 424, Fig. 17).</w:t>
      </w:r>
    </w:p>
    <w:p w14:paraId="6678B00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When the </w:t>
      </w:r>
      <w:r w:rsidRPr="00C06C04">
        <w:rPr>
          <w:rFonts w:asciiTheme="majorBidi" w:eastAsia="Times New Roman" w:hAnsiTheme="majorBidi" w:cstheme="majorBidi"/>
          <w:i/>
          <w:color w:val="70AD47" w:themeColor="accent6"/>
        </w:rPr>
        <w:t>in-situ</w:t>
      </w:r>
      <w:r w:rsidRPr="00C06C04">
        <w:rPr>
          <w:rFonts w:asciiTheme="majorBidi" w:eastAsia="Times New Roman" w:hAnsiTheme="majorBidi" w:cstheme="majorBidi"/>
          <w:color w:val="70AD47" w:themeColor="accent6"/>
        </w:rPr>
        <w:t xml:space="preserve"> finds unearthed throughout the building are evaluated as a whole, it can be suggested that this area was used as a residence belonging to the elite class of Urartu. First of all, the pottery sherds, storage vessels, silos, hearths, and tandoors as well as the remains of wheat, barley, and small cattle recovered from small rooms and some halls indicate a domestic space. Cuneiform tablets, bullae, a bull’s head-shaped </w:t>
      </w:r>
      <w:r w:rsidRPr="00C06C04">
        <w:rPr>
          <w:rFonts w:asciiTheme="majorBidi" w:eastAsia="Times New Roman" w:hAnsiTheme="majorBidi" w:cstheme="majorBidi"/>
          <w:color w:val="70AD47" w:themeColor="accent6"/>
          <w:highlight w:val="yellow"/>
        </w:rPr>
        <w:t>sconce,</w:t>
      </w:r>
      <w:r w:rsidRPr="00C06C04">
        <w:rPr>
          <w:rFonts w:asciiTheme="majorBidi" w:eastAsia="Times New Roman" w:hAnsiTheme="majorBidi" w:cstheme="majorBidi"/>
          <w:color w:val="70AD47" w:themeColor="accent6"/>
        </w:rPr>
        <w:t xml:space="preserve"> some pottery sherds and many seals indicate that the inhabitants of the building were associated with the administrative mechanism. Numerous bronze jewellery items, sherds of Urartian palace wares and special vessel types recovered from various areas are among the other finds that point to the special nature of the building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Genç et al. 2021).</w:t>
      </w:r>
    </w:p>
    <w:p w14:paraId="3F06985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particular the inscribed fragments found in these structures provided important clues for the dating of the structures. The cuneiform on the bulla unearthed in Trench M26 can be reconstructed with the help of inscriptions and bullae found at Karmir-blur and Bastam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Salvini 1979; Işık 2014). </w:t>
      </w:r>
      <w:r w:rsidRPr="00C06C04">
        <w:rPr>
          <w:rFonts w:asciiTheme="majorBidi" w:eastAsia="Times New Roman" w:hAnsiTheme="majorBidi" w:cstheme="majorBidi"/>
          <w:color w:val="70AD47" w:themeColor="accent6"/>
        </w:rPr>
        <w:t xml:space="preserve">The bulla belongs to a civil office named LÚ </w:t>
      </w:r>
      <w:r w:rsidRPr="00C06C04">
        <w:rPr>
          <w:rFonts w:asciiTheme="majorBidi" w:eastAsia="Times New Roman" w:hAnsiTheme="majorBidi" w:cstheme="majorBidi"/>
          <w:i/>
          <w:color w:val="70AD47" w:themeColor="accent6"/>
          <w:highlight w:val="yellow"/>
        </w:rPr>
        <w:t>a-ṣu-li</w:t>
      </w:r>
      <w:r w:rsidRPr="00C06C04">
        <w:rPr>
          <w:rFonts w:asciiTheme="majorBidi" w:eastAsia="Times New Roman" w:hAnsiTheme="majorBidi" w:cstheme="majorBidi"/>
          <w:color w:val="70AD47" w:themeColor="accent6"/>
        </w:rPr>
        <w:t xml:space="preserve">. Compared to other </w:t>
      </w:r>
      <w:r w:rsidRPr="00C06C04">
        <w:rPr>
          <w:rFonts w:asciiTheme="majorBidi" w:eastAsia="Times New Roman" w:hAnsiTheme="majorBidi" w:cstheme="majorBidi"/>
          <w:color w:val="70AD47" w:themeColor="accent6"/>
        </w:rPr>
        <w:lastRenderedPageBreak/>
        <w:t>examples, Salvini suggests that the top line of the bulla should be read as Sar&lt;duri=i&gt; Sardu&lt;ri</w:t>
      </w:r>
      <w:r w:rsidRPr="00C06C04">
        <w:rPr>
          <w:rFonts w:asciiTheme="majorBidi" w:eastAsia="Times New Roman" w:hAnsiTheme="majorBidi" w:cstheme="majorBidi"/>
          <w:color w:val="70AD47" w:themeColor="accent6"/>
          <w:highlight w:val="yellow"/>
        </w:rPr>
        <w:t>&gt;hi&gt;</w:t>
      </w:r>
      <w:r w:rsidRPr="00C06C04">
        <w:rPr>
          <w:rFonts w:asciiTheme="majorBidi" w:eastAsia="Times New Roman" w:hAnsiTheme="majorBidi" w:cstheme="majorBidi"/>
          <w:color w:val="70AD47" w:themeColor="accent6"/>
        </w:rPr>
        <w:t>ni=i&gt;, a shortened form of the seal holder's name. Such abbreviations are known from Bastam and especially from Ayanis. Unfortunately, the nature of this office has not been identified. People with this title are frequently found on seals and bulls from the reign of Rusa son of Argišti (673/72-652 BC) in Karmir-blur, Bastam and Ayanis. They are referred to by their dynastic names (Rusa, Rusahi and Sarduri, Sardurihi). The bulla in question is important because it shows that there were royal storage activities and the circulation of goods in and around the Van Fortress Mound. This is also supported by the inscribed vessel fragments unearthed.</w:t>
      </w:r>
    </w:p>
    <w:p w14:paraId="7B10507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tablet unearthed in situ on the floor of the early phase of the room in the northeast corner of Mansion 2 provides much more important information about the chronology of the buildings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Işık 2014). </w:t>
      </w:r>
      <w:r w:rsidRPr="00C06C04">
        <w:rPr>
          <w:rFonts w:asciiTheme="majorBidi" w:eastAsia="Times New Roman" w:hAnsiTheme="majorBidi" w:cstheme="majorBidi"/>
          <w:color w:val="70AD47" w:themeColor="accent6"/>
        </w:rPr>
        <w:t>The tablet is 8.1 cm wide, 6.0 cm high and 1.4 cm thick, but a significant part of it has been damaged. However, 9 lines of inscription were found on the tablet, which was thought to have 10 lines in total.</w:t>
      </w:r>
    </w:p>
    <w:p w14:paraId="3BEB20B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Based on the excavated settlements, two housing types are clearly defined in the Urartian lower settlements. The first one is the buildings with public functions or public buildings of higher quality, large and organised in a standardised manner. These are two-storey buildings of the “mansion” type, sometimes consisting of 20 rooms, the lower floors of which are divided into units with functions such as storage, kitchen, workshops and stables. The upper floor was planned as living spaces. These types of buildings belong to nobility, rulers, and high state officials attached to the palace and are claimed to be residences built by the state/governing power. The in situ finds of such dwellings unearthed during excavations in Ayanis and Ṭušpa settlements, discussed in detail above, confirm this approach. Stone-paved units that appear to have been used as stables, storage areas with pithoi, rooms with hearths and tandoors, and workshops with grinding stones were found in the dwellings. The presence of seals, bullae, inscribed jars and cuneiform clay tablets in these private dwellings inhabited by the wealthy of the city and the content of inscribed fragments are other archaeological data pointing to high status residents.</w:t>
      </w:r>
    </w:p>
    <w:p w14:paraId="4654187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second type of widespread dwellings, on the other hand, is mostly composed of multiple rooms or halls around a courtyard and is simpler than the first group in terms of quality. Sometimes they are on straight, intersecting streets. Their interior design and domestic equipment contain many details about the domestic economy and lifestyle. Arrangements related to animal husbandry and agriculture are often observed. Small storage areas are used for domestic needs. Outside the house or on the sides facing the courtyard, there are porches and stone-paved spaces that may have been used as stables, hearths, and tandoors. Ethnoarchaeological data indicate that tandoors, hearths, and stables may have been located inside or outside the house depending on the season. The location of such spaces is also related to the nature of the house.</w:t>
      </w:r>
    </w:p>
    <w:p w14:paraId="233BD90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dimensions of walled Urartian citadels are often easy to determine. However, it is difficult to say the same for lower settlements. There is often no physical structure that defines the boundaries. Surface findings, geophysical methods, satellite images, and remote sensing methods are the most important references in determining the distribution areas. In calculations made within this framework, Urartian settlements are generally thought to cover an area of 40-50 hectares. In addition, Ayanis, Ṭušpa, and Argištihinili are understood to be larger cities that spread over areas of 80, 80-90, and 50-60 hectares, respectively.</w:t>
      </w:r>
    </w:p>
    <w:p w14:paraId="4A020A8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size of the population of these cities is only an estimate. The Bastam citadel, which covers an area of about 30 hectares, is estimated to have been inhabited by 600-700 people and the lower city, which covers an area of about 18 hectares, by 700-800 people. Thus, a population of approximately 1,500 people is estimated for Bastam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Grekyan 2017: 122-124). </w:t>
      </w:r>
      <w:r w:rsidRPr="00C06C04">
        <w:rPr>
          <w:rFonts w:asciiTheme="majorBidi" w:eastAsia="Times New Roman" w:hAnsiTheme="majorBidi" w:cstheme="majorBidi"/>
          <w:color w:val="70AD47" w:themeColor="accent6"/>
        </w:rPr>
        <w:t xml:space="preserve">Using the same calculation method, it can be said that Karmir-blur could have had a population </w:t>
      </w:r>
      <w:r w:rsidRPr="00C06C04">
        <w:rPr>
          <w:rFonts w:asciiTheme="majorBidi" w:eastAsia="Times New Roman" w:hAnsiTheme="majorBidi" w:cstheme="majorBidi"/>
          <w:color w:val="70AD47" w:themeColor="accent6"/>
        </w:rPr>
        <w:lastRenderedPageBreak/>
        <w:t>of 1800-2000 and Argištihinili (Armavir) a population of 3,000-4,000. The proposed population of 50,000 for the capital Ṭušpa is quite exaggerated. If we take the population density per hectare for Bastam as 30-40 people, Ṭušpa could have a population of 3,500-4,000 people. However, when we take into account the population increase due to the fact that it was the capital city, we should undoubtedly predict higher figures.</w:t>
      </w:r>
    </w:p>
    <w:p w14:paraId="4B59E7B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Some data from the Ayanis excavation provides us with some details about the demographic structure of the lower cities. According to many researchers, the population of the Urartian lower cities was formed by qualified communities brought by deportation. This is because Urartian society had adopted nomadic animal husbandry as a way of life due to its traditional structure. The division of labour, social status and professional qualifications were also shaped by this traditional structure. However, cities and administrative units and the people in charge in these areas needed residents with professional skills to meet their special needs. Urartian inscriptions show that these communities were brought from other regions by relocation. They both provided the labour force to build the city and became its inhabitants after its construction.</w:t>
      </w:r>
    </w:p>
    <w:p w14:paraId="472B4AA3" w14:textId="19783E97" w:rsidR="006E262C" w:rsidRPr="00C06C04" w:rsidRDefault="006E262C" w:rsidP="00C06C04">
      <w:pPr>
        <w:widowControl w:val="0"/>
        <w:tabs>
          <w:tab w:val="left" w:pos="0"/>
        </w:tabs>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Urartian domestic spaces or civil settlement texture continues in many aspects in the traditional village houses that still exist today in Eastern Anatolia and surrounding regions. The region's unique climate and geographical structure, production style and socio-economic status have caused the housing architecture to survive unchanged for thousands of years.</w:t>
      </w:r>
      <w:bookmarkStart w:id="53" w:name="_heading=h.lhaux5x7lkld" w:colFirst="0" w:colLast="0"/>
      <w:bookmarkEnd w:id="53"/>
    </w:p>
    <w:p w14:paraId="62DB1D5D" w14:textId="77777777" w:rsidR="006E262C" w:rsidRPr="00C06C04" w:rsidRDefault="006E262C" w:rsidP="00C06C04">
      <w:pPr>
        <w:pStyle w:val="Balk2"/>
        <w:spacing w:before="0"/>
        <w:rPr>
          <w:rFonts w:asciiTheme="majorBidi" w:eastAsia="Times New Roman" w:hAnsiTheme="majorBidi"/>
          <w:sz w:val="24"/>
          <w:szCs w:val="24"/>
        </w:rPr>
      </w:pPr>
      <w:bookmarkStart w:id="54" w:name="_Toc223091754"/>
      <w:r w:rsidRPr="00C06C04">
        <w:rPr>
          <w:rFonts w:asciiTheme="majorBidi" w:eastAsia="Times New Roman" w:hAnsiTheme="majorBidi"/>
          <w:sz w:val="24"/>
          <w:szCs w:val="24"/>
        </w:rPr>
        <w:t>5.2. Mansions of Tribal Lords</w:t>
      </w:r>
      <w:bookmarkEnd w:id="54"/>
    </w:p>
    <w:p w14:paraId="0B0263F0"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Buildings unearthed in excavated settlements in Urartu such as Van-Yoncatepe, Patnos-Giriktepe, Elazığ/Norşuntepe reflect a different socioeconomic structure. These settlements seem to have developed independently of the Urartian royal centres, and the buildings are classified as “mansions” or “</w:t>
      </w:r>
      <w:r w:rsidRPr="00C06C04">
        <w:rPr>
          <w:rFonts w:asciiTheme="majorBidi" w:eastAsia="Times New Roman" w:hAnsiTheme="majorBidi" w:cstheme="majorBidi"/>
          <w:i/>
          <w:color w:val="70AD47" w:themeColor="accent6"/>
        </w:rPr>
        <w:t xml:space="preserve">bey </w:t>
      </w:r>
      <w:r w:rsidRPr="00C06C04">
        <w:rPr>
          <w:rFonts w:asciiTheme="majorBidi" w:eastAsia="Times New Roman" w:hAnsiTheme="majorBidi" w:cstheme="majorBidi"/>
          <w:color w:val="70AD47" w:themeColor="accent6"/>
        </w:rPr>
        <w:t xml:space="preserve">mansions”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Köroğlu 2009). </w:t>
      </w:r>
      <w:r w:rsidRPr="00C06C04">
        <w:rPr>
          <w:rFonts w:asciiTheme="majorBidi" w:eastAsia="Times New Roman" w:hAnsiTheme="majorBidi" w:cstheme="majorBidi"/>
          <w:color w:val="70AD47" w:themeColor="accent6"/>
        </w:rPr>
        <w:t xml:space="preserve">Some of the examples in the Elazığ-Malatya Region have been identified as accommodation stations </w:t>
      </w:r>
      <w:r w:rsidRPr="00C06C04">
        <w:rPr>
          <w:rFonts w:asciiTheme="majorBidi" w:eastAsia="Times New Roman" w:hAnsiTheme="majorBidi" w:cstheme="majorBidi"/>
          <w:color w:val="4472C4" w:themeColor="accent1"/>
        </w:rPr>
        <w:t xml:space="preserve">(Sevin 1986; Sevin 1989). </w:t>
      </w:r>
      <w:r w:rsidRPr="00C06C04">
        <w:rPr>
          <w:rFonts w:asciiTheme="majorBidi" w:eastAsia="Times New Roman" w:hAnsiTheme="majorBidi" w:cstheme="majorBidi"/>
          <w:color w:val="70AD47" w:themeColor="accent6"/>
        </w:rPr>
        <w:t xml:space="preserve">The main criterion for this characterization is that they are thought to be located on the road route that is thought to extend westward from the Urartian core region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Çifçi &amp; Gökce 2021). </w:t>
      </w:r>
      <w:r w:rsidRPr="00C06C04">
        <w:rPr>
          <w:rFonts w:asciiTheme="majorBidi" w:eastAsia="Times New Roman" w:hAnsiTheme="majorBidi" w:cstheme="majorBidi"/>
          <w:color w:val="70AD47" w:themeColor="accent6"/>
        </w:rPr>
        <w:t>In this section, only some excavated examples of these structures are evaluated.</w:t>
      </w:r>
    </w:p>
    <w:p w14:paraId="75C097E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Yoncatepe mansion structure, which spreads in the east-west direction on the highest part of the hill on which it was built, consists of two separate building groups. The 35 x 50 m building group in the west, which forms the centre of the mansion, consists of storage rooms, large halls, cellars, entrance rooms and two large courtyards and extends over an area of approximately 1,750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Belli, Kavaklı 2000; Belli, Kavaklı 2001: 370 et al.; Köroğlu 2009: 436-437; Belli 2011). </w:t>
      </w:r>
      <w:r w:rsidRPr="00C06C04">
        <w:rPr>
          <w:rFonts w:asciiTheme="majorBidi" w:eastAsia="Times New Roman" w:hAnsiTheme="majorBidi" w:cstheme="majorBidi"/>
          <w:color w:val="70AD47" w:themeColor="accent6"/>
        </w:rPr>
        <w:t>The boundaries of the other building group to the east, which measures approximately 23 x 22 m and extends over an area of 500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are not clear. The fact that the archaeological excavations carried out here yielded almost no finds inside the building made it difficult to determine the function of this building group. However, the fact that it was built on terraces on the sloping eastern slope and that it is located just in front of the entrance of the central building of the mansion in the west suggests that this group of buildings constituted the service units of the mansion.</w:t>
      </w:r>
    </w:p>
    <w:p w14:paraId="7891193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To the east of the first group of buildings are two large courtyards, connected by a wide doorway, paved with raft stones. The smaller courtyard in the interior has mudbrick benches along the wall edges. This courtyard is surrounded on three sides by rooms and halls that appear to have been storage and service units. Above these 10 spaces of varying sizes on the lower level rises a second floor with living quarters. The existence of the second floor is evidenced by the steps inside the building. The second floor rises in the areas north, south and west of the western courtyard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Köroğlu 2009: 384). </w:t>
      </w:r>
      <w:r w:rsidRPr="00C06C04">
        <w:rPr>
          <w:rFonts w:asciiTheme="majorBidi" w:eastAsia="Times New Roman" w:hAnsiTheme="majorBidi" w:cstheme="majorBidi"/>
          <w:color w:val="70AD47" w:themeColor="accent6"/>
        </w:rPr>
        <w:t xml:space="preserve">Considering the layout of the rooms and halls and the location of the courtyards, we can say that the upper floor was built in a U-shaped plan facing east. The stone stairs to the northwest of the large courtyard to the east lead up to the roof of the inner courtyard to reach the second-floor units. From inside the mansion, a stairwell to the </w:t>
      </w:r>
      <w:r w:rsidRPr="00C06C04">
        <w:rPr>
          <w:rFonts w:asciiTheme="majorBidi" w:eastAsia="Times New Roman" w:hAnsiTheme="majorBidi" w:cstheme="majorBidi"/>
          <w:color w:val="70AD47" w:themeColor="accent6"/>
        </w:rPr>
        <w:lastRenderedPageBreak/>
        <w:t>west of the kitchen leads to the second floor. The fact that the fill inside the building mostly belongs to the raft stones used in the walls indicates that the 2nd floor walls were also built with stone.</w:t>
      </w:r>
    </w:p>
    <w:p w14:paraId="7182379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From the large courtyard in the east, the storage rooms and halls in the west are accessed through standard sized front entrances. At Yoncatepe, the finds of the buildings on the lower level indicate that they were used for storage and service units. In situ finds in the halls and rooms include pithoi buried up to the shoulders, vessels for daily use, numerous bronze, iron and bone spearheads, bronze shield </w:t>
      </w:r>
      <w:r w:rsidRPr="00C06C04">
        <w:rPr>
          <w:rFonts w:asciiTheme="majorBidi" w:eastAsia="Times New Roman" w:hAnsiTheme="majorBidi" w:cstheme="majorBidi"/>
          <w:color w:val="70AD47" w:themeColor="accent6"/>
          <w:highlight w:val="yellow"/>
        </w:rPr>
        <w:t>umboes</w:t>
      </w:r>
      <w:r w:rsidRPr="00C06C04">
        <w:rPr>
          <w:rFonts w:asciiTheme="majorBidi" w:eastAsia="Times New Roman" w:hAnsiTheme="majorBidi" w:cstheme="majorBidi"/>
          <w:color w:val="70AD47" w:themeColor="accent6"/>
        </w:rPr>
        <w:t xml:space="preserve">, jewellery such as fibulae and beads, and textile samples. For example, in the 12.30 x 4.70 m space named E7-I, there are 13 </w:t>
      </w:r>
      <w:r w:rsidRPr="00C06C04">
        <w:rPr>
          <w:rFonts w:asciiTheme="majorBidi" w:eastAsia="Times New Roman" w:hAnsiTheme="majorBidi" w:cstheme="majorBidi"/>
          <w:i/>
          <w:color w:val="70AD47" w:themeColor="accent6"/>
        </w:rPr>
        <w:t>pithoi</w:t>
      </w:r>
      <w:r w:rsidRPr="00C06C04">
        <w:rPr>
          <w:rFonts w:asciiTheme="majorBidi" w:eastAsia="Times New Roman" w:hAnsiTheme="majorBidi" w:cstheme="majorBidi"/>
          <w:color w:val="70AD47" w:themeColor="accent6"/>
        </w:rPr>
        <w:t xml:space="preserve"> buried in three rows. In addition to the pithoi, smaller pottery such as bowls and jugs were also found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Belli 2006: 400). </w:t>
      </w:r>
      <w:r w:rsidRPr="00C06C04">
        <w:rPr>
          <w:rFonts w:asciiTheme="majorBidi" w:eastAsia="Times New Roman" w:hAnsiTheme="majorBidi" w:cstheme="majorBidi"/>
          <w:color w:val="70AD47" w:themeColor="accent6"/>
        </w:rPr>
        <w:t xml:space="preserve">The north-western and north-eastern storage rooms are smaller in size; storage jars were found in situ on the benches. Some 60 bowls were found inside the rooms, which were apparently dropped from the upper sections or from the shelves on the walls. Three small rooms adjacent to the eastern wall of the area labelled E6 yielded storage jars on benches with jugs and bowls and remains of wheat and barley. In the section called "palace kitchen" to the north of the inner courtyard called F7-I, large storage vessels and cooking equipment such as stoves were found. Another unit identified as a bathroom by O. Belli, but apparently containing storage and grain processing vessels, is located between the western storage rooms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Çilingiroğlu 2007: 40; Belli 2008: 147-149).</w:t>
      </w:r>
    </w:p>
    <w:p w14:paraId="2B9A79A3"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Characteristics and findings of the lower floor structures at Yoncatepe are very similar to the “domestic spaces” to the west of the temple area at Ayanis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Çilingiroğlu 2007: 38-40). </w:t>
      </w:r>
      <w:r w:rsidRPr="00C06C04">
        <w:rPr>
          <w:rFonts w:asciiTheme="majorBidi" w:eastAsia="Times New Roman" w:hAnsiTheme="majorBidi" w:cstheme="majorBidi"/>
          <w:color w:val="70AD47" w:themeColor="accent6"/>
        </w:rPr>
        <w:t>Here, too, there were temporary storage areas that met the needs of the living spaces on the upper floors, as well as smaller storage units and kitchens where daily needs were prepared.</w:t>
      </w:r>
    </w:p>
    <w:p w14:paraId="6039327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Yoncatepe, with its central location of the mansion structure, the cemetery area immediately to the north and the village houses consisting of small spaces, was definitely home to a ruling power. The fact that no written finds have been unearthed here makes it difficult to determine the structure of this ruling power and the limits of its sovereignty. However, in any case, the Yoncatepe mansion structure makes it possible to look at the socio-economic situation of the Urartian geography from different perspectives; it carries the material remains of the basic characteristics of the tribal structure that has survived in the Eastern Anatolia Region from the past to the present.</w:t>
      </w:r>
    </w:p>
    <w:p w14:paraId="0D51C751"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Another example of the same type of settlement in the Lake Van Basin is the Giriktepe structure. Located on the bank of Üçbulak Stream, the building consists of a large courtyard, a storage room to the southwest, a kitchen and related spaces </w:t>
      </w:r>
      <w:r w:rsidRPr="00C06C04">
        <w:rPr>
          <w:rFonts w:asciiTheme="majorBidi" w:eastAsia="Times New Roman" w:hAnsiTheme="majorBidi" w:cstheme="majorBidi"/>
          <w:color w:val="4472C4" w:themeColor="accent1"/>
        </w:rPr>
        <w:t xml:space="preserve">(Balkan 1964; Dan &amp; Vitolo 2016; Schachaner 2021). </w:t>
      </w:r>
      <w:r w:rsidRPr="00C06C04">
        <w:rPr>
          <w:rFonts w:asciiTheme="majorBidi" w:eastAsia="Times New Roman" w:hAnsiTheme="majorBidi" w:cstheme="majorBidi"/>
          <w:color w:val="70AD47" w:themeColor="accent6"/>
        </w:rPr>
        <w:t>The building, which was defined as a palace by K. Balkan due to the nature of the structures and finds inside, its domestic spaces and in situ finds indicate that it was addressed to a high social status group during the Urartian Period. From the courtyard with a stone-paved floor and a stone-built well, one enters the 24 x 7.50 m hall through three doors. The east, west and north walls of the hall have niches arranged in a staggered manner. In front of the western niche is a platform measuring 1.74 x 2.35 m and 42 cm high. There is no direct access from the hall to the surrounding rooms. These rooms can be accessed from the courtyard and a door in the north. Behind the hall, there are five rooms on a 1.80 m wide corridor. Starting from the entrance, there is a room with large pithoi and an oven and hearth, two kitchen-units side by side, a room called “</w:t>
      </w:r>
      <w:r w:rsidRPr="00C06C04">
        <w:rPr>
          <w:rFonts w:asciiTheme="majorBidi" w:eastAsia="Times New Roman" w:hAnsiTheme="majorBidi" w:cstheme="majorBidi"/>
          <w:i/>
          <w:color w:val="70AD47" w:themeColor="accent6"/>
        </w:rPr>
        <w:t>harem</w:t>
      </w:r>
      <w:r w:rsidRPr="00C06C04">
        <w:rPr>
          <w:rFonts w:asciiTheme="majorBidi" w:eastAsia="Times New Roman" w:hAnsiTheme="majorBidi" w:cstheme="majorBidi"/>
          <w:color w:val="70AD47" w:themeColor="accent6"/>
        </w:rPr>
        <w:t xml:space="preserve">” by K. Balkan with skeletons, and a fifth room where pottery was apparently stored. In the fourth room, called the harem room, the skeletal remains of 37 individuals were found lying on the wall bottoms and inside the room. The individuals wearing gold, silver and bronze jewellery such as rings, earrings, bracelets, belts and pins as well as stamp seals were suggested to be women due to their jewellery. It is stated that a few individuals without any jewellery may be male. Gold, silver and bronze artefacts in jars were found in the layer above this room, which is claimed to belong to Level I but was probably formed by the </w:t>
      </w:r>
      <w:r w:rsidRPr="00C06C04">
        <w:rPr>
          <w:rFonts w:asciiTheme="majorBidi" w:eastAsia="Times New Roman" w:hAnsiTheme="majorBidi" w:cstheme="majorBidi"/>
          <w:color w:val="70AD47" w:themeColor="accent6"/>
        </w:rPr>
        <w:lastRenderedPageBreak/>
        <w:t xml:space="preserve">collapse of the upper floor of the same building. Among these artefacts, bow/sandal-shaped earrings decorated with gold granulation technique, bell-shaped pendants, horse head and fish-shaped objects, beads, hoop-shaped earrings and a silver bracelet with a dragon head are among the most remarkable finds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Dan &amp; Vitolo 2016: Fig. 10). </w:t>
      </w:r>
      <w:r w:rsidRPr="00C06C04">
        <w:rPr>
          <w:rFonts w:asciiTheme="majorBidi" w:eastAsia="Times New Roman" w:hAnsiTheme="majorBidi" w:cstheme="majorBidi"/>
          <w:color w:val="70AD47" w:themeColor="accent6"/>
        </w:rPr>
        <w:t xml:space="preserve">To the southwest of the hall is another storage structure with jars measuring 1.65 m in height and 1.20 m in width. A large amount of broken and scattered pottery was found in all rooms of the building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Balkan 1964: 241; Dan &amp; Vitolo 2016: 99-101, Fig. 13).</w:t>
      </w:r>
    </w:p>
    <w:p w14:paraId="155817DD"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Located southeast of Altınova, Norşuntepe Mound is 35 m high and has steep slopes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Hauptmann 1970: 103; Genç 2008: 108). </w:t>
      </w:r>
      <w:r w:rsidRPr="00C06C04">
        <w:rPr>
          <w:rFonts w:asciiTheme="majorBidi" w:eastAsia="Times New Roman" w:hAnsiTheme="majorBidi" w:cstheme="majorBidi"/>
          <w:color w:val="70AD47" w:themeColor="accent6"/>
        </w:rPr>
        <w:t xml:space="preserve">The southern section extends to the plain level in terraces. During the excavations in the south of this section, which is called the Great Terrace, a 50 x 40 m building complex with a stone foundation and mudbrick body was unearthed. The building is surrounded by walls that are about 2.00 m to 2.20 m thick and supported by buttresses. The buttresses placed at certain intervals both strengthened the structure and created an aesthetic effect. No remains of a defence wall were reported around the building. Inside the building, interior spaces were formed with stone walls about 1 m thick. The interior of the building is reached from the west through a corridor extending after an entrance with buttresses on both sides. The red slipped Urartian pottery was the main reference for the dating of the building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Hauptmann 1969: 77). </w:t>
      </w:r>
      <w:r w:rsidRPr="00C06C04">
        <w:rPr>
          <w:rFonts w:asciiTheme="majorBidi" w:eastAsia="Times New Roman" w:hAnsiTheme="majorBidi" w:cstheme="majorBidi"/>
          <w:color w:val="70AD47" w:themeColor="accent6"/>
        </w:rPr>
        <w:t xml:space="preserve">Harput, 26 km northwest of Norşuntepe, and Palu, 30 km east, are provincial centres associated with the Urartian period. V. Sevin identified this area as an accommodation centre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Sevin 1991: 98</w:t>
      </w:r>
      <w:r w:rsidRPr="00C06C04">
        <w:rPr>
          <w:rFonts w:asciiTheme="majorBidi" w:eastAsia="Times New Roman" w:hAnsiTheme="majorBidi" w:cstheme="majorBidi"/>
          <w:color w:val="4F81BD"/>
        </w:rPr>
        <w:t>).</w:t>
      </w:r>
    </w:p>
    <w:p w14:paraId="6F983DE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three buildings, which vary in size between 1,500 and 2,000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have a common plan scheme in general terms. The plan scheme comprises storage facilities and workshops located around the stone-paved open courtyard accessed after the main entrance. The support projections on the walls and especially the artefacts reflect the Urartian relationship more. These structures date to the late Urartian period. This was a period when relocation policies were revived, and great Urartian royal projects were constructed. This new era in the Urartian Kingdom also marked the beginning of a change in local cultures. Villages were established and settlement became more widespread. In accordance with the new roles of powerful tribal chieftains, a new type of building, the mansion, was developed.</w:t>
      </w:r>
    </w:p>
    <w:p w14:paraId="3E8C48E5"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main characteristic of the buildings considered as mansions is that the lower floors consist of storage, workshops, kitchens and related service units. The items of daily use that seem to have fallen from the upper floors indicate that the second floor was planned as living quarters. The red slipped pottery, jewellery and other items seen in Urartian royal settlements indicate that these buildings had residents with high socioeconomic status. On the other hand, the absence of finds such as inscriptions, bullae, and scaled vessels related to the administrative or royal mechanism indicates the civilian profile of the inhabitants.</w:t>
      </w:r>
    </w:p>
    <w:p w14:paraId="26D56205" w14:textId="77777777" w:rsidR="006E262C" w:rsidRPr="00C06C04" w:rsidRDefault="006E262C" w:rsidP="00C06C04">
      <w:pPr>
        <w:widowControl w:val="0"/>
        <w:ind w:firstLine="567"/>
        <w:jc w:val="both"/>
        <w:rPr>
          <w:rFonts w:asciiTheme="majorBidi" w:eastAsia="Times New Roman" w:hAnsiTheme="majorBidi" w:cstheme="majorBidi"/>
        </w:rPr>
      </w:pPr>
    </w:p>
    <w:p w14:paraId="139A604A" w14:textId="4D005604" w:rsidR="006E262C" w:rsidRPr="00C06C04" w:rsidRDefault="006E262C" w:rsidP="00C06C04">
      <w:pPr>
        <w:pStyle w:val="Balk2"/>
        <w:spacing w:before="0"/>
        <w:rPr>
          <w:rFonts w:asciiTheme="majorBidi" w:eastAsia="Times New Roman" w:hAnsiTheme="majorBidi"/>
          <w:sz w:val="24"/>
          <w:szCs w:val="24"/>
        </w:rPr>
      </w:pPr>
      <w:bookmarkStart w:id="55" w:name="_heading=h.mcnku5f06448" w:colFirst="0" w:colLast="0"/>
      <w:bookmarkStart w:id="56" w:name="_Toc223091755"/>
      <w:bookmarkEnd w:id="55"/>
      <w:r w:rsidRPr="00C06C04">
        <w:rPr>
          <w:rFonts w:asciiTheme="majorBidi" w:eastAsia="Times New Roman" w:hAnsiTheme="majorBidi"/>
          <w:sz w:val="24"/>
          <w:szCs w:val="24"/>
        </w:rPr>
        <w:t xml:space="preserve">5.3. </w:t>
      </w:r>
      <w:r w:rsidRPr="00C06C04">
        <w:rPr>
          <w:rFonts w:asciiTheme="majorBidi" w:hAnsiTheme="majorBidi"/>
          <w:sz w:val="24"/>
          <w:szCs w:val="24"/>
        </w:rPr>
        <w:t>Fortified Rural Settlements of the Urartian Highlands: Transhumance, Tribal Authority, and Defense</w:t>
      </w:r>
      <w:bookmarkEnd w:id="56"/>
    </w:p>
    <w:p w14:paraId="246CC350"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Urartu benefited from regional dynamics and local forces instead of a royal organisation, especially in the periphery where there are hard-to-reach areas. Considering that the socioeconomic structure of the region has followed a horizontal course for thousands of years, we can say that the settlement concept reflecting the traditional lifestyles of the tribes in the Urartian Period continued in the same way. These are actually rural settlement types formed within the framework of the requirements of nomadic animal husbandry.</w:t>
      </w:r>
    </w:p>
    <w:p w14:paraId="7B8D920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Often, walled settlements, which we define as tribal centres, are located in valleys where the roads leading to the pastures of nomadic pastoralist communities pass through, in areas close to the pastures. There is often no agricultural land around the rugged terrain where they settle. However, there are rich pastures for large herds of animals. Regional administrative centres, where tribal rulers or beys resided, were planned in parallel with the topography of the </w:t>
      </w:r>
      <w:r w:rsidRPr="00C06C04">
        <w:rPr>
          <w:rFonts w:asciiTheme="majorBidi" w:eastAsia="Times New Roman" w:hAnsiTheme="majorBidi" w:cstheme="majorBidi"/>
          <w:color w:val="70AD47" w:themeColor="accent6"/>
        </w:rPr>
        <w:lastRenderedPageBreak/>
        <w:t xml:space="preserve">hill on which they were built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Danışmaz 2020: 176; Köroğlu &amp; Konyar 2020</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70AD47" w:themeColor="accent6"/>
        </w:rPr>
        <w:t xml:space="preserve"> The fortifications are more traditional in terms of land use and appear to be a continuation of earlier practices. Most of the time, they are made of unprocessed stones and have simple walls with no support projections. There are no identifiable structures within the city walls as in royal buildings. However, the surface remains reveal large square and rectangular rooms built with stone walls. The existence of a mudbrick body part on the stone walls is controversial. At least the fill around the walls does not indicate mudbrick walls.</w:t>
      </w:r>
    </w:p>
    <w:p w14:paraId="0127F8B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Tribal centres were the local centres of political and military control in areas where state structures were distant or unnecessary. There are also multi-roomed rock tombs where tribal lords/rulers were buried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Köroğlu 2007; Köroğlu 2008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Centres such as Tatvan, Tutak/Atabindi, Palu, Pasinler, and Doğubayazıt are examples of this settlement type. However, due to their nature, there are no standardized approaches as in Urartian state investments. As mentioned before, these structures were shaped in line with the needs of the traditional rural lifestyles of the region. Early Transcaucasian pottery was often found in the areas where settlements were established. This shows that the reflection of the socio-economic structure of thousands of years on the site selection continues unchanged. There are characteristic findings that we can associate the settlements with the Urartian Period. First of all, the multi-chambered rock graves are the most remarkable data that provide the connection. The dimensions and structural features of the settlement do not fit the format of an administrative or royal centre that we can associate with Urartu. The multi-chambered rock-cut tombs, on the other hand, indicate the settlement’s relationship with an authority. When we evaluate this architecture with the data on the socioeconomic structure of the region, it would be correct to consider it as the local reflections of the royal rock tombs in the capital Ṭušpa, that is, the tomb structures belonging to the tribal lord and his family.</w:t>
      </w:r>
    </w:p>
    <w:p w14:paraId="757CC2E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addition to the multi-chambered rock tombs, there are other elements that allow us to link the chronology of these centres with the Urartian Period. Rock markings, foundation beds cut into the bedrock and red slipped pottery are the main ones.</w:t>
      </w:r>
    </w:p>
    <w:p w14:paraId="4E4E8DA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understood that these centres, which are seen in the areas after about 1500 m altitude, are used in the summer months when the circulation of people and animals starts in the highlands, again due to nomadic animal husbandry. In other words, these settlements are seasonal in parallel with transhumance activities. In this case, these areas, which we call tribal centres, must also have a counterpart in lower areas, in the winter pastures. The bey mansions discussed above, and the structures defined as castles at the plain level can be considered in this context.</w:t>
      </w:r>
    </w:p>
    <w:p w14:paraId="369E4F9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Considering the characteristics of the Urartian geography, we have mentioned many times that small ruminant husbandry and related production, and consumption habits did not change much and maintained the same structure with some minor changes in almost every period. Urartu’s greatest transformation in the region at this point was the expansion of agricultural production and its transformation into a more organised form. We also understand that Urartu developed many policies, including deportations, to increase the settlement of the population in the region. Opening new agricultural areas, irrigation canals and dams were the main public investments made to increase the settled population. This is because the centralised state structure must undoubtedly support the formation of a settled population. Tribal structures, where a large part of the population lived a nomadic life and local elements were relatively politically strong, were more difficult to supervise, control and tax. In addition to all these, Urartu had to control nomadic animal husbandry, which it could not completely prevent in terms of climatic conditions and animal husbandry. At this point, it can be said that some of the structures we define as tribal centres were small fortresses or outposts established by the central authority to ensure control in the highlands. On the other hand, although agricultural activities were more important for royalty, animal husbandry was also one of the major </w:t>
      </w:r>
      <w:r w:rsidRPr="00C06C04">
        <w:rPr>
          <w:rFonts w:asciiTheme="majorBidi" w:eastAsia="Times New Roman" w:hAnsiTheme="majorBidi" w:cstheme="majorBidi"/>
          <w:color w:val="70AD47" w:themeColor="accent6"/>
        </w:rPr>
        <w:lastRenderedPageBreak/>
        <w:t>economic inputs of Urartu.</w:t>
      </w:r>
    </w:p>
    <w:p w14:paraId="725F0ABF" w14:textId="77777777" w:rsidR="006E262C" w:rsidRPr="00C06C04" w:rsidRDefault="006E262C" w:rsidP="00FF1737">
      <w:pPr>
        <w:rPr>
          <w:rFonts w:asciiTheme="majorBidi" w:eastAsia="Times New Roman" w:hAnsiTheme="majorBidi"/>
          <w:color w:val="70AD47" w:themeColor="accent6"/>
        </w:rPr>
      </w:pPr>
      <w:bookmarkStart w:id="57" w:name="_heading=h.5wd592jcir7h" w:colFirst="0" w:colLast="0"/>
      <w:bookmarkEnd w:id="57"/>
      <w:r w:rsidRPr="00C06C04">
        <w:rPr>
          <w:rFonts w:asciiTheme="majorBidi" w:eastAsia="Times New Roman" w:hAnsiTheme="majorBidi"/>
          <w:color w:val="70AD47" w:themeColor="accent6"/>
        </w:rPr>
        <w:t xml:space="preserve">Ethnoarchaeological data show that most of the tribes during the Urartian Period were nomadic communities engaged in animal husbandry. Nomadism was characterized by an annual seasonal cycle between winter and spring pastures. The pastures were not far from the winter pastures. Their plateaus are on the plateaus rich in grass and water on the mountain ranges around the winter pastures in the plain. </w:t>
      </w:r>
    </w:p>
    <w:p w14:paraId="7620B388"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p>
    <w:p w14:paraId="29E98836" w14:textId="77777777" w:rsidR="006E262C" w:rsidRPr="00C06C04" w:rsidRDefault="006E262C" w:rsidP="00C06C04">
      <w:pPr>
        <w:pStyle w:val="NormalWeb"/>
        <w:spacing w:before="0" w:beforeAutospacing="0" w:after="0" w:afterAutospacing="0"/>
        <w:ind w:firstLine="567"/>
        <w:jc w:val="both"/>
        <w:rPr>
          <w:rFonts w:asciiTheme="majorBidi" w:hAnsiTheme="majorBidi" w:cstheme="majorBidi"/>
          <w:lang w:val="en-US"/>
        </w:rPr>
      </w:pPr>
    </w:p>
    <w:p w14:paraId="7F1B45AC" w14:textId="4043B27C" w:rsidR="006E262C" w:rsidRPr="00C06C04" w:rsidRDefault="006E262C" w:rsidP="00C06C04">
      <w:pPr>
        <w:rPr>
          <w:rFonts w:asciiTheme="majorBidi" w:eastAsiaTheme="minorHAnsi" w:hAnsiTheme="majorBidi" w:cstheme="majorBidi"/>
          <w:spacing w:val="-2"/>
          <w:lang w:val="en-US"/>
        </w:rPr>
      </w:pPr>
      <w:r w:rsidRPr="00C06C04">
        <w:rPr>
          <w:rFonts w:asciiTheme="majorBidi" w:hAnsiTheme="majorBidi" w:cstheme="majorBidi"/>
          <w:spacing w:val="-2"/>
          <w:lang w:val="en-US"/>
        </w:rPr>
        <w:br w:type="page"/>
      </w:r>
    </w:p>
    <w:p w14:paraId="08490B3C" w14:textId="09E4C8E5" w:rsidR="006E262C" w:rsidRPr="00C06C04" w:rsidRDefault="006E262C" w:rsidP="00C06C04">
      <w:pPr>
        <w:pStyle w:val="Balk1"/>
        <w:spacing w:before="0"/>
        <w:rPr>
          <w:rFonts w:asciiTheme="majorBidi" w:eastAsia="Times New Roman" w:hAnsiTheme="majorBidi"/>
          <w:sz w:val="24"/>
          <w:szCs w:val="24"/>
        </w:rPr>
      </w:pPr>
      <w:bookmarkStart w:id="58" w:name="_Toc223091756"/>
      <w:r w:rsidRPr="00C06C04">
        <w:rPr>
          <w:rFonts w:asciiTheme="majorBidi" w:eastAsia="Times New Roman" w:hAnsiTheme="majorBidi"/>
          <w:sz w:val="24"/>
          <w:szCs w:val="24"/>
        </w:rPr>
        <w:lastRenderedPageBreak/>
        <w:t>CHAPTER 6</w:t>
      </w:r>
      <w:r w:rsidR="00B9173B" w:rsidRPr="00C06C04">
        <w:rPr>
          <w:rFonts w:asciiTheme="majorBidi" w:eastAsia="Times New Roman" w:hAnsiTheme="majorBidi"/>
          <w:sz w:val="24"/>
          <w:szCs w:val="24"/>
        </w:rPr>
        <w:t xml:space="preserve">: </w:t>
      </w:r>
      <w:r w:rsidRPr="00C06C04">
        <w:rPr>
          <w:rFonts w:asciiTheme="majorBidi" w:eastAsia="Times New Roman" w:hAnsiTheme="majorBidi"/>
          <w:sz w:val="24"/>
          <w:szCs w:val="24"/>
        </w:rPr>
        <w:t>Altered Landscapes: Rock-cut Features and Waterworks</w:t>
      </w:r>
      <w:bookmarkEnd w:id="58"/>
      <w:r w:rsidRPr="00C06C04">
        <w:rPr>
          <w:rFonts w:asciiTheme="majorBidi" w:eastAsia="Times New Roman" w:hAnsiTheme="majorBidi"/>
          <w:sz w:val="24"/>
          <w:szCs w:val="24"/>
        </w:rPr>
        <w:t xml:space="preserve"> </w:t>
      </w:r>
    </w:p>
    <w:p w14:paraId="7540C15A"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One of the most distinctive features of Urartian architecture is the utilization of the natural rock mass as the primary element of architectural and infrastructural arrangements, rather than merely as a foundation or support. Given that the majority of settlements in the kingdom's mountainous and rugged geography were situated on high rocky masses, the cutting, smoothing, and shaping of the bedrock constitutes one of the fundamental stages of Urartian construction activities. These interventions represent more than just technical applications for placing building foundations; they reflect a holistic landscape design approach serving various functional areas, including defense, ceremonial use, production activities, and water management.</w:t>
      </w:r>
    </w:p>
    <w:p w14:paraId="5046A19D"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The Urartians harmonized architectural layouts with the topography by carving the bedrock in rocky areas, where fortresses and monumental structures were located, to create terraces, platforms, and foundation beds. Door-shaped structures opened into rock surfaces and the bedrock arrangements in front of them, along with monumental facades and multi-room rock-cut tombs, constitute the most visible examples of this rock-working performed in open areas. In the same context, mold-shaped traces and marks opened on the rock surface provide important data pointing to Urartu's open-air production activities and technical applications. Thus, the bedrock gained the quality of both an architectural support and a working surface where ritual, monumental, and craft applications were carried out.</w:t>
      </w:r>
    </w:p>
    <w:p w14:paraId="40B2F0E8"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This direct relationship established by Urartu with the rock is far from being limited to urbanization and monumental arrangements. The water management systems developed for sustainable settlement and agricultural production in the kingdom's semi-arid and rugged geography are equally part of the same landscape engineering understanding. Channels opened into the virgin soil and the bedrock, as well as fountain-niche arrangements carved into the rock, reflect an advanced engineering knowledge aimed at the control and distribution of natural water sources. These water structures were frequently created through the carving and directing of the bedrock and its arrangement with support walls; thus, the natural topography was transformed into an artificial landscape where architectural and hydraulic systems integrated.</w:t>
      </w:r>
    </w:p>
    <w:p w14:paraId="2BD0CB33" w14:textId="77777777" w:rsidR="006E262C" w:rsidRPr="00C06C04" w:rsidRDefault="006E262C" w:rsidP="00C06C04">
      <w:pPr>
        <w:widowControl w:val="0"/>
        <w:jc w:val="both"/>
        <w:rPr>
          <w:rFonts w:asciiTheme="majorBidi" w:hAnsiTheme="majorBidi" w:cstheme="majorBidi"/>
          <w:lang w:val="en-US"/>
        </w:rPr>
      </w:pPr>
      <w:r w:rsidRPr="00C06C04">
        <w:rPr>
          <w:rFonts w:asciiTheme="majorBidi" w:hAnsiTheme="majorBidi" w:cstheme="majorBidi"/>
          <w:lang w:val="en-US"/>
        </w:rPr>
        <w:t>The application areas of bedrock working in the citadel and rock-cut tombs have been mentioned multiple times under different headings in the relevant sections. In this section, Urartu's bedrock working applications in open areas are addressed; subsequently, the channels, weirs, dams, and rock-cut water structures developed within the scope of water architecture are evaluated, and Urartu's engineering approach that transforms the landscape is examined within a holistic framework.</w:t>
      </w:r>
    </w:p>
    <w:p w14:paraId="041031FB" w14:textId="77777777" w:rsidR="006E262C" w:rsidRPr="00C06C04" w:rsidRDefault="006E262C" w:rsidP="00C06C04">
      <w:pPr>
        <w:widowControl w:val="0"/>
        <w:jc w:val="both"/>
        <w:rPr>
          <w:rFonts w:asciiTheme="majorBidi" w:hAnsiTheme="majorBidi" w:cstheme="majorBidi"/>
          <w:lang w:val="en-US"/>
        </w:rPr>
      </w:pPr>
    </w:p>
    <w:p w14:paraId="7C5A2479" w14:textId="77777777" w:rsidR="006E262C" w:rsidRPr="00C06C04" w:rsidRDefault="006E262C" w:rsidP="00C06C04">
      <w:pPr>
        <w:pStyle w:val="Balk2"/>
        <w:spacing w:before="0"/>
        <w:rPr>
          <w:rFonts w:asciiTheme="majorBidi" w:eastAsia="Times New Roman" w:hAnsiTheme="majorBidi"/>
          <w:color w:val="C00000"/>
          <w:sz w:val="24"/>
          <w:szCs w:val="24"/>
        </w:rPr>
      </w:pPr>
      <w:bookmarkStart w:id="59" w:name="_Toc223091757"/>
      <w:r w:rsidRPr="00C06C04">
        <w:rPr>
          <w:rFonts w:asciiTheme="majorBidi" w:eastAsia="Times New Roman" w:hAnsiTheme="majorBidi"/>
          <w:color w:val="C00000"/>
          <w:sz w:val="24"/>
          <w:szCs w:val="24"/>
        </w:rPr>
        <w:t>6.1. Rock Craftsmanship</w:t>
      </w:r>
      <w:bookmarkEnd w:id="59"/>
    </w:p>
    <w:p w14:paraId="2936424D"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One of the most characteristic features of Urartian fortresses that can be observed on the surface is the traces left on the bedrock. Sometimes it is a stone foundation bed, sometimes platforms formed by levelling the bedrock, door-shaped niches and sometimes multi-room rock tombs carved into the bedrock.</w:t>
      </w:r>
    </w:p>
    <w:p w14:paraId="219A3FB1" w14:textId="77777777" w:rsidR="006E262C" w:rsidRPr="00C06C04" w:rsidRDefault="006E262C" w:rsidP="00C06C04">
      <w:pPr>
        <w:widowControl w:val="0"/>
        <w:jc w:val="both"/>
        <w:rPr>
          <w:rFonts w:asciiTheme="majorBidi" w:eastAsia="Times New Roman" w:hAnsiTheme="majorBidi" w:cstheme="majorBidi"/>
          <w:color w:val="ED7D31"/>
        </w:rPr>
      </w:pPr>
    </w:p>
    <w:p w14:paraId="358A3A39"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60" w:name="_heading=h.ww0qjmf6r3kk" w:colFirst="0" w:colLast="0"/>
      <w:bookmarkStart w:id="61" w:name="_Toc223091758"/>
      <w:bookmarkEnd w:id="60"/>
      <w:r w:rsidRPr="00C06C04">
        <w:rPr>
          <w:rFonts w:asciiTheme="majorBidi" w:hAnsiTheme="majorBidi" w:cstheme="majorBidi"/>
          <w:b w:val="0"/>
          <w:bCs w:val="0"/>
          <w:sz w:val="24"/>
          <w:szCs w:val="24"/>
        </w:rPr>
        <w:t>6.1.1. Foundation Beds and Their Layout</w:t>
      </w:r>
      <w:bookmarkEnd w:id="61"/>
    </w:p>
    <w:p w14:paraId="12E87D25"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As we have already mentioned, Urartu's cities were built on rocky areas with steep slopes. This is more of a defence-related approach. High cliffs that are difficult to access were preferred more. The nature of the site and periodical approaches create some differences in these preferences.</w:t>
      </w:r>
    </w:p>
    <w:p w14:paraId="7C159F26"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areas where Urartu built its royal structures are high, rugged rocky areas. To place large buildings here, you need to create flat areas. Urartian architects solved this situation by shaping the rocks in the areas where the foundations of the buildings would sit. In the areas </w:t>
      </w:r>
      <w:r w:rsidRPr="00C06C04">
        <w:rPr>
          <w:rFonts w:asciiTheme="majorBidi" w:eastAsia="Times New Roman" w:hAnsiTheme="majorBidi" w:cstheme="majorBidi"/>
          <w:color w:val="ED7D31"/>
        </w:rPr>
        <w:lastRenderedPageBreak/>
        <w:t>where the stones were to be placed, the bedrock was carved in steps to form foundation beds and the stone walls were raised on these beds.</w:t>
      </w:r>
    </w:p>
    <w:p w14:paraId="6487632C"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Thickness, spread, and orientation of these beds reflect the structural characteristics of the buildings and fortifications. Foundation beds were not only created for fortification walls. Some applications, especially at Van Fortress, indicate that they were also used to create wide plains in hilly areas. However, the distinction between the areas considered as foundation beds and the areas where stone blocks were cut as building material is sometimes not clear. For example, in the areas to the east of the East Rooms and the Analıkız Area in Van Fortress, large sections of the bedrock were carved in a half-round shape like an amphitheatre. On the other hand, it is in line with Urartu’s practical approach to architecture that both purposes could have been realized. In other words, both a suitable infrastructure and ground for the construction of large-scale buildings may have been prepared and the need for building material may have been met while cutting the bedrock. The rock blocks cut to create foundation beds were transformed into building materials used in the construction of the walls. As is known, construction activities at Van Fortress, except for the rock graves, were mostly on the northern slopes. In the region, which extends in lower terraces compared to the south, interventions were made in the bedrock to create smooth areas where the buildings could be placed.</w:t>
      </w:r>
    </w:p>
    <w:p w14:paraId="38F47E41"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Urartians carved the bedrock for rooms and halls in areas where the bedrock was suitable. The best examples of this practice can be found in the New Palace Area of Van Fortress and Çavuştepe. In the New Palace Area of Van Fortress, this practice is seen in the structures extending in two stages. Again, bedrock was frequently utilized in some spatial arrangements in rock tombs and sacred areas, which will be discussed in the following sections. Among the examples where bedrock is used as a carrier are the pillars in the Çavuştepe palace structure. In this way, vertical carriers were constructed from the bedrock to form the flat area on which the palace will sit. This practice shows that the palace area was designed in detail beforehand, and the carving of the bedrock was started afterwards. </w:t>
      </w:r>
    </w:p>
    <w:p w14:paraId="169C5357" w14:textId="77777777" w:rsidR="006E262C" w:rsidRPr="00C06C04" w:rsidRDefault="006E262C" w:rsidP="00C06C04">
      <w:pPr>
        <w:widowControl w:val="0"/>
        <w:ind w:firstLine="567"/>
        <w:jc w:val="both"/>
        <w:rPr>
          <w:rFonts w:asciiTheme="majorBidi" w:eastAsia="Times New Roman" w:hAnsiTheme="majorBidi" w:cstheme="majorBidi"/>
          <w:color w:val="ED7D31"/>
        </w:rPr>
      </w:pPr>
    </w:p>
    <w:p w14:paraId="0635EE46"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62" w:name="_heading=h.rb2t31inc33f" w:colFirst="0" w:colLast="0"/>
      <w:bookmarkStart w:id="63" w:name="_Toc223091759"/>
      <w:bookmarkEnd w:id="62"/>
      <w:r w:rsidRPr="00C06C04">
        <w:rPr>
          <w:rFonts w:asciiTheme="majorBidi" w:hAnsiTheme="majorBidi" w:cstheme="majorBidi"/>
          <w:b w:val="0"/>
          <w:bCs w:val="0"/>
          <w:sz w:val="24"/>
          <w:szCs w:val="24"/>
        </w:rPr>
        <w:t xml:space="preserve">6.1.2. </w:t>
      </w:r>
      <w:r w:rsidRPr="00C06C04">
        <w:rPr>
          <w:rFonts w:asciiTheme="majorBidi" w:hAnsiTheme="majorBidi" w:cstheme="majorBidi"/>
          <w:b w:val="0"/>
          <w:bCs w:val="0"/>
          <w:sz w:val="24"/>
          <w:szCs w:val="24"/>
          <w:highlight w:val="cyan"/>
        </w:rPr>
        <w:t>Rock-cut</w:t>
      </w:r>
      <w:r w:rsidRPr="00C06C04">
        <w:rPr>
          <w:rFonts w:asciiTheme="majorBidi" w:hAnsiTheme="majorBidi" w:cstheme="majorBidi"/>
          <w:b w:val="0"/>
          <w:bCs w:val="0"/>
          <w:sz w:val="24"/>
          <w:szCs w:val="24"/>
        </w:rPr>
        <w:t xml:space="preserve"> Gates</w:t>
      </w:r>
      <w:bookmarkEnd w:id="63"/>
    </w:p>
    <w:p w14:paraId="5E02B9B6"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niches in the form of doors carved into the bedrock surfaces and the arrangements in front of them are examples of Urartian rockwork. Van/Meherkapı, Özalp/Yeşilalıç, Van Fortress/Analıkız and Zivistan are examples of such applications cut into the bedrock. However, their size, chronology, location and the inscriptions in some of them indicate that they should be evaluated under different groups.</w:t>
      </w:r>
    </w:p>
    <w:p w14:paraId="299B637E"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Located 250 m south of the Zivistan Fortress, the Treasury Piri Gate belongs to the Išpuini period and is the earliest rock gate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Belli &amp; Dinçol 1980</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It differs in its dimensions and the content of the inscription in the niche. The 1.68 x 1.53 m rectangular door-shaped single niche has a frame (south) on the left side, but there is no trace of a frame on the other side. The inscription on the upper part of the niche reads:</w:t>
      </w:r>
    </w:p>
    <w:p w14:paraId="4944B396" w14:textId="77777777" w:rsidR="006E262C" w:rsidRPr="00C06C04" w:rsidRDefault="006E262C" w:rsidP="00C06C04">
      <w:pPr>
        <w:widowControl w:val="0"/>
        <w:ind w:firstLine="567"/>
        <w:jc w:val="both"/>
        <w:rPr>
          <w:rFonts w:asciiTheme="majorBidi" w:eastAsia="Times New Roman" w:hAnsiTheme="majorBidi" w:cstheme="majorBidi"/>
        </w:rPr>
      </w:pPr>
    </w:p>
    <w:p w14:paraId="6BAA6106" w14:textId="77777777" w:rsidR="006E262C" w:rsidRPr="00C06C04" w:rsidRDefault="006E262C" w:rsidP="00C06C04">
      <w:pPr>
        <w:ind w:left="567" w:right="-43"/>
        <w:jc w:val="both"/>
        <w:rPr>
          <w:rFonts w:asciiTheme="majorBidi" w:eastAsia="Times New Roman" w:hAnsiTheme="majorBidi" w:cstheme="majorBidi"/>
          <w:color w:val="000000"/>
        </w:rPr>
      </w:pPr>
      <w:r w:rsidRPr="00C06C04">
        <w:rPr>
          <w:rFonts w:asciiTheme="majorBidi" w:eastAsia="Times New Roman" w:hAnsiTheme="majorBidi" w:cstheme="majorBidi"/>
        </w:rPr>
        <w:t>(1)</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Išpuini, son of Sarduri, (2)</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planted a vineyard. (3)</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He (also) planted a fruit orchard. (4)</w:t>
      </w:r>
      <w:r w:rsidRPr="00C06C04">
        <w:rPr>
          <w:rFonts w:asciiTheme="majorBidi" w:eastAsia="Times New Roman" w:hAnsiTheme="majorBidi" w:cstheme="majorBidi"/>
          <w:vertAlign w:val="superscript"/>
        </w:rPr>
        <w:t xml:space="preserve"> </w:t>
      </w:r>
      <w:r w:rsidRPr="00C06C04">
        <w:rPr>
          <w:rFonts w:asciiTheme="majorBidi" w:eastAsia="Times New Roman" w:hAnsiTheme="majorBidi" w:cstheme="majorBidi"/>
        </w:rPr>
        <w:t>For his Lord he established this inscription</w:t>
      </w:r>
      <w:r w:rsidRPr="00C06C04">
        <w:rPr>
          <w:rFonts w:asciiTheme="majorBidi" w:eastAsia="Times New Roman" w:hAnsiTheme="majorBidi" w:cstheme="majorBidi"/>
          <w:i/>
          <w:iCs/>
        </w:rPr>
        <w:t>.</w:t>
      </w:r>
      <w:r w:rsidRPr="00C06C04">
        <w:rPr>
          <w:rFonts w:asciiTheme="majorBidi" w:eastAsia="Times New Roman" w:hAnsiTheme="majorBidi" w:cstheme="majorBidi"/>
        </w:rPr>
        <w:t xml:space="preserve"> (</w:t>
      </w:r>
      <w:r w:rsidRPr="00C06C04">
        <w:rPr>
          <w:rFonts w:asciiTheme="majorBidi" w:eastAsia="Times New Roman" w:hAnsiTheme="majorBidi" w:cstheme="majorBidi"/>
          <w:color w:val="4472C4"/>
        </w:rPr>
        <w:t>Belli &amp; Dinçol 1980; CTU I. A 2-5)</w:t>
      </w:r>
    </w:p>
    <w:p w14:paraId="025913BA" w14:textId="77777777" w:rsidR="006E262C" w:rsidRPr="00C06C04" w:rsidRDefault="006E262C" w:rsidP="00C06C04">
      <w:pPr>
        <w:ind w:left="426" w:right="524" w:firstLine="567"/>
        <w:jc w:val="both"/>
        <w:rPr>
          <w:rFonts w:asciiTheme="majorBidi" w:eastAsia="Times New Roman" w:hAnsiTheme="majorBidi" w:cstheme="majorBidi"/>
          <w:color w:val="000000"/>
        </w:rPr>
      </w:pPr>
    </w:p>
    <w:p w14:paraId="2E56734E"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Yeşilalıç</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rPr>
        <w:t>Sevin &amp; Belli 1977; Genç 2015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and Meherkapı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Salvini 1993; Salvini 1994) </w:t>
      </w:r>
      <w:r w:rsidRPr="00C06C04">
        <w:rPr>
          <w:rFonts w:asciiTheme="majorBidi" w:eastAsia="Times New Roman" w:hAnsiTheme="majorBidi" w:cstheme="majorBidi"/>
          <w:color w:val="ED7D31"/>
        </w:rPr>
        <w:t>are in the same group in terms of size, chronology and typology. Both rock niches were built during the reign of Išpuini and his son, Minua. These monumental, rectangular, door-shaped, three-framed niches cut into the bedrock share common features in terms of the content of their inscriptions.</w:t>
      </w:r>
    </w:p>
    <w:p w14:paraId="45923BAC"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These gate-shaped religious structures built in the early Urartian period were later abandoned. These structures turned into tower-type temples within the citadel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Genç 2015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This transformation may also be reflected in some of the expressions used in the naming of </w:t>
      </w:r>
      <w:r w:rsidRPr="00C06C04">
        <w:rPr>
          <w:rFonts w:asciiTheme="majorBidi" w:eastAsia="Times New Roman" w:hAnsiTheme="majorBidi" w:cstheme="majorBidi"/>
          <w:color w:val="ED7D31"/>
        </w:rPr>
        <w:lastRenderedPageBreak/>
        <w:t xml:space="preserve">such structures. For example, the inscription of the Minua period Aznavurtepe Ḫaldi Temple states that a Ḫaldi Gate was built. However, this is a square temple and probably a tower type temple. Comparisons have been made between the entrances of the square planned Urartian temples and these rock gates, and it has been pointed out that besides the structural relationship, their qualities may be similar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Tarhan &amp; Sevin 1975</w:t>
      </w:r>
      <w:r w:rsidRPr="00C06C04">
        <w:rPr>
          <w:rFonts w:asciiTheme="majorBidi" w:eastAsia="Times New Roman" w:hAnsiTheme="majorBidi" w:cstheme="majorBidi"/>
          <w:color w:val="4F81BD"/>
        </w:rPr>
        <w:t>).</w:t>
      </w:r>
    </w:p>
    <w:p w14:paraId="16081924"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In fact, the concept of state religion, which started to be seen especially in the Neo-Assyrian Period in the first millennium, also found its counterpart in Urartu. During the reign of Minua, it is understood that a new structuring process was initiated in the architectural field. It is observed that royal and religious buildings were included in the citadel. In this context, it can be said that such religious buildings located outside the citadel turned into temples within the citadel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Genç 2015).</w:t>
      </w:r>
    </w:p>
    <w:p w14:paraId="4FB943E2"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monumental rock gates probably represented for Urartu a symbolic passage/door to the other world or from the other world to their own world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Batmaz 2009). </w:t>
      </w:r>
      <w:r w:rsidRPr="00C06C04">
        <w:rPr>
          <w:rFonts w:asciiTheme="majorBidi" w:eastAsia="Times New Roman" w:hAnsiTheme="majorBidi" w:cstheme="majorBidi"/>
          <w:color w:val="ED7D31"/>
        </w:rPr>
        <w:t>In addition, Urartian rock gates are likened to Phrygian rock monuments because they were carved into the bedrock. In Phrygian geography, the statue of the mother goddess Kybele is usually located in niches in the form of doors carved into the bedrock.</w:t>
      </w:r>
    </w:p>
    <w:p w14:paraId="116E0BB9" w14:textId="77777777" w:rsidR="006E262C" w:rsidRPr="00C06C04" w:rsidRDefault="006E262C" w:rsidP="00C06C04">
      <w:pPr>
        <w:widowControl w:val="0"/>
        <w:tabs>
          <w:tab w:val="left" w:pos="8222"/>
        </w:tabs>
        <w:ind w:firstLine="567"/>
        <w:jc w:val="both"/>
        <w:rPr>
          <w:rFonts w:asciiTheme="majorBidi" w:eastAsia="Times New Roman" w:hAnsiTheme="majorBidi" w:cstheme="majorBidi"/>
          <w:color w:val="4472C4"/>
        </w:rPr>
      </w:pPr>
      <w:r w:rsidRPr="00C06C04">
        <w:rPr>
          <w:rFonts w:asciiTheme="majorBidi" w:eastAsia="Times New Roman" w:hAnsiTheme="majorBidi" w:cstheme="majorBidi"/>
          <w:color w:val="ED7D31"/>
        </w:rPr>
        <w:t xml:space="preserve">The Analıkız niches carved into the bedrock on the northern slope at the eastern end of Van Fortress constitute a different group with their chronology and architectural features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Genç &amp; Konyar 2019). </w:t>
      </w:r>
      <w:r w:rsidRPr="00C06C04">
        <w:rPr>
          <w:rFonts w:asciiTheme="majorBidi" w:eastAsia="Times New Roman" w:hAnsiTheme="majorBidi" w:cstheme="majorBidi"/>
          <w:color w:val="ED7D31"/>
        </w:rPr>
        <w:t xml:space="preserve">The bedrock was flattened, and two arched niches were built in two levels on the north-facing face. The eastern niche is 6.15 m high, 2.60 m wide and 2.15 m deep. The square bed cut into the floor of the niche and the stele slot in the centre indicate the presence of a stele in this area. The western niche was opened on the other surface which was graded further behind this niche surface. This niche is 8.10 m high, 2.60 m wide and 2.56 m deep. During the Marr-Orbelli excavations of 1916, a square stele base with an inscription on the front side and a long rectangular stele fragment with inscriptions on four sides were unearthed in situ inside this niche. The </w:t>
      </w:r>
      <w:r w:rsidRPr="00C06C04">
        <w:rPr>
          <w:rFonts w:asciiTheme="majorBidi" w:eastAsia="Times New Roman" w:hAnsiTheme="majorBidi" w:cstheme="majorBidi"/>
          <w:color w:val="ED7D31"/>
          <w:highlight w:val="yellow"/>
        </w:rPr>
        <w:t>apsidal</w:t>
      </w:r>
      <w:r w:rsidRPr="00C06C04">
        <w:rPr>
          <w:rFonts w:asciiTheme="majorBidi" w:eastAsia="Times New Roman" w:hAnsiTheme="majorBidi" w:cstheme="majorBidi"/>
          <w:color w:val="ED7D31"/>
        </w:rPr>
        <w:t xml:space="preserve">-shaped top fragment of the stele with inscriptions was found in the Church of Surp Boğos in Old Van City. Cuneiform texts continue on the back and left side of the western niche. The content of the inscriptions is based on the military campaigns of Sarduri II. Unlike other examples, there are no religious references. In front of the niches, the bedrock was flattened to form a 51.00 x 13.50 m flat area. On the surface where the niches open, in front of the western wall formed by the bedrock and along the sides of the platform opposite the western niche, a bench carved out of the bedrock extends. Analıkız has been described as an open-air sanctuary. The main source of this view is that the channel cut into the bedrock in front of it is characterised as a sacrificial channel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Lehmann-Haupt 1926: 30; Genç &amp; Konyar 2019; Genç 2019).</w:t>
      </w:r>
    </w:p>
    <w:p w14:paraId="45C46AC9"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A re-evaluation of the location of the Analıkız site, some of its structural features and some inscriptions unearthed in the vicinity of Van Fortress has revealed the need for a new perspective on the nature of the structure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Genç 2019; Genç &amp; Konyar 2019).</w:t>
      </w:r>
    </w:p>
    <w:p w14:paraId="1B416BCD"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Considering the general structural character of the site, it can be said that it was formed through a development process spanning different chronological periods. The eastern niche and the area in front of it and the western niche and the area in front of it indicate two different chronologies. With the help of the inscribed stelae used as spolia in the Old City of Van, we can suggest that construction began during the reign of Minua. Later, during the reigns of Argišti I and especially Sarduri II, the area was expanded to the west and the existing façade was stepped backwards ,and the western niche was opened.</w:t>
      </w:r>
    </w:p>
    <w:p w14:paraId="37D15597"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channel was carved into the bedrock to the northwest of the Analıkız area, which was previously called the sacrificial channel, is 30 m long. The width of the channel varies between 20- 55 cm and the depth between 50-70 cm. This channel is outside the walls that may have surrounded the northern part of the site. In this case, it should be considered that the so-called sacrificial channel may have been a drainage channel coming from above and tangent to </w:t>
      </w:r>
      <w:r w:rsidRPr="00C06C04">
        <w:rPr>
          <w:rFonts w:asciiTheme="majorBidi" w:eastAsia="Times New Roman" w:hAnsiTheme="majorBidi" w:cstheme="majorBidi"/>
          <w:color w:val="ED7D31"/>
        </w:rPr>
        <w:lastRenderedPageBreak/>
        <w:t>the Analıkız structure and used to drain the water in the citadel.</w:t>
      </w:r>
    </w:p>
    <w:p w14:paraId="74CD4B95"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Traces of wall beds can be seen especially on the rocky platform formed at a higher level opposite the western niche. The same wall beds can be observed in the east of the site and in the areas just above the niches. Considering the location of the wall beds, it can be said that this may have been a closed area accessible from the citadel. Especially the absence of any access from below such as steps and roads strengthen the relationship of this space with the citadel.</w:t>
      </w:r>
    </w:p>
    <w:p w14:paraId="02D98925"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Approximately 350 m east of Analıkız is the Tabriz Gate Inscription. The inscription is important in terms of content and location. First of all, it is dated to the Išpuini -Minua period, which is called the joint kingdom. The mention of his son Inušpua indicates a chronology closer to Minua. Another important point is that the inscription states that the “Susi temple of Ḫaldi” and the “Gates of God Ḫaldi” were built.</w:t>
      </w:r>
    </w:p>
    <w:p w14:paraId="6E6F0736"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Minua Fountain, which we know from the inscriptions on it that it was built during the reign of Minua, was constructed on the northern slopes of the citadel about 200 m west of Analıkız and about 500 m west of Minua Stable. Considering the Tabriz Gate Inscription, all three buildings were built on the northern slopes, close to the plain level, unlike the other buildings in Van Fortress. Considering the location of the buildings of the Minua period, it is understood that they were mostly located on the north-eastern slopes of the citadel. This may also give an idea about the chronology of the Analıkız structure. In particular, the mention of the construction of the “Gates of God Ḫaldi” in the Tabriz Gate Inscription suggests a connection between the monumental niches and obelisks in this area and the Ḫaldi Gates.</w:t>
      </w:r>
    </w:p>
    <w:p w14:paraId="34749A5B" w14:textId="77777777" w:rsidR="006E262C" w:rsidRPr="00C06C04" w:rsidRDefault="006E262C" w:rsidP="00C06C04">
      <w:pPr>
        <w:widowControl w:val="0"/>
        <w:ind w:firstLine="567"/>
        <w:jc w:val="both"/>
        <w:rPr>
          <w:rFonts w:asciiTheme="majorBidi" w:eastAsia="Times New Roman" w:hAnsiTheme="majorBidi" w:cstheme="majorBidi"/>
          <w:color w:val="4F81BD"/>
        </w:rPr>
      </w:pPr>
    </w:p>
    <w:p w14:paraId="78526980"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64" w:name="_heading=h.o1d4i5h4dg05" w:colFirst="0" w:colLast="0"/>
      <w:bookmarkStart w:id="65" w:name="_Toc223091760"/>
      <w:bookmarkEnd w:id="64"/>
      <w:r w:rsidRPr="00C06C04">
        <w:rPr>
          <w:rFonts w:asciiTheme="majorBidi" w:hAnsiTheme="majorBidi" w:cstheme="majorBidi"/>
          <w:b w:val="0"/>
          <w:bCs w:val="0"/>
          <w:sz w:val="24"/>
          <w:szCs w:val="24"/>
        </w:rPr>
        <w:t>6.1.3. Rock Niches</w:t>
      </w:r>
      <w:bookmarkEnd w:id="65"/>
    </w:p>
    <w:p w14:paraId="0CA6488B" w14:textId="77777777" w:rsidR="006E262C" w:rsidRPr="00C06C04" w:rsidRDefault="006E262C" w:rsidP="00C06C04">
      <w:pPr>
        <w:widowControl w:val="0"/>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The most common opinion on the function of the T-shaped, square, and rectangular niches carved into the bedrock at the foot of Van Rock is that they have religious meanings. According to Taner Tarhan, the T-shaped rock niches are the application of “blind windows”, the symbolic windows used in Urartian buildings, in the bedrock and these niches should be considered in the same framework as the monumental rock niches. These niches are gateways to gods, goddesses and ancestral spirits, and Van Citadel was protected by these niches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Tarhan 2005: 121; Tarhan 2010: 324).</w:t>
      </w:r>
    </w:p>
    <w:p w14:paraId="6239A555"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According to the surface surveys, 18 T-shaped niches and seven square or quadrilateral niches concentrated in various locations around the citadel were identified. The niches appear to be T-shaped in the same plane from a distance, but detailed examination reveals that they were carved at various depths or levels. These features suggest that they serve a function rather than their symbolic meaning.</w:t>
      </w:r>
    </w:p>
    <w:p w14:paraId="5888877E"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changing positions of niches may also be related to their function. In Van Fortress, there are three T-shaped niches on the rocks lying to the east and west of the structure called the North Bastion; ten T-shaped niches placed at regular intervals in the area between the Tabriz Gate and the Ottoman Cistern on the slopes of the rock overlooking the Old City of Van to the south; and two T-shaped niches to the east of the Horhor Gardens. It is noteworthy that square and quadrangular niches are also located in the same areas. It is also observed that around these niches, the bedrock surface is often carved with moulding, hollows and slots. All these data can be considered as other signs that especially the T-shaped niches do not have a symbolic meaning on their own.</w:t>
      </w:r>
    </w:p>
    <w:p w14:paraId="08C2CFE8"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chronology of niches is another subject of debate. Some recent studies have found such niches in fortresses and settlements dating to periods later than Urartu.</w:t>
      </w:r>
    </w:p>
    <w:p w14:paraId="2DA2B196" w14:textId="70692F2A"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At Van Citadel, there is a U-shaped niche carved into the bedrock approximately 25 m east of the eastern ditch and 35 m north of Tomb BG 90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Tarhan 2007; Konyar 2018: 169). </w:t>
      </w:r>
      <w:r w:rsidRPr="00C06C04">
        <w:rPr>
          <w:rFonts w:asciiTheme="majorBidi" w:eastAsia="Times New Roman" w:hAnsiTheme="majorBidi" w:cstheme="majorBidi"/>
          <w:color w:val="ED7D31"/>
        </w:rPr>
        <w:t xml:space="preserve">The 20-line inscription on the northern edge of the niche is about sacrificial animals and the ritual of sacrifice. For this reason, it is also called “sacrifice niche”. The inscription, which cannot be </w:t>
      </w:r>
      <w:r w:rsidRPr="00C06C04">
        <w:rPr>
          <w:rFonts w:asciiTheme="majorBidi" w:eastAsia="Times New Roman" w:hAnsiTheme="majorBidi" w:cstheme="majorBidi"/>
          <w:color w:val="ED7D31"/>
        </w:rPr>
        <w:lastRenderedPageBreak/>
        <w:t>read because of severe damage, does not mention the names of kings and gods. Considering the writing style and Assyrian language, it is dated to Sarduri I. The back wall of the niche facing east is 1.65 m wide and 1.50 m high, formed by the bedrock on the west. The short side to the north is 1.30 m long. A quadrangular stele slot measuring 57 x 38 cm and 45 cm deep was cut into the floor of the niche. There is a platform in front of the niche in the east-west direction and 50 cm lower level. The existence of stele worship areas in Urartu is known from the stele nests in front of monumental rock niches such as Yeşilalıç, Meherkapı and Erzincan/Altıntepe Open-air Temple/Stele Sanctuary. On some Urartian seals, the stelae on which offering ceremonies were performed are depicted together with the tree of life. Considering the content of the cuneiform and the stele nest in the Van Fortress example, it is understood that it was an area where sacrificial rituals were performed.</w:t>
      </w:r>
    </w:p>
    <w:p w14:paraId="55839DCF"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66" w:name="_heading=h.83k3v0kh09sj" w:colFirst="0" w:colLast="0"/>
      <w:bookmarkStart w:id="67" w:name="_Toc223091761"/>
      <w:bookmarkEnd w:id="66"/>
      <w:r w:rsidRPr="00C06C04">
        <w:rPr>
          <w:rFonts w:asciiTheme="majorBidi" w:hAnsiTheme="majorBidi" w:cstheme="majorBidi"/>
          <w:b w:val="0"/>
          <w:bCs w:val="0"/>
          <w:sz w:val="24"/>
          <w:szCs w:val="24"/>
        </w:rPr>
        <w:t>6.1.4. Rock Molds</w:t>
      </w:r>
      <w:bookmarkEnd w:id="67"/>
    </w:p>
    <w:p w14:paraId="3549F1A1"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Various geometric shapes carved on suitable rocky areas close to the fortifications, usually outside the Urartian fortresses, are called “Monumental Rock Sign”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Belli 1989; Belli 2001). </w:t>
      </w:r>
      <w:r w:rsidRPr="00C06C04">
        <w:rPr>
          <w:rFonts w:asciiTheme="majorBidi" w:eastAsia="Times New Roman" w:hAnsiTheme="majorBidi" w:cstheme="majorBidi"/>
          <w:color w:val="ED7D31"/>
        </w:rPr>
        <w:t xml:space="preserve">The same type of markings are known to exist in some centres in Northwest Iran, more intensively in the Lake Van Basin and North-eastern Anatolia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Kleiss 1981; Belli 1989: Fig. 27; Kleiss 2015). </w:t>
      </w:r>
      <w:r w:rsidRPr="00C06C04">
        <w:rPr>
          <w:rFonts w:asciiTheme="majorBidi" w:eastAsia="Times New Roman" w:hAnsiTheme="majorBidi" w:cstheme="majorBidi"/>
          <w:color w:val="ED7D31"/>
        </w:rPr>
        <w:t>These signs in the form of a circle, V, U, and sickle were made with 10-15 cm wide and 4-10 cm deep grooves cut into the rocks. The rock markings were made in groups. There are large groups with dozens of signs of the same size as well as small groups of one to two signs. After the rock surface was levelled, the depth of the grooves forming the markers varies between 4 cm and 10 cm. Their width varies from 6 cm to 30 cm, but the general standard is between 10-15 cm.</w:t>
      </w:r>
    </w:p>
    <w:p w14:paraId="70C788C0"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Circular shapes constitute the largest group of signs. This sign is found in most of the centres examined. V-shaped ones form the second largest group. This is followed by U-shaped and hook or sickle-shaped ones.</w:t>
      </w:r>
    </w:p>
    <w:p w14:paraId="31D610BB"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dimensions of the rock markers are also standardised. Circular forms vary between 90-120 cm with one or two exceptions. Diameters of 1.10 m are frequently encountered. V- and U-shaped ones are also generally standardised. Their length usually varies between 60-70 cm and their rim width between 50-60 cm. The hook-shaped ones are usually 1.00-1.20 m long.</w:t>
      </w:r>
    </w:p>
    <w:p w14:paraId="7C4CADD2"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Since their introduction into archaeological literature in the 19th century, some opinions have been put forward about the meaning and function of these signs. Religious interpretations have gained more weight, and the idea that they are religious cult sites has been frequently mentioned in scientific articles. It was thought that the blood of sacrifices may have been poured from these “monumental rock markers”, which are thought to have hosted the mysterious cult ceremonies of Urartu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Belli 1989: 87). </w:t>
      </w:r>
      <w:r w:rsidRPr="00C06C04">
        <w:rPr>
          <w:rFonts w:asciiTheme="majorBidi" w:eastAsia="Times New Roman" w:hAnsiTheme="majorBidi" w:cstheme="majorBidi"/>
          <w:color w:val="ED7D31"/>
        </w:rPr>
        <w:t>It has been written that these were religious symbols that protected the Urartian fortresses against evil.</w:t>
      </w:r>
    </w:p>
    <w:p w14:paraId="24B553F7"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However, there is no archaeological, ethnographic, or philological evidence for their religious function and meaning. The standardised form and size of these signs, as well as their location, shape, and style of execution, do not coincide with the explanations put forward so far for their meaning.</w:t>
      </w:r>
    </w:p>
    <w:p w14:paraId="5B62FC2D"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It should not be ignored that the rock markings, which we think are moulds made to give the appropriate shape to wooden chariot parts, may actually have been used in a wide range of applications </w:t>
      </w:r>
      <w:r w:rsidRPr="00C06C04">
        <w:rPr>
          <w:rFonts w:asciiTheme="majorBidi" w:eastAsia="Times New Roman" w:hAnsiTheme="majorBidi" w:cstheme="majorBidi"/>
          <w:color w:val="4472C4"/>
        </w:rPr>
        <w:t xml:space="preserve">(Konyar 2006). </w:t>
      </w:r>
      <w:r w:rsidRPr="00C06C04">
        <w:rPr>
          <w:rFonts w:asciiTheme="majorBidi" w:eastAsia="Times New Roman" w:hAnsiTheme="majorBidi" w:cstheme="majorBidi"/>
          <w:color w:val="ED7D31"/>
        </w:rPr>
        <w:t>In general terms, we can say that these moulds were suitable for producing timber with distinctive curves such as agricultural tools, furniture, etc. as well as chariot making.</w:t>
      </w:r>
    </w:p>
    <w:p w14:paraId="7F713531"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Boiling timber in water, softening it with water vapour or heat, and bending it are common methods of tool making. These processes require various tools and especially moulds. Especially if you are mass-producing, such moulds are one of the most suitable solutions.</w:t>
      </w:r>
    </w:p>
    <w:p w14:paraId="351299C1"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Among the shapes we define as rock moulds, the most common is the circular form. The wheel is one of the most important parts of a horse-drawn chariot. The production of the wheel </w:t>
      </w:r>
      <w:r w:rsidRPr="00C06C04">
        <w:rPr>
          <w:rFonts w:asciiTheme="majorBidi" w:eastAsia="Times New Roman" w:hAnsiTheme="majorBidi" w:cstheme="majorBidi"/>
          <w:color w:val="ED7D31"/>
        </w:rPr>
        <w:lastRenderedPageBreak/>
        <w:t xml:space="preserve">is relatively more difficult than the production of other parts. A mould is usually needed to give the timber the desired concave angle and to assemble multiple concave pieces into a smooth circle. For this reason, circular rock moulds can actually be seen as an ideal construction technique for a horse-drawn carriage wheel. The circles, with diameters generally ranging from 90-110 cm, were made with a channel 10-15 cm wide and 4-10 cm deep. Some of them can be in the form of a semicircle. Again, the lower part of some of them is open to the outside. Diameters of wheel circles found in archaeological excavations in the Near East and the wooden wheels of ethnographic horse carts today are almost the same size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Littauer &amp; Crouwel 1979).</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In Urartu, chariot wheels, which mostly consisted of a single wheel circle and 4, 6 or 8 spokes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rPr>
        <w:t xml:space="preserve">Gündüz 2002b), </w:t>
      </w:r>
      <w:r w:rsidRPr="00C06C04">
        <w:rPr>
          <w:rFonts w:asciiTheme="majorBidi" w:eastAsia="Times New Roman" w:hAnsiTheme="majorBidi" w:cstheme="majorBidi"/>
          <w:color w:val="ED7D31"/>
        </w:rPr>
        <w:t>were connected to each other by a wooden axle. The width of the wheel circles is between 13-15 cm according to the clamps. In this context, the fact that the rock molds generally have widths ranging between 10-15 cm and diameters of 1.10 cm is important evidence. Based on this information and their typological similarities, it can be suggested that these circular grooves may have been used as moulds for wheel circles. It would have been more practical and faster to form a circle by giving a concave curve to a single piece or more than one piece. The timber, softened or heated with water vapour or hot water, was placed in these circular grooves in pieces or, and after drying, the timber could take the desired form.</w:t>
      </w:r>
    </w:p>
    <w:p w14:paraId="25A14BD2"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chronology of these moulds is not discussed much here. Urartian and later remains can be found in the settlements where these moulds are found. Therefore, the chronology of these moulds, which do not seem to belong to a certain layer, is not clear. On the other hand, the fact that we know that horse carriages or chariots were used extensively in Urartu and the technology used in them encourages us to date these rock moulds to the Urartian Period. The rock moulds at Tutak-Atabindi provide the most striking evidence of the chronological context. Here, the dromos of a multi-chambered Urartian rock-cut tomb was created by cutting a rock marker. This data at least proves that the moulds here existed before the Urartian tomb. </w:t>
      </w:r>
    </w:p>
    <w:p w14:paraId="1E278C8A" w14:textId="77777777" w:rsidR="006E262C" w:rsidRPr="00C06C04" w:rsidRDefault="006E262C" w:rsidP="00C06C04">
      <w:pPr>
        <w:rPr>
          <w:rFonts w:asciiTheme="majorBidi" w:eastAsia="Times New Roman" w:hAnsiTheme="majorBidi" w:cstheme="majorBidi"/>
          <w:color w:val="984806"/>
        </w:rPr>
      </w:pPr>
    </w:p>
    <w:p w14:paraId="6E475968" w14:textId="77777777" w:rsidR="006E262C" w:rsidRPr="00C06C04" w:rsidRDefault="006E262C" w:rsidP="00C06C04">
      <w:pPr>
        <w:pStyle w:val="Balk2"/>
        <w:spacing w:before="0"/>
        <w:rPr>
          <w:rFonts w:asciiTheme="majorBidi" w:eastAsia="Times New Roman" w:hAnsiTheme="majorBidi"/>
          <w:sz w:val="24"/>
          <w:szCs w:val="24"/>
        </w:rPr>
      </w:pPr>
      <w:bookmarkStart w:id="68" w:name="_Toc223091762"/>
      <w:r w:rsidRPr="00C06C04">
        <w:rPr>
          <w:rFonts w:asciiTheme="majorBidi" w:eastAsia="Times New Roman" w:hAnsiTheme="majorBidi"/>
          <w:sz w:val="24"/>
          <w:szCs w:val="24"/>
        </w:rPr>
        <w:t>6.2. Water Management</w:t>
      </w:r>
      <w:bookmarkEnd w:id="68"/>
    </w:p>
    <w:p w14:paraId="423DCB5D"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country of Urartu was a poor region in terms of arable and irrigable land due to its rugged geography and natural elevation. Its rivers, which often flow in deep valleys, do not provide much opportunity for irrigation. Lake Van and Lake Urmia, where royal construction projects are more intense, could not be used for agricultural activities due to their sodic nature. In the high areas where cereals are cultivated, a limited amount of production can be realized without much need for irrigation. However, in the plains and wide valleys where royal settlements such as Van, Gürpınar, Erciş, Muradiye and Araxes are located, it is not possible to practice agriculture without artificial irrigation systems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Garbrecht 1979-80</w:t>
      </w:r>
      <w:r w:rsidRPr="00C06C04">
        <w:rPr>
          <w:rFonts w:asciiTheme="majorBidi" w:eastAsia="Times New Roman" w:hAnsiTheme="majorBidi" w:cstheme="majorBidi"/>
          <w:color w:val="ED7D31"/>
        </w:rPr>
        <w:t>). In particular, an irrigation organization was realized by replenishing the water resources fed by the mountains around these areas and transferring these water resources to artificial canals.</w:t>
      </w:r>
    </w:p>
    <w:p w14:paraId="57AF8DDE"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Urartu’s new settlement policy and the new cities it built increased the proportion of the settled population, which necessitated an increase in agricultural production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Avcı 2015: 65-79</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The socio-economic structure, which was previously based on animal husbandry, had to evolve towards an agriculture-based structure as the proportion of the settled population increased throughout the year. The country of Urartu does not offer suitable living opportunities for the settled population. Therefore, urbanisation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Çifçi &amp; Greaves 2013</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performance remained weak in the historical process due to its low economic resources. At least in the Urartian Period, we see that the royal government produced settlement and city models specific to the region and restructured the environmental conditions in order to keep this model alive. The best evidence of this restructuring can be found in the royal inscriptions. Urartian royal inscriptions show that they made special efforts to establish new agricultural lands and build water facilities in addition to new construction projects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Çifçi &amp; Greaves 2013</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lastRenderedPageBreak/>
        <w:t xml:space="preserve">In their building inscriptions, the Urartian kings emphasized many times that these areas had never been touched before and the soil was barren and noted the importance of their work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Çifçi 2017: 27-45).</w:t>
      </w:r>
      <w:r w:rsidRPr="00C06C04">
        <w:rPr>
          <w:rFonts w:asciiTheme="majorBidi" w:eastAsia="Times New Roman" w:hAnsiTheme="majorBidi" w:cstheme="majorBidi"/>
          <w:color w:val="984806"/>
        </w:rPr>
        <w:t xml:space="preserve"> </w:t>
      </w:r>
      <w:r w:rsidRPr="00C06C04">
        <w:rPr>
          <w:rFonts w:asciiTheme="majorBidi" w:eastAsia="Times New Roman" w:hAnsiTheme="majorBidi" w:cstheme="majorBidi"/>
          <w:color w:val="ED7D31"/>
        </w:rPr>
        <w:t>Today, the archaeological evidence in the areas where some of these inscriptions were found confirms what they say.</w:t>
      </w:r>
    </w:p>
    <w:p w14:paraId="04E26ABF"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When all these data are combined, the Minua/Şamram Canal </w:t>
      </w:r>
      <w:r w:rsidRPr="00C06C04">
        <w:rPr>
          <w:rFonts w:asciiTheme="majorBidi" w:eastAsia="Times New Roman" w:hAnsiTheme="majorBidi" w:cstheme="majorBidi"/>
          <w:color w:val="4472C4"/>
        </w:rPr>
        <w:t xml:space="preserve">(Erdoğan 2006; Erdoğan 2017: 19-30) </w:t>
      </w:r>
      <w:r w:rsidRPr="00C06C04">
        <w:rPr>
          <w:rFonts w:asciiTheme="majorBidi" w:eastAsia="Times New Roman" w:hAnsiTheme="majorBidi" w:cstheme="majorBidi"/>
          <w:color w:val="ED7D31"/>
        </w:rPr>
        <w:t xml:space="preserve">is one of the most appropriate examples of Urartian irrigation facilities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Konyar 2018: 66). </w:t>
      </w:r>
      <w:r w:rsidRPr="00C06C04">
        <w:rPr>
          <w:rFonts w:asciiTheme="majorBidi" w:eastAsia="Times New Roman" w:hAnsiTheme="majorBidi" w:cstheme="majorBidi"/>
          <w:color w:val="ED7D31"/>
        </w:rPr>
        <w:t>The canal extends from the Gürpınar Plain, 50 km south of Ṭušpa/Van, to the Van Plain, where the capital of the Urartian Kingdom was located. The canal, which runs parallel to the topography along the slopes of the hills north of the Engil Stream, met the water needs of the fields, vineyards and gardens it crossed. With its water source, route, structural features and inscriptions placed along the canal, it is possible to make many inferences about the Urartian water structures and water distribution organization.</w:t>
      </w:r>
    </w:p>
    <w:p w14:paraId="7D25E6D8"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There are two different views on the water source/start of the canal. In the traditional approach, the “Şamram Spring” approximately 1.5 km south of Gürpınar-Yukarıkaymaz (Mecingir) Village is the starting point of the canal. After traveling about 6 km northward from here, the water crosses the Engil Stream via a bridge at the Aşağı Kaymaz Village, about 2 km west of Gürpınar, and continues westward </w:t>
      </w:r>
      <w:r w:rsidRPr="00C06C04">
        <w:rPr>
          <w:rFonts w:asciiTheme="majorBidi" w:eastAsia="Times New Roman" w:hAnsiTheme="majorBidi" w:cstheme="majorBidi"/>
          <w:color w:val="4472C4"/>
        </w:rPr>
        <w:t>(Belli 1997:12).</w:t>
      </w:r>
    </w:p>
    <w:p w14:paraId="3215D4EC"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However, the necessity of transferring the water over the Engil Stream by means of a bridge is questionable. It is a more practical and long-term solution to transfer the water to the canal with the help of a dike-like construction to be built over the Engil Stream in the same area. The cyclopean stones seen today in the area defined as a water bridge are the remains of the dykes built in this area. Construction inscriptions in short and long forms with identical content were placed at 15 different points of the Minua Canal </w:t>
      </w:r>
      <w:r w:rsidRPr="00C06C04">
        <w:rPr>
          <w:rFonts w:asciiTheme="majorBidi" w:eastAsia="Times New Roman" w:hAnsiTheme="majorBidi" w:cstheme="majorBidi"/>
          <w:color w:val="4472C4"/>
        </w:rPr>
        <w:t xml:space="preserve">(Salvini 2008: CTU I. A-5-12, 13, 14). </w:t>
      </w:r>
      <w:r w:rsidRPr="00C06C04">
        <w:rPr>
          <w:rFonts w:asciiTheme="majorBidi" w:eastAsia="Times New Roman" w:hAnsiTheme="majorBidi" w:cstheme="majorBidi"/>
          <w:color w:val="ED7D31"/>
        </w:rPr>
        <w:t>The village of Aşağı Kaymaz is also the site of the first inscription on the canal. Therefore, it is more likely that this was the starting point.</w:t>
      </w:r>
    </w:p>
    <w:p w14:paraId="0A961D28"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In the village of Aşağı Kaymaz, the canal that receives its water from the Engil Stream heads west and extends to the village of Köprüler in a bed dug into the ground. Between the villages of Köprüler and Gölkaşı, the water flows in a bed formed by bedrock. On the route of the canal between Gölkaşı and Kadembas, Urartian architects created favourable conditions for topography, water level and flow rate by building support walls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Öğün 1970: 33-34). </w:t>
      </w:r>
      <w:r w:rsidRPr="00C06C04">
        <w:rPr>
          <w:rFonts w:asciiTheme="majorBidi" w:eastAsia="Times New Roman" w:hAnsiTheme="majorBidi" w:cstheme="majorBidi"/>
          <w:color w:val="ED7D31"/>
        </w:rPr>
        <w:t>The structural features of these support walls can be better observed at Gülo Pass and Kadembas site. The current height of the support walls of the canal, which runs on the slopes facing Lake Van at the Kadembas site, which has a half-moon-shaped terrain, reaches 12 metres. Based on the elevation of the canal and topographical features, it is estimated that the support walls in this area could be 17-18 m</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rPr>
        <w:t xml:space="preserve">Erdoğan 2006: 22). </w:t>
      </w:r>
      <w:r w:rsidRPr="00C06C04">
        <w:rPr>
          <w:rFonts w:asciiTheme="majorBidi" w:eastAsia="Times New Roman" w:hAnsiTheme="majorBidi" w:cstheme="majorBidi"/>
          <w:color w:val="ED7D31"/>
        </w:rPr>
        <w:t>The canal then passes through the settlements of Edremit, Zivistan, Kavurma and reaches the Van Plain at Kurubaş. This is also the point where the Doni Stream, which is fed by the southern sluice of the Rusa Dam and flows in the direction of Gölerdi and Yoncatepe, meets the plain. Although there are no archaeological remains, it is likely that both streams were organized in this area and used for irrigation of the Van Plain.</w:t>
      </w:r>
    </w:p>
    <w:p w14:paraId="3BE93C95"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Although the chronology of the recently discovered canal network, which we believe to be related to the irrigation of the Gürpınar Plain, cannot be determined exactly, it is similar to the Minua Canal in terms of its structural features. We can say that the rocky areas, which can be traced from the surface at the plain level, also determined the route of the canal. The route of the canal was determined according to these rocky areas close to the surface since they form more suitable areas for canal construction. The canal, which took its source from the Şamram Spring in the Yukarı Kaymaz Village and followed the Engil Basin from the south, followed the same route as the Beyarkı Canal in most places. It is 1.50-1.80 m wide and 50 cm deep on average. In some sections, drains/sluices were dug on the sides to allow water to reach the fields. The same type of drains is also found in the sections of the Minua Canal cut into the </w:t>
      </w:r>
      <w:r w:rsidRPr="00C06C04">
        <w:rPr>
          <w:rFonts w:asciiTheme="majorBidi" w:eastAsia="Times New Roman" w:hAnsiTheme="majorBidi" w:cstheme="majorBidi"/>
          <w:color w:val="ED7D31"/>
        </w:rPr>
        <w:lastRenderedPageBreak/>
        <w:t xml:space="preserve">bedrock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Belli 1997:13).</w:t>
      </w:r>
    </w:p>
    <w:p w14:paraId="7DC5EAAE"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Keşişgöl (Rusa Dam), built by Rusa son of Erimena 20 km east of Van, is another important Urartian water structure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Öğün 1970:24-27; Garbrecht 1979-80: 310-311; Günther 1988: 191-197; Genç 2019). </w:t>
      </w:r>
      <w:r w:rsidRPr="00C06C04">
        <w:rPr>
          <w:rFonts w:asciiTheme="majorBidi" w:eastAsia="Times New Roman" w:hAnsiTheme="majorBidi" w:cstheme="majorBidi"/>
          <w:color w:val="ED7D31"/>
        </w:rPr>
        <w:t xml:space="preserve">The natural lake formed in a depressed area by the melting of the snowfall was blocked by the drains to the west - north and south - to increase the water reserve and to allow a controlled release of water. The south wall of the dam still retains its originality today. Two stone walls, 7 m high and about 7 m wide, with a 13 m width between them filled with soil, form the main body and are about 60 m wide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Günther 1988: 193). </w:t>
      </w:r>
      <w:r w:rsidRPr="00C06C04">
        <w:rPr>
          <w:rFonts w:asciiTheme="majorBidi" w:eastAsia="Times New Roman" w:hAnsiTheme="majorBidi" w:cstheme="majorBidi"/>
          <w:color w:val="ED7D31"/>
        </w:rPr>
        <w:t>The dam wall in the north shows the same structural features but has lost its originality due to demolitions and renovations in the historical process.</w:t>
      </w:r>
    </w:p>
    <w:p w14:paraId="2CC90B26"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ED7D31"/>
        </w:rPr>
        <w:t xml:space="preserve">Rusa Dam was built by Rusa, son of Erimena, as part of a system for the irrigation of the Van Plain, together with the city of Toprakkale. Parts of the inscription on the stele, fragments of which are now in the Pergamon Museum in Berlin and the Urartian Museum in Van, explain the purpose of the Rusa Dam - the reason for the construction of such water facilities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Salvini 2002b; Salvini 2007).</w:t>
      </w:r>
    </w:p>
    <w:p w14:paraId="37BD86E6" w14:textId="77777777" w:rsidR="006E262C" w:rsidRPr="00C06C04" w:rsidRDefault="006E262C" w:rsidP="00C06C04">
      <w:pPr>
        <w:ind w:right="-43" w:firstLine="567"/>
        <w:rPr>
          <w:rFonts w:asciiTheme="majorBidi" w:eastAsia="Times New Roman" w:hAnsiTheme="majorBidi" w:cstheme="majorBidi"/>
          <w:i/>
          <w:iCs/>
        </w:rPr>
      </w:pPr>
    </w:p>
    <w:p w14:paraId="7CECF413"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eastAsia="Times New Roman" w:hAnsiTheme="majorBidi" w:cstheme="majorBidi"/>
        </w:rPr>
        <w:t xml:space="preserve">(18) Rusa, son of Erimena says: in front of Monte Qilbani the land was deserted, nothing, not even a grainfield (and/or) a vineyard was there. (22b) (And) not (even) a canal had been dug here. Once the god Ḫaldi gave the command, I accomplished mighty deeds there. (26b) Rusa says: the </w:t>
      </w:r>
      <w:r w:rsidRPr="00C06C04">
        <w:rPr>
          <w:rFonts w:asciiTheme="majorBidi" w:eastAsia="Times New Roman" w:hAnsiTheme="majorBidi" w:cstheme="majorBidi"/>
          <w:i/>
          <w:iCs/>
        </w:rPr>
        <w:t>abulši</w:t>
      </w:r>
      <w:r w:rsidRPr="00C06C04">
        <w:rPr>
          <w:rFonts w:asciiTheme="majorBidi" w:eastAsia="Times New Roman" w:hAnsiTheme="majorBidi" w:cstheme="majorBidi"/>
        </w:rPr>
        <w:t xml:space="preserve"> ?-x-x man aga-x-x towards mount Ura. (28) I saw(?) the place of this lake, [truly] the place was void; (there was) no existence of anything, (29b) not even a grainfield was there </w:t>
      </w:r>
      <w:r w:rsidRPr="00C06C04">
        <w:rPr>
          <w:rFonts w:asciiTheme="majorBidi" w:eastAsia="Times New Roman" w:hAnsiTheme="majorBidi" w:cstheme="majorBidi"/>
          <w:i/>
          <w:iCs/>
        </w:rPr>
        <w:t xml:space="preserve">pulaue iṣinaue aributai. </w:t>
      </w:r>
      <w:r w:rsidRPr="00C06C04">
        <w:rPr>
          <w:rFonts w:asciiTheme="majorBidi" w:eastAsia="Times New Roman" w:hAnsiTheme="majorBidi" w:cstheme="majorBidi"/>
        </w:rPr>
        <w:t xml:space="preserve">(31b) (not? even) a road was there, no canal had (been) dug, not (even) a fountain was there. (34) I secured(?) the mighty mountainous land (and) collected(?) the water from there pulaue and iṣinaue. I gave it the name ‘Lake of Rusa’. (38) I dug a canal from there to Rusaḫinili. The same land that was deserted, the Bia lands BAL-te and the enemy lands were truly void(?). (41b) Rusa says: when I built Rusaḫinili, when I made this lake, I carried away inhabitants of/from the city Ṭušpa. (45) they saw(?) the ground(?) of the earth in front of Rusaḫinili and the place of this lake was indeed deserted (and) void(?). (48b) The inhabitants who saw(?) the quradiri bronze </w:t>
      </w:r>
      <w:r w:rsidRPr="00C06C04">
        <w:rPr>
          <w:rFonts w:asciiTheme="majorBidi" w:eastAsia="Times New Roman" w:hAnsiTheme="majorBidi" w:cstheme="majorBidi"/>
          <w:i/>
          <w:iCs/>
        </w:rPr>
        <w:t xml:space="preserve">dudie </w:t>
      </w:r>
      <w:r w:rsidRPr="00C06C04">
        <w:rPr>
          <w:rFonts w:asciiTheme="majorBidi" w:eastAsia="Times New Roman" w:hAnsiTheme="majorBidi" w:cstheme="majorBidi"/>
        </w:rPr>
        <w:t xml:space="preserve">of all inhabitants placed(?). </w:t>
      </w:r>
      <w:r w:rsidRPr="00C06C04">
        <w:rPr>
          <w:rFonts w:asciiTheme="majorBidi" w:eastAsia="Times New Roman" w:hAnsiTheme="majorBidi" w:cstheme="majorBidi"/>
          <w:color w:val="4472C4"/>
        </w:rPr>
        <w:t>(CTU I. A 14-01)</w:t>
      </w:r>
    </w:p>
    <w:p w14:paraId="295C8AE5" w14:textId="77777777" w:rsidR="006E262C" w:rsidRPr="00C06C04" w:rsidRDefault="006E262C" w:rsidP="00C06C04">
      <w:pPr>
        <w:widowControl w:val="0"/>
        <w:ind w:left="720" w:right="-43" w:firstLine="566"/>
        <w:jc w:val="both"/>
        <w:rPr>
          <w:rFonts w:asciiTheme="majorBidi" w:eastAsia="Times New Roman" w:hAnsiTheme="majorBidi" w:cstheme="majorBidi"/>
        </w:rPr>
      </w:pPr>
    </w:p>
    <w:p w14:paraId="5E492EC2"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When we evaluate the streams and the directions of their flow at the locations where the dam's body walls are located, it is seen that water is delivered to the Van Plain from two different regions. The first one, as we have mentioned before, is the water that descends from the south via the Doni Stream and reaches the plain from Kurubaş Mevkii. The water coming out of the northern dam wall travels from the north and reaches the Van Plain by passing through Beşçatak, Farukbendi, Değirmenköy and Kavuncu Village. It is suggested that the Alaini River mentioned in the Gövelek/Keşişköy Inscription defines this stream. A portion of Keşişgöl, which is now called the Akköprü Stream (Engusner) in the plain, continues north to the Sıhke, an Urartian dam.</w:t>
      </w:r>
    </w:p>
    <w:p w14:paraId="3893B1D4"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word </w:t>
      </w:r>
      <w:r w:rsidRPr="00C06C04">
        <w:rPr>
          <w:rFonts w:asciiTheme="majorBidi" w:eastAsia="Times New Roman" w:hAnsiTheme="majorBidi" w:cstheme="majorBidi"/>
          <w:i/>
          <w:iCs/>
          <w:color w:val="ED7D31"/>
        </w:rPr>
        <w:t>taramani</w:t>
      </w:r>
      <w:r w:rsidRPr="00C06C04">
        <w:rPr>
          <w:rFonts w:asciiTheme="majorBidi" w:eastAsia="Times New Roman" w:hAnsiTheme="majorBidi" w:cstheme="majorBidi"/>
          <w:color w:val="ED7D31"/>
        </w:rPr>
        <w:t xml:space="preserve"> or </w:t>
      </w:r>
      <w:r w:rsidRPr="00C06C04">
        <w:rPr>
          <w:rFonts w:asciiTheme="majorBidi" w:eastAsia="Times New Roman" w:hAnsiTheme="majorBidi" w:cstheme="majorBidi"/>
          <w:i/>
          <w:iCs/>
          <w:color w:val="ED7D31"/>
        </w:rPr>
        <w:t>tarmani</w:t>
      </w:r>
      <w:r w:rsidRPr="00C06C04">
        <w:rPr>
          <w:rFonts w:asciiTheme="majorBidi" w:eastAsia="Times New Roman" w:hAnsiTheme="majorBidi" w:cstheme="majorBidi"/>
          <w:color w:val="ED7D31"/>
        </w:rPr>
        <w:t xml:space="preserve"> in Urartian inscriptions is thought to mean “fountain” in Urartian. The first use of this word in Urartian inscriptions is found in the Pirabat Inscription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CTU I. A 3-6), </w:t>
      </w:r>
      <w:r w:rsidRPr="00C06C04">
        <w:rPr>
          <w:rFonts w:asciiTheme="majorBidi" w:eastAsia="Times New Roman" w:hAnsiTheme="majorBidi" w:cstheme="majorBidi"/>
          <w:color w:val="ED7D31"/>
        </w:rPr>
        <w:t xml:space="preserve">which is about a military expedition of the joint reign of Išpuini and his son Minua (820-810 BC). Apart from this inscription, the word </w:t>
      </w:r>
      <w:r w:rsidRPr="00C06C04">
        <w:rPr>
          <w:rFonts w:asciiTheme="majorBidi" w:eastAsia="Times New Roman" w:hAnsiTheme="majorBidi" w:cstheme="majorBidi"/>
          <w:i/>
          <w:iCs/>
          <w:color w:val="ED7D31"/>
        </w:rPr>
        <w:t>tarmani</w:t>
      </w:r>
      <w:r w:rsidRPr="00C06C04">
        <w:rPr>
          <w:rFonts w:asciiTheme="majorBidi" w:eastAsia="Times New Roman" w:hAnsiTheme="majorBidi" w:cstheme="majorBidi"/>
          <w:color w:val="ED7D31"/>
        </w:rPr>
        <w:t xml:space="preserve"> is found in the Van Fortress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CTU I. A 5-58A-B</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Ejderha Bulağı (Ain-e Rum)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CTU I. A 5-59A-D</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Anzaf Inscription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CTU I. A 5-62</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Mazgirt-Kaleköy Inscription of Rusa, son of Argišti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CTU I. A 12-6</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 xml:space="preserve">and Gövelek and Savacık inscriptions of Rusa, son of Erimena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CTU I. A 14-1-2</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Of these, the Minua Fountain of Van Fortress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rPr>
        <w:t>Salvini 2008: CTU I. A 5-58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and the Horhor Fountain of Van Fortress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rPr>
        <w:t>Konyar et al. 2015</w:t>
      </w:r>
      <w:r w:rsidRPr="00C06C04">
        <w:rPr>
          <w:rFonts w:asciiTheme="majorBidi" w:eastAsia="Times New Roman" w:hAnsiTheme="majorBidi" w:cstheme="majorBidi"/>
          <w:color w:val="984806"/>
        </w:rPr>
        <w:t xml:space="preserve">) </w:t>
      </w:r>
      <w:r w:rsidRPr="00C06C04">
        <w:rPr>
          <w:rFonts w:asciiTheme="majorBidi" w:eastAsia="Times New Roman" w:hAnsiTheme="majorBidi" w:cstheme="majorBidi"/>
          <w:color w:val="ED7D31"/>
        </w:rPr>
        <w:t xml:space="preserve">are sites that have been investigated by archaeological excavations. Due to its location, the Ain-e Rum Fountain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Salvini 2008: CTU I. A 5-59; Salvini </w:t>
      </w:r>
      <w:r w:rsidRPr="00C06C04">
        <w:rPr>
          <w:rFonts w:asciiTheme="majorBidi" w:eastAsia="Times New Roman" w:hAnsiTheme="majorBidi" w:cstheme="majorBidi"/>
          <w:color w:val="4472C4"/>
        </w:rPr>
        <w:lastRenderedPageBreak/>
        <w:t>2019</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ED7D31"/>
        </w:rPr>
        <w:t>has structural features that can be evaluated within the same framework.</w:t>
      </w:r>
    </w:p>
    <w:p w14:paraId="1519D455"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description of the Minua Fountain comes from the content of three inscriptions in a natural hollow in the rock of Van, on the northern slopes of Van Fortress. All three inscriptions have the same content, and each read as follows:</w:t>
      </w:r>
    </w:p>
    <w:p w14:paraId="1AF36AD7" w14:textId="77777777" w:rsidR="006E262C" w:rsidRPr="00C06C04" w:rsidRDefault="006E262C" w:rsidP="00C06C04">
      <w:pPr>
        <w:widowControl w:val="0"/>
        <w:ind w:right="-43" w:firstLine="567"/>
        <w:jc w:val="both"/>
        <w:rPr>
          <w:rFonts w:asciiTheme="majorBidi" w:eastAsia="Times New Roman" w:hAnsiTheme="majorBidi" w:cstheme="majorBidi"/>
        </w:rPr>
      </w:pPr>
    </w:p>
    <w:p w14:paraId="07568929" w14:textId="77777777" w:rsidR="006E262C" w:rsidRPr="00C06C04" w:rsidRDefault="006E262C" w:rsidP="00C06C04">
      <w:pPr>
        <w:ind w:left="567" w:right="-43"/>
        <w:jc w:val="both"/>
        <w:rPr>
          <w:rFonts w:asciiTheme="majorBidi" w:eastAsia="Times New Roman" w:hAnsiTheme="majorBidi" w:cstheme="majorBidi"/>
        </w:rPr>
      </w:pPr>
      <w:r w:rsidRPr="00C06C04">
        <w:rPr>
          <w:rFonts w:asciiTheme="majorBidi" w:eastAsia="Times New Roman" w:hAnsiTheme="majorBidi" w:cstheme="majorBidi"/>
        </w:rPr>
        <w:t>(1) Through the protection of the god Ḫaldi, Minua, (2) son of Išpuini, dug (and) built this well. (4a) Through the greatness of the god Ḫaldi, (I am) Minua, (6) son of Išpuini, strong king, great king, king of the Bia lands, lord of Ṭušpa-City. (8b) Minua, son of Išpuini, says: (10b) (as for the one) who destroys this inscription, (as for the one) who damages it, (11) (as for the one) who makes anyone else do these things, (13) (as for the one) who says: ‘I made (this)’, (14) may the god Ḫaldi, the Weather-God, the Sun-god (and all) the gods annihilate him under the sun! … (</w:t>
      </w:r>
      <w:r w:rsidRPr="00C06C04">
        <w:rPr>
          <w:rFonts w:asciiTheme="majorBidi" w:eastAsia="Times New Roman" w:hAnsiTheme="majorBidi" w:cstheme="majorBidi"/>
          <w:color w:val="4472C4"/>
        </w:rPr>
        <w:t>CTU A 5-58)</w:t>
      </w:r>
    </w:p>
    <w:p w14:paraId="1DD88F36" w14:textId="77777777" w:rsidR="006E262C" w:rsidRPr="00C06C04" w:rsidRDefault="006E262C" w:rsidP="00C06C04">
      <w:pPr>
        <w:widowControl w:val="0"/>
        <w:ind w:left="720" w:right="-43" w:firstLine="566"/>
        <w:jc w:val="both"/>
        <w:rPr>
          <w:rFonts w:asciiTheme="majorBidi" w:eastAsia="Times New Roman" w:hAnsiTheme="majorBidi" w:cstheme="majorBidi"/>
        </w:rPr>
      </w:pPr>
    </w:p>
    <w:p w14:paraId="17FACFA1" w14:textId="77777777" w:rsidR="006E262C" w:rsidRPr="00C06C04" w:rsidRDefault="006E262C" w:rsidP="00C06C04">
      <w:pPr>
        <w:widowControl w:val="0"/>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The upper level of the three niches carved into the bedrock measures 175 x 160 cm and is approximately 15-25 cm deep. Another niche at the bottom near the ground level measures 198 x 172 cm and is 40-50 cm deep. It is understood that the inscriptions did not form a certain plan and order in their placement on the bedrock. Electro-magnetic and geo-radar measurements and archaeological excavations were carried out in front of the inscriptions in 2012 to determine the nature of this area. However, no remains were found during the archaeological excavations in an area of 200 m</w:t>
      </w:r>
      <w:r w:rsidRPr="00C06C04">
        <w:rPr>
          <w:rFonts w:asciiTheme="majorBidi" w:eastAsia="Times New Roman" w:hAnsiTheme="majorBidi" w:cstheme="majorBidi"/>
          <w:color w:val="ED7D31"/>
          <w:vertAlign w:val="superscript"/>
        </w:rPr>
        <w:t>2</w:t>
      </w:r>
      <w:r w:rsidRPr="00C06C04">
        <w:rPr>
          <w:rFonts w:asciiTheme="majorBidi" w:eastAsia="Times New Roman" w:hAnsiTheme="majorBidi" w:cstheme="majorBidi"/>
          <w:color w:val="ED7D31"/>
        </w:rPr>
        <w:t xml:space="preserve"> although a depth of 6 m was reached in some areas.</w:t>
      </w:r>
    </w:p>
    <w:p w14:paraId="0BFC1222"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Located at the southwestern end of Van Fortress, the Horhor region is the richest area around the castle in terms of water resources. </w:t>
      </w:r>
      <w:r w:rsidRPr="00C06C04">
        <w:rPr>
          <w:rFonts w:asciiTheme="majorBidi" w:eastAsia="Times New Roman" w:hAnsiTheme="majorBidi" w:cstheme="majorBidi"/>
          <w:color w:val="ED7D31"/>
          <w:highlight w:val="yellow"/>
        </w:rPr>
        <w:t>Evliya Çelebi</w:t>
      </w:r>
      <w:r w:rsidRPr="00C06C04">
        <w:rPr>
          <w:rFonts w:asciiTheme="majorBidi" w:eastAsia="Times New Roman" w:hAnsiTheme="majorBidi" w:cstheme="majorBidi"/>
          <w:color w:val="ED7D31"/>
        </w:rPr>
        <w:t xml:space="preserve">, a 17th century traveller, gives us important information about the area where the fountain is located. In his </w:t>
      </w:r>
      <w:r w:rsidRPr="00C06C04">
        <w:rPr>
          <w:rFonts w:asciiTheme="majorBidi" w:eastAsia="Times New Roman" w:hAnsiTheme="majorBidi" w:cstheme="majorBidi"/>
          <w:color w:val="ED7D31"/>
          <w:highlight w:val="yellow"/>
        </w:rPr>
        <w:t>Seyahatname, Evliya Çelebi</w:t>
      </w:r>
      <w:r w:rsidRPr="00C06C04">
        <w:rPr>
          <w:rFonts w:asciiTheme="majorBidi" w:eastAsia="Times New Roman" w:hAnsiTheme="majorBidi" w:cstheme="majorBidi"/>
          <w:color w:val="ED7D31"/>
        </w:rPr>
        <w:t xml:space="preserve"> describes Van Fortress and its surroundings in detail and mentions the Horhor Gardens and Fountain, including the area where we conducted our excavations. According to Evliya Çelebi, there is a water source here rich enough to turn a mill. There are T, square and rectangular niches in the northern and southern areas of Van Rock, close to the plain level. In 2012, archaeological excavations were carried out in front of the square and rectangular niches in the Horhor Gardens area to get an idea of the function of such niches. Of these, the rectangular niche found close to the Horhor springs turned out to be a fountain structure with the arrangement in front of it. This 142 cm high, 104 cm wide and 65 cm deep niche was found to have a groove extending backwards into the bedrock. Further back, the water source coming out of the bedrock was discharged through this groove. 90 cm below the niche is a pool measuring 95 x 75 cm and 18 cm deep, cut into the bedrock. In the northeast corner of the pool, a V-shaped channel that is 180 cm long, ranging between 12 cm to 20 cm wide and 13 cm deep extends eastward. The water from this channel drains into a jar carved into the bedrock to the east. The bedrock floor and the edge of the channel were carved to accommodate the pithoi found in situ.</w:t>
      </w:r>
    </w:p>
    <w:p w14:paraId="60505022" w14:textId="77777777" w:rsidR="006E262C" w:rsidRPr="00C06C04" w:rsidRDefault="006E262C" w:rsidP="00C06C04">
      <w:pPr>
        <w:widowControl w:val="0"/>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dating of this structure, which we call Horhor Fountain, can be estimated based on in situ finds, location and structural features. First of all, the in-situ pithoi found in front of the water channel during the excavation make it possible to date the last use of the building to the 18th-19th century. However, many other structural features and a similar example allow us to establish a connection with the Urartian period. In addition, the steps carved into the bedrock leading down from the citadel to the fountain are another Urartian characteristic. The rock-carved niche at Ejderha Bulağı (Ain-e Rum) in Northwest Iran, about 18 km north of the Plain of Oshnavieh in Northwest Iran, is similar to the Horhor Fountain in many ways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rPr>
        <w:t xml:space="preserve">Salvini 2019). </w:t>
      </w:r>
      <w:r w:rsidRPr="00C06C04">
        <w:rPr>
          <w:rFonts w:asciiTheme="majorBidi" w:eastAsia="Times New Roman" w:hAnsiTheme="majorBidi" w:cstheme="majorBidi"/>
          <w:color w:val="ED7D31"/>
        </w:rPr>
        <w:t>In the niche at Ejderha Bulağı, there are four cuneiform texts with the same content, one on the sides and two on the back of the niche.</w:t>
      </w:r>
    </w:p>
    <w:p w14:paraId="041F0185" w14:textId="77777777" w:rsidR="006E262C" w:rsidRPr="00C06C04" w:rsidRDefault="006E262C" w:rsidP="00C06C04">
      <w:pPr>
        <w:ind w:firstLine="567"/>
        <w:jc w:val="both"/>
        <w:rPr>
          <w:rFonts w:asciiTheme="majorBidi" w:eastAsia="Times New Roman" w:hAnsiTheme="majorBidi" w:cstheme="majorBidi"/>
          <w:color w:val="ED7D31"/>
        </w:rPr>
      </w:pPr>
      <w:r w:rsidRPr="00C06C04">
        <w:rPr>
          <w:rFonts w:asciiTheme="majorBidi" w:eastAsia="Times New Roman" w:hAnsiTheme="majorBidi" w:cstheme="majorBidi"/>
          <w:color w:val="ED7D31"/>
        </w:rPr>
        <w:t xml:space="preserve">The niche is 2.6 m high, 1.5 m wide, about 80 cm deep at the top and 20-30 cm deep at the bottom, carved into the bedrock. The upper part of the niche is carved in an arched shape </w:t>
      </w:r>
      <w:r w:rsidRPr="00C06C04">
        <w:rPr>
          <w:rFonts w:asciiTheme="majorBidi" w:eastAsia="Times New Roman" w:hAnsiTheme="majorBidi" w:cstheme="majorBidi"/>
          <w:color w:val="ED7D31"/>
        </w:rPr>
        <w:lastRenderedPageBreak/>
        <w:t xml:space="preserve">and three small water sources emerge in front of the niche and flow into the Kasımlı River. We can also see this system in the Horhor Fountain, where water flows from the source in the niche. </w:t>
      </w:r>
    </w:p>
    <w:p w14:paraId="348A04A3" w14:textId="77777777" w:rsidR="006E262C" w:rsidRPr="00C06C04" w:rsidRDefault="006E262C" w:rsidP="00C06C04">
      <w:pPr>
        <w:rPr>
          <w:rFonts w:asciiTheme="majorBidi" w:hAnsiTheme="majorBidi" w:cstheme="majorBidi"/>
        </w:rPr>
      </w:pPr>
      <w:bookmarkStart w:id="69" w:name="_heading=h.m81fxcmq2i7t" w:colFirst="0" w:colLast="0"/>
      <w:bookmarkEnd w:id="69"/>
    </w:p>
    <w:p w14:paraId="002304CF" w14:textId="7A2C201B" w:rsidR="006E262C" w:rsidRPr="00C06C04" w:rsidRDefault="006E262C" w:rsidP="00C06C04">
      <w:pPr>
        <w:rPr>
          <w:rFonts w:asciiTheme="majorBidi" w:eastAsiaTheme="minorHAnsi" w:hAnsiTheme="majorBidi" w:cstheme="majorBidi"/>
          <w:spacing w:val="-2"/>
          <w:lang w:val="en-US"/>
        </w:rPr>
      </w:pPr>
      <w:r w:rsidRPr="00C06C04">
        <w:rPr>
          <w:rFonts w:asciiTheme="majorBidi" w:hAnsiTheme="majorBidi" w:cstheme="majorBidi"/>
          <w:spacing w:val="-2"/>
          <w:lang w:val="en-US"/>
        </w:rPr>
        <w:br w:type="page"/>
      </w:r>
    </w:p>
    <w:p w14:paraId="032C4A97" w14:textId="3319D244" w:rsidR="006E262C" w:rsidRPr="00C06C04" w:rsidRDefault="006E262C" w:rsidP="00C06C04">
      <w:pPr>
        <w:pStyle w:val="Balk1"/>
        <w:spacing w:before="0"/>
        <w:rPr>
          <w:rFonts w:asciiTheme="majorBidi" w:eastAsia="Times New Roman" w:hAnsiTheme="majorBidi"/>
          <w:color w:val="auto"/>
          <w:sz w:val="24"/>
          <w:szCs w:val="24"/>
        </w:rPr>
      </w:pPr>
      <w:bookmarkStart w:id="70" w:name="_Toc223091763"/>
      <w:r w:rsidRPr="00C06C04">
        <w:rPr>
          <w:rFonts w:asciiTheme="majorBidi" w:eastAsia="Times New Roman" w:hAnsiTheme="majorBidi"/>
          <w:sz w:val="24"/>
          <w:szCs w:val="24"/>
        </w:rPr>
        <w:lastRenderedPageBreak/>
        <w:t>CHAPTER 7</w:t>
      </w:r>
      <w:r w:rsidR="00B9173B" w:rsidRPr="00C06C04">
        <w:rPr>
          <w:rFonts w:asciiTheme="majorBidi" w:eastAsia="Times New Roman" w:hAnsiTheme="majorBidi"/>
          <w:sz w:val="24"/>
          <w:szCs w:val="24"/>
        </w:rPr>
        <w:t xml:space="preserve">: </w:t>
      </w:r>
      <w:r w:rsidRPr="00C06C04">
        <w:rPr>
          <w:rFonts w:asciiTheme="majorBidi" w:hAnsiTheme="majorBidi"/>
          <w:sz w:val="24"/>
          <w:szCs w:val="24"/>
        </w:rPr>
        <w:t>Tomb Types and Burial Traditions in Urartu</w:t>
      </w:r>
      <w:bookmarkEnd w:id="70"/>
    </w:p>
    <w:p w14:paraId="553628FE"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Tombs are one of our productive sources for understanding Urartian history and culture, both because of the finds found in them and the material cultural remains frequently encountered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Konyar 2018: 53-66; Konyar 2020b). </w:t>
      </w:r>
      <w:r w:rsidRPr="00C06C04">
        <w:rPr>
          <w:rFonts w:asciiTheme="majorBidi" w:eastAsia="Times New Roman" w:hAnsiTheme="majorBidi" w:cstheme="majorBidi"/>
          <w:color w:val="70AD47" w:themeColor="accent6"/>
        </w:rPr>
        <w:t>From pottery production to bronze workmanship and weapon technology, the findings from tombs are of great importance in creating a picture of Urartu. Grave remains also explain many elements of the demographic structure of Urartian society and many other similar issues.</w:t>
      </w:r>
    </w:p>
    <w:p w14:paraId="19CF839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Rock tombs carved into the bedrock in which the king, royal members and local rulers are thought to have been buried, underground burial chambers with multiple burials used by a large part of the population, and urn burials where cremation is practiced are practices unique to the Urartians</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 xml:space="preserve">Konyar 2021). </w:t>
      </w:r>
      <w:r w:rsidRPr="00C06C04">
        <w:rPr>
          <w:rFonts w:asciiTheme="majorBidi" w:eastAsia="Times New Roman" w:hAnsiTheme="majorBidi" w:cstheme="majorBidi"/>
          <w:color w:val="70AD47" w:themeColor="accent6"/>
        </w:rPr>
        <w:t>These new types of tombs and burial traditions that started to be seen in the region with the Urartians may be related to the increasing population and changing demographic structure. Urartu’s new approaches in settlement policy and its relocation policy ensured the settlement of large groups of people. Therefore, cemeteries spread over larger areas emerged. Burial chambers with multiple burials uncovered in cemeteries such as Karagündüz indicate that the rural population also increased.</w:t>
      </w:r>
    </w:p>
    <w:p w14:paraId="48F76D1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We can say that simple earth graves, and especially stone cist graves, continued to exist as a part of the traditional cultural structure during the Urartian Period. The monumental rock tombs in the Urartian royal cities, on the other hand, emerged as a new type reflecting the prestigious monuments of state authority. In fact, it is possible to think of rock tombs as visible, large-scale above-ground arrangements of underground tombs, which are also defined as folk tombs. The plan concept of the underground burial chambers, consisting of the main burial chamber, side chambers connected to this chamber, and burial niches, reaches monumental dimensions with the royal tombs. Arranged like a home for the deceased, these structures consist of a main hall and connected burial chambers.</w:t>
      </w:r>
    </w:p>
    <w:p w14:paraId="57206777"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It is understood that rock tombs and underground burial chambers were spread over a wide area. Standardised approaches in architecture and burial customs are also noteworthy. However, the chronology remains unclear. For example, almost all of the underground stone masonry tombs dated to the Early Iron Age, while almost all of the rock tombs in the region are associated with the Urartian Period. There is ample archaeological evidence that the</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subterranean stone tombs discussed in more detail below should be placed in the Urartian chronology.</w:t>
      </w:r>
    </w:p>
    <w:p w14:paraId="112E19D9" w14:textId="77777777" w:rsidR="006E262C" w:rsidRPr="00C06C04" w:rsidRDefault="006E262C" w:rsidP="00C06C04">
      <w:pPr>
        <w:widowControl w:val="0"/>
        <w:ind w:firstLine="567"/>
        <w:jc w:val="both"/>
        <w:rPr>
          <w:rFonts w:asciiTheme="majorBidi" w:eastAsia="Times New Roman" w:hAnsiTheme="majorBidi" w:cstheme="majorBidi"/>
        </w:rPr>
      </w:pPr>
    </w:p>
    <w:p w14:paraId="30A2569A" w14:textId="77777777" w:rsidR="006E262C" w:rsidRPr="00C06C04" w:rsidRDefault="006E262C" w:rsidP="00C06C04">
      <w:pPr>
        <w:pStyle w:val="Balk2"/>
        <w:spacing w:before="0"/>
        <w:jc w:val="both"/>
        <w:rPr>
          <w:rFonts w:asciiTheme="majorBidi" w:eastAsia="Times New Roman" w:hAnsiTheme="majorBidi"/>
          <w:sz w:val="24"/>
          <w:szCs w:val="24"/>
        </w:rPr>
      </w:pPr>
      <w:bookmarkStart w:id="71" w:name="_heading=h.1d90xvv0jdqy" w:colFirst="0" w:colLast="0"/>
      <w:bookmarkStart w:id="72" w:name="_Toc223091764"/>
      <w:bookmarkEnd w:id="71"/>
      <w:r w:rsidRPr="00C06C04">
        <w:rPr>
          <w:rFonts w:asciiTheme="majorBidi" w:eastAsia="Times New Roman" w:hAnsiTheme="majorBidi"/>
          <w:sz w:val="24"/>
          <w:szCs w:val="24"/>
        </w:rPr>
        <w:t>7.1. Rock-cut Tombs</w:t>
      </w:r>
      <w:bookmarkEnd w:id="72"/>
    </w:p>
    <w:p w14:paraId="5EE11155"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reference point for determining the characteristics of Urartian rock tombs is the royal rock tombs in Van Fortress. They are generally accessible from within the walled citadel. In front of them, there is a platform reached by steps cut into the bedrock. From there, the tomb chamber is accessed through a door, sometimes straight and sometimes with steps. The vertical rectangular door has a single wing as evidenced by the pivot slots. Immediately after the entrance, the main hall is placed in a horizontal rectangle and the burial chambers accessed by doors opening to the side walls of this main hall reflect the general architectural plan. It is difficult to say what the interior arrangement of these tombs might have been like since no in situ finds were found. However, some architectural details allow for various interpretations. The monumental tomb structures are typical of royalty, while in the countryside smaller-scale examples are found, which are thought to have been built by provincial governors or tribal chieftains under the central government.</w:t>
      </w:r>
    </w:p>
    <w:p w14:paraId="7B62DD57"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upper cover of the tomb chambers and the main hall, which is located after the entrance and can reach 90 m</w:t>
      </w:r>
      <w:r w:rsidRPr="00C06C04">
        <w:rPr>
          <w:rFonts w:asciiTheme="majorBidi" w:eastAsia="Times New Roman" w:hAnsiTheme="majorBidi" w:cstheme="majorBidi"/>
          <w:color w:val="70AD47" w:themeColor="accent6"/>
          <w:vertAlign w:val="superscript"/>
        </w:rPr>
        <w:t>2</w:t>
      </w:r>
      <w:r w:rsidRPr="00C06C04">
        <w:rPr>
          <w:rFonts w:asciiTheme="majorBidi" w:eastAsia="Times New Roman" w:hAnsiTheme="majorBidi" w:cstheme="majorBidi"/>
          <w:color w:val="70AD47" w:themeColor="accent6"/>
        </w:rPr>
        <w:t xml:space="preserve"> in some examples, is in the form of a flat or barrel vault carved into the bedrock. The number of chambers including the main hall in some tombs are as follows: eight chambers at Varto/Kayalıdere Tombs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Burney 1966; Danışmaz 2020: 157); </w:t>
      </w:r>
      <w:r w:rsidRPr="00C06C04">
        <w:rPr>
          <w:rFonts w:asciiTheme="majorBidi" w:eastAsia="Times New Roman" w:hAnsiTheme="majorBidi" w:cstheme="majorBidi"/>
          <w:color w:val="70AD47" w:themeColor="accent6"/>
        </w:rPr>
        <w:lastRenderedPageBreak/>
        <w:t xml:space="preserve">seven chambers at Van/İç Kale; six chambers at Van/Argišti Tomb; five chambers at Van/Neft Kuyu, Iran/Sharik, Nakhichevan/Alişar tombs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Dan &amp; Bonfanti 2021; Konyar 2021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and four chambers at Van/Doğu Odaları, Palu I-II, Atabindi, Iran/Hodar II rock tombs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Köroğlu 2007; Köroğlu 2008</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Niches were cut into the walls of the main halls and chambers to accommodate cremation urns or gifts for the dead. In some of them, there are carved out beds, platforms and boats in the bedrock.</w:t>
      </w:r>
    </w:p>
    <w:p w14:paraId="1AD24F4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examples such as Van/Argišti, Varto/Kayalıdere, Ağrı/Atabindi, Palu II, Mazgirt/Kaleköy, there are some bottle-shaped pits opened on the tomb floor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Burney 1966; Çevik 2000: 46)</w:t>
      </w:r>
      <w:r w:rsidRPr="00C06C04">
        <w:rPr>
          <w:rFonts w:asciiTheme="majorBidi" w:eastAsia="Times New Roman" w:hAnsiTheme="majorBidi" w:cstheme="majorBidi"/>
          <w:color w:val="70AD47" w:themeColor="accent6"/>
        </w:rPr>
        <w:t xml:space="preserve">. It is thought that these may be areas where old burials were collected in order to make room for new burials, as in the </w:t>
      </w:r>
      <w:r w:rsidRPr="00C06C04">
        <w:rPr>
          <w:rFonts w:asciiTheme="majorBidi" w:eastAsia="Times New Roman" w:hAnsiTheme="majorBidi" w:cstheme="majorBidi"/>
          <w:i/>
          <w:color w:val="70AD47" w:themeColor="accent6"/>
        </w:rPr>
        <w:t>in-situ</w:t>
      </w:r>
      <w:r w:rsidRPr="00C06C04">
        <w:rPr>
          <w:rFonts w:asciiTheme="majorBidi" w:eastAsia="Times New Roman" w:hAnsiTheme="majorBidi" w:cstheme="majorBidi"/>
          <w:color w:val="70AD47" w:themeColor="accent6"/>
        </w:rPr>
        <w:t xml:space="preserve"> practices found in underground chamber tombs where multiple burials were made.</w:t>
      </w:r>
    </w:p>
    <w:p w14:paraId="113886F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Considering the multi-chamber arrangement and façade concept of the royal rock tombs, it can be suggested that they modelled Urartian royal palaces or architecture. The façade of the Neft Kuyu Tomb bears some parallels with the Urartian bronze artefacts and the multi-storey building models with risalites depicted on the stone bases of the Adilcevaz/Kef Fortress wall piers.</w:t>
      </w:r>
    </w:p>
    <w:p w14:paraId="409DF38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niches cut into the side walls of the rock tombs are among the most characteristic details of the interior arrangements of these tombs. Niches were also frequently used in underground burial chambers, which are considered to be among the early tomb types of Urartu. Examples are found especially at Van/Altıntepe, the cemetery of Ṭušpa, and Kalecik further north. Some of these were transformed into alternative burial spaces due to their size. In the Van citadel, this practice is characteristic only for the Tomb of Argišti I. The dimensions of the niches in the Neft Kuyu Tomb are above the standard approaches. In the Tomb of Argišti I there are niches of the same dimensions placed at standard heights and at regular intervals on all walls. It is thought that urns or tomb goods may have been specially placed in such niches. Similar niches in the tombs of the archaeological remains of Assyria and Nimrud have been found in situ to contain tomb goods. In Urartian geography, there are also sites such as </w:t>
      </w:r>
      <w:r w:rsidRPr="00C06C04">
        <w:rPr>
          <w:rFonts w:asciiTheme="majorBidi" w:eastAsia="Times New Roman" w:hAnsiTheme="majorBidi" w:cstheme="majorBidi"/>
        </w:rPr>
        <w:t>Varto/Kayalıdere (</w:t>
      </w:r>
      <w:r w:rsidRPr="00C06C04">
        <w:rPr>
          <w:rFonts w:asciiTheme="majorBidi" w:eastAsia="Times New Roman" w:hAnsiTheme="majorBidi" w:cstheme="majorBidi"/>
          <w:color w:val="4472C4" w:themeColor="accent1"/>
        </w:rPr>
        <w:t>Burney 1966: 101-108</w:t>
      </w:r>
      <w:r w:rsidRPr="00C06C04">
        <w:rPr>
          <w:rFonts w:asciiTheme="majorBidi" w:eastAsia="Times New Roman" w:hAnsiTheme="majorBidi" w:cstheme="majorBidi"/>
        </w:rPr>
        <w:t>), Palu III (</w:t>
      </w:r>
      <w:r w:rsidRPr="00C06C04">
        <w:rPr>
          <w:rFonts w:asciiTheme="majorBidi" w:eastAsia="Times New Roman" w:hAnsiTheme="majorBidi" w:cstheme="majorBidi"/>
          <w:color w:val="4472C4" w:themeColor="accent1"/>
        </w:rPr>
        <w:t>Charlesworth 1980; Sevin 1994</w:t>
      </w:r>
      <w:r w:rsidRPr="00C06C04">
        <w:rPr>
          <w:rFonts w:asciiTheme="majorBidi" w:eastAsia="Times New Roman" w:hAnsiTheme="majorBidi" w:cstheme="majorBidi"/>
        </w:rPr>
        <w:t>), Tunceli/Anbar (</w:t>
      </w:r>
      <w:r w:rsidRPr="00C06C04">
        <w:rPr>
          <w:rFonts w:asciiTheme="majorBidi" w:eastAsia="Times New Roman" w:hAnsiTheme="majorBidi" w:cstheme="majorBidi"/>
          <w:color w:val="4472C4" w:themeColor="accent1"/>
        </w:rPr>
        <w:t>Danışmaz 2019</w:t>
      </w:r>
      <w:r w:rsidRPr="00C06C04">
        <w:rPr>
          <w:rFonts w:asciiTheme="majorBidi" w:eastAsia="Times New Roman" w:hAnsiTheme="majorBidi" w:cstheme="majorBidi"/>
        </w:rPr>
        <w:t>), Tatvan (</w:t>
      </w:r>
      <w:r w:rsidRPr="00C06C04">
        <w:rPr>
          <w:rFonts w:asciiTheme="majorBidi" w:eastAsia="Times New Roman" w:hAnsiTheme="majorBidi" w:cstheme="majorBidi"/>
          <w:color w:val="4472C4" w:themeColor="accent1"/>
        </w:rPr>
        <w:t>Özfırat 2002a</w:t>
      </w:r>
      <w:r w:rsidRPr="00C06C04">
        <w:rPr>
          <w:rFonts w:asciiTheme="majorBidi" w:eastAsia="Times New Roman" w:hAnsiTheme="majorBidi" w:cstheme="majorBidi"/>
        </w:rPr>
        <w:t>), Doğubayazıt (</w:t>
      </w:r>
      <w:r w:rsidRPr="00C06C04">
        <w:rPr>
          <w:rFonts w:asciiTheme="majorBidi" w:eastAsia="Times New Roman" w:hAnsiTheme="majorBidi" w:cstheme="majorBidi"/>
          <w:color w:val="4472C4" w:themeColor="accent1"/>
        </w:rPr>
        <w:t>Huff 1968; Konyar 2017</w:t>
      </w:r>
      <w:r w:rsidRPr="00C06C04">
        <w:rPr>
          <w:rFonts w:asciiTheme="majorBidi" w:eastAsia="Times New Roman" w:hAnsiTheme="majorBidi" w:cstheme="majorBidi"/>
        </w:rPr>
        <w:t>), Ağrı/Atabindi (</w:t>
      </w:r>
      <w:r w:rsidRPr="00C06C04">
        <w:rPr>
          <w:rFonts w:asciiTheme="majorBidi" w:eastAsia="Times New Roman" w:hAnsiTheme="majorBidi" w:cstheme="majorBidi"/>
          <w:color w:val="4472C4" w:themeColor="accent1"/>
        </w:rPr>
        <w:t>Başgelen 1987</w:t>
      </w:r>
      <w:r w:rsidRPr="00C06C04">
        <w:rPr>
          <w:rFonts w:asciiTheme="majorBidi" w:eastAsia="Times New Roman" w:hAnsiTheme="majorBidi" w:cstheme="majorBidi"/>
        </w:rPr>
        <w:t>), Kemah/Taşbulak (</w:t>
      </w:r>
      <w:r w:rsidRPr="00C06C04">
        <w:rPr>
          <w:rFonts w:asciiTheme="majorBidi" w:eastAsia="Times New Roman" w:hAnsiTheme="majorBidi" w:cstheme="majorBidi"/>
          <w:color w:val="4472C4" w:themeColor="accent1"/>
        </w:rPr>
        <w:t>Ceylan et al. 2018: 192</w:t>
      </w:r>
      <w:r w:rsidRPr="00C06C04">
        <w:rPr>
          <w:rFonts w:asciiTheme="majorBidi" w:eastAsia="Times New Roman" w:hAnsiTheme="majorBidi" w:cstheme="majorBidi"/>
        </w:rPr>
        <w:t>), Sarıkamış-Yoğunhasan/Karapınar (</w:t>
      </w:r>
      <w:r w:rsidRPr="00C06C04">
        <w:rPr>
          <w:rFonts w:asciiTheme="majorBidi" w:eastAsia="Times New Roman" w:hAnsiTheme="majorBidi" w:cstheme="majorBidi"/>
          <w:color w:val="4472C4" w:themeColor="accent1"/>
        </w:rPr>
        <w:t>Ceylan 2008: 116</w:t>
      </w:r>
      <w:r w:rsidRPr="00C06C04">
        <w:rPr>
          <w:rFonts w:asciiTheme="majorBidi" w:eastAsia="Times New Roman" w:hAnsiTheme="majorBidi" w:cstheme="majorBidi"/>
        </w:rPr>
        <w:t>), Hakkâri/Yamaç (</w:t>
      </w:r>
      <w:r w:rsidRPr="00C06C04">
        <w:rPr>
          <w:rFonts w:asciiTheme="majorBidi" w:eastAsia="Times New Roman" w:hAnsiTheme="majorBidi" w:cstheme="majorBidi"/>
          <w:color w:val="4472C4" w:themeColor="accent1"/>
        </w:rPr>
        <w:t>Sevin 2015: 22</w:t>
      </w:r>
      <w:r w:rsidRPr="00C06C04">
        <w:rPr>
          <w:rFonts w:asciiTheme="majorBidi" w:eastAsia="Times New Roman" w:hAnsiTheme="majorBidi" w:cstheme="majorBidi"/>
        </w:rPr>
        <w:t>), and in Northeast Iran at Sangar</w:t>
      </w:r>
      <w:r w:rsidRPr="00C06C04">
        <w:rPr>
          <w:rFonts w:asciiTheme="majorBidi" w:eastAsia="Times New Roman" w:hAnsiTheme="majorBidi" w:cstheme="majorBidi"/>
          <w:color w:val="4472C4" w:themeColor="accent1"/>
        </w:rPr>
        <w:t xml:space="preserve"> </w:t>
      </w:r>
      <w:r w:rsidRPr="00C06C04">
        <w:rPr>
          <w:rFonts w:asciiTheme="majorBidi" w:eastAsia="Times New Roman" w:hAnsiTheme="majorBidi" w:cstheme="majorBidi"/>
        </w:rPr>
        <w:t>(</w:t>
      </w:r>
      <w:r w:rsidRPr="00C06C04">
        <w:rPr>
          <w:rFonts w:asciiTheme="majorBidi" w:eastAsia="Times New Roman" w:hAnsiTheme="majorBidi" w:cstheme="majorBidi"/>
          <w:color w:val="4472C4" w:themeColor="accent1"/>
        </w:rPr>
        <w:t>Kleiss 1968</w:t>
      </w:r>
      <w:r w:rsidRPr="00C06C04">
        <w:rPr>
          <w:rFonts w:asciiTheme="majorBidi" w:eastAsia="Times New Roman" w:hAnsiTheme="majorBidi" w:cstheme="majorBidi"/>
        </w:rPr>
        <w:t>), Qal’eh Ismail Agha (</w:t>
      </w:r>
      <w:r w:rsidRPr="00C06C04">
        <w:rPr>
          <w:rFonts w:asciiTheme="majorBidi" w:eastAsia="Times New Roman" w:hAnsiTheme="majorBidi" w:cstheme="majorBidi"/>
          <w:color w:val="4472C4" w:themeColor="accent1"/>
        </w:rPr>
        <w:t>Kleiss &amp; Kroll 1977</w:t>
      </w:r>
      <w:r w:rsidRPr="00C06C04">
        <w:rPr>
          <w:rFonts w:asciiTheme="majorBidi" w:eastAsia="Times New Roman" w:hAnsiTheme="majorBidi" w:cstheme="majorBidi"/>
        </w:rPr>
        <w:t>), and Nakhichevan/Alişar (</w:t>
      </w:r>
      <w:r w:rsidRPr="00C06C04">
        <w:rPr>
          <w:rFonts w:asciiTheme="majorBidi" w:eastAsia="Times New Roman" w:hAnsiTheme="majorBidi" w:cstheme="majorBidi"/>
          <w:color w:val="4472C4" w:themeColor="accent1"/>
        </w:rPr>
        <w:t>Dan &amp; Bonfanti 2021</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However, the general characteristics of the burial chambers are also reflected in the structural features of the niches. They are smaller in size, some are arched, and sometimes appear as irregular or unsymmetrical arrangements.</w:t>
      </w:r>
    </w:p>
    <w:p w14:paraId="0694D81E"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In the Neft Kuyu, İç Kale and Doğu Odaları tombs at Van Fortress, there are scallops (half-round toothed mouldings) or flat carved cornices between the side walls and ceiling passages. The scalloped strips extending in two rows in Neft Kuyu Tomb are thought to depict the wooden beams carrying the upper cover in the buildings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Sevin 2012; Tarhan 1994: 25</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The same can be observed in the Mazgirt/Kaleköy Tomb. In the tombs of Inner Fortress/İç Kale and Doğu Odaları/East Chambers, flat cornices were used.</w:t>
      </w:r>
    </w:p>
    <w:p w14:paraId="1733A85B"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Deep holes drilled at regular intervals in the walls of the royal tombs in Van Fortress İç Kale, Neft Kuyu and Doğu Odaları and hollows with a hole in the centre and concave squares on the sides (Tomb of Argišti I) are other details of the interior arrangement. These were probably made for the placement of a decorated bronze plaque or for the hanging of tomb goods, which we also see in Urartian wall paintings. The concave square cavities with a hole drilled in the centre on the walls of the Tomb of Argišti I measure approximately 30 x 30 cm. Some wall paintings and artefacts from the Assyrian and Urartian periods are important references for interpreting the alcoves. They appear to have been made to serve both functional and decorative purposes. Plates made of bronze or clay placed in the cavities must have </w:t>
      </w:r>
      <w:r w:rsidRPr="00C06C04">
        <w:rPr>
          <w:rFonts w:asciiTheme="majorBidi" w:eastAsia="Times New Roman" w:hAnsiTheme="majorBidi" w:cstheme="majorBidi"/>
          <w:color w:val="70AD47" w:themeColor="accent6"/>
        </w:rPr>
        <w:lastRenderedPageBreak/>
        <w:t xml:space="preserve">provided visual and decorative activity in the burial chambers. It is also possible that they could have been hangers for heavy objects such as shields, swords and other metal objects left as gifts for the dead. It is also suggested that they were apparatuses for carrying or attaching various lighting devices. These arrangements observed in the Tomb of Argišti I are extremely important as they show that the interior spaces of the burial chambers could have been mobile. The placement of the cavities on the same plane and at regular intervals is suggestive of their possible visual function. A concave terracotta slab found in a temple at Nimrud and dated to Ashurnasirpal II with an inscription on it provides important information about the purpose of these alcoves. Measuring 28 x 28 cm and similar in size to those found in the Tomb of Argišti I, this decorated slab appears to have been used for decorative purposes. Similar motifs used in the wall paintings found in the palaces of Assyrian and Urartian cities are other archaeological findings that point to their decorative use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Genç 2015).</w:t>
      </w:r>
    </w:p>
    <w:p w14:paraId="33CE5A0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 tomb of Argišti I, alcoves in the floors of both the main hall and the side chambers provide further references to the organization of the interior spaces. The 2.60 x 2.00 m alcove in front of the north wall of the main hall is noteworthy. To the west of the main hall, there is another area of 1.10 x 1.10 m, carved into the floor in a more splayed square shape. It is suggested that these were made for the placement of sarcophagi, podiums, pedestals and related equipment. Similarly, in the burial chamber to the east of the main hall, which contains four niches, there is a ca. 1 m wide and 3.55 m long recess, probably for a death bed or sarcophagus.</w:t>
      </w:r>
    </w:p>
    <w:p w14:paraId="0E61073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Neft Kuyu Tomb, the İç Kale Tomb and the Doğu Odaları in the citadel have raised platforms carved into the bedrock, some of which are reached by steps, and are associated with burial. In addition to the high platforms accessed by steps, not very high death beds were built in the direction of each short wall of the side chambers in the İç Kale Tomb. The Tomb of Argišti I differs by the absence of such a practice.</w:t>
      </w:r>
    </w:p>
    <w:p w14:paraId="3B5E1A0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chronology of the burial chambers is controversial. Unfortunately, the available archaeological and philological data make it difficult to determine which tomb belongs to which king. Except for the “Great Horhor Tomb”, which has the annals of Argišti I inscribed on it and thus can be dated to him, some datings can be made on the basis of location, architectural arrangement and workmanship. This approach causes many controversies. For example, the tombs of the İç Kale (Sarduri I and Išpuini) and Neft Kuyu (Minua) have been dated to the founding kings and immediately afterwards because they are located just below the Inner Fortress and between two ditches. However, outside both ditches, there are many structures dating to Sarduri I and especially to Minua.</w:t>
      </w:r>
    </w:p>
    <w:p w14:paraId="2418501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Minua Siršini, a large hall carved into the bedrock in the form of a large hall at the Van Fortress, dated to the Minua period due to the inscription at the entrance, is similar to the tombs in terms of construction technique and approach. This argument should not be ignored when discussing the chronology of the burial chambers. At least on the basis of this structure, we know that a structure for Minua was carved into the bedrock at Ṭušpa. The Minua Fountain and the Tabriz Gate Inscription can also be evaluated in this context. From this point of view, it can be said that Minua was the king who intervened the most on the bedrock in Ṭušpa.</w:t>
      </w:r>
    </w:p>
    <w:p w14:paraId="53C62168"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Given their general structural features and some decorative elements, the tomb complexes of the İç Kale, Neft Kuyu and the Doğu Odaları can be placed in the same category. All three examples have an organized façade. Especially the façade of the Neft Kuyu Tomb, which is divided into panels, represents a common Urartian façade concept. At this point, the building depictions on the buttresses of the Kef Fortress dating to the reign of Rusa son of Argišti can be taken as a reference. As mentioned earlier, there are significant similarities between the beam in the northeast chamber of Neft Kuyu and the beam depictions on the inscriptions of Rusa, son of Argišti at Mazgirt/Kaleköy Tomb. Another common point observed is the presence of platforms reached by steps where the dead were placed and the absence of any other niches except for large ones in the northwest room of Neft Kuyu. A </w:t>
      </w:r>
      <w:r w:rsidRPr="00C06C04">
        <w:rPr>
          <w:rFonts w:asciiTheme="majorBidi" w:eastAsia="Times New Roman" w:hAnsiTheme="majorBidi" w:cstheme="majorBidi"/>
          <w:color w:val="70AD47" w:themeColor="accent6"/>
        </w:rPr>
        <w:lastRenderedPageBreak/>
        <w:t>platform accessed by stairs and a main hall accessible by stairs can also be considered as similarities. Another common feature in the tombs is the moulding in the main halls. There are also cornices forming flat projections in the main halls of the tombs. This detail applied in the main halls is seen in another example in the form of two rows of semi-circular mouldings in the northwest room of Neft Kuyu. The main halls of the Neft Kuyu and Inner Fortress/İç Kale tombs are barrel vaulted, while the tombs of the Eastern Chambers are carved flat.</w:t>
      </w:r>
    </w:p>
    <w:p w14:paraId="72FC677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origins of the rock tombs lie in the underground burial chambers built in the citadel of Assyrian capitals. The tombs were constructed as multi-chambered tombs with brick walls under the floor of the palace structures, and the upper cover was made in the form of a brick barrel vault. However, such tombs are earlier than the Urartian rock tombs and have many structural differences.</w:t>
      </w:r>
    </w:p>
    <w:p w14:paraId="58198A5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However, depending on the settlement characteristics, it can also be said that the Urartians were inspired by the Assyrians in their mastery of the art of rock art in a different style.</w:t>
      </w:r>
    </w:p>
    <w:p w14:paraId="66DDAE55" w14:textId="77777777" w:rsidR="006E262C" w:rsidRPr="00C06C04" w:rsidRDefault="006E262C" w:rsidP="00C06C04">
      <w:pPr>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 citadel section of Assur (the capital) and Nimrud, burial chambers were located under buildings connected to the palace by corridors. The walls of the burial chambers in Assyria also contained small niches and the burials were placed in stone sarcophagi. Written documents found in these tombs have helped to date them to the reigns of Ashur-bel-kala II (1073-1056 BC), Ashurnasirpal (883-859 BC) and Shamsi-Adad V (823-811 BC).</w:t>
      </w:r>
    </w:p>
    <w:p w14:paraId="6175D495"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Although BG 90, which we unearthed during the 2016 excavations in Van, is an underground carved tomb, it would be more appropriate to evaluate it in this section since it adds a new dimension to the discussions on the origin of the rock tombs in Van Fortress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Konyar et al.  2018a; Konyar 2019b; Genç et al. 2021).</w:t>
      </w:r>
    </w:p>
    <w:p w14:paraId="006952F1"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rock-cut tomb BG 90 is located approximately 40 m east of the Eastern Ditch of Van Fortress. This tomb is the first example identified by archaeological excavations in the capital. This new tomb is 35 m south of the site with a stele nest in a niche and an Assyrian sacrificial inscription.</w:t>
      </w:r>
    </w:p>
    <w:p w14:paraId="639F8FD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tomb plan consists of a well-shaped dromos carved into the bedrock and a rectangular burial chamber behind it. The well-shaped dromos measures 2.28 x 2.15 m and is 2.5 m deep. The dromos leads to the main chamber through a door opening measuring 108 x 76 cm in a frame measuring 1.60 x 1.30 m and 32 cm deep. The shaft slot found in the door opening indicates the presence of a single-leaf door opening towards the dromos. From the doorway, the main room is reached by a single step measuring 90 cm in length, 30 cm in width and 28 cm in height. The step widens partially towards the floor and merges with the floor. The rectangular main burial chamber measures 5.80 x 3.15 m and is 2.60-2.80 m deep in places. A niche with a height of 1.00 m above the tomb floor, a depth of 50 cm and a height of 40 cm was built on the entire south and east walls and part of the north wall. The upper part of the niche rises by sloping inward by about 70 cm. After the niche, the side walls extend about 80 cm perpendicular to the surface or ceiling. Thus, the depth of the main chamber reaches up to 2.80 m in some areas. The plan and details of this tomb are similar to the Urartian folk tombs mentioned above. When its dimensions are compared with those of the underground chamber tombs found to date, it is seen that it is larger than these. In the underground stone and carved tombs found in the cemetery areas outside the citadel, the tomb door accessed from the dromos was closed with a raft stone in most cases. Tomb BG 90 has a more sophisticated entrance system, with a single winged door, which is also found in tombs such as the İç Kale, Neft Kuyu and Doğu Odaları at Van Fortress.</w:t>
      </w:r>
    </w:p>
    <w:p w14:paraId="7B5EE07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niche opened on the entire southern and eastern walls of the burial chamber, but only on the eastern part of the northern wall, parallels the practice in the Cremation Tomb in the citadel of Van</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4472C4" w:themeColor="accent1"/>
        </w:rPr>
        <w:t xml:space="preserve">Konyar 2011: 216). </w:t>
      </w:r>
      <w:r w:rsidRPr="00C06C04">
        <w:rPr>
          <w:rFonts w:asciiTheme="majorBidi" w:eastAsia="Times New Roman" w:hAnsiTheme="majorBidi" w:cstheme="majorBidi"/>
          <w:color w:val="70AD47" w:themeColor="accent6"/>
        </w:rPr>
        <w:t>The fact that this arrangement for the placement of cremation vessels or gifts for the dead is also seen in the rock-</w:t>
      </w:r>
      <w:r w:rsidRPr="00C06C04">
        <w:rPr>
          <w:rFonts w:asciiTheme="majorBidi" w:eastAsia="Times New Roman" w:hAnsiTheme="majorBidi" w:cstheme="majorBidi"/>
          <w:color w:val="70AD47" w:themeColor="accent6"/>
          <w:highlight w:val="yellow"/>
        </w:rPr>
        <w:t>cut</w:t>
      </w:r>
      <w:r w:rsidRPr="00C06C04">
        <w:rPr>
          <w:rFonts w:asciiTheme="majorBidi" w:eastAsia="Times New Roman" w:hAnsiTheme="majorBidi" w:cstheme="majorBidi"/>
          <w:color w:val="70AD47" w:themeColor="accent6"/>
        </w:rPr>
        <w:t xml:space="preserve"> Tomb BG 90 points to the </w:t>
      </w:r>
      <w:r w:rsidRPr="00C06C04">
        <w:rPr>
          <w:rFonts w:asciiTheme="majorBidi" w:eastAsia="Times New Roman" w:hAnsiTheme="majorBidi" w:cstheme="majorBidi"/>
          <w:color w:val="70AD47" w:themeColor="accent6"/>
        </w:rPr>
        <w:lastRenderedPageBreak/>
        <w:t>parallelism between the two tombs.</w:t>
      </w:r>
    </w:p>
    <w:p w14:paraId="01D6DD0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Since the upper cover of the tomb was destroyed, its structural features are controversial. The large and small rock fragments thrown into the tomb chamber suggest that the bedrock upper cover was destroyed later. In the Qal’eh Ismail Agha rock tomb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Kleiss 1976; Kleiss 1977), </w:t>
      </w:r>
      <w:r w:rsidRPr="00C06C04">
        <w:rPr>
          <w:rFonts w:asciiTheme="majorBidi" w:eastAsia="Times New Roman" w:hAnsiTheme="majorBidi" w:cstheme="majorBidi"/>
          <w:color w:val="70AD47" w:themeColor="accent6"/>
        </w:rPr>
        <w:t>which has a similar plan and location with the BG 90 Tomb, the ceiling of the tomb chambers accessed through a well-shaped dromos was also carved out of the bedrock.</w:t>
      </w:r>
    </w:p>
    <w:p w14:paraId="2AEAF3B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tomb bears some similarities with both the “Royal Rock Tombs” of Urartu and the tomb types called “public burial/tomb” In terms of general structural and plan features, it is similar to the Urartian folk tombs, which are single chamber tombs built underground and accessed from the surface through a well-shaped passage. However, the location of the tomb chamber, its location within the citadel, its dimensions, and its sophisticated doorway with the help of a shaft indicate that it comes from a similar understanding with the royal rock tombs.</w:t>
      </w:r>
    </w:p>
    <w:p w14:paraId="1293C17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From this point of view, Tomb BG 90 may be considered as a rock tomb type addressing a different social class of Urartu in Ṭušpa Citadel, or it may indicate a chronological development process between the chamber tomb tradition and royal tombs.</w:t>
      </w:r>
    </w:p>
    <w:p w14:paraId="4970EB5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Among the rock tombs, the Doğubayazıt Rock Tomb is the only one with a relief façade. The tomb is located at the southeastern end of the high rocky area known as Eski Bayazıt, northeast of the Ishak Pasha Palace. There is a main hall after the entrance and two rooms on the lower floor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Huff 1968; Huff 1990). </w:t>
      </w:r>
      <w:r w:rsidRPr="00C06C04">
        <w:rPr>
          <w:rFonts w:asciiTheme="majorBidi" w:eastAsia="Times New Roman" w:hAnsiTheme="majorBidi" w:cstheme="majorBidi"/>
          <w:color w:val="70AD47" w:themeColor="accent6"/>
        </w:rPr>
        <w:t>The burial chamber, which is accessed through a rectangular door opening about 5 m high from the ground, is rectangular in north-south direction and measures 4.28 x 2.37 m. There are niches 0.30 m deep, 0.89 m wide and 0.60 m high on the western and northern walls. The height of the burial chamber with a flat ceiling is approximately 1.90 m.</w:t>
      </w:r>
    </w:p>
    <w:p w14:paraId="0C020410"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front of the north short wall of the burial chamber, a rectangular opening measuring 1.55 x 1.00 m with moulding on its floor leads to the lower chambers. Two sections can be mentioned about this section which cannot be reached today: In the north, there is a U-shaped area, the lower part of which is 1.40 m wide and the long part of which is 0.90 m wide, organized as a corridor. At the southern end of the corridor, a door opening in the eastern wall leads to another circular room with a diameter of approximately 2.00 m.</w:t>
      </w:r>
    </w:p>
    <w:p w14:paraId="446292E8"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On either side of the entrance to the tomb is a relief with three figures. To the left of the entrance is a human with both hands outstretched, above the entrance is a mountain goat, and to the right is a well-preserved figure with more distinct outlines carrying a staff. The western facade of the rock where the door to the burial chamber is located has been trimmed to enclose this composition. The sceptre in the left hand of the figure to the right of the entrance reaches up to the foot level. He is greeting with his right hand. On his head he wears a pointed helmet with an overlapping three-sectioned moulding.</w:t>
      </w:r>
    </w:p>
    <w:p w14:paraId="14AAB7D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Hair falls down to the shoulders. There are probably earrings in the ears. He has almond eyes, a straight nose and no beard. The erasures on his ankles indicate that the shoes he is wearing are sandals. He is wearing a dress that goes down to the ankles. At the neck level, there are three erasures starting under the chin, probably indicating the folds of the dress. There are two bands running down to the hem. The one on the right is divided into horizontal slices.</w:t>
      </w:r>
    </w:p>
    <w:p w14:paraId="745C23C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 upper left corner of the entrance is a relief of a mountain goat. It has long and gnarled horns curved backwards, the hooves are large and prominent, the tail is short and curled inwards, and the ears are erect.</w:t>
      </w:r>
    </w:p>
    <w:p w14:paraId="0DD54D4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 the left of the entrance, behind the goat, is a human figure with both hands outstretched towards the goat. The arms are extended at the elbow. The fingers of the hands can be clearly traced. He is beardless, his mouth is prominent, and his nose is curved. He is wearing a dress that extends to his ankles. As in the other figure, vertical stripes on the dress extend to the ankles. Her feet rest on a nearly rectangular pedestal about 10 cm high. There are traces on the foot, possibly indicating shoe straps.</w:t>
      </w:r>
    </w:p>
    <w:p w14:paraId="4B0186D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 xml:space="preserve">Compositions on some medallions and bronze plates from Urartian centres such as Toprakkale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Kellner 1991: Fig. 2), </w:t>
      </w:r>
      <w:r w:rsidRPr="00C06C04">
        <w:rPr>
          <w:rFonts w:asciiTheme="majorBidi" w:eastAsia="Times New Roman" w:hAnsiTheme="majorBidi" w:cstheme="majorBidi"/>
          <w:color w:val="70AD47" w:themeColor="accent6"/>
        </w:rPr>
        <w:t xml:space="preserve">Karmir-blur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Huff 1968: Abb. 3: Piotrovsky 1970: 85-86), </w:t>
      </w:r>
      <w:r w:rsidRPr="00C06C04">
        <w:rPr>
          <w:rFonts w:asciiTheme="majorBidi" w:eastAsia="Times New Roman" w:hAnsiTheme="majorBidi" w:cstheme="majorBidi"/>
          <w:color w:val="984806"/>
        </w:rPr>
        <w:t xml:space="preserve">Giyimli </w:t>
      </w:r>
      <w:r w:rsidRPr="00C06C04">
        <w:rPr>
          <w:rFonts w:asciiTheme="majorBidi" w:eastAsia="Times New Roman" w:hAnsiTheme="majorBidi" w:cstheme="majorBidi"/>
          <w:color w:val="4472C4" w:themeColor="accent1"/>
        </w:rPr>
        <w:t xml:space="preserve">(Kellner 1980: Abb. 2; Merhav 1991: Fig. 17) </w:t>
      </w:r>
      <w:r w:rsidRPr="00C06C04">
        <w:rPr>
          <w:rFonts w:asciiTheme="majorBidi" w:eastAsia="Times New Roman" w:hAnsiTheme="majorBidi" w:cstheme="majorBidi"/>
          <w:color w:val="70AD47" w:themeColor="accent6"/>
        </w:rPr>
        <w:t>and others that came to museums by purchase are important references. In these examples, the depiction of a goat next to the female figure is characteristic and comparable to the depiction in relief. In these scenes, the woman and the goat interact with the person or god in front of them. They are mostly interpreted as an offering scene. Based on the emphasis on women in such scenes, it can be said that the relief in the Doğubayazıt Tomb also represents a woman. Although the head is broken, the figure is not wearing a helmet or a headdress. On the other hand, hair falling down to the shoulders can be observed. However, in Urartian depictions of women, the head covering goes down from the back to the waist or ankles. This figure does not seem to have such a head covering.</w:t>
      </w:r>
    </w:p>
    <w:p w14:paraId="149F945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There is a mutual communication between the figures depicted on the medallion and bronze plates. In the tomb relief, the figure on the right, with his posture and position, suggests that he is distant from the story in the composition. On the other hand, the position of the figure on the left and the goat suggests that there may be a relationship between them. It is very likely that the goat was a sacrificial animal.</w:t>
      </w:r>
    </w:p>
    <w:p w14:paraId="490BA9F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other striking detail on the relief is the helmet carried by the king or the gentleman. On Urartian helmets, these appendages are carved in relief strips and sometimes end in the shape of an animal head. Bronze examples of such helmets were found in the excavations at Anzaf, Çavuştepe, Karmir-blur and Ayanis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Biber 2020). </w:t>
      </w:r>
      <w:r w:rsidRPr="00C06C04">
        <w:rPr>
          <w:rFonts w:asciiTheme="majorBidi" w:eastAsia="Times New Roman" w:hAnsiTheme="majorBidi" w:cstheme="majorBidi"/>
          <w:color w:val="70AD47" w:themeColor="accent6"/>
        </w:rPr>
        <w:t>Again, especially soldier figures depicted on Urartian bronze artefacts carry helmets of this type. What is different here is the ring-shaped detail above the mouldings on the helmet. It is seen that some figures on Urartian bronze artefacts carry such helmets.</w:t>
      </w:r>
    </w:p>
    <w:p w14:paraId="5F8393E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 the northwest of the rock tomb, an architecture formed by working the bedrock, which may be contemporary with the tomb, can be observed. However, unfortunately, there is no other archaeological data that can reveal the relationship other than the location and the rock processing technique.</w:t>
      </w:r>
    </w:p>
    <w:p w14:paraId="55CE3A2B"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eastern wall of the architectural units lying side by side and the supports or walls providing the division were carved out of the bedrock. Another remarkable finding is the three niche-shaped cavities above the southernmost section of this arrangement. Although it is thought that these cavities may be related to the upper cover of the space, it should also be taken into consideration that such applications may have served a different purpose. Immediately to the north, in the same area, 3 more niches can be traced, albeit indistinctly. To the west of these smooth openings carved into the bedrock, wall foundation beds, also carved into the bedrock, were found. These indicate that the west of the rooms was built on a terrace.</w:t>
      </w:r>
    </w:p>
    <w:p w14:paraId="639A6C5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Just south of the burial chamber, on the steep western slope of the cliff, wall beds carved into the bedrock can be seen in the areas where the medieval walls were built and sometimes outside these areas. These are considered to be the foundation beds on which the early walls were built.</w:t>
      </w:r>
    </w:p>
    <w:p w14:paraId="363C4FCE"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 xml:space="preserve">The iconographic features of the façade relief, the rock work in the burial chamber and the arrangements such as the niche indicate that the rock tomb should be dated to the Urartian Period. The chronology of the Urartian Period is another matter of debate. Based on the similarities of the helmet carried by the king, it was suggested that it could be dated to the Argišti I and Sarduri II periods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Huff 1968: 71).</w:t>
      </w:r>
    </w:p>
    <w:p w14:paraId="42CE5CC4" w14:textId="77777777" w:rsidR="006E262C" w:rsidRPr="00C06C04" w:rsidRDefault="006E262C" w:rsidP="00C06C04">
      <w:pPr>
        <w:widowControl w:val="0"/>
        <w:ind w:firstLine="567"/>
        <w:jc w:val="both"/>
        <w:rPr>
          <w:rFonts w:asciiTheme="majorBidi" w:eastAsia="Times New Roman" w:hAnsiTheme="majorBidi" w:cstheme="majorBidi"/>
        </w:rPr>
      </w:pPr>
    </w:p>
    <w:p w14:paraId="01C99742" w14:textId="77777777" w:rsidR="006E262C" w:rsidRPr="00C06C04" w:rsidRDefault="006E262C" w:rsidP="00C06C04">
      <w:pPr>
        <w:pStyle w:val="Balk2"/>
        <w:spacing w:before="0"/>
        <w:rPr>
          <w:rFonts w:asciiTheme="majorBidi" w:eastAsia="Times New Roman" w:hAnsiTheme="majorBidi"/>
          <w:sz w:val="24"/>
          <w:szCs w:val="24"/>
        </w:rPr>
      </w:pPr>
      <w:bookmarkStart w:id="73" w:name="_Toc223091765"/>
      <w:r w:rsidRPr="00C06C04">
        <w:rPr>
          <w:rFonts w:asciiTheme="majorBidi" w:eastAsia="Times New Roman" w:hAnsiTheme="majorBidi"/>
          <w:sz w:val="24"/>
          <w:szCs w:val="24"/>
        </w:rPr>
        <w:t>7.2. Underground Chamber Tombs</w:t>
      </w:r>
      <w:bookmarkEnd w:id="73"/>
    </w:p>
    <w:p w14:paraId="2DBC8077"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Underground burial chambers are one of the common types of tombs in Urartu. They are divided into two main groups: underground stone masonry tombs and underground carved tombs. The underground stone masonry tombs, which are mostly encountered in rural areas, are dated to the Early Iron Age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Sevin &amp; Kavaklı 1996; Belli &amp; Konyar 2003a). </w:t>
      </w:r>
      <w:r w:rsidRPr="00C06C04">
        <w:rPr>
          <w:rFonts w:asciiTheme="majorBidi" w:eastAsia="Times New Roman" w:hAnsiTheme="majorBidi" w:cstheme="majorBidi"/>
          <w:color w:val="70AD47" w:themeColor="accent6"/>
        </w:rPr>
        <w:t xml:space="preserve">Iron jewellery, </w:t>
      </w:r>
      <w:r w:rsidRPr="00C06C04">
        <w:rPr>
          <w:rFonts w:asciiTheme="majorBidi" w:eastAsia="Times New Roman" w:hAnsiTheme="majorBidi" w:cstheme="majorBidi"/>
          <w:color w:val="70AD47" w:themeColor="accent6"/>
        </w:rPr>
        <w:lastRenderedPageBreak/>
        <w:t>weapons and fluted pottery placed in the tomb as tomb goods are the main finds that determine the chronology. Most of the time the finds were not evaluated as a whole, and the Urartian data were explained by the long-term use of the tombs.</w:t>
      </w:r>
    </w:p>
    <w:p w14:paraId="15457E83" w14:textId="3BC51166"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Many underground burial chambers were discovered during the archaeological excavations of Karagündüz, Dilkaya, Ernis/Evditepe, Adilcevaz, Yoncatepe, and Van/Altıntepe, Kalecik around Lake Van.</w:t>
      </w:r>
      <w:bookmarkStart w:id="74" w:name="_heading=h.kbzenuz1brvs" w:colFirst="0" w:colLast="0"/>
      <w:bookmarkEnd w:id="74"/>
    </w:p>
    <w:p w14:paraId="26132615" w14:textId="77777777" w:rsidR="006E262C" w:rsidRPr="00C06C04" w:rsidRDefault="006E262C" w:rsidP="00C06C04">
      <w:pPr>
        <w:pStyle w:val="Balk3"/>
        <w:spacing w:before="0" w:beforeAutospacing="0" w:after="0" w:afterAutospacing="0"/>
        <w:jc w:val="both"/>
        <w:rPr>
          <w:rFonts w:asciiTheme="majorBidi" w:hAnsiTheme="majorBidi" w:cstheme="majorBidi"/>
          <w:b w:val="0"/>
          <w:bCs w:val="0"/>
          <w:sz w:val="24"/>
          <w:szCs w:val="24"/>
        </w:rPr>
      </w:pPr>
      <w:bookmarkStart w:id="75" w:name="_Toc223091766"/>
      <w:r w:rsidRPr="00C06C04">
        <w:rPr>
          <w:rFonts w:asciiTheme="majorBidi" w:hAnsiTheme="majorBidi" w:cstheme="majorBidi"/>
          <w:b w:val="0"/>
          <w:bCs w:val="0"/>
          <w:sz w:val="24"/>
          <w:szCs w:val="24"/>
        </w:rPr>
        <w:t xml:space="preserve">7.2.1. </w:t>
      </w:r>
      <w:r w:rsidRPr="00C06C04">
        <w:rPr>
          <w:rFonts w:asciiTheme="majorBidi" w:hAnsiTheme="majorBidi" w:cstheme="majorBidi"/>
          <w:b w:val="0"/>
          <w:bCs w:val="0"/>
          <w:sz w:val="24"/>
          <w:szCs w:val="24"/>
          <w:highlight w:val="cyan"/>
        </w:rPr>
        <w:t>Stone-built</w:t>
      </w:r>
      <w:r w:rsidRPr="00C06C04">
        <w:rPr>
          <w:rFonts w:asciiTheme="majorBidi" w:hAnsiTheme="majorBidi" w:cstheme="majorBidi"/>
          <w:b w:val="0"/>
          <w:bCs w:val="0"/>
          <w:sz w:val="24"/>
          <w:szCs w:val="24"/>
        </w:rPr>
        <w:t xml:space="preserve"> Tombs</w:t>
      </w:r>
      <w:bookmarkEnd w:id="75"/>
    </w:p>
    <w:p w14:paraId="47A8B9D6"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tombs built of stone underground are generally in the form of rooms formed with stone walls built into pits dug into the ground in proportion to the size of the tomb. The side walls were built with the overlapping technique, sloping inwards towards the ceiling. In this way, the ceiling was narrowed, preventing it from collapsing, and the upper cover could be covered with flat stone slabs. The rooms are generally long rectangular in plan. In some examples, the length of the rooms reaches 6 m. They vary between 1.5 and 2 m in width and between 1.5 and 2.5 m in height.</w:t>
      </w:r>
    </w:p>
    <w:p w14:paraId="2EEE282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main feature of the Urartian burial style is multiple burials. More than one burial was made in the burial chambers and the number of burials varies according to the size of the chambers and the period of use. For example, it was found that 106 burials were made in Karagündüz Tomb 8. The burials were placed in the tomb chamber in </w:t>
      </w:r>
      <w:r w:rsidRPr="00C06C04">
        <w:rPr>
          <w:rFonts w:asciiTheme="majorBidi" w:eastAsia="Times New Roman" w:hAnsiTheme="majorBidi" w:cstheme="majorBidi"/>
          <w:i/>
          <w:color w:val="70AD47" w:themeColor="accent6"/>
        </w:rPr>
        <w:t>hocker</w:t>
      </w:r>
      <w:r w:rsidRPr="00C06C04">
        <w:rPr>
          <w:rFonts w:asciiTheme="majorBidi" w:eastAsia="Times New Roman" w:hAnsiTheme="majorBidi" w:cstheme="majorBidi"/>
          <w:color w:val="70AD47" w:themeColor="accent6"/>
        </w:rPr>
        <w:t xml:space="preserve"> (flexed) position.</w:t>
      </w:r>
    </w:p>
    <w:p w14:paraId="018718B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order to make room for new burials in the tomb chamber that filled up over time, the old burials were piled towards the back of the tomb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Sevin &amp; Kavaklı 1996; Konyar 2004b). </w:t>
      </w:r>
      <w:r w:rsidRPr="00C06C04">
        <w:rPr>
          <w:rFonts w:asciiTheme="majorBidi" w:eastAsia="Times New Roman" w:hAnsiTheme="majorBidi" w:cstheme="majorBidi"/>
          <w:color w:val="70AD47" w:themeColor="accent6"/>
        </w:rPr>
        <w:t>However, some special practices have also been discovered. In the Yoncatepe Tomb 3, it was observed that the skulls were collected in the same area and some of them were placed in terracotta pots. In Karagündüz Tomb K10, about ten skulls were placed in an alcove cut into the short wall of the chamber. In Karagündüz Tomb K6, burials were made in a separate section opened to the main soil accessed through a door opened in the east wall.</w:t>
      </w:r>
    </w:p>
    <w:p w14:paraId="36CCE9D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multiple burial approach necessitated an entrance system that allowed continuous access. A square or rectangular passage, either in the form of a stone masonry wall or a shaft dug directly into the earth, provides the connection between the tomb door and the surface of the earth. The tombs are not perceived from the surface. In all examples from Karagündüz, access to the tomb is through a door in the short wall of the chambers and the tomb chamber is lined with a flat raft stone block. In the Yoncatepe example, the entrance to the tomb is from the upper part of the tomb and the entrance is a rectangular opening in the ceiling next to the short wall of the tomb chamber and the opening is covered with a large raft stone. There are also examples without a dromos. In these cases, the burial chamber was probably entered by removing one of the raft stones forming the upper lid.</w:t>
      </w:r>
    </w:p>
    <w:p w14:paraId="6E32EAF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Alternative burial spaces can be observed in some burial chambers. In Karagündüz and Yoncatepe tombs, a second or third burial area connected to the main burial chamber was identified. Yoncatepe Tomb 6 is a good example of a multi-chambered underground stone masonry tomb. Measuring 5.80 x 1.70, a second burial chamber was opened in the south-eastern part of the tomb chamber. This second burial chamber, located a little lower than the tomb, was covered with raft stones and accessed by four steps descending from the main burial chamber. In the eastern part of this area, a third burial chamber was opened in clay soil. In Karagündüz Cemetery, alternative burial areas can only be reached by groping, whereas at Yoncatepe, sections almost the size of a separate burial chamber were created. While new burials were brought into the burial chamber, skulls and artefacts belonging to old burials were collected in these areas.</w:t>
      </w:r>
    </w:p>
    <w:p w14:paraId="326DDF1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Among the multi-chambered stone masonry tombs, the Erzincan/Altıntepe examples should be mentioned, although they show different structural features. Contrary to the examples given here, three tombs, two of which are multi-chambered, were found within the citadel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Özgüç 1969: 10; Karaosmanoğlu 2021). </w:t>
      </w:r>
      <w:r w:rsidRPr="00C06C04">
        <w:rPr>
          <w:rFonts w:asciiTheme="majorBidi" w:eastAsia="Times New Roman" w:hAnsiTheme="majorBidi" w:cstheme="majorBidi"/>
          <w:color w:val="70AD47" w:themeColor="accent6"/>
        </w:rPr>
        <w:t>One of the tomb chambers built with well-</w:t>
      </w:r>
      <w:r w:rsidRPr="00C06C04">
        <w:rPr>
          <w:rFonts w:asciiTheme="majorBidi" w:eastAsia="Times New Roman" w:hAnsiTheme="majorBidi" w:cstheme="majorBidi"/>
          <w:color w:val="70AD47" w:themeColor="accent6"/>
        </w:rPr>
        <w:lastRenderedPageBreak/>
        <w:t>worked cut stone blocks contains two stone sarcophagi. Unlike the other underground stone tombs, these tombs in the citadel have Urartian characteristics with their false arch application, niches for urn and tomb goods on the walls, and some artefact groups.</w:t>
      </w:r>
    </w:p>
    <w:p w14:paraId="3C13BCC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Another example with a different plan type and masonry was found in Ağrı/Eleşkirt Gökçayır Village. The burial chamber, built underground with stone masonry walls, is accessed through a door measuring 1.00 x 1.20 m. The walls were built with different sized limestone blocks with straight cut edges and well-formed joints. Measuring 4 m in length, 2.20 m in width and 2.10 m in height, the burial chamber was covered with horizontally placed large cap stones. There are three niches on the north long wall and two on the east short wall, measuring 50 x 50 cm and 50 cm deep. The masonry reflects the classical Urartian technique.</w:t>
      </w:r>
    </w:p>
    <w:p w14:paraId="5C3E3F8A"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addition to simple burial, cremation tombs were also found in these chamber tombs. Especially Yoncatepe Tomb 3 and Karagündüz Tomb 5 and Tomb 8 yielded human bones and ashes confirming the cremation practice. The absence of urn in these tombs suggests that the dead were placed in the tomb chamber after cremation and their bones were perhaps wrapped in cloth. The presence of evidence of cremation and regular burials in the tomb chambers suggests that individuals from different traditions or cultural backgrounds may have been buried in the same tomb chambers. Social status, gender or epidemics may also have determined the type of burial. However, there is no archaeological evidence for these distinctions.</w:t>
      </w:r>
    </w:p>
    <w:p w14:paraId="5B1866C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pottery found in the burial chambers are the vessels in which food and drink were placed for the dead. The dead were usually buried with personal ornaments and gifts. As evidenced by the in situ finds in the burial chambers, iron and bronze bracelets or anklets, iron or bronze clothing ornaments, iron and bronze rings, iron and bronze pins, necklaces made of various stone beads, iron daggers and knives were placed in the tombs with human burials.</w:t>
      </w:r>
    </w:p>
    <w:p w14:paraId="705A357F" w14:textId="4985DC89"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oldest examples of the chamber tomb tradition can be found in the Ernis/Evditepe Cemetery. In the same area of this cemetery, it is possible to observe </w:t>
      </w:r>
      <w:r w:rsidRPr="00C06C04">
        <w:rPr>
          <w:rFonts w:asciiTheme="majorBidi" w:eastAsia="Times New Roman" w:hAnsiTheme="majorBidi" w:cstheme="majorBidi"/>
          <w:color w:val="70AD47" w:themeColor="accent6"/>
          <w:highlight w:val="yellow"/>
        </w:rPr>
        <w:t>chromolithic</w:t>
      </w:r>
      <w:r w:rsidRPr="00C06C04">
        <w:rPr>
          <w:rFonts w:asciiTheme="majorBidi" w:eastAsia="Times New Roman" w:hAnsiTheme="majorBidi" w:cstheme="majorBidi"/>
          <w:color w:val="70AD47" w:themeColor="accent6"/>
        </w:rPr>
        <w:t xml:space="preserve"> tombs and chamber tombs together.</w:t>
      </w:r>
    </w:p>
    <w:p w14:paraId="4FC34F1C"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76" w:name="_heading=h.92cxrwnz9kci" w:colFirst="0" w:colLast="0"/>
      <w:bookmarkStart w:id="77" w:name="_Toc223091767"/>
      <w:bookmarkEnd w:id="76"/>
      <w:r w:rsidRPr="00C06C04">
        <w:rPr>
          <w:rFonts w:asciiTheme="majorBidi" w:hAnsiTheme="majorBidi" w:cstheme="majorBidi"/>
          <w:b w:val="0"/>
          <w:bCs w:val="0"/>
          <w:sz w:val="24"/>
          <w:szCs w:val="24"/>
        </w:rPr>
        <w:t>7.2.2. Rock-Cut Chamber Tombs</w:t>
      </w:r>
      <w:bookmarkEnd w:id="77"/>
    </w:p>
    <w:p w14:paraId="12BEB653"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Tomb chambers carved out of rocks underground are also common in Urartu. The Urartians built such carved tombs especially in areas where rock formations are easy to work. The most extensive information on underground carved tombs comes from Van/Altıntepe and Kalecik, which have been excavated in recent years.</w:t>
      </w:r>
    </w:p>
    <w:p w14:paraId="396536C4"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 areas used as cemeteries by the inhabitants of the capital Ṭušpa are located further north of Van Fortress. The southern boundary of the cemetery, which is thought to extend as far as the Kalecik Fortress to the north, has not yet been defined. However, it is clear that this cemetery area extends to the area north of the castle where the modern city is located today. Illicit diggings and surface-finds just north of Ṭušpa support this. In particular, the northern parts of the Ṭušpa cemetery have a limestone texture that is sometimes visible on the surface. Therefore, this terrain is well suited for the construction of underground burrows.</w:t>
      </w:r>
    </w:p>
    <w:p w14:paraId="7AF2C1E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During the archaeological investigations carried out in Van/Altıntepe Cemetery, 35 rock tombs were unearthed. The size, number of chambers, the direction of the chambers and the interior layout of the tomb chambers vary among themselves. The burial chambers are accessed from the surface through a square or rectangular well-shaped dromos. The main burial chambers are entered through a well-shaped dromos carved into the bedrock. The doors leading from the dromos to the burial chambers are closed with flat raft stones. In some examples, the dromos connects two different chambers. In some examples, small alcoves cut into the walls of the dromos facilitate access to the tombs. The floor of the tomb chambers is lower. In tombs with large chambers, the side walls are usually niche-shaped. It is possible that the small niches were used for the placement of tomb goods. The larger niches were most likely used as burial spaces and burial beds. In addition to square or rectangular rooms with rounded corners, there </w:t>
      </w:r>
      <w:r w:rsidRPr="00C06C04">
        <w:rPr>
          <w:rFonts w:asciiTheme="majorBidi" w:eastAsia="Times New Roman" w:hAnsiTheme="majorBidi" w:cstheme="majorBidi"/>
          <w:color w:val="70AD47" w:themeColor="accent6"/>
        </w:rPr>
        <w:lastRenderedPageBreak/>
        <w:t>are oval, circular and irregular shaped examples. The ceilings are mostly flat, but some are carved in the form of barrel vaults.</w:t>
      </w:r>
    </w:p>
    <w:p w14:paraId="4E05F72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terms of their plan features, the Erzincan/Altıntepe underground carved tombs appear to be simple, miniature applications of the Urartian royal tombs underground. Due to looting by treasure hunters, it is difficult to obtain reliable information about the burial styles and dating of these burial chambers. However, the finds recovered after the illicit excavations date the tombs to the Middle Iron Age. It is also possible that these tombs were used until the fall of the kingdom and even afterwards. The burial practices of the burial chambers appear as multiple burials as in other chamber tombs. Cremation burials were also confirmed to be in the same area as simple burials. There is not much difference in the tomb goods. Iron swords and daggers, bronze belts, decorative pins, earrings and rings, bead necklaces are the main tomb goods, along with pottery containing food and drinks for the dead.</w:t>
      </w:r>
    </w:p>
    <w:p w14:paraId="55E6DE58"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bookmarkStart w:id="78" w:name="_heading=h.th8w0t9yyzbb" w:colFirst="0" w:colLast="0"/>
      <w:bookmarkEnd w:id="78"/>
      <w:r w:rsidRPr="00C06C04">
        <w:rPr>
          <w:rFonts w:asciiTheme="majorBidi" w:eastAsia="Times New Roman" w:hAnsiTheme="majorBidi" w:cstheme="majorBidi"/>
          <w:color w:val="70AD47" w:themeColor="accent6"/>
        </w:rPr>
        <w:t xml:space="preserve">Further north of the Van/Altıntepe Cemetery is the Kalecik Cemetery. As in the Van-Altıntepe Cemetery, the underground rock-carved tombs in this area were dug into a soft calcareous layer. Here too, the tomb chambers are accessed through a well-shaped dromos. The tomb chambers are generally rectangular with rounded corners and some of them also have benches. Their dimensions vary between 4.50 x 2.40 m and 1.80 x 2.90 m. The niche application on the side walls is also observed in these </w:t>
      </w:r>
      <w:sdt>
        <w:sdtPr>
          <w:rPr>
            <w:rFonts w:asciiTheme="majorBidi" w:hAnsiTheme="majorBidi" w:cstheme="majorBidi"/>
            <w:color w:val="70AD47" w:themeColor="accent6"/>
          </w:rPr>
          <w:tag w:val="goog_rdk_0"/>
          <w:id w:val="-118876248"/>
        </w:sdtPr>
        <w:sdtContent>
          <w:r w:rsidRPr="00C06C04">
            <w:rPr>
              <w:rFonts w:asciiTheme="majorBidi" w:eastAsia="Times New Roman" w:hAnsiTheme="majorBidi" w:cstheme="majorBidi"/>
              <w:color w:val="70AD47" w:themeColor="accent6"/>
            </w:rPr>
            <w:t>tombs</w:t>
          </w:r>
        </w:sdtContent>
      </w:sdt>
      <w:r w:rsidRPr="00C06C04">
        <w:rPr>
          <w:rFonts w:asciiTheme="majorBidi" w:eastAsia="Times New Roman" w:hAnsiTheme="majorBidi" w:cstheme="majorBidi"/>
          <w:color w:val="70AD47" w:themeColor="accent6"/>
        </w:rPr>
        <w:t xml:space="preserve">. In </w:t>
      </w:r>
      <w:sdt>
        <w:sdtPr>
          <w:rPr>
            <w:rFonts w:asciiTheme="majorBidi" w:hAnsiTheme="majorBidi" w:cstheme="majorBidi"/>
            <w:color w:val="70AD47" w:themeColor="accent6"/>
          </w:rPr>
          <w:tag w:val="goog_rdk_1"/>
          <w:id w:val="-26106737"/>
        </w:sdtPr>
        <w:sdtContent>
          <w:r w:rsidRPr="00C06C04">
            <w:rPr>
              <w:rFonts w:asciiTheme="majorBidi" w:eastAsia="Times New Roman" w:hAnsiTheme="majorBidi" w:cstheme="majorBidi"/>
              <w:color w:val="70AD47" w:themeColor="accent6"/>
            </w:rPr>
            <w:t>Tomb</w:t>
          </w:r>
        </w:sdtContent>
      </w:sdt>
      <w:r w:rsidRPr="00C06C04">
        <w:rPr>
          <w:rFonts w:asciiTheme="majorBidi" w:eastAsia="Times New Roman" w:hAnsiTheme="majorBidi" w:cstheme="majorBidi"/>
          <w:color w:val="70AD47" w:themeColor="accent6"/>
        </w:rPr>
        <w:t xml:space="preserve"> K24, the benches were placed in three directions and 10 niches were opened in the side walls. In </w:t>
      </w:r>
      <w:sdt>
        <w:sdtPr>
          <w:rPr>
            <w:rFonts w:asciiTheme="majorBidi" w:hAnsiTheme="majorBidi" w:cstheme="majorBidi"/>
            <w:color w:val="70AD47" w:themeColor="accent6"/>
          </w:rPr>
          <w:tag w:val="goog_rdk_2"/>
          <w:id w:val="-2130151412"/>
        </w:sdtPr>
        <w:sdtContent>
          <w:r w:rsidRPr="00C06C04">
            <w:rPr>
              <w:rFonts w:asciiTheme="majorBidi" w:eastAsia="Times New Roman" w:hAnsiTheme="majorBidi" w:cstheme="majorBidi"/>
              <w:color w:val="70AD47" w:themeColor="accent6"/>
            </w:rPr>
            <w:t>Tomb</w:t>
          </w:r>
        </w:sdtContent>
      </w:sdt>
      <w:r w:rsidRPr="00C06C04">
        <w:rPr>
          <w:rFonts w:asciiTheme="majorBidi" w:eastAsia="Times New Roman" w:hAnsiTheme="majorBidi" w:cstheme="majorBidi"/>
          <w:color w:val="70AD47" w:themeColor="accent6"/>
        </w:rPr>
        <w:t xml:space="preserve"> K25, benches extend in all four directions and arched niches were cut along the side walls. Since all the tombs were robbed by treasure hunters, there is little information about burial customs. In the eastern part of the north wall of </w:t>
      </w:r>
      <w:sdt>
        <w:sdtPr>
          <w:rPr>
            <w:rFonts w:asciiTheme="majorBidi" w:hAnsiTheme="majorBidi" w:cstheme="majorBidi"/>
            <w:color w:val="70AD47" w:themeColor="accent6"/>
          </w:rPr>
          <w:tag w:val="goog_rdk_3"/>
          <w:id w:val="-1010369156"/>
        </w:sdtPr>
        <w:sdtContent>
          <w:r w:rsidRPr="00C06C04">
            <w:rPr>
              <w:rFonts w:asciiTheme="majorBidi" w:eastAsia="Times New Roman" w:hAnsiTheme="majorBidi" w:cstheme="majorBidi"/>
              <w:color w:val="70AD47" w:themeColor="accent6"/>
            </w:rPr>
            <w:t>Tomb</w:t>
          </w:r>
        </w:sdtContent>
      </w:sdt>
      <w:r w:rsidRPr="00C06C04">
        <w:rPr>
          <w:rFonts w:asciiTheme="majorBidi" w:eastAsia="Times New Roman" w:hAnsiTheme="majorBidi" w:cstheme="majorBidi"/>
          <w:color w:val="70AD47" w:themeColor="accent6"/>
        </w:rPr>
        <w:t xml:space="preserve"> K3, eight skulls and skeletal remains were found in situ. The collection of skulls in certain places is a burial tradition that can also be observed in Karagündüz and Yoncatepe </w:t>
      </w:r>
      <w:sdt>
        <w:sdtPr>
          <w:rPr>
            <w:rFonts w:asciiTheme="majorBidi" w:hAnsiTheme="majorBidi" w:cstheme="majorBidi"/>
            <w:color w:val="70AD47" w:themeColor="accent6"/>
          </w:rPr>
          <w:tag w:val="goog_rdk_4"/>
          <w:id w:val="1668492352"/>
        </w:sdtPr>
        <w:sdtContent>
          <w:r w:rsidRPr="00C06C04">
            <w:rPr>
              <w:rFonts w:asciiTheme="majorBidi" w:eastAsia="Times New Roman" w:hAnsiTheme="majorBidi" w:cstheme="majorBidi"/>
              <w:color w:val="70AD47" w:themeColor="accent6"/>
            </w:rPr>
            <w:t>tombs</w:t>
          </w:r>
        </w:sdtContent>
      </w:sdt>
      <w:r w:rsidRPr="00C06C04">
        <w:rPr>
          <w:rFonts w:asciiTheme="majorBidi" w:eastAsia="Times New Roman" w:hAnsiTheme="majorBidi" w:cstheme="majorBidi"/>
          <w:color w:val="70AD47" w:themeColor="accent6"/>
        </w:rPr>
        <w:t>.</w:t>
      </w:r>
    </w:p>
    <w:p w14:paraId="14ECADA3"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In addition to the recent discoveries, excavations conducted in Adilcevaz, Patnos/Dedeli and Patnos/Yukarı Göçmez under the direction of Baki Öğün in the 1970s yielded in situ finds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Öğün 1978a; Öğün 1978b</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In the Adilcevaz Tomb, a well-shaped dromos provides communication with the surface. The tomb chamber is approximately 1 m below the floor of the dromos and measures 2.55 x 1.68 m. Therefore, the tomb chamber can be accessed by steps. A niche 1.15 m long, 0.37 m deep and 0.70 m high was cut into the east wall of the tomb. The in-situ urns and other tomb goods in the niche are unique references about the function of these areas. Other finds and skeletons were collected at the bottom of the burial chamber, as in Karagündüz and Yoncatepe. The finds include pottery and jugs, bronze bracelets and pins, a gold fibulae and wooden furniture components.</w:t>
      </w:r>
    </w:p>
    <w:p w14:paraId="56CE0D9F"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Dedeli </w:t>
      </w:r>
      <w:sdt>
        <w:sdtPr>
          <w:rPr>
            <w:rFonts w:asciiTheme="majorBidi" w:hAnsiTheme="majorBidi" w:cstheme="majorBidi"/>
            <w:color w:val="70AD47" w:themeColor="accent6"/>
          </w:rPr>
          <w:tag w:val="goog_rdk_5"/>
          <w:id w:val="-2118710504"/>
        </w:sdtPr>
        <w:sdtContent>
          <w:r w:rsidRPr="00C06C04">
            <w:rPr>
              <w:rFonts w:asciiTheme="majorBidi" w:eastAsia="Times New Roman" w:hAnsiTheme="majorBidi" w:cstheme="majorBidi"/>
              <w:color w:val="70AD47" w:themeColor="accent6"/>
            </w:rPr>
            <w:t xml:space="preserve">Tomb </w:t>
          </w:r>
        </w:sdtContent>
      </w:sdt>
      <w:r w:rsidRPr="00C06C04">
        <w:rPr>
          <w:rFonts w:asciiTheme="majorBidi" w:eastAsia="Times New Roman" w:hAnsiTheme="majorBidi" w:cstheme="majorBidi"/>
          <w:color w:val="70AD47" w:themeColor="accent6"/>
        </w:rPr>
        <w:t xml:space="preserve">and </w:t>
      </w:r>
      <w:sdt>
        <w:sdtPr>
          <w:rPr>
            <w:rFonts w:asciiTheme="majorBidi" w:hAnsiTheme="majorBidi" w:cstheme="majorBidi"/>
            <w:color w:val="70AD47" w:themeColor="accent6"/>
          </w:rPr>
          <w:tag w:val="goog_rdk_6"/>
          <w:id w:val="-1833282086"/>
        </w:sdtPr>
        <w:sdtContent>
          <w:r w:rsidRPr="00C06C04">
            <w:rPr>
              <w:rFonts w:asciiTheme="majorBidi" w:eastAsia="Times New Roman" w:hAnsiTheme="majorBidi" w:cstheme="majorBidi"/>
              <w:color w:val="70AD47" w:themeColor="accent6"/>
            </w:rPr>
            <w:t xml:space="preserve">the </w:t>
          </w:r>
        </w:sdtContent>
      </w:sdt>
      <w:r w:rsidRPr="00C06C04">
        <w:rPr>
          <w:rFonts w:asciiTheme="majorBidi" w:eastAsia="Times New Roman" w:hAnsiTheme="majorBidi" w:cstheme="majorBidi"/>
          <w:color w:val="70AD47" w:themeColor="accent6"/>
        </w:rPr>
        <w:t xml:space="preserve">Yukarı Göçmez </w:t>
      </w:r>
      <w:sdt>
        <w:sdtPr>
          <w:rPr>
            <w:rFonts w:asciiTheme="majorBidi" w:hAnsiTheme="majorBidi" w:cstheme="majorBidi"/>
            <w:color w:val="70AD47" w:themeColor="accent6"/>
          </w:rPr>
          <w:tag w:val="goog_rdk_7"/>
          <w:id w:val="650736660"/>
        </w:sdtPr>
        <w:sdtContent>
          <w:r w:rsidRPr="00C06C04">
            <w:rPr>
              <w:rFonts w:asciiTheme="majorBidi" w:eastAsia="Times New Roman" w:hAnsiTheme="majorBidi" w:cstheme="majorBidi"/>
              <w:color w:val="70AD47" w:themeColor="accent6"/>
            </w:rPr>
            <w:t>T</w:t>
          </w:r>
        </w:sdtContent>
      </w:sdt>
      <w:r w:rsidRPr="00C06C04">
        <w:rPr>
          <w:rFonts w:asciiTheme="majorBidi" w:eastAsia="Times New Roman" w:hAnsiTheme="majorBidi" w:cstheme="majorBidi"/>
          <w:color w:val="70AD47" w:themeColor="accent6"/>
        </w:rPr>
        <w:t>omb</w:t>
      </w:r>
      <w:sdt>
        <w:sdtPr>
          <w:rPr>
            <w:rFonts w:asciiTheme="majorBidi" w:hAnsiTheme="majorBidi" w:cstheme="majorBidi"/>
            <w:color w:val="70AD47" w:themeColor="accent6"/>
          </w:rPr>
          <w:tag w:val="goog_rdk_8"/>
          <w:id w:val="-1622853732"/>
        </w:sdtPr>
        <w:sdtContent>
          <w:r w:rsidRPr="00C06C04">
            <w:rPr>
              <w:rFonts w:asciiTheme="majorBidi" w:eastAsia="Times New Roman" w:hAnsiTheme="majorBidi" w:cstheme="majorBidi"/>
              <w:color w:val="70AD47" w:themeColor="accent6"/>
            </w:rPr>
            <w:t>,</w:t>
          </w:r>
        </w:sdtContent>
      </w:sdt>
      <w:r w:rsidRPr="00C06C04">
        <w:rPr>
          <w:rFonts w:asciiTheme="majorBidi" w:eastAsia="Times New Roman" w:hAnsiTheme="majorBidi" w:cstheme="majorBidi"/>
          <w:color w:val="70AD47" w:themeColor="accent6"/>
        </w:rPr>
        <w:t xml:space="preserve"> excavated in Patnos</w:t>
      </w:r>
      <w:sdt>
        <w:sdtPr>
          <w:rPr>
            <w:rFonts w:asciiTheme="majorBidi" w:hAnsiTheme="majorBidi" w:cstheme="majorBidi"/>
            <w:color w:val="70AD47" w:themeColor="accent6"/>
          </w:rPr>
          <w:tag w:val="goog_rdk_9"/>
          <w:id w:val="-62532016"/>
        </w:sdtPr>
        <w:sdtContent>
          <w:r w:rsidRPr="00C06C04">
            <w:rPr>
              <w:rFonts w:asciiTheme="majorBidi" w:eastAsia="Times New Roman" w:hAnsiTheme="majorBidi" w:cstheme="majorBidi"/>
              <w:color w:val="70AD47" w:themeColor="accent6"/>
            </w:rPr>
            <w:t>,</w:t>
          </w:r>
        </w:sdtContent>
      </w:sdt>
      <w:r w:rsidRPr="00C06C04">
        <w:rPr>
          <w:rFonts w:asciiTheme="majorBidi" w:eastAsia="Times New Roman" w:hAnsiTheme="majorBidi" w:cstheme="majorBidi"/>
          <w:color w:val="70AD47" w:themeColor="accent6"/>
        </w:rPr>
        <w:t xml:space="preserve"> are distinguished by their ceilings carved in the form of barrel vaults. The irregular rectangular tomb of Yukarı Göçmez, measuring approximately 4.92 x 3.87 m, has a bench about 50 cm wide and 25 cm high along its four walls. Niches were cut into the two long walls and the wall opposite the entrance. In Dedeli </w:t>
      </w:r>
      <w:sdt>
        <w:sdtPr>
          <w:rPr>
            <w:rFonts w:asciiTheme="majorBidi" w:hAnsiTheme="majorBidi" w:cstheme="majorBidi"/>
            <w:color w:val="70AD47" w:themeColor="accent6"/>
          </w:rPr>
          <w:tag w:val="goog_rdk_10"/>
          <w:id w:val="1054825349"/>
        </w:sdtPr>
        <w:sdtContent>
          <w:r w:rsidRPr="00C06C04">
            <w:rPr>
              <w:rFonts w:asciiTheme="majorBidi" w:eastAsia="Times New Roman" w:hAnsiTheme="majorBidi" w:cstheme="majorBidi"/>
              <w:color w:val="70AD47" w:themeColor="accent6"/>
            </w:rPr>
            <w:t>Tomb</w:t>
          </w:r>
        </w:sdtContent>
      </w:sdt>
      <w:r w:rsidRPr="00C06C04">
        <w:rPr>
          <w:rFonts w:asciiTheme="majorBidi" w:eastAsia="Times New Roman" w:hAnsiTheme="majorBidi" w:cstheme="majorBidi"/>
          <w:color w:val="70AD47" w:themeColor="accent6"/>
        </w:rPr>
        <w:t>, a 2.40 m deep dromos provides the connection to the surface. Measuring 2.50 x 1.80 m, the tomb chamber has a rectangular plan. The short wall to the west of the chamber has a 70 cm wide and deep niche, 65 cm high, and the north wall has a 45 cm wide and high niche, 38 cm deep.</w:t>
      </w:r>
    </w:p>
    <w:p w14:paraId="641E4CC3" w14:textId="2F6A59D3"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location of the underground carved chamber tombs and the artefacts found in them suggest that they date from the Middle Iron Age until the fall of the kingdom. The </w:t>
      </w:r>
      <w:sdt>
        <w:sdtPr>
          <w:rPr>
            <w:rFonts w:asciiTheme="majorBidi" w:hAnsiTheme="majorBidi" w:cstheme="majorBidi"/>
            <w:color w:val="70AD47" w:themeColor="accent6"/>
          </w:rPr>
          <w:tag w:val="goog_rdk_11"/>
          <w:id w:val="-300004818"/>
        </w:sdtPr>
        <w:sdtContent>
          <w:r w:rsidRPr="00C06C04">
            <w:rPr>
              <w:rFonts w:asciiTheme="majorBidi" w:eastAsia="Times New Roman" w:hAnsiTheme="majorBidi" w:cstheme="majorBidi"/>
              <w:color w:val="70AD47" w:themeColor="accent6"/>
            </w:rPr>
            <w:t>tombs</w:t>
          </w:r>
        </w:sdtContent>
      </w:sdt>
      <w:r w:rsidRPr="00C06C04">
        <w:rPr>
          <w:rFonts w:asciiTheme="majorBidi" w:eastAsia="Times New Roman" w:hAnsiTheme="majorBidi" w:cstheme="majorBidi"/>
          <w:color w:val="70AD47" w:themeColor="accent6"/>
        </w:rPr>
        <w:t xml:space="preserve"> of Kalecik, Adilcevaz, Dedeli and Yukarı Göçmez are noteworthy for having a single burial chamber. On the other hand, Altıntepe </w:t>
      </w:r>
      <w:sdt>
        <w:sdtPr>
          <w:rPr>
            <w:rFonts w:asciiTheme="majorBidi" w:hAnsiTheme="majorBidi" w:cstheme="majorBidi"/>
            <w:color w:val="70AD47" w:themeColor="accent6"/>
          </w:rPr>
          <w:tag w:val="goog_rdk_12"/>
          <w:id w:val="-864241823"/>
        </w:sdtPr>
        <w:sdtContent>
          <w:r w:rsidRPr="00C06C04">
            <w:rPr>
              <w:rFonts w:asciiTheme="majorBidi" w:eastAsia="Times New Roman" w:hAnsiTheme="majorBidi" w:cstheme="majorBidi"/>
              <w:color w:val="70AD47" w:themeColor="accent6"/>
            </w:rPr>
            <w:t xml:space="preserve">tombs </w:t>
          </w:r>
        </w:sdtContent>
      </w:sdt>
      <w:r w:rsidRPr="00C06C04">
        <w:rPr>
          <w:rFonts w:asciiTheme="majorBidi" w:eastAsia="Times New Roman" w:hAnsiTheme="majorBidi" w:cstheme="majorBidi"/>
          <w:color w:val="70AD47" w:themeColor="accent6"/>
        </w:rPr>
        <w:t>differ from the others with their multi-chambered tomb arrangements. Altıntepe Cemetery, which can be considered as the cemetery of the capital Ṭušpa, reflects miniature versions of royal tombs in many respects. The multi-chamber planning and niches are the clearest examples of this similarity.</w:t>
      </w:r>
      <w:bookmarkStart w:id="79" w:name="_heading=h.16eufsu2v7xa" w:colFirst="0" w:colLast="0"/>
      <w:bookmarkEnd w:id="79"/>
    </w:p>
    <w:p w14:paraId="7973B9FD" w14:textId="77777777" w:rsidR="006E262C" w:rsidRPr="00C06C04" w:rsidRDefault="006E262C" w:rsidP="00C06C04">
      <w:pPr>
        <w:pStyle w:val="Balk3"/>
        <w:spacing w:before="0" w:beforeAutospacing="0" w:after="0" w:afterAutospacing="0"/>
        <w:jc w:val="both"/>
        <w:rPr>
          <w:rFonts w:asciiTheme="majorBidi" w:hAnsiTheme="majorBidi" w:cstheme="majorBidi"/>
          <w:b w:val="0"/>
          <w:bCs w:val="0"/>
          <w:sz w:val="24"/>
          <w:szCs w:val="24"/>
        </w:rPr>
      </w:pPr>
      <w:bookmarkStart w:id="80" w:name="_Toc223091768"/>
      <w:r w:rsidRPr="00C06C04">
        <w:rPr>
          <w:rFonts w:asciiTheme="majorBidi" w:hAnsiTheme="majorBidi" w:cstheme="majorBidi"/>
          <w:b w:val="0"/>
          <w:bCs w:val="0"/>
          <w:sz w:val="24"/>
          <w:szCs w:val="24"/>
        </w:rPr>
        <w:t>7.3. Cist Graves</w:t>
      </w:r>
      <w:bookmarkEnd w:id="80"/>
    </w:p>
    <w:p w14:paraId="67B3275A"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lastRenderedPageBreak/>
        <w:t>Another type of grave known to have been used in Eastern Anatolia since the Early Bronze Age and also seen in the Urartians is the stone cist graves. Examples of stone cist graves were observed during various excavations in the cemeteries of Yoncatepe, Dilkaya, and Karagündüz. However, this type of tomb was not preferred by the Urartians. The cist tombs, which are generally composed of vertically arranged flat stone blocks, have square or rectangular plans. The upper cover of the cist grave was constructed by placing one or two flat raft stones on the vertical stone blocks. In contrast to the grave of a single individual at Yoncatepe, there is a large stone cist grave with eight burials at Dilkaya. The Karagündüz Grave M2, which is close to the chamber grave type in terms of size and number of burials but is a stone cist grave in terms of its architectural structure, also has multiple burials.</w:t>
      </w:r>
    </w:p>
    <w:p w14:paraId="5EF99F0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There are two types of burial practices in the stone cist graves of Dilkaya: cremation and hocker position burials. Stone cist grave number 1 has a rectangular plan and measures 0.70 x 1.10 m in dimensions. Cist graves usually consist of a single burial. However, the presence of 8 burials together in the Dilkaya example shows an important differentiation.</w:t>
      </w:r>
    </w:p>
    <w:p w14:paraId="2957C37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Grave 2, where a cremation burial was placed, measures 40 x 44 cm. The grave is surrounded by vertically placed raft stones between 40 and 50 cm in height.</w:t>
      </w:r>
    </w:p>
    <w:p w14:paraId="619E3B2A" w14:textId="3313E226"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 stone cist grave was excavated in the area adjacent to the chamber grave in the southern part of the Yoncatepe Cemetery. In this grave located in the east-west direction, the vertically placed raft stones were covered by a 90x1.05 m raft stone placed in the same direction. The grave is 1.02 m long, 72 cm wide and 60 cm deep. A child buried in a hocker position with his head facing east was found here. A bead necklace made of frit adorning the neck of the deceased was also found in this grave.</w:t>
      </w:r>
      <w:bookmarkStart w:id="81" w:name="_heading=h.6mqsg9ljam8z" w:colFirst="0" w:colLast="0"/>
      <w:bookmarkEnd w:id="81"/>
    </w:p>
    <w:p w14:paraId="0E50A5EF" w14:textId="77777777" w:rsidR="006E262C" w:rsidRPr="00C06C04" w:rsidRDefault="006E262C" w:rsidP="00C06C04">
      <w:pPr>
        <w:pStyle w:val="Balk3"/>
        <w:spacing w:before="0" w:beforeAutospacing="0" w:after="0" w:afterAutospacing="0"/>
        <w:jc w:val="both"/>
        <w:rPr>
          <w:rFonts w:asciiTheme="majorBidi" w:hAnsiTheme="majorBidi" w:cstheme="majorBidi"/>
          <w:b w:val="0"/>
          <w:bCs w:val="0"/>
          <w:sz w:val="24"/>
          <w:szCs w:val="24"/>
        </w:rPr>
      </w:pPr>
      <w:bookmarkStart w:id="82" w:name="_Toc223091769"/>
      <w:r w:rsidRPr="00C06C04">
        <w:rPr>
          <w:rFonts w:asciiTheme="majorBidi" w:hAnsiTheme="majorBidi" w:cstheme="majorBidi"/>
          <w:b w:val="0"/>
          <w:bCs w:val="0"/>
          <w:sz w:val="24"/>
          <w:szCs w:val="24"/>
        </w:rPr>
        <w:t xml:space="preserve">7.4. Simple </w:t>
      </w:r>
      <w:r w:rsidRPr="00C06C04">
        <w:rPr>
          <w:rFonts w:asciiTheme="majorBidi" w:hAnsiTheme="majorBidi" w:cstheme="majorBidi"/>
          <w:b w:val="0"/>
          <w:bCs w:val="0"/>
          <w:sz w:val="24"/>
          <w:szCs w:val="24"/>
          <w:highlight w:val="cyan"/>
        </w:rPr>
        <w:t>Inhumation</w:t>
      </w:r>
      <w:r w:rsidRPr="00C06C04">
        <w:rPr>
          <w:rFonts w:asciiTheme="majorBidi" w:hAnsiTheme="majorBidi" w:cstheme="majorBidi"/>
          <w:b w:val="0"/>
          <w:bCs w:val="0"/>
          <w:sz w:val="24"/>
          <w:szCs w:val="24"/>
        </w:rPr>
        <w:t xml:space="preserve"> Graves</w:t>
      </w:r>
      <w:bookmarkEnd w:id="82"/>
    </w:p>
    <w:p w14:paraId="46FA75F9"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Graves in which the body is placed directly into a hole dug in the ground are called simple earth graves. The burials were usually made in the hocker position. In addition to the examples where a single individual was buried, simple earth graves with multiple burials were also observed. This shows that the concept of multiple burials in chamber tombs may have been applied to simple earth graves. It is understood that burial gifts and food were placed in the simple earth graves. There is no clear difference in the nature of the grave goods left in simple graves or chamber graves. Therefore, it is difficult to relate simple earth graves to the socio-economic status of the people.</w:t>
      </w:r>
    </w:p>
    <w:p w14:paraId="118CBB7C"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Simple earth graves belonging to 12 individuals were found in Yoncatepe Cemetery. The burials are concentrated in two areas. In the area west of Tombs M6 and M5, four burials in hocker position were found together with pottery. The second burial area spreads along the north-south axis around a large raft stone. Here the bones were not identified in a specific burial order. The human bones found in clusters in the soil may belong to 8 individuals.</w:t>
      </w:r>
    </w:p>
    <w:p w14:paraId="5F013858" w14:textId="77777777" w:rsidR="006E262C" w:rsidRPr="00C06C04" w:rsidRDefault="006E262C" w:rsidP="00C06C04">
      <w:pPr>
        <w:widowControl w:val="0"/>
        <w:ind w:firstLine="567"/>
        <w:jc w:val="both"/>
        <w:rPr>
          <w:rFonts w:asciiTheme="majorBidi" w:eastAsia="Times New Roman" w:hAnsiTheme="majorBidi" w:cstheme="majorBidi"/>
          <w:color w:val="4F81BD"/>
        </w:rPr>
      </w:pPr>
      <w:r w:rsidRPr="00C06C04">
        <w:rPr>
          <w:rFonts w:asciiTheme="majorBidi" w:eastAsia="Times New Roman" w:hAnsiTheme="majorBidi" w:cstheme="majorBidi"/>
          <w:color w:val="70AD47" w:themeColor="accent6"/>
        </w:rPr>
        <w:t>The large number of hocker burials found throughout the Van Fortress Mound indicates that the mound was partially or completely used for burial purposes (cemetery?) for a period after Urartu. The fact that the graves opened into the Urartian layer and partially destroyed the Urartian walls reinforces the connection with the Post-Urartian-Late Iron Age</w:t>
      </w:r>
      <w:r w:rsidRPr="00C06C04">
        <w:rPr>
          <w:rFonts w:asciiTheme="majorBidi" w:eastAsia="Times New Roman" w:hAnsiTheme="majorBidi" w:cstheme="majorBidi"/>
          <w:color w:val="4472C4" w:themeColor="accent1"/>
        </w:rPr>
        <w:t xml:space="preserve"> (Konyar 2012: 418, Fig. 11; Konyar et al. 2018b: 143-145, Fig. 5-7).</w:t>
      </w:r>
    </w:p>
    <w:p w14:paraId="4CDB7FEE"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w:t>
      </w:r>
      <w:r w:rsidRPr="00C06C04">
        <w:rPr>
          <w:rFonts w:asciiTheme="majorBidi" w:eastAsia="Times New Roman" w:hAnsiTheme="majorBidi" w:cstheme="majorBidi"/>
          <w:i/>
          <w:color w:val="70AD47" w:themeColor="accent6"/>
        </w:rPr>
        <w:t>hocker</w:t>
      </w:r>
      <w:r w:rsidRPr="00C06C04">
        <w:rPr>
          <w:rFonts w:asciiTheme="majorBidi" w:eastAsia="Times New Roman" w:hAnsiTheme="majorBidi" w:cstheme="majorBidi"/>
          <w:color w:val="70AD47" w:themeColor="accent6"/>
        </w:rPr>
        <w:t xml:space="preserve"> burial was found facing north at the intersection and corner of the west and north walls of the Urartian Hall, bordered by five rows of stones on the south side. The skeleton, which is believed to be an adult female, was found with bronze earrings in her ear, a bronze bracelet on her right arm, a bronze necklace and a fibula on the lower part of her neck. Various beads were also recovered. In connection with this string of beads, a seal made of water marble and stamped with a goat or a deer figure running in the stamped part was preferably used as a necklace. The grave measures 110 cm in length, 49 cm in width and 83 cm in height. This hocker burial is similar to the hocker</w:t>
      </w:r>
      <w:r w:rsidRPr="00C06C04">
        <w:rPr>
          <w:rFonts w:asciiTheme="majorBidi" w:eastAsia="Times New Roman" w:hAnsiTheme="majorBidi" w:cstheme="majorBidi"/>
          <w:i/>
          <w:color w:val="70AD47" w:themeColor="accent6"/>
        </w:rPr>
        <w:t xml:space="preserve"> </w:t>
      </w:r>
      <w:r w:rsidRPr="00C06C04">
        <w:rPr>
          <w:rFonts w:asciiTheme="majorBidi" w:eastAsia="Times New Roman" w:hAnsiTheme="majorBidi" w:cstheme="majorBidi"/>
          <w:color w:val="70AD47" w:themeColor="accent6"/>
        </w:rPr>
        <w:t xml:space="preserve">burial unearthed during the excavations in trench N18 in the west of the mound in 2010 and the hocker burial unearthed during the excavations of Kirsop </w:t>
      </w:r>
      <w:r w:rsidRPr="00C06C04">
        <w:rPr>
          <w:rFonts w:asciiTheme="majorBidi" w:eastAsia="Times New Roman" w:hAnsiTheme="majorBidi" w:cstheme="majorBidi"/>
          <w:color w:val="70AD47" w:themeColor="accent6"/>
        </w:rPr>
        <w:lastRenderedPageBreak/>
        <w:t xml:space="preserve">and Lake </w:t>
      </w:r>
      <w:r w:rsidRPr="00C06C04">
        <w:rPr>
          <w:rFonts w:asciiTheme="majorBidi" w:eastAsia="Times New Roman" w:hAnsiTheme="majorBidi" w:cstheme="majorBidi"/>
          <w:color w:val="70AD47" w:themeColor="accent6"/>
          <w:highlight w:val="yellow"/>
        </w:rPr>
        <w:t>Silva</w:t>
      </w:r>
      <w:r w:rsidRPr="00C06C04">
        <w:rPr>
          <w:rFonts w:asciiTheme="majorBidi" w:eastAsia="Times New Roman" w:hAnsiTheme="majorBidi" w:cstheme="majorBidi"/>
          <w:color w:val="70AD47" w:themeColor="accent6"/>
        </w:rPr>
        <w:t xml:space="preserve"> at Analıkız in 1938-1939.</w:t>
      </w:r>
    </w:p>
    <w:p w14:paraId="1BC79FE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Another semi-</w:t>
      </w:r>
      <w:r w:rsidRPr="00C06C04">
        <w:rPr>
          <w:rFonts w:asciiTheme="majorBidi" w:eastAsia="Times New Roman" w:hAnsiTheme="majorBidi" w:cstheme="majorBidi"/>
          <w:i/>
          <w:color w:val="70AD47" w:themeColor="accent6"/>
        </w:rPr>
        <w:t>hocker</w:t>
      </w:r>
      <w:r w:rsidRPr="00C06C04">
        <w:rPr>
          <w:rFonts w:asciiTheme="majorBidi" w:eastAsia="Times New Roman" w:hAnsiTheme="majorBidi" w:cstheme="majorBidi"/>
          <w:color w:val="70AD47" w:themeColor="accent6"/>
        </w:rPr>
        <w:t xml:space="preserve"> </w:t>
      </w:r>
      <w:sdt>
        <w:sdtPr>
          <w:rPr>
            <w:rFonts w:asciiTheme="majorBidi" w:hAnsiTheme="majorBidi" w:cstheme="majorBidi"/>
            <w:color w:val="70AD47" w:themeColor="accent6"/>
          </w:rPr>
          <w:tag w:val="goog_rdk_13"/>
          <w:id w:val="-13143886"/>
        </w:sdtPr>
        <w:sdtContent>
          <w:r w:rsidRPr="00C06C04">
            <w:rPr>
              <w:rFonts w:asciiTheme="majorBidi" w:eastAsia="Times New Roman" w:hAnsiTheme="majorBidi" w:cstheme="majorBidi"/>
              <w:color w:val="70AD47" w:themeColor="accent6"/>
            </w:rPr>
            <w:t xml:space="preserve"> </w:t>
          </w:r>
        </w:sdtContent>
      </w:sdt>
      <w:r w:rsidRPr="00C06C04">
        <w:rPr>
          <w:rFonts w:asciiTheme="majorBidi" w:eastAsia="Times New Roman" w:hAnsiTheme="majorBidi" w:cstheme="majorBidi"/>
          <w:color w:val="70AD47" w:themeColor="accent6"/>
        </w:rPr>
        <w:t>grave, which is thought to be contemporary with this grave, was unearthed near the northeast corner of the columned hall. His hands are clasped together on his chest, his legs are bent at the knees in a hocker position, and his face is slightly inclined to the south. It is estimated that he is an adult male and in his 40s.</w:t>
      </w:r>
    </w:p>
    <w:p w14:paraId="544D7372"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A skeleton of a woman buried in a semi-hocker burial, which destroyed part of the west wall of the Urartian space in Trench M25, was found with earrings in her ears and iron bracelets on both wrists. In addition to a bead on her neck, a coiled bronze pendant, a tweezers or tweezer-like pendant that may have been used as a necklace and a small fibulae were found. Similar examples of this type are known from Ziwiye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Muscarella 1965: Pl. 58, Fig. 3</w:t>
      </w:r>
      <w:r w:rsidRPr="00C06C04">
        <w:rPr>
          <w:rFonts w:asciiTheme="majorBidi" w:eastAsia="Times New Roman" w:hAnsiTheme="majorBidi" w:cstheme="majorBidi"/>
          <w:color w:val="4F81BD"/>
        </w:rPr>
        <w:t xml:space="preserve">) </w:t>
      </w:r>
      <w:r w:rsidRPr="00C06C04">
        <w:rPr>
          <w:rFonts w:asciiTheme="majorBidi" w:eastAsia="Times New Roman" w:hAnsiTheme="majorBidi" w:cstheme="majorBidi"/>
          <w:color w:val="70AD47" w:themeColor="accent6"/>
        </w:rPr>
        <w:t xml:space="preserve">and South Caucasus </w:t>
      </w:r>
      <w:r w:rsidRPr="00C06C04">
        <w:rPr>
          <w:rFonts w:asciiTheme="majorBidi" w:eastAsia="Times New Roman" w:hAnsiTheme="majorBidi" w:cstheme="majorBidi"/>
          <w:color w:val="4F81BD"/>
        </w:rPr>
        <w:t>(</w:t>
      </w:r>
      <w:r w:rsidRPr="00C06C04">
        <w:rPr>
          <w:rFonts w:asciiTheme="majorBidi" w:eastAsia="Times New Roman" w:hAnsiTheme="majorBidi" w:cstheme="majorBidi"/>
          <w:color w:val="4472C4" w:themeColor="accent1"/>
        </w:rPr>
        <w:t xml:space="preserve">Muscarella 1965: Pl. 58, Fig. 6). </w:t>
      </w:r>
      <w:r w:rsidRPr="00C06C04">
        <w:rPr>
          <w:rFonts w:asciiTheme="majorBidi" w:eastAsia="Times New Roman" w:hAnsiTheme="majorBidi" w:cstheme="majorBidi"/>
          <w:color w:val="70AD47" w:themeColor="accent6"/>
        </w:rPr>
        <w:t>In addition to these examples, hoker burials with no grave goods were also found in the cemetery area.</w:t>
      </w:r>
    </w:p>
    <w:p w14:paraId="15BBA408" w14:textId="4C985A3E"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Four simple earth graves were found in the cemetery of Van/Altıntepe. These graves are similar to the Yoncatepe examples since several graves were placed in the same area. As mentioned before, the grave goods found in simple earth graves are similar to the grave goods found in other grave types. For example, bronze rings on the fingers, ornamental pins in the neck area, beaded necklaces on the wrists and neck, bronze rings on the fingers in situ on the individuals laid in hocker</w:t>
      </w:r>
      <w:r w:rsidRPr="00C06C04">
        <w:rPr>
          <w:rFonts w:asciiTheme="majorBidi" w:eastAsia="Times New Roman" w:hAnsiTheme="majorBidi" w:cstheme="majorBidi"/>
          <w:i/>
          <w:color w:val="70AD47" w:themeColor="accent6"/>
        </w:rPr>
        <w:t xml:space="preserve"> </w:t>
      </w:r>
      <w:r w:rsidRPr="00C06C04">
        <w:rPr>
          <w:rFonts w:asciiTheme="majorBidi" w:eastAsia="Times New Roman" w:hAnsiTheme="majorBidi" w:cstheme="majorBidi"/>
          <w:color w:val="70AD47" w:themeColor="accent6"/>
        </w:rPr>
        <w:t>position in Van/Altıntepe Grave TM2 are the classical finds of Urartian graves</w:t>
      </w:r>
      <w:bookmarkStart w:id="83" w:name="_heading=h.98ch5dc1l0tc" w:colFirst="0" w:colLast="0"/>
      <w:bookmarkEnd w:id="83"/>
      <w:r w:rsidR="004A63CB" w:rsidRPr="00C06C04">
        <w:rPr>
          <w:rFonts w:asciiTheme="majorBidi" w:eastAsia="Times New Roman" w:hAnsiTheme="majorBidi" w:cstheme="majorBidi"/>
          <w:color w:val="70AD47" w:themeColor="accent6"/>
        </w:rPr>
        <w:t>.</w:t>
      </w:r>
    </w:p>
    <w:p w14:paraId="5A909607" w14:textId="77777777" w:rsidR="006E262C" w:rsidRPr="00C06C04" w:rsidRDefault="006E262C" w:rsidP="00C06C04">
      <w:pPr>
        <w:pStyle w:val="Balk3"/>
        <w:spacing w:before="0" w:beforeAutospacing="0" w:after="0" w:afterAutospacing="0"/>
        <w:rPr>
          <w:rFonts w:asciiTheme="majorBidi" w:hAnsiTheme="majorBidi" w:cstheme="majorBidi"/>
          <w:b w:val="0"/>
          <w:bCs w:val="0"/>
          <w:sz w:val="24"/>
          <w:szCs w:val="24"/>
        </w:rPr>
      </w:pPr>
      <w:bookmarkStart w:id="84" w:name="_Toc223091770"/>
      <w:r w:rsidRPr="00C06C04">
        <w:rPr>
          <w:rFonts w:asciiTheme="majorBidi" w:hAnsiTheme="majorBidi" w:cstheme="majorBidi"/>
          <w:b w:val="0"/>
          <w:bCs w:val="0"/>
          <w:sz w:val="24"/>
          <w:szCs w:val="24"/>
        </w:rPr>
        <w:t>7.5. Urns</w:t>
      </w:r>
      <w:bookmarkEnd w:id="84"/>
    </w:p>
    <w:p w14:paraId="77D8838D" w14:textId="77777777" w:rsidR="006E262C" w:rsidRPr="00C06C04" w:rsidRDefault="006E262C" w:rsidP="00C06C04">
      <w:pPr>
        <w:widowControl w:val="0"/>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Urn burials in Urartu sometimes define a grave type and burial tradition on their own, but they can also be evaluated together with other grave types. Urns are short-necked, wide-bodied, flat or round-bottomed vessels, mostly made of terracotta, in which the remains of the deceased such as ashes and bones were placed after cremation/cremation. Urn was used in the Urartians by being placed in niches opened in rock tombs, on the walls of chamber tombs or in recesses and channels carved into the natural bedrock, on the ground or on rocky surfaces. The mouth of the vessels was usually covered with an upside-down spherical bowl. In addition to single specimens, groups formed by placing them side by side in rows were also found. The specimens placed on the main soil were usually supported by small stones placed around them. Considering the large number of burrows cut into the rock in the Cremation Tomb in the citadel of Van, it is possible that there were burial chambers where the urns were left </w:t>
      </w:r>
      <w:r w:rsidRPr="00C06C04">
        <w:rPr>
          <w:rFonts w:asciiTheme="majorBidi" w:eastAsia="Times New Roman" w:hAnsiTheme="majorBidi" w:cstheme="majorBidi"/>
          <w:i/>
          <w:color w:val="70AD47" w:themeColor="accent6"/>
        </w:rPr>
        <w:t>en masse</w:t>
      </w:r>
      <w:r w:rsidRPr="00C06C04">
        <w:rPr>
          <w:rFonts w:asciiTheme="majorBidi" w:eastAsia="Times New Roman" w:hAnsiTheme="majorBidi" w:cstheme="majorBidi"/>
          <w:color w:val="70AD47" w:themeColor="accent6"/>
        </w:rPr>
        <w:t>.</w:t>
      </w:r>
    </w:p>
    <w:p w14:paraId="483B9F79"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Many urn burials were found in situ in the Urartian cemeteries of Van/Altıntepe, Habibuşağı, Iğdır/Melekli, Adilcevaz, Patnos/Dedeli, Liç and Dilkaya. The necks of the urns have three holes. However, one, two or five are also seen in some other examples.</w:t>
      </w:r>
    </w:p>
    <w:p w14:paraId="3261CA56"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Excavated in the early 20th century, Iğdır/Melekli provides important information about urn graves. In some examples, the urns were placed individually in pits and in others in holes carved into the surface or rock. The grave goods surrounding the urns are also noteworthy and appear to have been placed with care.</w:t>
      </w:r>
    </w:p>
    <w:p w14:paraId="6C9C15DD"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In the rock niches found in Adilcevaz graves, urns were placed together with burial gifts. In the leaching graves, urns were found placed in areas formed by raft stones placed vertically like sarcophagi.</w:t>
      </w:r>
    </w:p>
    <w:p w14:paraId="3AFFAA35" w14:textId="77777777" w:rsidR="006E262C" w:rsidRPr="00C06C04" w:rsidRDefault="006E262C" w:rsidP="00C06C04">
      <w:pPr>
        <w:widowControl w:val="0"/>
        <w:ind w:firstLine="567"/>
        <w:jc w:val="both"/>
        <w:rPr>
          <w:rFonts w:asciiTheme="majorBidi" w:eastAsia="Times New Roman" w:hAnsiTheme="majorBidi" w:cstheme="majorBidi"/>
          <w:color w:val="70AD47" w:themeColor="accent6"/>
        </w:rPr>
      </w:pPr>
      <w:r w:rsidRPr="00C06C04">
        <w:rPr>
          <w:rFonts w:asciiTheme="majorBidi" w:eastAsia="Times New Roman" w:hAnsiTheme="majorBidi" w:cstheme="majorBidi"/>
          <w:color w:val="70AD47" w:themeColor="accent6"/>
        </w:rPr>
        <w:t xml:space="preserve">The latest information on Urartian urn graves comes from Van/Altıntepe. Here, urns were placed in cavities cut into the soil or bedrock. The grave goods placed in or around the urn are similar to those found in other Urartian graves. Decorative pins, fibulae, iron knives and daggers, bronze bracelets, earrings and rings, bead necklaces are the most frequently found gifts. In some cases, swords, bronze belts and bronze vessels are also found. </w:t>
      </w:r>
    </w:p>
    <w:p w14:paraId="09D89EE7" w14:textId="1ECD1E3F" w:rsidR="006E262C" w:rsidRPr="00C06C04" w:rsidRDefault="006E262C" w:rsidP="00C06C04">
      <w:pPr>
        <w:rPr>
          <w:rFonts w:asciiTheme="majorBidi" w:eastAsiaTheme="minorHAnsi" w:hAnsiTheme="majorBidi" w:cstheme="majorBidi"/>
          <w:spacing w:val="-2"/>
          <w:lang w:val="en-US"/>
        </w:rPr>
      </w:pPr>
      <w:r w:rsidRPr="00C06C04">
        <w:rPr>
          <w:rFonts w:asciiTheme="majorBidi" w:hAnsiTheme="majorBidi" w:cstheme="majorBidi"/>
          <w:spacing w:val="-2"/>
          <w:lang w:val="en-US"/>
        </w:rPr>
        <w:br w:type="page"/>
      </w:r>
    </w:p>
    <w:p w14:paraId="5C6AF576" w14:textId="2E433595" w:rsidR="006E262C" w:rsidRPr="00C06C04" w:rsidRDefault="006E262C" w:rsidP="00C06C04">
      <w:pPr>
        <w:pStyle w:val="Balk1"/>
        <w:spacing w:before="0"/>
        <w:rPr>
          <w:rFonts w:asciiTheme="majorBidi" w:eastAsia="EB Garamond" w:hAnsiTheme="majorBidi"/>
          <w:sz w:val="24"/>
          <w:szCs w:val="24"/>
        </w:rPr>
      </w:pPr>
      <w:bookmarkStart w:id="85" w:name="_Toc167582659"/>
      <w:bookmarkStart w:id="86" w:name="_Toc223091771"/>
      <w:r w:rsidRPr="00C06C04">
        <w:rPr>
          <w:rFonts w:asciiTheme="majorBidi" w:eastAsia="EB Garamond" w:hAnsiTheme="majorBidi"/>
          <w:sz w:val="24"/>
          <w:szCs w:val="24"/>
        </w:rPr>
        <w:lastRenderedPageBreak/>
        <w:t>CHAPTER 8</w:t>
      </w:r>
      <w:r w:rsidR="004A63CB" w:rsidRPr="00C06C04">
        <w:rPr>
          <w:rFonts w:asciiTheme="majorBidi" w:eastAsia="EB Garamond" w:hAnsiTheme="majorBidi"/>
          <w:sz w:val="24"/>
          <w:szCs w:val="24"/>
        </w:rPr>
        <w:t xml:space="preserve">: </w:t>
      </w:r>
      <w:r w:rsidRPr="00C06C04">
        <w:rPr>
          <w:rFonts w:asciiTheme="majorBidi" w:eastAsia="EB Garamond" w:hAnsiTheme="majorBidi"/>
          <w:sz w:val="24"/>
          <w:szCs w:val="24"/>
        </w:rPr>
        <w:t>Art and Specialized Crafts in The Urartian Kingdom</w:t>
      </w:r>
      <w:bookmarkStart w:id="87" w:name="_Toc167582661"/>
      <w:bookmarkEnd w:id="85"/>
      <w:bookmarkEnd w:id="86"/>
    </w:p>
    <w:bookmarkEnd w:id="87"/>
    <w:p w14:paraId="27DA7C6D" w14:textId="77777777" w:rsidR="004A63CB" w:rsidRPr="00C06C04" w:rsidRDefault="004A63CB" w:rsidP="00C06C04">
      <w:pPr>
        <w:jc w:val="both"/>
        <w:rPr>
          <w:rFonts w:asciiTheme="majorBidi" w:eastAsia="EB Garamond" w:hAnsiTheme="majorBidi" w:cstheme="majorBidi"/>
          <w:color w:val="70AD47" w:themeColor="accent6"/>
        </w:rPr>
      </w:pPr>
    </w:p>
    <w:p w14:paraId="0E579E8A" w14:textId="4FB6835E"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Bronze weapons and furniture pieces, jewellery, dress accessories, chariot parts, horse harnesses, seals and seal impressions, wall paintings and stone reliefs are the main works that we can trace and define Urartian art and iconography. The depictions on them reflect a certain style and technique.</w:t>
      </w:r>
    </w:p>
    <w:p w14:paraId="5269D279"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Urartian art is generally classified into two sections: palace art and folk art. What is defined as palace art products are actually the production criteria determined by the royal policy. There are schools or workshops formed within this framework. The main financier of production ranging from architecture to small handicrafts is the state, aristocracy or noble class. Royal art is quite symmetrical and monotonous. The figures are placed on the same plane and the scenes lack depth. In human figures, the head and feet are shown from the side and the torso from the front. Unlike Assyria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narrative narratives are very rare. Generally, there is a depiction style consisting of the repetition of religious figures and motifs. For example, a war procession with chariot, cavalry and infantry figures lined up one after the other is frequently depicted. Other subjects include gods standing on lions or bulls, the grafting scene of the tree of life, lions and bulls arranged at regular intervals, animal hunting and the struggle between lions and bulls. Mixed animals and depictions of gods with different iconographic features on these animals are also unique to Urartu. Wall paintings and a few examples of stone reliefs, as well as bronze works such as shields, belts, quivers and helmets found in temples as votive offerings have a similar ornamentation program.</w:t>
      </w:r>
    </w:p>
    <w:p w14:paraId="40BC4A97"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On the exterior spaces or facades, there are no decoration elements. The facades are characterized by recesses and protrusions, as well as a movement created by pillars and towers. The relief on the facade of the Doğubayazıt</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"Doğubayazıt"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Tomb, the facade arrangement at the Neft Kuyu</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Neft Kuyu</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Tomb, which we think depicts a building with towers at the corners, and the flattened facade at the Eastern Chambers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Eastern Chambers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Tomb are exceptional approaches and are mostly related to rockwork. Blind windows placed on the walls are among the details that enliven the facades of the special buildings. The use of dark coloured basalt and andesite stones with glossy surfaces in the lower rows of these special buildings created sharp contrasts between the lower and upper floors of the buildings. A similar effect is seen in the technique of </w:t>
      </w:r>
      <w:r w:rsidRPr="00C06C04">
        <w:rPr>
          <w:rFonts w:asciiTheme="majorBidi" w:hAnsiTheme="majorBidi" w:cstheme="majorBidi"/>
          <w:color w:val="70AD47" w:themeColor="accent6"/>
        </w:rPr>
        <w:t>rustication masonry</w:t>
      </w:r>
      <w:r w:rsidRPr="00C06C04">
        <w:rPr>
          <w:rFonts w:asciiTheme="majorBidi" w:eastAsia="EB Garamond" w:hAnsiTheme="majorBidi" w:cstheme="majorBidi"/>
          <w:color w:val="70AD47" w:themeColor="accent6"/>
        </w:rPr>
        <w:t>. The surface is enlivened by the play of light and shadow created by the bulges and protrusions in the centre of the stone blocks. On the facades where Urartian cuneiform is applied, the visual effect is enhanced, and a more aesthetic appearance is created. Examples of such applications can be seen on the facade of the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Fortess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Tomb and the facade of the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The niches resembling window openings increase the visual effect in the interior. The T-shaped blind windows seen on the exterior facades of the building are among the main elements that enliven the massive façade. The use of dark-faced basalt and andesite stones, corner risalites and buttresses, blind windows and battlements on the roof or walls are approaches that support the architecture aesthetically.</w:t>
      </w:r>
    </w:p>
    <w:p w14:paraId="12866C8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most important element that animates the interior space in architecture is wall paintings. Static figures and symbols are placed in wide bands and friezes formed with horizontal lines. Geometric and floral motifs define the borders of bands and friezes. Urartian relief examples are found in interior architectural elements. There are reliefs on the stone blocks thought to have been placed on both sides of the gate entrance of Adilcevaz</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/Kef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Kef Fortress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on the column bases on the upper floor of the pillared hall.</w:t>
      </w:r>
    </w:p>
    <w:p w14:paraId="49FD6F0C"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Another unique aspect of the depictions is the use of mixed creatures. Depictions of lions, bull-bodied humans, birds of prey, and winged animals can be seen on bronze artefacts and seals. Depictions made by combining different animal limbs reflect a unique character. We can also see characteristic approaches in the treatment of the facial areas of animals and humans. For example, women are depicted with round facial features. Since the clothes they wear are </w:t>
      </w:r>
      <w:r w:rsidRPr="00C06C04">
        <w:rPr>
          <w:rFonts w:asciiTheme="majorBidi" w:eastAsia="EB Garamond" w:hAnsiTheme="majorBidi" w:cstheme="majorBidi"/>
          <w:color w:val="70AD47" w:themeColor="accent6"/>
        </w:rPr>
        <w:lastRenderedPageBreak/>
        <w:t>defined by straight contours, their body lines are not visible. Especially in the depictions of lions, we see that many details are tried to be given. The facial area and snarling expression are shown with sharp lines. The manes and tail movements are also unique.</w:t>
      </w:r>
    </w:p>
    <w:p w14:paraId="1A9A059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propaganda elements in inscriptions are not seen much in Urartian art. For example, we see many of the narratives mentioned in the inscriptions in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palaces in the depictions on orthostats or bronze door covering plates. In the interiors of Late Hittite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Late Hittite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Assyrian royal buildings, embossed stone slabs used for decorative purposes cover the inner surfaces of the lower levels of the walls in the throne room and the halls to which they are attached. The subjects are related to the king's activities and religious/cult practices. This narrative/historical narrative is absent in the few Urartian stone reliefs and the inscriptions do not go beyond votive inscriptions. Considering their mastery of stonemasonry and the use of orthostats in the cultural regions they interacted with, the absence of relief orthostats in Urartian art should be seen as a conscious choice.</w:t>
      </w:r>
    </w:p>
    <w:p w14:paraId="21D435D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Another interesting aspect of Urartian depiction is that, unlike the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Late Hittite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Late Hittite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contemporaries, the depictions of kings are not clearly defined. More precisely, a few examples of bronze artefacts or seal impressions are not enough to explain this issue. It is debatable whether the figures in the existing examples are kings or rulers of a state. As mentioned above, it is clear that the absence of orthostats in Urartian art contributed to this situation.</w:t>
      </w:r>
    </w:p>
    <w:p w14:paraId="0F17A30E" w14:textId="03E41BD2"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It should be noted here that the artefacts we evaluate within the framework of Urartian art belong to an industrial production mechanism. Perhaps this is where the Urartian stamp is most evident. From votive weapons to belts, from jewellery to pottery, we see that a common understanding fills the concept of what we call “Urartian art” until we reach the size, surface treatments, forms of depiction and subjects. While this effect is understandable in large public investments such as architecture, it is surprising to see a standard in products such as jewellery, belts, horse harnesses, etc., which we know were not all made by the same workshops and craftsmen, even down to the size and depictions on them. It is understood that different workshops and workshops produced according to the same rules, or at least that there was an understanding of production that we can call Urartian fashion. We see that iconographic elements are used within the same framework. For example, an iconographic element that is evaluated within the framework of palace art can also be found with the same characteristics on a death gift left in a village cemetery in the countryside.</w:t>
      </w:r>
    </w:p>
    <w:p w14:paraId="18D71639" w14:textId="77777777" w:rsidR="006E262C" w:rsidRPr="00C06C04" w:rsidRDefault="006E262C" w:rsidP="00C06C04">
      <w:pPr>
        <w:pStyle w:val="Balk2"/>
        <w:spacing w:before="0"/>
        <w:rPr>
          <w:rFonts w:asciiTheme="majorBidi" w:eastAsia="EB Garamond" w:hAnsiTheme="majorBidi"/>
          <w:sz w:val="24"/>
          <w:szCs w:val="24"/>
        </w:rPr>
      </w:pPr>
      <w:bookmarkStart w:id="88" w:name="_Toc167582662"/>
      <w:bookmarkStart w:id="89" w:name="_Toc223091772"/>
      <w:r w:rsidRPr="00C06C04">
        <w:rPr>
          <w:rFonts w:asciiTheme="majorBidi" w:eastAsia="EB Garamond" w:hAnsiTheme="majorBidi"/>
          <w:sz w:val="24"/>
          <w:szCs w:val="24"/>
        </w:rPr>
        <w:t xml:space="preserve">8.1. </w:t>
      </w:r>
      <w:bookmarkEnd w:id="88"/>
      <w:r w:rsidRPr="00C06C04">
        <w:rPr>
          <w:rFonts w:asciiTheme="majorBidi" w:hAnsiTheme="majorBidi"/>
          <w:sz w:val="24"/>
          <w:szCs w:val="24"/>
        </w:rPr>
        <w:t>Bronze Artefacts and Ornaments</w:t>
      </w:r>
      <w:bookmarkEnd w:id="89"/>
    </w:p>
    <w:p w14:paraId="0E7C3CC9" w14:textId="77777777" w:rsidR="006E262C" w:rsidRPr="00C06C04" w:rsidRDefault="006E262C" w:rsidP="00C06C04">
      <w:pPr>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Bronze and iron artefacts, most of which have been unearthed through illicit diggings as well as archaeological excavations, prove Urartu's mastery of metalworking </w:t>
      </w:r>
      <w:r w:rsidRPr="00C06C04">
        <w:rPr>
          <w:rFonts w:asciiTheme="majorBidi" w:eastAsia="EB Garamond" w:hAnsiTheme="majorBidi" w:cstheme="majorBidi"/>
          <w:color w:val="4472C4" w:themeColor="accent1"/>
        </w:rPr>
        <w:t>(Konyar 2018: 83-93; Muscarella 2021</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However, the fact that most of these artifacts were acquired by private collections and museums poses the main problem in determining Urartian identities and chronologies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Muscarella 2013c</w:t>
      </w:r>
      <w:r w:rsidRPr="00C06C04">
        <w:rPr>
          <w:rFonts w:asciiTheme="majorBidi" w:eastAsia="EB Garamond" w:hAnsiTheme="majorBidi" w:cstheme="majorBidi"/>
        </w:rPr>
        <w:t>).</w:t>
      </w:r>
    </w:p>
    <w:p w14:paraId="3212CFE7" w14:textId="610BFFEF"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Weapons and work tools made of bronze, as well as jewellery examples reflect a remarkable craftsmanship. The cuneiform and decorated bronze cups, horse harnesses, shields, helmets, weapons, jewellery, belts, furniture pieces and bowls reflect an advanced aesthetic understanding, technique and craftsmanship. These examples give many clues about the social, religious and economic life of Urartu through the depictions on them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2019a</w:t>
      </w:r>
      <w:r w:rsidRPr="00C06C04">
        <w:rPr>
          <w:rFonts w:asciiTheme="majorBidi" w:eastAsia="EB Garamond" w:hAnsiTheme="majorBidi" w:cstheme="majorBidi"/>
        </w:rPr>
        <w:t>).</w:t>
      </w:r>
    </w:p>
    <w:p w14:paraId="16BEA225"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90" w:name="_Toc167582663"/>
      <w:bookmarkStart w:id="91" w:name="_Toc223091773"/>
      <w:r w:rsidRPr="00C06C04">
        <w:rPr>
          <w:rFonts w:asciiTheme="majorBidi" w:eastAsia="EB Garamond" w:hAnsiTheme="majorBidi" w:cstheme="majorBidi"/>
          <w:b w:val="0"/>
          <w:bCs w:val="0"/>
          <w:sz w:val="24"/>
          <w:szCs w:val="24"/>
          <w:lang w:val="en-GB"/>
        </w:rPr>
        <w:t xml:space="preserve">8.1.1. Votive </w:t>
      </w:r>
      <w:bookmarkEnd w:id="90"/>
      <w:r w:rsidRPr="00C06C04">
        <w:rPr>
          <w:rFonts w:asciiTheme="majorBidi" w:eastAsia="EB Garamond" w:hAnsiTheme="majorBidi" w:cstheme="majorBidi"/>
          <w:b w:val="0"/>
          <w:bCs w:val="0"/>
          <w:sz w:val="24"/>
          <w:szCs w:val="24"/>
          <w:lang w:val="en-GB"/>
        </w:rPr>
        <w:t>Plaques</w:t>
      </w:r>
      <w:bookmarkEnd w:id="91"/>
    </w:p>
    <w:p w14:paraId="2A5F1506"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Almost all the votive plaques, one of the most controversial groups of Urartian artefacts, came to museums and collections through acquisition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Taşyürek 1978; Kellner 1986: 288-299; Kellner 1991a; </w:t>
      </w:r>
      <w:r w:rsidRPr="00C06C04">
        <w:rPr>
          <w:rFonts w:asciiTheme="majorBidi" w:hAnsiTheme="majorBidi" w:cstheme="majorBidi"/>
          <w:color w:val="4472C4" w:themeColor="accent1"/>
        </w:rPr>
        <w:t>Muscarella 2021</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 season-long archaeological excavation was carried out by A. Erzen at Van/Giyimli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Van-Giyimli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(Hırkanis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Hırkanis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which was identified as the findspot of this group of artefacts, but no satisfactory archaeological evidence was found for their provenance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Erzen 1974</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According to the information provided by the villagers, these artefacts from the same </w:t>
      </w:r>
      <w:r w:rsidRPr="00C06C04">
        <w:rPr>
          <w:rFonts w:asciiTheme="majorBidi" w:eastAsia="EB Garamond" w:hAnsiTheme="majorBidi" w:cstheme="majorBidi"/>
          <w:color w:val="70AD47" w:themeColor="accent6"/>
        </w:rPr>
        <w:lastRenderedPageBreak/>
        <w:t>area were sold to peddlers and treasure hunters over the years. It is interesting to note that examples of this group of artefacts, which are unique examples of Urartian art and exhibited in many museums today, have not been encountered in any archaeological excavations to date. Scholars and museums working on this subject suggest that this tradition may have been limited to this region. However, it is not clear how and under what conditions the bronze required to produce the thousands of pieces of “votive plaques” was brought to this region. Another interesting point is the fact that this form of votive offering has never been found in any other centre before, yet it was found at an altitude of 2,300 metres in a location that is inaccessible for most of the year.</w:t>
      </w:r>
    </w:p>
    <w:p w14:paraId="1CB647C5"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It is suggested that these plates were made by flattening bronze arch pieces and then cutting them into square or rectangular shapes. The upper part of some of them is cut in a manner reminiscent of Fortress battlements. Due to their secondary use and the nature of the depictions on them, they have been associated with rural/folk art, allegedly created after the fall of the kingdom. It is also suggested that they were offered to temples for votive purposes due to the religious depictions on them. There are four main groups of depictions in relief and line technique on the bronze votive plates. In the first group, the depiction of gods is generally standard. The deity is standing on an animal with one arm bent at the elbow and his hand extended slightly forward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2018: 88; Konyar 2020c: 252</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Sometimes he holds a bow in his hand. They wear an ankle-length tunic over a short skirt. The edges of the dress are tasselled or embroidered. On the other hand, it is seen that the dress is made of patterned fabric. The god always has a horned headdress. One example in this group depicts a woman in a “praying position” with her hands raised in front of the god. The goat in front of the woman probably represents the sacrificial animal. In another example, there is a woman holding a standard in the air in front of the god. As in similar examples, the women are dressed in an ankle-length tunic with geometric patterns. Their heads are covered with another horizontally patterned veil that reaches below the waist.</w:t>
      </w:r>
    </w:p>
    <w:p w14:paraId="17EC1A1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second group of bronze plates depicts standing and seated figures with their hands raised in prayer. Sometimes two women are depicted standing, facing each other, and sometimes women standing in front of a seated god or goddess are depicted in a prayerful position. Sometimes goats/goats were also included in these compositions.</w:t>
      </w:r>
    </w:p>
    <w:p w14:paraId="57B105A5"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third group consists of standing-winged genies or gods that do not stand on any animal.</w:t>
      </w:r>
    </w:p>
    <w:p w14:paraId="53A7036D" w14:textId="09C00C62"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most unusual group of clothed votive plaques are those with human faces rendered from the front. Although the head/face is usually rendered from the front, there are a few examples where the entire body is rendered. The triangular shaped face is far from detail and is shown with rough lines. Sometimes one and sometimes two faces are shown side by side.</w:t>
      </w:r>
    </w:p>
    <w:p w14:paraId="493B5F2A"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92" w:name="_Toc223091774"/>
      <w:r w:rsidRPr="00C06C04">
        <w:rPr>
          <w:rFonts w:asciiTheme="majorBidi" w:eastAsia="EB Garamond" w:hAnsiTheme="majorBidi" w:cstheme="majorBidi"/>
          <w:b w:val="0"/>
          <w:bCs w:val="0"/>
          <w:sz w:val="24"/>
          <w:szCs w:val="24"/>
          <w:lang w:val="en-GB"/>
        </w:rPr>
        <w:t xml:space="preserve">8.1.2. </w:t>
      </w:r>
      <w:bookmarkStart w:id="93" w:name="_Toc167582664"/>
      <w:r w:rsidRPr="00C06C04">
        <w:rPr>
          <w:rFonts w:asciiTheme="majorBidi" w:eastAsia="EB Garamond" w:hAnsiTheme="majorBidi" w:cstheme="majorBidi"/>
          <w:b w:val="0"/>
          <w:bCs w:val="0"/>
          <w:sz w:val="24"/>
          <w:szCs w:val="24"/>
          <w:lang w:val="en-GB"/>
        </w:rPr>
        <w:t>Shields</w:t>
      </w:r>
      <w:bookmarkEnd w:id="92"/>
      <w:bookmarkEnd w:id="93"/>
    </w:p>
    <w:p w14:paraId="05BE9DB0"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in-situ condition of some examples indicates that Urartian bronze shields were used for votive purposes. The depictions on some of them also support this description. The depiction of such shields on the relief depicting the looting of the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at Kalhu</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Kalhu</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provides strong analogical evidence for their function and use </w:t>
      </w:r>
      <w:r w:rsidRPr="00C06C04">
        <w:rPr>
          <w:rFonts w:asciiTheme="majorBidi" w:eastAsia="EB Garamond" w:hAnsiTheme="majorBidi" w:cstheme="majorBidi"/>
        </w:rPr>
        <w:t>(</w:t>
      </w:r>
      <w:r w:rsidRPr="00C06C04">
        <w:rPr>
          <w:rFonts w:asciiTheme="majorBidi" w:hAnsiTheme="majorBidi" w:cstheme="majorBidi"/>
          <w:color w:val="4472C4" w:themeColor="accent1"/>
        </w:rPr>
        <w:t>Muscarella 2021</w:t>
      </w:r>
      <w:r w:rsidRPr="00C06C04">
        <w:rPr>
          <w:rFonts w:asciiTheme="majorBidi" w:hAnsiTheme="majorBidi" w:cstheme="majorBidi"/>
          <w:color w:val="221E1F"/>
        </w:rPr>
        <w:t>)</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votive shields were probably hung on temple facades or in some other special structures. The condition of the finds suggests that they were kept in special rooms in certain parts of the temple. These shields were decorated with depictions of lions, bulls, gods and war. An unusual example is an attachment in the form of a lion's head placed in the centre of a shield found at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p>
    <w:p w14:paraId="7CB40ABA"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Shields in this group were found in centres such as Erebuni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Erebuni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Merhav 1991f</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On the outer surfaces of these shields, which vary between 80-100 cm in diameter, there are usually scenes made with intertwined circular bands; these scenes include lion and bull figures. The figures placed opposite each other in each circular band appear flat from every angle due to the arrangement technique. These conical-shaped </w:t>
      </w:r>
      <w:r w:rsidRPr="00C06C04">
        <w:rPr>
          <w:rFonts w:asciiTheme="majorBidi" w:eastAsia="EB Garamond" w:hAnsiTheme="majorBidi" w:cstheme="majorBidi"/>
          <w:color w:val="70AD47" w:themeColor="accent6"/>
        </w:rPr>
        <w:lastRenderedPageBreak/>
        <w:t>shields, the centre of which is often left blank, are usually inscribed. For example, the examples from Karmir-blur bear short votive inscriptions of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Sarduri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Rusa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"Rusa 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examples from Van/Toprakkale bear the name of Rusa, son of Erimena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Erimena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220C7EB4"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Among the votive shields, the Anzaf</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Anzaf</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shield with a narrative depiction on it is also remarkable in terms of the subject matter </w:t>
      </w:r>
      <w:r w:rsidRPr="00C06C04">
        <w:rPr>
          <w:rFonts w:asciiTheme="majorBidi" w:eastAsia="EB Garamond" w:hAnsiTheme="majorBidi" w:cstheme="majorBidi"/>
          <w:color w:val="4472C4" w:themeColor="accent1"/>
        </w:rPr>
        <w:t xml:space="preserve">(Belli 1998). </w:t>
      </w:r>
      <w:r w:rsidRPr="00C06C04">
        <w:rPr>
          <w:rFonts w:asciiTheme="majorBidi" w:eastAsia="EB Garamond" w:hAnsiTheme="majorBidi" w:cstheme="majorBidi"/>
          <w:color w:val="70AD47" w:themeColor="accent6"/>
        </w:rPr>
        <w:t>The scene made with the relief technique can be evaluated in two main sections. The first part consists of gods with weapons in their hands standing on mixed creatures in a procession. The second part is the battle scene in front of this group of gods. At the head of the group of gods is the god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followed by the god Teišeba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Teišeba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the god Šiuini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Šiuini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There are various suggestions as to the identity of the following gods. The battle scene is more dynamic. In fact, it is intended to show the intervention of the group of gods on the left in the battle. The lions on which Ḫaldi stands are seen to intervene in the battle and attack the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army, while Ḫaldi’s flaming pike is thrown at the Assyrian warriors this time. There is a narrative here, which is not common in Urartian art.</w:t>
      </w:r>
    </w:p>
    <w:p w14:paraId="54657FE7"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Another unique example with a lion’s head attachment in the centre comes from the temple area of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Fortress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Çilingiroğlu &amp; Derin 2001: 161-163</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outer surface of the 1 m diameter shield is decorated with lion and bull figures facing each other in equal groups in three broad bands. In the centre of the shield is a cast bronze lion's head. Weighing 5.1 kg and 19 cm in height, this lion's head is shown in a roaring position. The muzzle, teeth, cheeks, ears and mane are decorated with fine details, giving it a realistic appearance. The eyes are inlaid in white and black stone. A similar example from Ayanis is depicted on the relief of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hanging on the temple walls and in the hands of soldiers carrying looted goods. The same type of shield is described in the inscriptions listing the artefacts recovered from Sargon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Sargon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's sack of the Muşaşir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w:t>
      </w:r>
    </w:p>
    <w:p w14:paraId="54E8A9D1" w14:textId="77777777" w:rsidR="006E262C" w:rsidRPr="00C06C04" w:rsidRDefault="006E262C" w:rsidP="00C06C04">
      <w:pPr>
        <w:ind w:right="-43" w:firstLine="567"/>
        <w:jc w:val="both"/>
        <w:rPr>
          <w:rFonts w:asciiTheme="majorBidi" w:eastAsia="EB Garamond" w:hAnsiTheme="majorBidi" w:cstheme="majorBidi"/>
        </w:rPr>
      </w:pPr>
    </w:p>
    <w:p w14:paraId="7CC79C27" w14:textId="77777777" w:rsidR="006E262C" w:rsidRPr="00C06C04" w:rsidRDefault="006E262C" w:rsidP="00C06C04">
      <w:pPr>
        <w:autoSpaceDE w:val="0"/>
        <w:autoSpaceDN w:val="0"/>
        <w:adjustRightInd w:val="0"/>
        <w:ind w:left="567" w:right="-43"/>
        <w:jc w:val="both"/>
        <w:rPr>
          <w:rFonts w:asciiTheme="majorBidi" w:hAnsiTheme="majorBidi" w:cstheme="majorBidi"/>
        </w:rPr>
      </w:pPr>
      <w:r w:rsidRPr="00C06C04">
        <w:rPr>
          <w:rFonts w:asciiTheme="majorBidi" w:hAnsiTheme="majorBidi" w:cstheme="majorBidi"/>
        </w:rPr>
        <w:t xml:space="preserve">6 shields of gold which hung right and left in his house and shone brilliantly, with the heads of snarling dogs projecting from their centres.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Luckenbill 1927: No. 173; Mayer 1983; Merhav 1991f</w:t>
      </w:r>
      <w:r w:rsidRPr="00C06C04">
        <w:rPr>
          <w:rFonts w:asciiTheme="majorBidi" w:eastAsia="EB Garamond" w:hAnsiTheme="majorBidi" w:cstheme="majorBidi"/>
        </w:rPr>
        <w:t>)</w:t>
      </w:r>
    </w:p>
    <w:p w14:paraId="10BE6D38" w14:textId="77777777" w:rsidR="006E262C" w:rsidRPr="00C06C04" w:rsidRDefault="006E262C" w:rsidP="00C06C04">
      <w:pPr>
        <w:ind w:left="720" w:right="-43" w:firstLine="567"/>
        <w:jc w:val="both"/>
        <w:rPr>
          <w:rFonts w:asciiTheme="majorBidi" w:eastAsia="EB Garamond" w:hAnsiTheme="majorBidi" w:cstheme="majorBidi"/>
        </w:rPr>
      </w:pPr>
    </w:p>
    <w:p w14:paraId="7470CA24"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In addition to these gold shields, the same inscriptions list 12 large silver shields and 25,212 bronze shields. Considering the importance and function of the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it is possible that these were also votive shields. It is also suggested that the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shield may have been attached to the north wall of the temple based on the condition of the find. The two-line inscription on the edge of the shield explains the function of such shields. According to the inscription, Rusa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son of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 son of Argišti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dedicated the shield to the god Ḫaldi and placed it in Rusahinili Eiduru-kai, the city of Rusahinili across Mount Eiduru</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Mount Eiduru</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2607CE40" w14:textId="77777777" w:rsidR="006E262C" w:rsidRPr="00C06C04" w:rsidRDefault="006E262C" w:rsidP="00C06C04">
      <w:pPr>
        <w:ind w:firstLine="567"/>
        <w:jc w:val="both"/>
        <w:rPr>
          <w:rFonts w:asciiTheme="majorBidi" w:eastAsia="EB Garamond" w:hAnsiTheme="majorBidi" w:cstheme="majorBidi"/>
        </w:rPr>
      </w:pPr>
    </w:p>
    <w:p w14:paraId="14803ACE"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94" w:name="_Toc223091775"/>
      <w:r w:rsidRPr="00C06C04">
        <w:rPr>
          <w:rFonts w:asciiTheme="majorBidi" w:eastAsia="EB Garamond" w:hAnsiTheme="majorBidi" w:cstheme="majorBidi"/>
          <w:b w:val="0"/>
          <w:bCs w:val="0"/>
          <w:sz w:val="24"/>
          <w:szCs w:val="24"/>
          <w:lang w:val="en-GB"/>
        </w:rPr>
        <w:t xml:space="preserve">8.1.3. </w:t>
      </w:r>
      <w:bookmarkStart w:id="95" w:name="_Toc167582665"/>
      <w:r w:rsidRPr="00C06C04">
        <w:rPr>
          <w:rFonts w:asciiTheme="majorBidi" w:eastAsia="EB Garamond" w:hAnsiTheme="majorBidi" w:cstheme="majorBidi"/>
          <w:b w:val="0"/>
          <w:bCs w:val="0"/>
          <w:sz w:val="24"/>
          <w:szCs w:val="24"/>
          <w:lang w:val="en-GB"/>
        </w:rPr>
        <w:t>Helmets</w:t>
      </w:r>
      <w:bookmarkEnd w:id="94"/>
      <w:bookmarkEnd w:id="95"/>
    </w:p>
    <w:p w14:paraId="165CA43D"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Helmets can be considered as the group with the largest and best examples of Urartian mining. At the same time, this group has a very important place in explaining and defining Urartian decorative art and depictions. It is understood that the conical-shaped helmets made of bronze with depictions were produced for ceremonial purposes rather than for use in battlefields. The helmets unearthed during the excavations at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Çavuştepe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Çavuştepe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Anzaf</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Anzaf</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can be traced in terms of their decorative conception from the depictions on other metal artifacts as well as the helmets themselves.</w:t>
      </w:r>
    </w:p>
    <w:p w14:paraId="034A35CD" w14:textId="27A7CE11"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decoration includes mythological and religious scenes as well as cuneiform writing. The outer contour of the helmets is usually defined by reliefs terminating in animal heads or stylized lightning motifs. Within this contour strip, recurring compositions such as chariots, cavalry, and grafting of the tree of life are found, which is very typical for Urartian depictions.</w:t>
      </w:r>
    </w:p>
    <w:p w14:paraId="50FEA0F6"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96" w:name="_Toc167582666"/>
      <w:bookmarkStart w:id="97" w:name="_Toc223091776"/>
      <w:r w:rsidRPr="00C06C04">
        <w:rPr>
          <w:rFonts w:asciiTheme="majorBidi" w:eastAsia="EB Garamond" w:hAnsiTheme="majorBidi" w:cstheme="majorBidi"/>
          <w:b w:val="0"/>
          <w:bCs w:val="0"/>
          <w:sz w:val="24"/>
          <w:szCs w:val="24"/>
          <w:lang w:val="en-GB"/>
        </w:rPr>
        <w:t>8.1.4. Belts</w:t>
      </w:r>
      <w:bookmarkEnd w:id="96"/>
      <w:bookmarkEnd w:id="97"/>
    </w:p>
    <w:p w14:paraId="5371CCA5"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lastRenderedPageBreak/>
        <w:t xml:space="preserve">There are compositional differences between the belts found through excavations and the belts attributed to Urartu, which came to museums mostly through purchase, i.e. of uncertain provenance </w:t>
      </w:r>
      <w:r w:rsidRPr="00C06C04">
        <w:rPr>
          <w:rFonts w:asciiTheme="majorBidi" w:eastAsia="EB Garamond" w:hAnsiTheme="majorBidi" w:cstheme="majorBidi"/>
          <w:color w:val="4472C4" w:themeColor="accent1"/>
        </w:rPr>
        <w:t>(</w:t>
      </w:r>
      <w:r w:rsidRPr="00C06C04">
        <w:rPr>
          <w:rFonts w:asciiTheme="majorBidi" w:hAnsiTheme="majorBidi" w:cstheme="majorBidi"/>
          <w:color w:val="4472C4" w:themeColor="accent1"/>
        </w:rPr>
        <w:t>Muscarella 2021)</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This makes the second group of belts suspect. Nevertheless, in line with the generally accepted view, this group of belts is also accepted as Urartian here.</w:t>
      </w:r>
    </w:p>
    <w:p w14:paraId="4FC4A72A"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Based on the depictions on them and their structural features, Urartian bronze belts are divided into two groups. Wide belts are thought to have been used by men and narrow ones by women.</w:t>
      </w:r>
    </w:p>
    <w:p w14:paraId="464DCC3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The wide belts are decorated with figures of soldiers, mythological people and animals, and battle scenes. There are contour lines of dots and notched bands. Here the figures repeat each other at regular intervals. </w:t>
      </w:r>
    </w:p>
    <w:p w14:paraId="319FA77B"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In the narrow belts, on the other hand, compositions such as ornate horse-drawn carriages carrying a cargo considered to be a bride's dowry, banquet scenes, tree of life grafting and offering scenes, as well as single figures identified as instrumentalists and actors, and palace or residential buildings are seen. It is noteworthy that the narrative here is more narrative.</w:t>
      </w:r>
    </w:p>
    <w:p w14:paraId="54E8E33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main scene on the female belts depicts a female figure – more commonly identified as a goddess – seated on a backed throne, with another standing woman, possibly offering or praying to her. These women wear an ankle-length tunic with ornamentation and a headscarf that extends over their heads to below their waists. The dress and headscarf are decorated with geometric patterns. Behind and in front of this standard depiction, which is repeated more than once, especially on belts, there are female figures, probably servants, carrying food, drink or goods. On some belts, the composition includes people performing religious practices, dancing, playing instruments, and performing acrobatic movements.</w:t>
      </w:r>
    </w:p>
    <w:p w14:paraId="0560898C"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Although the findspot is unknown, an example that appears to be an Urartian arch in terms of size, scene and style probably tells us about a wedding? ceremony in Urartu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Kellner 1991c; Konyar 2018: 85</w:t>
      </w:r>
      <w:r w:rsidRPr="00C06C04">
        <w:rPr>
          <w:rFonts w:asciiTheme="majorBidi" w:eastAsia="EB Garamond" w:hAnsiTheme="majorBidi" w:cstheme="majorBidi"/>
        </w:rPr>
        <w:t>).</w:t>
      </w:r>
    </w:p>
    <w:p w14:paraId="638982EB"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The first scene of the upper band of the arch begins with a magnificent building surrounded by towers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2020c: 248</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Approximately 15 women, apparently emerging from this structure, are depicted carrying valuable dowries from left to right, presumably to be presented to the bride. After the scene depicting two women weaving carpets at the loom, the dowry carriers are again shown in the same direction with a group of 10 women. Next, a banquet scene, which is also common in neighbouring cultures of the I. millennium, stands out. A woman wearing a headscarf is seated on a chair with a backrest, while another woman is standing in a prayer position. The three-legged trestle table in the centre is parallel to the examples found in Urartian excavations. The next scene is again related to a ritual that we frequently encounter in Urartian depictions. A woman is depicted making a liquid offering on either side of a large vessel with a high neck and bulging belly. The religious dimension of the event is emphasized. These two scenes form the centre of both the arch and the story to be told. In the following scenes, an attempt was made to create a perception of movement from right to left. The scenes of women dancing to the accompaniment of instruments, the liquid libation scene, the weaving scene and the scenes of women dancing and carrying dowries are repeated. The same scenes continue in the lower band of the arch with slight variations. The women at the beginning of the lower left row are probably preparing the bridal chamber. After the women carrying the dowry, the depictions of the preparation of the bridal bed are striking. In contrast to the uncovered figures depicted so far, the women engaged in weaving here are veiled. In fact, this was the standard in other societies of the Near East</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"Near East"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Women serving in the palace or in the households of aristocrats and nobles are depicted with their heads uncovered. The wives of goddesses, kings or aristocrats usually wear a headscarf, sometimes reaching below the waist and sometimes joined in front at the belt. After the women weaving, there are two women carrying offerings, and in the following scene there are two women possibly carrying a canopy or a canopy, and below the canopy is a figure wearing a headscarf, possibly depicting a bride.</w:t>
      </w:r>
    </w:p>
    <w:p w14:paraId="2D706104"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lastRenderedPageBreak/>
        <w:t>The depiction of a royal building with many bastions at the beginning and end of the scene suggests that this wedding was held in a royal city or between two royal cities. At this point, it is highly probable that the bride and the owner of the belt belonged to the palace or royal family.</w:t>
      </w:r>
    </w:p>
    <w:p w14:paraId="4B46A2A8"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decorated carriages carrying the bride's dowry, banquet scenes, musicians and actors also show the splendour of the event. In this respect, it is understood that the noble class or royal weddings in Urartu were quite lively. It is interesting that there are no depictions of men in these scenes.</w:t>
      </w:r>
    </w:p>
    <w:p w14:paraId="39620EA9" w14:textId="6B991A12"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In another arch fragment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Kellner 1991b</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scenes consist of women making offerings and carrying gifts. The "goddess" or queen, seated on a backed throne, is wearing a geometrically patterned dress. She holds a goblet in each hand. In front of her on a table with animal legs are food and drinks. Across the table are female or eunuch attendants making offerings, and behind the throne is another attendant holding a fan.</w:t>
      </w:r>
    </w:p>
    <w:p w14:paraId="01D9403E"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98" w:name="_Toc167582667"/>
      <w:bookmarkStart w:id="99" w:name="_Toc223091777"/>
      <w:r w:rsidRPr="00C06C04">
        <w:rPr>
          <w:rFonts w:asciiTheme="majorBidi" w:eastAsia="EB Garamond" w:hAnsiTheme="majorBidi" w:cstheme="majorBidi"/>
          <w:b w:val="0"/>
          <w:bCs w:val="0"/>
          <w:sz w:val="24"/>
          <w:szCs w:val="24"/>
          <w:lang w:val="en-GB"/>
        </w:rPr>
        <w:t xml:space="preserve">8.1.5. Metal </w:t>
      </w:r>
      <w:r w:rsidRPr="00C06C04">
        <w:rPr>
          <w:rFonts w:asciiTheme="majorBidi" w:hAnsiTheme="majorBidi" w:cstheme="majorBidi"/>
          <w:b w:val="0"/>
          <w:bCs w:val="0"/>
          <w:sz w:val="24"/>
          <w:szCs w:val="24"/>
          <w:lang w:val="en-GB"/>
        </w:rPr>
        <w:t>Vessels</w:t>
      </w:r>
      <w:bookmarkEnd w:id="98"/>
      <w:bookmarkEnd w:id="99"/>
    </w:p>
    <w:p w14:paraId="06822BA5"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Bronze vessels such as bowls, bowls, bowls, goblets, goblets and beakers are considered as daily use or offering vessels based on their size and their use in visual sources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Merhav 1991g</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Simple spherical bowls and bowls with vertical grooves have been found in significant quantities in archaeological excavations. For example, the excavations at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yielded nearly 150 such vessels, many with inscriptions. It is suggested that the tower symbols with plant motifs seen on similar examples symbolize some rituals and that such vessels may have been used in religious ceremonies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Kuvanç 2014; Gökce &amp; Kuvanç 2018: 155-156</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presence of the names of kings such as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Sarduri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Rusa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Rusa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and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on them indicates that they may have been produced for these kings in royal workshops. There are also examples of such bowls being placed on tripods. The vertically sliced bowls, on the other hand, are more aesthetic vessels with their mobile exterior. The other type of vessel in this group is the jugs. They are typologically the same as the terracotta examples. They have a spherical body, cylindrical, narrow neck, slightly protruding rim and vertical handles extending from the rim to the abdomen. The base, body, neck and handle parts of the vessels were formed separately and then joined together. It was found that the similar form without handles and with straight rims were used as urns.</w:t>
      </w:r>
    </w:p>
    <w:p w14:paraId="4AD1175C"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cups may be examples of the vessels in which the sacred liquid used during grafting, which is frequently depicted in Urartian depictions, was kept. In the scenes of grafting the tree of life, which are also frequently depicted in Neo-Assyrian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orthostats, the winged jinnees hold a cup in one hand and a pinecone in the other. The cups probably contain sacred liquid, and the sacred liquid is poured or sprinkled on the tree of life with the cone dipped into the cup.</w:t>
      </w:r>
    </w:p>
    <w:p w14:paraId="2C91FA37" w14:textId="37F46D1E"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The Urartian jars have concave sides and high bodies. In addition to plain undecorated examples, there are also decorated examples with similar figurative motifs repeated one after the other, circling in bands formed under the body and rim </w:t>
      </w:r>
      <w:r w:rsidRPr="00C06C04">
        <w:rPr>
          <w:rFonts w:asciiTheme="majorBidi" w:eastAsia="EB Garamond" w:hAnsiTheme="majorBidi" w:cstheme="majorBidi"/>
          <w:color w:val="4472C4" w:themeColor="accent1"/>
        </w:rPr>
        <w:t xml:space="preserve">(Merhav 1991g). </w:t>
      </w:r>
      <w:r w:rsidRPr="00C06C04">
        <w:rPr>
          <w:rFonts w:asciiTheme="majorBidi" w:eastAsia="EB Garamond" w:hAnsiTheme="majorBidi" w:cstheme="majorBidi"/>
          <w:color w:val="70AD47" w:themeColor="accent6"/>
        </w:rPr>
        <w:t xml:space="preserve">The silver and bronze examples found in the Van Museum are characteristic of Urartian beakers. The cuneiform and figuratively decorated cups, usually in a horizontal band below the rim, have concave sides. The semicircular handle is joined by passing through the handles on both sides. The end of the joined section is shaped like a snake's head. In one of the examples with figurative decoration, a frieze of fish and duck/goose figures surround the vessel below the rim. In another example, goblins holding a cup and grafting the tree of life are depicted in a repetitive manner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Belli &amp; Avcı 2004</w:t>
      </w:r>
      <w:r w:rsidRPr="00C06C04">
        <w:rPr>
          <w:rFonts w:asciiTheme="majorBidi" w:eastAsia="EB Garamond" w:hAnsiTheme="majorBidi" w:cstheme="majorBidi"/>
        </w:rPr>
        <w:t>).</w:t>
      </w:r>
    </w:p>
    <w:p w14:paraId="7738DB21"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100" w:name="_Toc167582668"/>
      <w:bookmarkStart w:id="101" w:name="_Toc223091778"/>
      <w:r w:rsidRPr="00C06C04">
        <w:rPr>
          <w:rFonts w:asciiTheme="majorBidi" w:eastAsia="EB Garamond" w:hAnsiTheme="majorBidi" w:cstheme="majorBidi"/>
          <w:b w:val="0"/>
          <w:bCs w:val="0"/>
          <w:sz w:val="24"/>
          <w:szCs w:val="24"/>
          <w:lang w:val="en-GB"/>
        </w:rPr>
        <w:t xml:space="preserve">8.1.6. Furniture </w:t>
      </w:r>
      <w:r w:rsidRPr="00C06C04">
        <w:rPr>
          <w:rFonts w:asciiTheme="majorBidi" w:eastAsia="EB Garamond" w:hAnsiTheme="majorBidi" w:cstheme="majorBidi"/>
          <w:b w:val="0"/>
          <w:bCs w:val="0"/>
          <w:sz w:val="24"/>
          <w:szCs w:val="24"/>
          <w:highlight w:val="cyan"/>
          <w:lang w:val="en-GB"/>
        </w:rPr>
        <w:t>Parts</w:t>
      </w:r>
      <w:r w:rsidRPr="00C06C04">
        <w:rPr>
          <w:rFonts w:asciiTheme="majorBidi" w:eastAsia="EB Garamond" w:hAnsiTheme="majorBidi" w:cstheme="majorBidi"/>
          <w:b w:val="0"/>
          <w:bCs w:val="0"/>
          <w:sz w:val="24"/>
          <w:szCs w:val="24"/>
          <w:lang w:val="en-GB"/>
        </w:rPr>
        <w:t xml:space="preserve"> and Metal Furniture </w:t>
      </w:r>
      <w:bookmarkEnd w:id="100"/>
      <w:r w:rsidRPr="00C06C04">
        <w:rPr>
          <w:rFonts w:asciiTheme="majorBidi" w:eastAsia="EB Garamond" w:hAnsiTheme="majorBidi" w:cstheme="majorBidi"/>
          <w:b w:val="0"/>
          <w:bCs w:val="0"/>
          <w:sz w:val="24"/>
          <w:szCs w:val="24"/>
          <w:lang w:val="en-GB"/>
        </w:rPr>
        <w:t>Fittings</w:t>
      </w:r>
      <w:bookmarkEnd w:id="101"/>
    </w:p>
    <w:p w14:paraId="5B3B884F" w14:textId="77777777" w:rsidR="006E262C" w:rsidRPr="00C06C04" w:rsidRDefault="006E262C" w:rsidP="00C06C04">
      <w:pPr>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most important finds for furniture and accessories, i.e. evidence of how the Urartians decorated their interiors, are the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Throne and the artefacts unearthed during the excavations in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Patnos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"Patnos"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2018: 93-95; Genç</w:t>
      </w:r>
      <w:r w:rsidRPr="00C06C04">
        <w:rPr>
          <w:rFonts w:asciiTheme="majorBidi" w:eastAsia="EB Garamond"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Genç</w:instrText>
      </w:r>
      <w:r w:rsidRPr="00C06C04">
        <w:rPr>
          <w:rFonts w:asciiTheme="majorBidi" w:hAnsiTheme="majorBidi" w:cstheme="majorBidi"/>
          <w:color w:val="4472C4" w:themeColor="accent1"/>
        </w:rPr>
        <w:instrText xml:space="preserve">" </w:instrText>
      </w:r>
      <w:r w:rsidRPr="00C06C04">
        <w:rPr>
          <w:rFonts w:asciiTheme="majorBidi" w:eastAsia="EB Garamond" w:hAnsiTheme="majorBidi" w:cstheme="majorBidi"/>
          <w:color w:val="4472C4" w:themeColor="accent1"/>
        </w:rPr>
        <w:fldChar w:fldCharType="end"/>
      </w:r>
      <w:r w:rsidRPr="00C06C04">
        <w:rPr>
          <w:rFonts w:asciiTheme="majorBidi" w:eastAsia="EB Garamond" w:hAnsiTheme="majorBidi" w:cstheme="majorBidi"/>
          <w:color w:val="4472C4" w:themeColor="accent1"/>
        </w:rPr>
        <w:t xml:space="preserve"> 2018b; </w:t>
      </w:r>
      <w:r w:rsidRPr="00C06C04">
        <w:rPr>
          <w:rFonts w:asciiTheme="majorBidi" w:hAnsiTheme="majorBidi" w:cstheme="majorBidi"/>
          <w:color w:val="4472C4" w:themeColor="accent1"/>
        </w:rPr>
        <w:t>Muscarella 2021</w:t>
      </w:r>
      <w:r w:rsidRPr="00C06C04">
        <w:rPr>
          <w:rFonts w:asciiTheme="majorBidi" w:eastAsia="EB Garamond" w:hAnsiTheme="majorBidi" w:cstheme="majorBidi"/>
        </w:rPr>
        <w:t>).</w:t>
      </w:r>
    </w:p>
    <w:p w14:paraId="15E91A31"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lastRenderedPageBreak/>
        <w:t>The furniture, identified as the 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Throne, is now scattered in many museums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Genç 2018b</w:t>
      </w:r>
      <w:r w:rsidRPr="00C06C04">
        <w:rPr>
          <w:rFonts w:asciiTheme="majorBidi" w:eastAsia="EB Garamond" w:hAnsiTheme="majorBidi" w:cstheme="majorBidi"/>
        </w:rPr>
        <w:t xml:space="preserve">). </w:t>
      </w:r>
      <w:r w:rsidRPr="00C06C04">
        <w:rPr>
          <w:rFonts w:asciiTheme="majorBidi" w:eastAsia="EB Garamond" w:hAnsiTheme="majorBidi" w:cstheme="majorBidi"/>
          <w:color w:val="4472C4" w:themeColor="accent1"/>
        </w:rPr>
        <w:t>I</w:t>
      </w:r>
      <w:r w:rsidRPr="00C06C04">
        <w:rPr>
          <w:rFonts w:asciiTheme="majorBidi" w:eastAsia="EB Garamond" w:hAnsiTheme="majorBidi" w:cstheme="majorBidi"/>
          <w:color w:val="70AD47" w:themeColor="accent6"/>
        </w:rPr>
        <w:t>t should be noted that there are opinions that these pieces were not excavated from Toprakkale. In the throne model, which was created by bringing together the pieces in The Hermitage, British Museum, Berlin Vorderasiatisches Museum, The Louvre, and The Metropolitan Museum of Art, it is seen that the high-backed furniture gains distinction with the depictions on the cast bronze fittings and decoration pieces. Winged genies, bull and human figures are used as decorative elements.</w:t>
      </w:r>
    </w:p>
    <w:p w14:paraId="2A9E74F6"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candlestick-stand and furniture components unearthed from the grave interiors during the excavations at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are also important examples of Urartian interior decoration. The candlestick stand, which is preserved today in the Ankara Museum of Anatolian Civilizations, is uniquely decorated with ivory lion figures. There are also ivory lion and griffon attachments on the furniture components.</w:t>
      </w:r>
    </w:p>
    <w:p w14:paraId="1BF9CCD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Unfortunately, the other pieces that provide us with an understanding of Urartian furniture and accessories today are those unearthed through illicit excavations and kept in private museums or collections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Işık 1986b; Malay 1996; Genç</w:t>
      </w:r>
      <w:r w:rsidRPr="00C06C04">
        <w:rPr>
          <w:rFonts w:asciiTheme="majorBidi" w:eastAsia="EB Garamond" w:hAnsiTheme="majorBidi" w:cstheme="majorBidi"/>
          <w:color w:val="4472C4" w:themeColor="accent1"/>
        </w:rPr>
        <w:fldChar w:fldCharType="begin"/>
      </w:r>
      <w:r w:rsidRPr="00C06C04">
        <w:rPr>
          <w:rFonts w:asciiTheme="majorBidi" w:hAnsiTheme="majorBidi" w:cstheme="majorBidi"/>
          <w:color w:val="4472C4" w:themeColor="accent1"/>
        </w:rPr>
        <w:instrText xml:space="preserve"> XE "</w:instrText>
      </w:r>
      <w:r w:rsidRPr="00C06C04">
        <w:rPr>
          <w:rFonts w:asciiTheme="majorBidi" w:eastAsia="Times New Roman" w:hAnsiTheme="majorBidi" w:cstheme="majorBidi"/>
          <w:color w:val="4472C4" w:themeColor="accent1"/>
        </w:rPr>
        <w:instrText>Genç</w:instrText>
      </w:r>
      <w:r w:rsidRPr="00C06C04">
        <w:rPr>
          <w:rFonts w:asciiTheme="majorBidi" w:hAnsiTheme="majorBidi" w:cstheme="majorBidi"/>
          <w:color w:val="4472C4" w:themeColor="accent1"/>
        </w:rPr>
        <w:instrText xml:space="preserve">" </w:instrText>
      </w:r>
      <w:r w:rsidRPr="00C06C04">
        <w:rPr>
          <w:rFonts w:asciiTheme="majorBidi" w:eastAsia="EB Garamond" w:hAnsiTheme="majorBidi" w:cstheme="majorBidi"/>
          <w:color w:val="4472C4" w:themeColor="accent1"/>
        </w:rPr>
        <w:fldChar w:fldCharType="end"/>
      </w:r>
      <w:r w:rsidRPr="00C06C04">
        <w:rPr>
          <w:rFonts w:asciiTheme="majorBidi" w:eastAsia="EB Garamond" w:hAnsiTheme="majorBidi" w:cstheme="majorBidi"/>
          <w:color w:val="4472C4" w:themeColor="accent1"/>
        </w:rPr>
        <w:t xml:space="preserve"> 2018a</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Like all artifacts that have not been identified by systematic excavations or scientists, they should be approached with scepticism.</w:t>
      </w:r>
    </w:p>
    <w:p w14:paraId="59336AC1"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High-backed thrones, stools and chairs, beds, cross-legged and three-legged round coffee tables constitute the furniture groups of Urartu that can be identified. There are also various components belonging to this furniture.</w:t>
      </w:r>
    </w:p>
    <w:p w14:paraId="24935F7B"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There are examples of monolithic furniture as well as multi-part examples. It is understood that metal parts were used to join the pieces together and furniture legs were also made of metal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Derin 1996</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It is seen that feet designed in the shape of lion's claws and feet defined as bull's feet were frequently used. It is seen that furniture parts made of bronze were used as joining and strengthening elements. These parts were also decorated with depictions that would strengthen the visuality and aesthetics of the furniture.</w:t>
      </w:r>
    </w:p>
    <w:p w14:paraId="44C2C4B4" w14:textId="77777777" w:rsidR="006E262C" w:rsidRPr="00C06C04" w:rsidRDefault="006E262C" w:rsidP="00C06C04">
      <w:pPr>
        <w:widowControl w:val="0"/>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As an element of decoration, candlesticks can also be considered within the furniture group. Candlesticks made of bronze or iron usually consist of a shaft extending on a tripod and single or triple tables sitting on attachments extending at the end of this shaft. These areas should be the parts where the lighting elements are placed. Movement is created with rings and sometimes floral/leaf motifs placed on the tubular shaft/body. The candlestick feet may have lion's paws or hooves, as we frequently see on other bronze artefacts. There are examples of sirens/winged animals on the convex metal extensions connecting the feet to the body/shaft.</w:t>
      </w:r>
      <w:bookmarkStart w:id="102" w:name="_Toc167582669"/>
    </w:p>
    <w:p w14:paraId="7F01111E" w14:textId="77777777" w:rsidR="006E262C" w:rsidRPr="00C06C04" w:rsidRDefault="006E262C" w:rsidP="00C06C04">
      <w:pPr>
        <w:ind w:firstLine="567"/>
        <w:jc w:val="both"/>
        <w:rPr>
          <w:rFonts w:asciiTheme="majorBidi" w:eastAsia="EB Garamond" w:hAnsiTheme="majorBidi" w:cstheme="majorBidi"/>
        </w:rPr>
      </w:pPr>
    </w:p>
    <w:p w14:paraId="66FAA308"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103" w:name="_Toc223091779"/>
      <w:r w:rsidRPr="00C06C04">
        <w:rPr>
          <w:rFonts w:asciiTheme="majorBidi" w:eastAsia="EB Garamond" w:hAnsiTheme="majorBidi" w:cstheme="majorBidi"/>
          <w:b w:val="0"/>
          <w:bCs w:val="0"/>
          <w:sz w:val="24"/>
          <w:szCs w:val="24"/>
          <w:lang w:val="en-GB"/>
        </w:rPr>
        <w:t>8.1.7.</w:t>
      </w:r>
      <w:r w:rsidRPr="00C06C04">
        <w:rPr>
          <w:rFonts w:asciiTheme="majorBidi" w:hAnsiTheme="majorBidi" w:cstheme="majorBidi"/>
          <w:b w:val="0"/>
          <w:bCs w:val="0"/>
          <w:sz w:val="24"/>
          <w:szCs w:val="24"/>
          <w:lang w:val="en-GB"/>
        </w:rPr>
        <w:t xml:space="preserve"> </w:t>
      </w:r>
      <w:r w:rsidRPr="00C06C04">
        <w:rPr>
          <w:rFonts w:asciiTheme="majorBidi" w:eastAsia="EB Garamond" w:hAnsiTheme="majorBidi" w:cstheme="majorBidi"/>
          <w:b w:val="0"/>
          <w:bCs w:val="0"/>
          <w:sz w:val="24"/>
          <w:szCs w:val="24"/>
          <w:lang w:val="en-GB"/>
        </w:rPr>
        <w:t>Cauldron</w:t>
      </w:r>
      <w:bookmarkEnd w:id="102"/>
      <w:r w:rsidRPr="00C06C04">
        <w:rPr>
          <w:rFonts w:asciiTheme="majorBidi" w:eastAsia="EB Garamond" w:hAnsiTheme="majorBidi" w:cstheme="majorBidi"/>
          <w:b w:val="0"/>
          <w:bCs w:val="0"/>
          <w:sz w:val="24"/>
          <w:szCs w:val="24"/>
          <w:lang w:val="en-GB"/>
        </w:rPr>
        <w:t>s</w:t>
      </w:r>
      <w:bookmarkEnd w:id="103"/>
    </w:p>
    <w:p w14:paraId="384D62C4"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Bronze cauldrons with spherical bodies stand on a three-legged base. Attachments such as sirens and winged bulls with carrying rings on their backs, placed on the four sides of the rim, facing inward or outward, are noteworthy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Merhav 1991g: 226-235; Çavuşoğlu &amp; Gökce 2013</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one found in Erzincan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is the only example of a cauldron with add-ons, most of which are in museums and collections by purchase, and the only one unearthed in an archaeological excavation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Özgüç 1969: 20</w:t>
      </w:r>
      <w:r w:rsidRPr="00C06C04">
        <w:rPr>
          <w:rFonts w:asciiTheme="majorBidi" w:eastAsia="EB Garamond" w:hAnsiTheme="majorBidi" w:cstheme="majorBidi"/>
        </w:rPr>
        <w:t xml:space="preserve">). </w:t>
      </w:r>
      <w:r w:rsidRPr="00C06C04">
        <w:rPr>
          <w:rFonts w:asciiTheme="majorBidi" w:eastAsia="EB Garamond" w:hAnsiTheme="majorBidi" w:cstheme="majorBidi"/>
          <w:color w:val="4472C4" w:themeColor="accent1"/>
        </w:rPr>
        <w:t>T</w:t>
      </w:r>
      <w:r w:rsidRPr="00C06C04">
        <w:rPr>
          <w:rFonts w:asciiTheme="majorBidi" w:eastAsia="EB Garamond" w:hAnsiTheme="majorBidi" w:cstheme="majorBidi"/>
          <w:color w:val="70AD47" w:themeColor="accent6"/>
        </w:rPr>
        <w:t>he three-legged bronze cauldron found in grave no. 3 is 45 cm high and has a capacity of approximately 150 litres. On the four sides of the rim there are attachments in the shape of a bull's head placed opposite each other. These cast bronze attachments are riveted to T-shaped plates set on the outer rim of the vessel. The cauldron sits in a 58 cm diameter ring supported by a 66 cm high tripod. This type of tripod is also unique to Urartu. The cast bronze feet are in the shape of a bull's hoof.</w:t>
      </w:r>
    </w:p>
    <w:p w14:paraId="0BD2D285"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In addition to these examples, the bronze cauldrons from Karlsruhe BLM with bull attachments on three sides of the rim facing outwards and the example from Munich PS with two inward facing siren attachments on the rim facing inwards can be evaluated in the same group. The tripods carrying these examples are also similar to those of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The </w:t>
      </w:r>
      <w:r w:rsidRPr="00C06C04">
        <w:rPr>
          <w:rFonts w:asciiTheme="majorBidi" w:eastAsia="EB Garamond" w:hAnsiTheme="majorBidi" w:cstheme="majorBidi"/>
          <w:color w:val="70AD47" w:themeColor="accent6"/>
        </w:rPr>
        <w:lastRenderedPageBreak/>
        <w:t xml:space="preserve">bull heads in the British Museum and the Hermitage Museum also belong to the same type of vessels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Dan &amp; Bonfanti 2021</w:t>
      </w:r>
      <w:r w:rsidRPr="00C06C04">
        <w:rPr>
          <w:rFonts w:asciiTheme="majorBidi" w:eastAsia="EB Garamond" w:hAnsiTheme="majorBidi" w:cstheme="majorBidi"/>
        </w:rPr>
        <w:t>).</w:t>
      </w:r>
    </w:p>
    <w:p w14:paraId="31E2FF9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 general Urartian identity can be established from the cauldron attachments. The main characteristic features are long forelocks, prominent and bulbous eyebrows, prominent mouth and nose, ears protruding directly from the head to the sides, and horns curved upwards.</w:t>
      </w:r>
    </w:p>
    <w:p w14:paraId="6C737A46"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In the texts describing the sack of the city of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the booty captured, the descriptions of Urartian cauldrons provide information about their functions. In the temple, 67 silver cauldrons, 607 heavy and light bronze cauldrons, three large bronze cauldrons that can hold 50 measures of water, as well as a cauldron that can hold 80 measures of water, which Urartian kings used to pour offering wine to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are listed among the looted artefacts together with their bronze tripods. The fact that it is specifically mentioned here that offering wine was poured to be dedicated to Ḫaldi is a direct reference to the use of large three-legged cauldrons in religious ceremonies.</w:t>
      </w:r>
    </w:p>
    <w:p w14:paraId="2526C166"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In the stone relief depicting the sacking of the city of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found in Khorsabad, the vessels standing on a pedestal in front of the temple have the same function.</w:t>
      </w:r>
    </w:p>
    <w:p w14:paraId="5AD6242B"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In addition, some depictions on Urartian bronze belts show scenes of liquid libation in similar types of vessels. It is understood that these were unique vessels used within the framework of Urartian religious practices.</w:t>
      </w:r>
    </w:p>
    <w:p w14:paraId="184EBD22" w14:textId="00DDD725"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This type of cauldron is found in a wide geography from Urartu to Phrygia and even in Western Europe. There are many similarities between Phrygian and Urartian examples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Çavuşoğlu &amp; Gökce 2013; Konyar 2018: 92-93; Bonfatti &amp; Dan 2021</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According to some scholars, the Urartian geography is likely to be the place of production of these cauldrons. However, the archaeological evidence to support this information is unfortunately insufficient.</w:t>
      </w:r>
    </w:p>
    <w:p w14:paraId="1FBA780D" w14:textId="77777777" w:rsidR="006E262C" w:rsidRPr="00C06C04" w:rsidRDefault="006E262C" w:rsidP="00C06C04">
      <w:pPr>
        <w:pStyle w:val="Balk3"/>
        <w:spacing w:before="0" w:beforeAutospacing="0" w:after="0" w:afterAutospacing="0"/>
        <w:rPr>
          <w:rFonts w:asciiTheme="majorBidi" w:eastAsia="EB Garamond" w:hAnsiTheme="majorBidi" w:cstheme="majorBidi"/>
          <w:b w:val="0"/>
          <w:bCs w:val="0"/>
          <w:sz w:val="24"/>
          <w:szCs w:val="24"/>
          <w:lang w:val="en-GB"/>
        </w:rPr>
      </w:pPr>
      <w:bookmarkStart w:id="104" w:name="_Toc167582670"/>
      <w:bookmarkStart w:id="105" w:name="_Toc223091780"/>
      <w:r w:rsidRPr="00C06C04">
        <w:rPr>
          <w:rFonts w:asciiTheme="majorBidi" w:eastAsia="EB Garamond" w:hAnsiTheme="majorBidi" w:cstheme="majorBidi"/>
          <w:b w:val="0"/>
          <w:bCs w:val="0"/>
          <w:sz w:val="24"/>
          <w:szCs w:val="24"/>
          <w:lang w:val="en-GB"/>
        </w:rPr>
        <w:t>8.1.8. Chariot Parts and Horse Harnesses</w:t>
      </w:r>
      <w:bookmarkEnd w:id="104"/>
      <w:bookmarkEnd w:id="105"/>
    </w:p>
    <w:p w14:paraId="4F9C5520"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The bronze parts of Urartian chariots and the harnesses of the horses pulling these chariots constitute another rich collection of metalwork </w:t>
      </w:r>
      <w:r w:rsidRPr="00C06C04">
        <w:rPr>
          <w:rFonts w:asciiTheme="majorBidi" w:eastAsia="EB Garamond" w:hAnsiTheme="majorBidi" w:cstheme="majorBidi"/>
          <w:color w:val="4472C4" w:themeColor="accent1"/>
        </w:rPr>
        <w:t xml:space="preserve">(Konyar </w:t>
      </w:r>
      <w:r w:rsidRPr="00C06C04">
        <w:rPr>
          <w:rFonts w:asciiTheme="majorBidi" w:eastAsia="EB Garamond" w:hAnsiTheme="majorBidi" w:cstheme="majorBidi"/>
          <w:color w:val="4472C4" w:themeColor="accent1"/>
          <w:highlight w:val="yellow"/>
        </w:rPr>
        <w:t>et al.</w:t>
      </w:r>
      <w:r w:rsidRPr="00C06C04">
        <w:rPr>
          <w:rFonts w:asciiTheme="majorBidi" w:eastAsia="EB Garamond" w:hAnsiTheme="majorBidi" w:cstheme="majorBidi"/>
          <w:color w:val="4472C4" w:themeColor="accent1"/>
        </w:rPr>
        <w:t xml:space="preserve">2018: 89 </w:t>
      </w:r>
      <w:r w:rsidRPr="00C06C04">
        <w:rPr>
          <w:rFonts w:asciiTheme="majorBidi" w:eastAsia="EB Garamond" w:hAnsiTheme="majorBidi" w:cstheme="majorBidi"/>
          <w:color w:val="4472C4" w:themeColor="accent1"/>
          <w:highlight w:val="yellow"/>
        </w:rPr>
        <w:t>ff.).</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However, the majority of these artefacts were acquired by museums and private collections as a result of illicit excavations.</w:t>
      </w:r>
    </w:p>
    <w:p w14:paraId="3B7A94A0"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We have already touched upon the general characteristics of the Urartian chariot under the heading of the army. Here, although we will go into some details about the parts of the chariot, we will talk more about the decorated bronze parts. These are the parts of the chariot such as wheels, chassis, axles, axle covers, arrows and ornamental disks. In fact, most of them are bronze plates and parts covering the wooden part of the chariot. The yoke of the horses pulling the chariot, fan-shaped appliques on the yoke, breastplates, horse spectacles, pediments, rattles, gems and other multi-part decorative elements are also among the tools and ornaments of the chariot and horses. The fact that some of these are inscribed is very important for us to date them and to reveal the development of chariots. Again, the depictions on these bronze artefacts allow us to make inferences about the Urartian army, mythology and socioeconomic structure. There are battle scenes and depictions of lions and gods on the bronze equipment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Merhav 1991c; Merhav 1991d; Seidl 1991</w:t>
      </w:r>
      <w:r w:rsidRPr="00C06C04">
        <w:rPr>
          <w:rFonts w:asciiTheme="majorBidi" w:eastAsia="EB Garamond" w:hAnsiTheme="majorBidi" w:cstheme="majorBidi"/>
        </w:rPr>
        <w:t>).</w:t>
      </w:r>
    </w:p>
    <w:p w14:paraId="68A49C75"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sources indicate that the armies of the Nairi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"Nairi"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color w:val="70AD47" w:themeColor="accent6"/>
          <w:highlight w:val="yellow"/>
        </w:rPr>
        <w:t>states</w:t>
      </w:r>
      <w:r w:rsidRPr="00C06C04">
        <w:rPr>
          <w:rFonts w:asciiTheme="majorBidi" w:eastAsia="EB Garamond" w:hAnsiTheme="majorBidi" w:cstheme="majorBidi"/>
          <w:color w:val="70AD47" w:themeColor="accent6"/>
        </w:rPr>
        <w:t xml:space="preserve"> had chariot technology during the reign of Tiglath-pileser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"Tiglath-pileser 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(1115-1077 BC). According to the inscriptions on Urartian chariot parts, the earliest chariots are dated to the reigns of Išpuini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Later examples with inscriptions are dated to the reign of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his son Sarduri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0E1328A5"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 xml:space="preserve">When we look at the chariot depictions on early bronze artefacts, it is observed that wheels with smaller diameters were used. It is suggested that the parts forming the wheel circle (spokes) ranged from 3 to 6-wheel spokes (rims) from 6 to 8 pieces. In the first millennium, it is believed that wooden chariot wheels were produced by assembling pieces that were softened with steam and formed by bending. It is understood that rock moulds were used in Urartu for this bending process and the pieces were placed in round rock moulds and then removed from </w:t>
      </w:r>
      <w:r w:rsidRPr="00C06C04">
        <w:rPr>
          <w:rFonts w:asciiTheme="majorBidi" w:eastAsia="EB Garamond" w:hAnsiTheme="majorBidi" w:cstheme="majorBidi"/>
          <w:color w:val="70AD47" w:themeColor="accent6"/>
        </w:rPr>
        <w:lastRenderedPageBreak/>
        <w:t>the rock moulds after reaching the desired form. Based on the depictions of chariots and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examples, it is suggested that the wheel circle, which consists of a single piece in the early examples, consists of two intertwined circles in the later examples. The dimensions of the clamps, which are thought to have been used to join the two wheels of this type, indicate that the wheels were about 13-15 cm wide, and the surface thickness was about 5 cm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Seidl 1991</w:t>
      </w:r>
      <w:r w:rsidRPr="00C06C04">
        <w:rPr>
          <w:rFonts w:asciiTheme="majorBidi" w:eastAsia="EB Garamond" w:hAnsiTheme="majorBidi" w:cstheme="majorBidi"/>
        </w:rPr>
        <w:t>).</w:t>
      </w:r>
    </w:p>
    <w:p w14:paraId="100B0A4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wheel spokes were inserted directly into the slots cut into the axle cover. The axle on which the wheel was fixed was located behind the chassis in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Urartian carts. The protruding part of the axle was covered by a cylindrical piece. These parts, also called axle end caps, vary between 5.0 to 6.5 cm in diameter. Axle nails passing through the holes drilled in the centre of these parts allow them to be fixed to the axle. These nails also prevent the wheels from coming off the axle. Some archaeological findings indicate that these axle spikes were also covered with a cylindrical bronze piece.</w:t>
      </w:r>
    </w:p>
    <w:p w14:paraId="1294F798"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Among the chariot components, the cylindrical bronze piece, which appears to have been attached to the end of the vehicle arrow (draw pole), is noteworthy both for its number and the decoration on it. These pieces extending to the yoke are very similar in form and size to the axle covers. They are mostly 5 to 6 cm in diameter and vary in length between 9-20 cm, indicating that there are no clear standards. On the other hand, their varying sizes suggest that they may have been used as different parts of some carts.</w:t>
      </w:r>
    </w:p>
    <w:p w14:paraId="77EB3A7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Another distinctive piece in Urartian chariot depictions is the horse yoke. In the Urartian chariot drawn by two horses, the yoke consists of two semicircles around the horses' necks and a piece joining them. In some chariot depictions, the yokes have flared ends in the shape of animal heads. These parts were probably attached to the ends of the yokes made of wood with the help of nails. On the yoke, fan-shaped ornaments/standards, which were purely ornamental, were probably attached to short rods inserted vertically into the cut-outs.</w:t>
      </w:r>
    </w:p>
    <w:p w14:paraId="162FB71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bronze disks, which are counted among chariot parts and have diameters between 25-30 cm, have a special place especially because of the decorations on them. It is controversial where these disks may have been used. Considering their size and decoration, they resemble “shoulder ornaments” extending from the horse's neck to the shoulder area in chariot depictions. However, the holes drilled at certain intervals on its edges indicate that it may have been used for different purposes. For example, it has been suggested that the examples with eight holes in groups of two drilled along the edges of the disk are parts mounted on the chariot frame, while the examples with many holes along the edge are shoulder ornaments mounted on leather and fabric. It is clear from the inscriptions that such examples belong to the reigns of Išpuini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w:t>
      </w:r>
    </w:p>
    <w:p w14:paraId="3F8E98A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The accessories on both the horse and the chariot can also be considered as a separate set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Seidl 1991</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These are classified as gems, horse spectacles, pediments, breastplates, rattles and shoulder ornaments.</w:t>
      </w:r>
    </w:p>
    <w:p w14:paraId="5C82650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Urartian </w:t>
      </w:r>
      <w:r w:rsidRPr="00C06C04">
        <w:rPr>
          <w:rFonts w:asciiTheme="majorBidi" w:eastAsia="EB Garamond" w:hAnsiTheme="majorBidi" w:cstheme="majorBidi"/>
          <w:color w:val="70AD47" w:themeColor="accent6"/>
          <w:highlight w:val="yellow"/>
        </w:rPr>
        <w:t>bridles</w:t>
      </w:r>
      <w:r w:rsidRPr="00C06C04">
        <w:rPr>
          <w:rFonts w:asciiTheme="majorBidi" w:eastAsia="EB Garamond" w:hAnsiTheme="majorBidi" w:cstheme="majorBidi"/>
          <w:color w:val="70AD47" w:themeColor="accent6"/>
        </w:rPr>
        <w:t xml:space="preserve"> are one of the most common horse harnesses. It consists of two parts: the mouthpiece and the cheekpiece. Based on the way these two parts are assembled, 2 gem types are defined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Belli 1984; Yıldırım 1987; Kuvanç &amp; Gökce 2018</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The first and most common is the Urartian gem with movable cheeks. In these examples, the rim and cheekpiece are separate moving parts. The two-part muzzle, connected to each other by rings formed at the ends, extends out through the holes drilled in the cheekpiece and ends here in the form of a ring (bridle ring). The horse's bridle is threaded through these outer rings. The second type of gem is the fixed cheek gem. In this type, the mouthpiece and the cheekpiece are either riveted together or both are cast together.</w:t>
      </w:r>
    </w:p>
    <w:p w14:paraId="116B9AA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Another part of the harnesses are pediments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Sevin 1979; Seidl 1991</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w:t>
      </w:r>
      <w:r w:rsidRPr="00C06C04">
        <w:rPr>
          <w:rFonts w:asciiTheme="majorBidi" w:eastAsia="EB Garamond" w:hAnsiTheme="majorBidi" w:cstheme="majorBidi"/>
          <w:color w:val="70AD47" w:themeColor="accent6"/>
        </w:rPr>
        <w:t xml:space="preserve"> Two types of pediments are prominent. The first is more common and is in the form of a thin, elongated isosceles trapezoid. The other type, which is T or double T-shaped, seems to be unique to </w:t>
      </w:r>
      <w:r w:rsidRPr="00C06C04">
        <w:rPr>
          <w:rFonts w:asciiTheme="majorBidi" w:eastAsia="EB Garamond" w:hAnsiTheme="majorBidi" w:cstheme="majorBidi"/>
          <w:color w:val="70AD47" w:themeColor="accent6"/>
        </w:rPr>
        <w:lastRenderedPageBreak/>
        <w:t>Urartu. Both types have undecorated examples as well as examples with depictions of gods on animals, animal hunting scenes, winged genies and sirens.</w:t>
      </w:r>
    </w:p>
    <w:p w14:paraId="68181CCE" w14:textId="77777777" w:rsidR="006E262C" w:rsidRPr="00C06C04" w:rsidRDefault="006E262C" w:rsidP="00C06C04">
      <w:pPr>
        <w:ind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color w:val="70AD47" w:themeColor="accent6"/>
        </w:rPr>
        <w:t xml:space="preserve">The Urartian examples of horse spectacles, which are placed at the horse's eye level so that the horse can only see in front of it, are in the form of a spade-shaped bronze plate like their Near Eastern counterparts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Sevin 1979</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In addition to the mostly undecorated examples, some of them are decorated with hunting scenes, sirens, bulls and lions.</w:t>
      </w:r>
    </w:p>
    <w:p w14:paraId="0015F085"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Urartian horse armour is also divided into two groups. The first group is composed of two pieces. The upper part of the upper part is collar-shaped, and the lower part is cut flat, while the second part, which continues towards the bottom, is in the form of an isosceles bronze plate with a rounded lower part. The second type of chest armour is collar shaped. Decorative elements are common on both types; the edges are decorated with several rows of buds. In the centre, there are again images of gods standing on animals.</w:t>
      </w:r>
    </w:p>
    <w:p w14:paraId="64B8BE16"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 large number of examples of rattles have survived. Some of these conical bronze rattles are octagonal with square or rectangular openings on the sides. The polygonal examples are characterized by several rows of horizontal bands. At the top there is a ring for attachment to the supporting straps on the horse's neck.</w:t>
      </w:r>
    </w:p>
    <w:p w14:paraId="1E612C6F"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We have already mentioned that some of the bronze disks with figurative decorations in relief on them, about 25-30 cm in diameter, may have been used to decorate chariot chassis, while others may have been used as shoulder ornaments for horses. The function of such disks is determined by the holes drilled in their edges. It is more likely that the disks with frequent holes along the edge belonged to shoulder ornaments. These disks would have been mounted on leather and fabric with the help of the holes and worn on the horse. On the other hand, the shoulder ornaments recovered as a whole show that these ornamental elements were actually composed of three parts. They consist of a ring for hanging, a rectangular piece extending from the ring to the disk, and a disk-shaped plate. The decoration on all three parts is very elaborate. The disk is divided by concentric rings, and the spaces between the rings are filled with figurative compositions depicting sirens in rows facing each other. In the centre circle is a scene of a god on an animal.</w:t>
      </w:r>
    </w:p>
    <w:p w14:paraId="10F268A8"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Carriage parts and horse harnesses were produced in sets due to the way they were used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Merhav 1991d</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above-mentioned yoke ornaments, gems, pediments, horse spectacles, shoulder ornaments are all examples of this type of equipment. Based on the size and ornamental characteristics of these pieces scattered in various museums, they may belong to the same set. The inscriptions on them partially facilitate this assessment. Again, inscribed fragments make it possible to trace their chronological development within certain limits.</w:t>
      </w:r>
    </w:p>
    <w:p w14:paraId="3EA5AFB3" w14:textId="77777777" w:rsidR="006E262C" w:rsidRPr="00C06C04" w:rsidRDefault="006E262C" w:rsidP="00C06C04">
      <w:pPr>
        <w:ind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color w:val="70AD47" w:themeColor="accent6"/>
        </w:rPr>
        <w:t>The rules of Urartian depiction are also observed in the treatment and subject matter of the depictions on the harnesses. In the method in which the animals are depicted in a strip in opposing rows, the figures do not stand upside down on the circular sides, but always appear upright. This depiction approach, which is applied on the shoulder ornament disks and the disks decorating the chariot chassis, is also applied on shields. As with the shields, the discs have intertwining rings formed by relief mouldings. In the centre of these rings, in the middle of the bronze disc, the figure of a god on a bull, depicted in a winged sun disk, is characteristic. The earliest examples with this type of deity are dated to the Išpuini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period. Based on the inscribed fragments, it is suggested that during the reign of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winged jinnee figures carrying cups were preferred instead of this depiction. The depictions on Urartian yoke ornaments are also unique examples of Urartian art. The technique of the decoration of chariot parts and horse harnesses is the same as other applications of bronze workmanship. The depictions are first embossed by striking from below, and then the details on the foreground are emphasized with elegant strokes. The fine details on the figures were created with notches and lines made with sharp tools. The predominant use of mythological characters is again typical of Urartu.</w:t>
      </w:r>
    </w:p>
    <w:p w14:paraId="70B38A72" w14:textId="19FBA31A"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lastRenderedPageBreak/>
        <w:t>As with chariot parts, the horse harnesses bear inscriptions of kings such as Išpuini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"Išpuini"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Minua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Minua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Argišti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"Argišti"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Argišti 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Sarduri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Belli 1976; Seidl 1991</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 xml:space="preserve">As can be seen from the inscriptions on these examples, they are chariots in royal service or equipment used for riding horses. They are the products of skilful craftsmanship both in terms of their workmanship and the decorative elements on them. In recent years, a large number of chariot parts and horse harnesses have been reported in Urartian geography, which have been found in cemeteries through illicit diggings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et al. 2018c</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The north of Lake Van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"Lake Van"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the Upper Murat</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Upper Murat</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Basin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"Murat Basin"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have a remarkably high number of graves of this type. These data indicate that there was a supply and demand relationship for chariot parts and horse harnesses, at least in these regions.</w:t>
      </w:r>
    </w:p>
    <w:p w14:paraId="32D329AE" w14:textId="77777777" w:rsidR="006E262C" w:rsidRPr="00C06C04" w:rsidRDefault="006E262C" w:rsidP="00C06C04">
      <w:pPr>
        <w:pStyle w:val="Balk2"/>
        <w:spacing w:before="0"/>
        <w:rPr>
          <w:rFonts w:asciiTheme="majorBidi" w:eastAsia="EB Garamond" w:hAnsiTheme="majorBidi"/>
          <w:sz w:val="24"/>
          <w:szCs w:val="24"/>
        </w:rPr>
      </w:pPr>
      <w:bookmarkStart w:id="106" w:name="_Toc167582671"/>
      <w:bookmarkStart w:id="107" w:name="_Toc223091781"/>
      <w:r w:rsidRPr="00C06C04">
        <w:rPr>
          <w:rFonts w:asciiTheme="majorBidi" w:eastAsia="EB Garamond" w:hAnsiTheme="majorBidi"/>
          <w:sz w:val="24"/>
          <w:szCs w:val="24"/>
        </w:rPr>
        <w:t xml:space="preserve">8.2. </w:t>
      </w:r>
      <w:bookmarkEnd w:id="106"/>
      <w:r w:rsidRPr="00C06C04">
        <w:rPr>
          <w:rFonts w:asciiTheme="majorBidi" w:hAnsiTheme="majorBidi"/>
          <w:sz w:val="24"/>
          <w:szCs w:val="24"/>
        </w:rPr>
        <w:t>Jewellery and Personal Ornaments</w:t>
      </w:r>
      <w:bookmarkEnd w:id="107"/>
    </w:p>
    <w:p w14:paraId="69F2D233"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majority of the surviving examples of Urartian jewellery and goldsmithing are those left as grave goods. The unearthing of a considerable amount of jewellery from all types of graves, regardless of age and gender, shows how widespread the use of jewellery was in Urartian society.</w:t>
      </w:r>
    </w:p>
    <w:p w14:paraId="2376CE2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Although gold and silver examples are also seen, fibulae made of bronze, single or spiral ring rings, single or spiral ring, sandal, crescent-shaped earrings, pendulum earrings, pins with stylized animal and plant-shaped heads are the most common types of jewellery. Spiral bracelets with snake and dragon heads, with open or overlapping ends, and armband are also among the Urartian jewellery groups. In addition, gold and silver medallions and collars are considered to be unique examples of Urartian jewellery due to their ornamentation and craftsmanship. Although the main production technology is bronze casting, especially the necklaces were made in forging technique and the decorations were made in line and relief techniques. The granulation technique, especially on precious metals, is more characteristic. The jewellery found in the tombs of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are well-known examples of this technique.</w:t>
      </w:r>
    </w:p>
    <w:p w14:paraId="1FCEE5D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Circular (medallion) and crescent-shaped pendants, which we can classify in a similar category due to their size, are represented by examples from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Van/Giyimli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Giyimli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as well as a few examples in private collections and museums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Kellner 1980; Kellner 1991b: 164-170; Merhav 1991a; Konyar 2018: 86-87</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Although the provenance of the examples in the collections is uncertain, the depictions on them reflect Urartian identity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2020c: 250</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In one of the Toprakkale examples, a woman standing in front of the goddess seated on a throne is shown in a prayer position with her hands raised. Two silver circular examples found at Karmir-blur depict a similar subject. Here a goat is depicted together with the woman, possibly representing a cult or votive scene. The crescent-shaped example found at Van/Toprakkale, which can be considered in a similar group, depicts the goddess seated on a throne in the centre of two trees of life, with a veiled woman and a goat.</w:t>
      </w:r>
    </w:p>
    <w:p w14:paraId="5F551E4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 silver example in Munich (Munich, Prähistorische Staatssammlung Museum) depicts two women in prayer on either side of a seated god figure. The empty spaces in the scene are filled with star motifs.</w:t>
      </w:r>
    </w:p>
    <w:p w14:paraId="5F76B50C"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Another gold medallion, allegedly found in Van/Gürpınar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Gürpınar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-Giyimli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Giyimli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shows a woman with her hands raised in the air, standing with her goat in front of a god standing on a bull. Another gold medallion found in Munich depicts a winged god or jinnee on a lion. Opposite him is a helmeted soldier in a prayerful position. Apart from the scene depicted, another common feature of this type of jewellery is that the figures are depicted on a plane. The line defining the plane is filled with rows of gold zigzags or buds.</w:t>
      </w:r>
    </w:p>
    <w:p w14:paraId="680C7CDA"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Although we do not have any archaeological or philological evidence, the depictions on this type of jewellery must indicate the identity of the wearer. The person praying to the god or goddess, asking for forgiveness and possibly making an offering for this purpose, requested divine protection. In this respect, the quality of the amulet (in Turkish </w:t>
      </w:r>
      <w:r w:rsidRPr="00C06C04">
        <w:rPr>
          <w:rFonts w:asciiTheme="majorBidi" w:eastAsia="EB Garamond" w:hAnsiTheme="majorBidi" w:cstheme="majorBidi"/>
          <w:i/>
          <w:iCs/>
          <w:color w:val="70AD47" w:themeColor="accent6"/>
        </w:rPr>
        <w:t>muska</w:t>
      </w:r>
      <w:r w:rsidRPr="00C06C04">
        <w:rPr>
          <w:rFonts w:asciiTheme="majorBidi" w:eastAsia="EB Garamond" w:hAnsiTheme="majorBidi" w:cstheme="majorBidi"/>
          <w:color w:val="70AD47" w:themeColor="accent6"/>
        </w:rPr>
        <w:t xml:space="preserve">) that protects the </w:t>
      </w:r>
      <w:r w:rsidRPr="00C06C04">
        <w:rPr>
          <w:rFonts w:asciiTheme="majorBidi" w:eastAsia="EB Garamond" w:hAnsiTheme="majorBidi" w:cstheme="majorBidi"/>
          <w:color w:val="70AD47" w:themeColor="accent6"/>
        </w:rPr>
        <w:lastRenderedPageBreak/>
        <w:t>wearer comes to the fore. The fact that it is made of precious alloys such as gold and silver indicate the high status of its owner.</w:t>
      </w:r>
    </w:p>
    <w:p w14:paraId="421E9BD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highlight w:val="yellow"/>
        </w:rPr>
        <w:t>The chest/breastplates</w:t>
      </w:r>
      <w:r w:rsidRPr="00C06C04">
        <w:rPr>
          <w:rFonts w:asciiTheme="majorBidi" w:eastAsia="EB Garamond" w:hAnsiTheme="majorBidi" w:cstheme="majorBidi"/>
          <w:color w:val="70AD47" w:themeColor="accent6"/>
        </w:rPr>
        <w:t>, which constitute another group of jewellery, vary in width between 14-25 cm and are made of silver. This group of jewellery, whose provenance is usually uncertain, came to museum collections mostly through acquisition. Some of them are decorated with mythological figures placed in regular rows. The winged jinnee and the tree of life motifs are characteristic of Urartu.</w:t>
      </w:r>
    </w:p>
    <w:p w14:paraId="2B4CC55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Fibulae and decorative dress pins were frequently used as grave goods in Urartu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Muscarella 1965; Muscarella 1967; Konyar 2018: 87</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Fibulae, which we know to have been widely used during the Urartian Period, may have served similar functions to today's safety pins or brooches. Although the body part is usually spring-shaped, there are some different variations. The pin part is connected to the spring by a spiral part, and the pin body tapers towards the tip and extends to the hand-shaped lock part. Fibulae are one of the jewellery items seen in a wide geography during this period. They can be traced in Phrygian, Late Hittite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Late Hittite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Aramaic,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Iranian and Caucasian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Caucasian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geography. It is accepted that they started to be seen in Urartu geography from the middle of the 8th century. Although examples made of bronze are commonly used, those made of iron are rarely encountered.</w:t>
      </w:r>
    </w:p>
    <w:p w14:paraId="536D35F9" w14:textId="59936694" w:rsidR="006E262C" w:rsidRPr="00C06C04" w:rsidRDefault="006E262C" w:rsidP="00C06C04">
      <w:pPr>
        <w:ind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color w:val="70AD47" w:themeColor="accent6"/>
        </w:rPr>
        <w:t xml:space="preserve">Urartian garment pins, like fibulae, constitute another common jewellery group frequently encountered in graves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Zahlhaas 1991</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specimens made of gold, silver, bronze and iron have been subjected to different typological distinctions, especially in terms of the typology and ornamentation of the head. The body generally tapers towards the tip. At the junction of the body and the head, there is often a movement in the form of a ring, lump and wiping. Sometimes there is also a rope hole in this area. The head is formed with figurative, floral and sometimes geometric forms. Figurative examples depicting winged animals/sirens, seated lions and bulls are rare. Spherical and circular shaped specimens and poppy-headed specimens are the most common types.</w:t>
      </w:r>
    </w:p>
    <w:p w14:paraId="1FBC7B2F" w14:textId="77777777" w:rsidR="006E262C" w:rsidRPr="00C06C04" w:rsidRDefault="006E262C" w:rsidP="00C06C04">
      <w:pPr>
        <w:pStyle w:val="Balk2"/>
        <w:spacing w:before="0"/>
        <w:rPr>
          <w:rFonts w:asciiTheme="majorBidi" w:eastAsia="EB Garamond" w:hAnsiTheme="majorBidi"/>
          <w:sz w:val="24"/>
          <w:szCs w:val="24"/>
        </w:rPr>
      </w:pPr>
      <w:bookmarkStart w:id="108" w:name="_Toc167582672"/>
      <w:bookmarkStart w:id="109" w:name="_Toc223091782"/>
      <w:r w:rsidRPr="00C06C04">
        <w:rPr>
          <w:rFonts w:asciiTheme="majorBidi" w:eastAsia="EB Garamond" w:hAnsiTheme="majorBidi"/>
          <w:sz w:val="24"/>
          <w:szCs w:val="24"/>
        </w:rPr>
        <w:t>8.3. Pottery</w:t>
      </w:r>
      <w:bookmarkEnd w:id="108"/>
      <w:bookmarkEnd w:id="109"/>
    </w:p>
    <w:p w14:paraId="1CCE78DE" w14:textId="77777777" w:rsidR="006E262C" w:rsidRPr="00C06C04" w:rsidRDefault="006E262C" w:rsidP="00C06C04">
      <w:pPr>
        <w:tabs>
          <w:tab w:val="left" w:pos="709"/>
        </w:tabs>
        <w:jc w:val="both"/>
        <w:rPr>
          <w:rFonts w:asciiTheme="majorBidi" w:eastAsia="EB Garamond" w:hAnsiTheme="majorBidi" w:cstheme="majorBidi"/>
        </w:rPr>
      </w:pPr>
      <w:r w:rsidRPr="00C06C04">
        <w:rPr>
          <w:rFonts w:asciiTheme="majorBidi" w:eastAsia="EB Garamond" w:hAnsiTheme="majorBidi" w:cstheme="majorBidi"/>
          <w:color w:val="70AD47" w:themeColor="accent6"/>
        </w:rPr>
        <w:t>One of the main elements defining Urartian identity is pottery. Red slipped pottery</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Red slipped pottery</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with glossy surfaces constitute the most characteristic and identifiable pottery group. The distribution area of the pottery also indicates the Urartian distribution area. This is because especially the red slipped, glossy-surfaced pottery comes from settlements and cemetery areas associated with royal investments. The surface treatments, forms and standardized sizes indicate that the pottery was produced according to predetermined rules. The occurrence of the same typological ware group and dimensions even in settlements far from the centre of Urartu is another indication of standardized, mass production. It is understood that workshops affiliated to royal centres were established in different geographies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Batmaz 2019: 38</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in situ finds at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Çilingiroğlu &amp; Batmaz 2014: 177-179</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Bastam</w:t>
      </w:r>
      <w:r w:rsidRPr="00C06C04">
        <w:rPr>
          <w:rFonts w:asciiTheme="majorBidi" w:eastAsia="EB Garamond" w:hAnsiTheme="majorBidi" w:cstheme="majorBidi"/>
        </w:rPr>
        <w:fldChar w:fldCharType="begin"/>
      </w:r>
      <w:r w:rsidRPr="00C06C04">
        <w:rPr>
          <w:rFonts w:asciiTheme="majorBidi" w:hAnsiTheme="majorBidi" w:cstheme="majorBidi"/>
        </w:rPr>
        <w:instrText xml:space="preserve"> XE "</w:instrText>
      </w:r>
      <w:r w:rsidRPr="00C06C04">
        <w:rPr>
          <w:rFonts w:asciiTheme="majorBidi" w:eastAsia="Times New Roman" w:hAnsiTheme="majorBidi" w:cstheme="majorBidi"/>
        </w:rPr>
        <w:instrText>Bastam</w:instrText>
      </w:r>
      <w:r w:rsidRPr="00C06C04">
        <w:rPr>
          <w:rFonts w:asciiTheme="majorBidi" w:hAnsiTheme="majorBidi" w:cstheme="majorBidi"/>
        </w:rPr>
        <w:instrText xml:space="preserve">" </w:instrText>
      </w:r>
      <w:r w:rsidRPr="00C06C04">
        <w:rPr>
          <w:rFonts w:asciiTheme="majorBidi" w:eastAsia="EB Garamond" w:hAnsiTheme="majorBidi" w:cstheme="majorBidi"/>
        </w:rPr>
        <w:fldChar w:fldCharType="end"/>
      </w:r>
      <w:r w:rsidRPr="00C06C04">
        <w:rPr>
          <w:rFonts w:asciiTheme="majorBidi" w:eastAsia="EB Garamond" w:hAnsiTheme="majorBidi" w:cstheme="majorBidi"/>
        </w:rPr>
        <w:t xml:space="preserve"> (</w:t>
      </w:r>
      <w:r w:rsidRPr="00C06C04">
        <w:rPr>
          <w:rFonts w:asciiTheme="majorBidi" w:eastAsia="EB Garamond" w:hAnsiTheme="majorBidi" w:cstheme="majorBidi"/>
          <w:color w:val="4472C4" w:themeColor="accent1"/>
        </w:rPr>
        <w:t>Kroll 1972: 171-173</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Piotrovsky 1955: Pl. VI-IX</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and Yoncatepe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"Yoncatepe"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Belli 2006: 50</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indicate that hundreds of pottery were stored in certain areas ready for use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Batmaz 2019: 39</w:t>
      </w:r>
      <w:r w:rsidRPr="00C06C04">
        <w:rPr>
          <w:rFonts w:asciiTheme="majorBidi" w:eastAsia="EB Garamond" w:hAnsiTheme="majorBidi" w:cstheme="majorBidi"/>
        </w:rPr>
        <w:t>).</w:t>
      </w:r>
    </w:p>
    <w:p w14:paraId="37FF985E"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pottery found in situ during archaeological excavations in centres such as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Çavuştepe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Çavuştepe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Anzaf</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Anzaf</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Van/Altıntepe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Ṭušpa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Ṭušpa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"Van Fortess"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Kef Kalesi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Kef Kalesi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Kayalıdere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Kayalıdere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Bastam</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Bastam</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Arin-berd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(Erebuni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Erebuni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and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provides detailed data on the chronology, ware group and typology of this material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Osten 1953; van Loon 1966; Kroll 1976; Kroll 1979; Sivas 1998; Kozbe et al. 2001; Konyar 2018: 93-95</w:t>
      </w:r>
      <w:r w:rsidRPr="00C06C04">
        <w:rPr>
          <w:rFonts w:asciiTheme="majorBidi" w:eastAsia="EB Garamond" w:hAnsiTheme="majorBidi" w:cstheme="majorBidi"/>
        </w:rPr>
        <w:t>).</w:t>
      </w:r>
    </w:p>
    <w:p w14:paraId="63851F1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Urartian pottery</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"Urartian pottery"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was made on a fast-turning wheel. Archaeological evidence from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Armavir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Armavir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Arin-Berd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indicates the use of a foot-turned potter's wheel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Batmaz 2019: 38-39</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With reference to the surface colour and the moulding at the junction of the neck and body, which is particularly noticeable on the jug-type vessels, it is suggested that they imitated bronze metal vessels. There are no decorative elements on the vessels; the aesthetic concerns are the bright red slip and the quality of the firing. Some of the hieroglyphic </w:t>
      </w:r>
      <w:r w:rsidRPr="00C06C04">
        <w:rPr>
          <w:rFonts w:asciiTheme="majorBidi" w:eastAsia="EB Garamond" w:hAnsiTheme="majorBidi" w:cstheme="majorBidi"/>
          <w:color w:val="70AD47" w:themeColor="accent6"/>
        </w:rPr>
        <w:lastRenderedPageBreak/>
        <w:t>markings on the vessels relate to their scale and the nature of their contents. It is thought that some of the marks on them may be the stamps of the workshops where they were produced.</w:t>
      </w:r>
    </w:p>
    <w:p w14:paraId="0505D5FA"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Although red slipped Urartian pottery</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"Urartian pottery"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is a distinct and identifiable group, detailed evaluations conducted during the excavations in Bastam</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Bastam</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Ṭušpa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Ṭušpa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show that this ware group was not a dominant ware group in the royal settlements. In addition to the Red-Slipped ware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Red-Slipped ware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color w:val="70AD47" w:themeColor="accent6"/>
          <w:highlight w:val="yellow"/>
        </w:rPr>
        <w:t>Pink/brick red-</w:t>
      </w:r>
      <w:r w:rsidRPr="00C06C04">
        <w:rPr>
          <w:rFonts w:asciiTheme="majorBidi" w:eastAsia="EB Garamond" w:hAnsiTheme="majorBidi" w:cstheme="majorBidi"/>
          <w:color w:val="70AD47" w:themeColor="accent6"/>
        </w:rPr>
        <w:t xml:space="preserve">slipped, Buff/cream-slipped and Brown-slipped ware are the main material groups observed more intensively in Urartian pottery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Kozbe et al. 2001; Erdem &amp; Konyar 2020</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 xml:space="preserve">For example, in the statistical distribution of these ware groups at Ayanis Fortress, red slipped 11%, pink-tile 4%, buff-cream 2%, and brown ware are represented with a rate of 75%. However, it should be noted that this distribution of ware groups may vary from site to site and even within the same site depending on the nature of the excavated areas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Erdem &amp; Konyar 2020: 200, n. 3</w:t>
      </w:r>
      <w:r w:rsidRPr="00C06C04">
        <w:rPr>
          <w:rFonts w:asciiTheme="majorBidi" w:eastAsia="EB Garamond" w:hAnsiTheme="majorBidi" w:cstheme="majorBidi"/>
        </w:rPr>
        <w:t>).</w:t>
      </w:r>
    </w:p>
    <w:p w14:paraId="4BEE8287"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red slipped ware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red slipped ware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has a thick slip and a high-quality glazing method. This glazing application, which creates the impression of polishing on the vessel, can be seen in varying qualities depending on the function or size of the vessel. Based on the quality of the surface treatment, Hakan Sivas classifies the red slipped wares into two groups: Polished Biainili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"Biainili"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Burnished Biainili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Burnished Biainili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Sivas 1998: 54-55</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Accordingly, the production of Polished Biainili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Polished Biainili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type vessels have two stages. In the first stage, after the vessel was shaped on the wheel, it was dried in the shade for a while and then fired. In the second stage, the fired vessel was dipped in a lining prepared with clay water with a high iron oxide content, dried and fired a second time. After this second firing, the vessel was probably not opened again. Due to the quality of the slip, this second firing process resulted in a sort of glazed, shiny appearance on the surface of the vessel. In the vessels called Burnished Biainili, the vessel was burnished after drying in the sun, then slipped with iron oxide diluted clay and finally fired.</w:t>
      </w:r>
    </w:p>
    <w:p w14:paraId="1812636A"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Recent archaeometry studies have re-discussed the function of burnishing in surface appearance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Kapmeyer 2005: 319; Batmaz &amp; Özkan 2017; Batmaz 2019; Batmaz 2023</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These studies suggest that red-slipped wares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red-slipped wares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acquired this surface colour as a result of the quality of the diluted clay used in the burnishing process and the firing techniques rather than the burnishing process. Accordingly, the red slipped ware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red slipped ware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is classified into two groups. The first group is divided into two sub-groups: unburnished, bright red slipped ware and red burnished ware with under slip burnishing. In the unburnished, bright red slipped ware, a very good burnishing process was performed before the slip and the vessels were fired after the slip. Afterwards, no burnishing was done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Batmaz 2019: 39-40</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As for the red burnished ware with burnishing under the slip, it is suggested that the vessel should have been burnished after drying and then fired after the lining.</w:t>
      </w:r>
    </w:p>
    <w:p w14:paraId="147CA257"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red pottery with glossy surfaces, which are counted among the classical Biainili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"Biainili"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wares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Biainili wares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found in Urartian centres, generally belong to the first group. The slip prepared with a clay rich in iron oxide was the main factor in the bright and smooth appearance of the vessels. In addition to the slip, it is understood that the firing technique was also an important factor in the homogeneous colour distribution on the surface. A glassy layer formed on the surface can be considered as a kind of glazing technique. Microscopic observations revealed that the slip was applied to the vessel surface with a brush. The second group of material is the primed, burnished material. The slip was applied before firing and then burnishing was applied. This application is observed on relatively larger vessels and thick-walled ware. It is understood that red slipped ware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red slipped ware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was widely used in service vessels such as clover-mouthed jugs and goblets and open-mouthed vessels such as bowls or plates. In some examples, similar surface treatments were also applied on storage vessels.</w:t>
      </w:r>
    </w:p>
    <w:p w14:paraId="0C6CAC5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The wares </w:t>
      </w:r>
      <w:r w:rsidRPr="00C06C04">
        <w:rPr>
          <w:rFonts w:asciiTheme="majorBidi" w:eastAsia="EB Garamond" w:hAnsiTheme="majorBidi" w:cstheme="majorBidi"/>
          <w:color w:val="70AD47" w:themeColor="accent6"/>
          <w:highlight w:val="yellow"/>
        </w:rPr>
        <w:t>with pink-tile paste and paste-coloured</w:t>
      </w:r>
      <w:r w:rsidRPr="00C06C04">
        <w:rPr>
          <w:rFonts w:asciiTheme="majorBidi" w:eastAsia="EB Garamond" w:hAnsiTheme="majorBidi" w:cstheme="majorBidi"/>
          <w:color w:val="70AD47" w:themeColor="accent6"/>
        </w:rPr>
        <w:t xml:space="preserve"> slip do not have a glossy surface like the red burnished ones. The surface of these wares with a duller surface is also well burnished. The vessels are generally well to moderately fired and tempered with fine sand. In some </w:t>
      </w:r>
      <w:r w:rsidRPr="00C06C04">
        <w:rPr>
          <w:rFonts w:asciiTheme="majorBidi" w:eastAsia="EB Garamond" w:hAnsiTheme="majorBidi" w:cstheme="majorBidi"/>
          <w:color w:val="70AD47" w:themeColor="accent6"/>
        </w:rPr>
        <w:lastRenderedPageBreak/>
        <w:t>examples, the slip is not applied in a certain order or over the entire surface of the vessel. Colour changes due to firing can also be observed. The form repertoire is wider. In addition to form groups ranging from plate type vessels to jugs, this ware group can also be observed in thicker walled and relatively coarser types such as storage vessels.</w:t>
      </w:r>
    </w:p>
    <w:p w14:paraId="401D2D93"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samples with buff, pinkish brown or light brown coloured paste and buff or cream coloured slip at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constitute another identifiable ware group. The distinctive feature of this ware group is the sand admixture which is visible even on the surface. They generally have unburnished or slightly burnished surfaces. As a form group, this ware group is characterized by necked and flared-mouthed jars and bowls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Erdem &amp; Konyar 2020: 203</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examples of this group found at the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"Van Fortess"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Mound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 Fortess Mound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are vessels with a paste ranging in colour from pink to buff and cream, with or without slip in the colour of the paste. Some specimens are slightly burnished. The cross-section shows a homogeneous distribution of paste colour, but it is difficult to say that they are well fired. They have biscuit-like characteristics. This ware group is common in large storage vessels with long bodies.</w:t>
      </w:r>
    </w:p>
    <w:p w14:paraId="3A6A265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Among the pottery recovered from the excavated Urartian settlements, the largest ware group is composed of Brown Slips ware. The ware from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Fortress has fine and medium clay quality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Kozbe et al. 2001; Erdem &amp; Konyar 2020</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Fine ware is well burnished and used more in vessel forms such as clover-mouthed jugs, bowls and plates. The ware with medium clay quality is characterized by sand and coarse grit inclusions. In addition to vessel types such as bowls and jars, it was also used extensively in large vessels. The grey-black mottling on the surfaces of the vessels in this ware group is mostly related to firing. They constitute the largest ware group in the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"Van Fortess"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Mound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 Fortess Mound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They have brown to tile-coloured paste and slipped in the colour of the paste. They are medium sand tempered and medium fired. They show a wide range of usage from daily use vessels to storage vessels.</w:t>
      </w:r>
    </w:p>
    <w:p w14:paraId="154C9099"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Another ware group encountered in Urartian centres is grooved pottery</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"grooved pottery"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This type of pottery was found in mounds, cemetery areas and some settlements in the Van Region. The chronology of grooved pottery from the Early Iron Age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"Early Iron Age"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is discussed in detail in </w:t>
      </w:r>
      <w:r w:rsidRPr="00C06C04">
        <w:rPr>
          <w:rFonts w:asciiTheme="majorBidi" w:eastAsia="EB Garamond" w:hAnsiTheme="majorBidi" w:cstheme="majorBidi"/>
          <w:color w:val="70AD47" w:themeColor="accent6"/>
          <w:highlight w:val="yellow"/>
        </w:rPr>
        <w:t>Chapter I.</w:t>
      </w:r>
      <w:r w:rsidRPr="00C06C04">
        <w:rPr>
          <w:rFonts w:asciiTheme="majorBidi" w:eastAsia="EB Garamond" w:hAnsiTheme="majorBidi" w:cstheme="majorBidi"/>
          <w:color w:val="70AD47" w:themeColor="accent6"/>
        </w:rPr>
        <w:t xml:space="preserve"> The discovery of this material group together with the characteristic Urartian finds in the graves dated to the Early Iron Age indicates that it may have been used at least until the Middle Iron Age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"Middle Iron Age"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As mentioned before, especially the finds from the Yoncatepe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"Yoncatepe"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site make the chronology of the grooved pottery even more controversial.</w:t>
      </w:r>
    </w:p>
    <w:p w14:paraId="355406A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It is understood that the use of fluted pottery found in settlements and cemeteries in Eastern Anatolia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"Eastern Anatolia"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the Upper Tigris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"Upper Tigris"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Basin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"Upper Tigris Basin"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which started in the Early Iron Age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"Early Iron Age"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continued after Urartu. It is understood that this pottery culture produced by the rural and nomadic lifestyle of the region continued to exist for a long time with some regional and technological changes. This kind of traditional approach of nomadic and rural life can be seen as an acceptable behaviour when we look at the Ancient cultures of the region.</w:t>
      </w:r>
    </w:p>
    <w:p w14:paraId="738F78DF"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Urartian pottery</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"Urartian pottery"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emerges with distinctive new forms. Two main groups are seen in almost all ware groups. The most common type consists of bowls with thickened or flat rims, sometimes decorated with parallel grooves under the rim, some with shoulder carinated, mostly with ring bottoms and spherical or conical bodies. Another common type is the examples with flaring rims, </w:t>
      </w:r>
      <w:r w:rsidRPr="00C06C04">
        <w:rPr>
          <w:rFonts w:asciiTheme="majorBidi" w:eastAsia="EB Garamond" w:hAnsiTheme="majorBidi" w:cstheme="majorBidi"/>
          <w:color w:val="70AD47" w:themeColor="accent6"/>
          <w:highlight w:val="yellow"/>
        </w:rPr>
        <w:t>keeled, double conical</w:t>
      </w:r>
      <w:r w:rsidRPr="00C06C04">
        <w:rPr>
          <w:rFonts w:asciiTheme="majorBidi" w:eastAsia="EB Garamond" w:hAnsiTheme="majorBidi" w:cstheme="majorBidi"/>
          <w:color w:val="70AD47" w:themeColor="accent6"/>
        </w:rPr>
        <w:t xml:space="preserve"> or S-profile bodies, and mostly flat bottoms. Pottery also appears as simple forms. Short-necked, spherical body with S profile or bulging belly and flat bottom are the most common forms. Some of them are decorated with grooves on the neck or shoulder. The Urartian forms of the jug type vessels are of various sizes, usually with a single handle, bulging belly, trefoil rim, and a moulding at the junction of the neck and shoulder. This type is decorated with vertical grooves in the form of fan leaves between the shoulder and the bulging belly. Larger jugs with high bodies, narrow necks, rounded rims and short vertical handles are other variants of this form group.</w:t>
      </w:r>
    </w:p>
    <w:p w14:paraId="0E5BE35E" w14:textId="06D32831"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lastRenderedPageBreak/>
        <w:t>The crater-shaped vessels found at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are unique examples of Urartian pottery</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"Urartian pottery"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Other identifiable small and medium-sized vessel types include goblets with pedestals, pointed-bottomed cups, mugs with pedestals, bulging bellies and high necks, </w:t>
      </w:r>
      <w:r w:rsidRPr="00C06C04">
        <w:rPr>
          <w:rFonts w:asciiTheme="majorBidi" w:eastAsia="EB Garamond" w:hAnsiTheme="majorBidi" w:cstheme="majorBidi"/>
          <w:i/>
          <w:iCs/>
          <w:color w:val="70AD47" w:themeColor="accent6"/>
        </w:rPr>
        <w:t>lenger</w:t>
      </w:r>
      <w:r w:rsidRPr="00C06C04">
        <w:rPr>
          <w:rFonts w:asciiTheme="majorBidi" w:eastAsia="EB Garamond" w:hAnsiTheme="majorBidi" w:cstheme="majorBidi"/>
          <w:color w:val="70AD47" w:themeColor="accent6"/>
        </w:rPr>
        <w:t xml:space="preserve">-type vessels with round bodies, flat bottoms and straight sides, </w:t>
      </w:r>
      <w:r w:rsidRPr="00C06C04">
        <w:rPr>
          <w:rFonts w:asciiTheme="majorBidi" w:eastAsia="EB Garamond" w:hAnsiTheme="majorBidi" w:cstheme="majorBidi"/>
          <w:i/>
          <w:iCs/>
          <w:color w:val="70AD47" w:themeColor="accent6"/>
        </w:rPr>
        <w:t>askos</w:t>
      </w:r>
      <w:r w:rsidRPr="00C06C04">
        <w:rPr>
          <w:rFonts w:asciiTheme="majorBidi" w:eastAsia="EB Garamond" w:hAnsiTheme="majorBidi" w:cstheme="majorBidi"/>
          <w:color w:val="70AD47" w:themeColor="accent6"/>
        </w:rPr>
        <w:t>-type vessels with top handles and spouts, and oil lamps.</w:t>
      </w:r>
    </w:p>
    <w:p w14:paraId="762E4F15" w14:textId="77777777" w:rsidR="006E262C" w:rsidRPr="00C06C04" w:rsidRDefault="006E262C" w:rsidP="00C06C04">
      <w:pPr>
        <w:pStyle w:val="Balk2"/>
        <w:spacing w:before="0"/>
        <w:jc w:val="both"/>
        <w:rPr>
          <w:rFonts w:asciiTheme="majorBidi" w:eastAsia="EB Garamond" w:hAnsiTheme="majorBidi"/>
          <w:sz w:val="24"/>
          <w:szCs w:val="24"/>
        </w:rPr>
      </w:pPr>
      <w:bookmarkStart w:id="110" w:name="_Toc167582673"/>
      <w:bookmarkStart w:id="111" w:name="_Toc223091783"/>
      <w:r w:rsidRPr="00C06C04">
        <w:rPr>
          <w:rFonts w:asciiTheme="majorBidi" w:eastAsia="EB Garamond" w:hAnsiTheme="majorBidi"/>
          <w:sz w:val="24"/>
          <w:szCs w:val="24"/>
        </w:rPr>
        <w:t>8.4. Textile</w:t>
      </w:r>
      <w:bookmarkEnd w:id="110"/>
      <w:r w:rsidRPr="00C06C04">
        <w:rPr>
          <w:rFonts w:asciiTheme="majorBidi" w:eastAsia="EB Garamond" w:hAnsiTheme="majorBidi"/>
          <w:sz w:val="24"/>
          <w:szCs w:val="24"/>
        </w:rPr>
        <w:t>s</w:t>
      </w:r>
      <w:bookmarkEnd w:id="111"/>
    </w:p>
    <w:p w14:paraId="699CD2D6"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Animal husbandry was one of the main dynamics of the economy of Urartu. In this framework, we see that besides the milk and meat of the animals fed, their skins, horns, wool and even their bones were included in the production economy.</w:t>
      </w:r>
    </w:p>
    <w:p w14:paraId="40513F79"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Besides animal wool, vegetable fibbers were also frequently used as raw materials in textile production in Urartu. Ancient weaving samples have survived to the present day in trace amounts due to their structural characteristics. The same situation is also observed in Urartu. Identifiable examples are the textile fragments of goat hair, wool and vegetable fibbers from Hasanlu</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"Hasanlu"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woollen fabric fragments from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textile fragments from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which were probably used to close the mouths of jars; and the ones unearthed in Patnos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"Patnos"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It is also possible to draw some conclusions from the depictions of the clothes worn by gods and people on the door relief and bronze artefacts of the Adilcevaz</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/Kef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Kef Fortress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and finally from the texts on Sargon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Sargon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’s sack of Muşaşir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Muşaşir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color w:val="4472C4" w:themeColor="accent1"/>
        </w:rPr>
        <w:t>(Çifçi 2012; Gökce &amp; Bilen 2019; Konyar 2019a</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weaving weights and spindle whorls used for spinning wool recovered from the excavations also indicate that weaving was a common occupation in Urartu. Weaving and related textiles were used not only for clothing but also for decorative and furniture coverings.</w:t>
      </w:r>
    </w:p>
    <w:p w14:paraId="07FCD5BC"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On the stone pillars at the Adilcevaz/Kef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Kef Fortress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winged genies are depicted wearing a skirt that reaches below the knee and a tunic that extends to the ankles. The dress is shown in detail in the depiction of the god/jinn standing on a bull and making a vaccination. Geometric motifs such as squares, multi-armed stars, and rosettes with eight leaves are visible on the cloth. The edges of the dress are bordered with motifs arranged in bands.</w:t>
      </w:r>
    </w:p>
    <w:p w14:paraId="09A0396F"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Bronze artefacts such as the gold medallion at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Anzaf</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Anzaf</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Shield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Anzaf Shield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 bronze figurine from Van/Derebey, and especially the depictions on belts also show the Urartian fashion sense, so to speak.</w:t>
      </w:r>
    </w:p>
    <w:p w14:paraId="62C80A46" w14:textId="041753AD"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For example, in the depiction of a storytelling wedding on a belt, two women sitting at a </w:t>
      </w:r>
      <w:r w:rsidR="004A63CB" w:rsidRPr="00C06C04">
        <w:rPr>
          <w:rFonts w:asciiTheme="majorBidi" w:eastAsia="EB Garamond" w:hAnsiTheme="majorBidi" w:cstheme="majorBidi"/>
          <w:color w:val="70AD47" w:themeColor="accent6"/>
        </w:rPr>
        <w:t>loom wear dress</w:t>
      </w:r>
      <w:r w:rsidRPr="00C06C04">
        <w:rPr>
          <w:rFonts w:asciiTheme="majorBidi" w:eastAsia="EB Garamond" w:hAnsiTheme="majorBidi" w:cstheme="majorBidi"/>
          <w:color w:val="70AD47" w:themeColor="accent6"/>
        </w:rPr>
        <w:t xml:space="preserve"> that reach to their ankles and belts around their waists. The fabrics are again decorated with geometric motifs. The fabric on the loom is also distinguished as having a geometric texture.</w:t>
      </w:r>
    </w:p>
    <w:p w14:paraId="2F3F0D0D"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 gold medallion found in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Van depicts two female figures, one seated on a throne and the other standing. The figures here are wearing waist-length headscarves and ankle-length dresses. Border patterns, probably used to emphasize the edge contours, are also present here. On the Anzaf</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Anzaf</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Shield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Anzaf Shield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we see male gods. With their short skirts and tunics, they resemble the figure on the Teišeba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Teišeba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relief. Unlike here, floral motifs such as leaves are used in the fabric patterns. The bronze figurine of the Goddess Arubani at Derebey in Van shows a dress reaching to the ankles with a belted waist as in other female figures. Her head is covered, and she wears a necklace of three rows of beads around her neck. It is highly probable that the square rosettes on her dress are inlaid with gold and silver.</w:t>
      </w:r>
    </w:p>
    <w:p w14:paraId="7866682E" w14:textId="0DF1BB30"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Finally, when we look at the written sources on weaving and clothing habits, we see a few documents. A cuneiform tablet found at 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reports the existence of sixty-eight weaver women who were most likely employed in the palace service. The inscription at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informs us that a cargo of weaving materials such as cattle, sheep and goat skins and woollen fabrics was sent to another city. Another inscription mentions the booty taken from the King of Qumaha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Qumaha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color w:val="70AD47" w:themeColor="accent6"/>
          <w:highlight w:val="yellow"/>
        </w:rPr>
        <w:t>Kush</w:t>
      </w:r>
      <w:r w:rsidRPr="00C06C04">
        <w:rPr>
          <w:rFonts w:asciiTheme="majorBidi" w:eastAsia="EB Garamond" w:hAnsiTheme="majorBidi" w:cstheme="majorBidi"/>
          <w:color w:val="70AD47" w:themeColor="accent6"/>
        </w:rPr>
        <w:t>tapili during the reign of Sarduri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Sarduri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including 3,000 garments. In the annals of Sargon II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Sargon II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who sacked the sacred city of the Urartians, it is understood that </w:t>
      </w:r>
      <w:r w:rsidRPr="00C06C04">
        <w:rPr>
          <w:rFonts w:asciiTheme="majorBidi" w:eastAsia="EB Garamond" w:hAnsiTheme="majorBidi" w:cstheme="majorBidi"/>
          <w:color w:val="70AD47" w:themeColor="accent6"/>
        </w:rPr>
        <w:lastRenderedPageBreak/>
        <w:t xml:space="preserve">textiles such as 130 brightly coloured woollen garments, red clothes and purple linen dresses were among the spoils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Mayer 1983</w:t>
      </w:r>
      <w:r w:rsidRPr="00C06C04">
        <w:rPr>
          <w:rFonts w:asciiTheme="majorBidi" w:eastAsia="EB Garamond" w:hAnsiTheme="majorBidi" w:cstheme="majorBidi"/>
        </w:rPr>
        <w:t>).</w:t>
      </w:r>
    </w:p>
    <w:p w14:paraId="0BB7B77B" w14:textId="77777777" w:rsidR="006E262C" w:rsidRPr="00C06C04" w:rsidRDefault="006E262C" w:rsidP="00C06C04">
      <w:pPr>
        <w:pStyle w:val="Balk2"/>
        <w:spacing w:before="0"/>
        <w:jc w:val="both"/>
        <w:rPr>
          <w:rFonts w:asciiTheme="majorBidi" w:eastAsia="EB Garamond" w:hAnsiTheme="majorBidi"/>
          <w:sz w:val="24"/>
          <w:szCs w:val="24"/>
        </w:rPr>
      </w:pPr>
      <w:bookmarkStart w:id="112" w:name="_Toc167582674"/>
      <w:bookmarkStart w:id="113" w:name="_Toc223091784"/>
      <w:r w:rsidRPr="00C06C04">
        <w:rPr>
          <w:rFonts w:asciiTheme="majorBidi" w:eastAsia="EB Garamond" w:hAnsiTheme="majorBidi"/>
          <w:sz w:val="24"/>
          <w:szCs w:val="24"/>
        </w:rPr>
        <w:t>8.5. Seals</w:t>
      </w:r>
      <w:bookmarkEnd w:id="112"/>
      <w:bookmarkEnd w:id="113"/>
    </w:p>
    <w:p w14:paraId="2206AC72"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 xml:space="preserve">Urartian seals are mostly made of stone, but also of metal, bone and terracotta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Işık 1984; Konyar 2019a</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differences in the materials of the seals, which were widely used in the society, may indicate the differences between the people who used them. As with different materials, it can also be said that they have different purposes of use. Sometimes, amulets, which identify a person’s belonging, are worn around the neck for religious purposes.</w:t>
      </w:r>
    </w:p>
    <w:p w14:paraId="7512652E"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find rate, find locations and contexts of Urartian seals make their seal quality controversial. The imprints on bullae and jars reinforce the commercial nature of some of them.</w:t>
      </w:r>
    </w:p>
    <w:p w14:paraId="5DC098C2"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seals can be categorized under two main groups: stamps and cylinders, and subgroups such as conical, half-round, bell, barrel, multi-sided prism, disk and animal-shaped seals can be formed. It is understood that these seals have rope holes and that this rope was used to carry the seal around the neck.</w:t>
      </w:r>
    </w:p>
    <w:p w14:paraId="40B13ED7"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According to the excavated material, stamp seals are the most common type.</w:t>
      </w:r>
    </w:p>
    <w:p w14:paraId="6AC49B5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patterns or figures used for decorative and/or identification purposes on the seals are mostly made with line, cut and piercing techniques. These techniques were used together on the same surface according to the need. While the line technique was mostly used to reflect the facial expressions of the figures or to emphasize the contours, the cut technique was needed to create deeper lines and to increase the light and shadow effect. In the main parts such as the torso, which consists of more circular hollows, the piercing technique was used. The compositions made with these techniques are mostly depictions of animals. Single figures such as lions, birds, goats, winged horses as well as hunting scenes can be seen. In addition, mythical motifs such as the sun course and the tree of life are also encountered.</w:t>
      </w:r>
    </w:p>
    <w:p w14:paraId="13874AC5"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scenes engraved on the cylindrical and multilateral prism shaped seals suggest the function of these seals or the identity of their users. This is because the scenes are much more comprehensive and detailed than on stamp seals. These seal depictions, which appear as a composition rather than a single figure, are mostly designed to express a situation or a mythical story. Such as the depiction of the tree of life in the centre and the winged genies on either side. Especially on bronze artefacts, the storm-god Teišeba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Teišeba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the sun-god Šiuini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Šiuini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are depicted with their attributes symbolizing them. The question of whether these seals were used in temples can also be considered here.</w:t>
      </w:r>
    </w:p>
    <w:p w14:paraId="2B9C3C53" w14:textId="0DA6E1C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seal impressions used on the rims of storage vessels and some of the cylinder seal impressions bear cuneiform titles. Perhaps these seal groups were only used by bureaucrats with status.</w:t>
      </w:r>
    </w:p>
    <w:p w14:paraId="23C2FEC4" w14:textId="77777777" w:rsidR="006E262C" w:rsidRPr="00C06C04" w:rsidRDefault="006E262C" w:rsidP="00C06C04">
      <w:pPr>
        <w:pStyle w:val="Balk2"/>
        <w:spacing w:before="0"/>
        <w:rPr>
          <w:rFonts w:asciiTheme="majorBidi" w:eastAsia="EB Garamond" w:hAnsiTheme="majorBidi"/>
          <w:sz w:val="24"/>
          <w:szCs w:val="24"/>
        </w:rPr>
      </w:pPr>
      <w:bookmarkStart w:id="114" w:name="_Toc167582675"/>
      <w:bookmarkStart w:id="115" w:name="_Toc223091785"/>
      <w:r w:rsidRPr="00C06C04">
        <w:rPr>
          <w:rFonts w:asciiTheme="majorBidi" w:eastAsia="EB Garamond" w:hAnsiTheme="majorBidi"/>
          <w:sz w:val="24"/>
          <w:szCs w:val="24"/>
        </w:rPr>
        <w:t>8.6. Carved Ivory</w:t>
      </w:r>
      <w:bookmarkEnd w:id="114"/>
      <w:bookmarkEnd w:id="115"/>
      <w:r w:rsidRPr="00C06C04">
        <w:rPr>
          <w:rFonts w:asciiTheme="majorBidi" w:eastAsia="EB Garamond" w:hAnsiTheme="majorBidi"/>
          <w:sz w:val="24"/>
          <w:szCs w:val="24"/>
        </w:rPr>
        <w:t xml:space="preserve"> </w:t>
      </w:r>
    </w:p>
    <w:p w14:paraId="0AB46B0A" w14:textId="77777777" w:rsidR="006E262C" w:rsidRPr="00C06C04" w:rsidRDefault="006E262C" w:rsidP="00C06C04">
      <w:pPr>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Ivory, whose raw material comes from North 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Northern Syria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must have been produced with a common taste for Urartu, Phrygian, Late Hittite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Late Hittite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 the first millennium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Muscarella 1980; W. 1981; Herrmann 1989; Collins 2006; Amelirad &amp; Razmpush 2019; Konyar 2019a</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For the Urartians, ivory artefacts are among the many excavated finds from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but the source of this craftsmanship remains controversial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Alp 2017</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Whether they were produced in workshops within the borders of Urartu or imported from Northern Syria and Assyria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remains unclear. Wherever they were produced, the iconography of these artefacts is similar. Although they have more Urartian iconographic elements, it is widely accepted that they are products of Northern Syria and Assyria. One or the other view may be correct and may be proven in the future. However, it is clear that these artefacts are the product of a single workshop tradition.</w:t>
      </w:r>
    </w:p>
    <w:p w14:paraId="467B1D3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Among the ivory artefacts unearthed at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figure in the form of a winged lion with a human head, the tower model and the human heads are considered to be works of the same workshop tradition as the other ivory artefacts identified so far.</w:t>
      </w:r>
    </w:p>
    <w:p w14:paraId="7C1BFAB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lastRenderedPageBreak/>
        <w:t>A remarkable collection of winged genies, male and female figurines, and human and animal limbs found in the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and thought to have been used for decorative purposes in furniture components, now on display at the British Museum.</w:t>
      </w:r>
    </w:p>
    <w:p w14:paraId="01ECD43C" w14:textId="563051C1"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The largest collection of Urartian ivory artefacts was found at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Özgüç 1969</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They offer a wider spectrum of production techniques and forms than the other artefacts mentioned. Bird-headed winged human figures and lion figurines are the most well-known and can be directly associated with Assyria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Northern 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Northern Syria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Bird-headed winged human figures are common iconographic figures in North 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North Syria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Assyria, the most well-known being the eagle-headed reliefs placed on either side of the tree of life in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palaces, holding cups and grafting the tree. Although their figurative understanding is the same, it can be easily said that the functions of the Altıntepe finds are different. The flat plates placed above and below them indicate that they were used for furniture fittings or decoration. The excavations revealed that lion figurines were used to decorate candlestick legs. This type of decoration with different materials is a common decoration concept in Urartu.</w:t>
      </w:r>
    </w:p>
    <w:p w14:paraId="7596BE09" w14:textId="77777777" w:rsidR="006E262C" w:rsidRPr="00C06C04" w:rsidRDefault="006E262C" w:rsidP="00C06C04">
      <w:pPr>
        <w:pStyle w:val="Balk2"/>
        <w:spacing w:before="0"/>
        <w:rPr>
          <w:rFonts w:asciiTheme="majorBidi" w:eastAsia="EB Garamond" w:hAnsiTheme="majorBidi"/>
          <w:sz w:val="24"/>
          <w:szCs w:val="24"/>
        </w:rPr>
      </w:pPr>
      <w:bookmarkStart w:id="116" w:name="_Toc167582676"/>
      <w:bookmarkStart w:id="117" w:name="_Toc223091786"/>
      <w:r w:rsidRPr="00C06C04">
        <w:rPr>
          <w:rFonts w:asciiTheme="majorBidi" w:eastAsia="EB Garamond" w:hAnsiTheme="majorBidi"/>
          <w:sz w:val="24"/>
          <w:szCs w:val="24"/>
        </w:rPr>
        <w:t>8.7. Wall Paintings, Reliefs and Carvings</w:t>
      </w:r>
      <w:bookmarkEnd w:id="116"/>
      <w:bookmarkEnd w:id="117"/>
    </w:p>
    <w:p w14:paraId="330560F9" w14:textId="77777777" w:rsidR="006E262C" w:rsidRPr="00C06C04" w:rsidRDefault="006E262C" w:rsidP="00C06C04">
      <w:pPr>
        <w:jc w:val="both"/>
        <w:rPr>
          <w:rFonts w:asciiTheme="majorBidi" w:eastAsia="EB Garamond" w:hAnsiTheme="majorBidi" w:cstheme="majorBidi"/>
        </w:rPr>
      </w:pPr>
      <w:r w:rsidRPr="00C06C04">
        <w:rPr>
          <w:rFonts w:asciiTheme="majorBidi" w:eastAsia="EB Garamond" w:hAnsiTheme="majorBidi" w:cstheme="majorBidi"/>
          <w:color w:val="70AD47" w:themeColor="accent6"/>
        </w:rPr>
        <w:t>Despite being in communication and interaction with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Late Hittite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Late Hittite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cultures, the fact that Urartu has very few reliefs and sculptures, which are used extensively in these cultures, is a situation that should be considered. It is surprising that a community so influenced by Assyria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never used orthostats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Konyar 2019a</w:t>
      </w:r>
      <w:r w:rsidRPr="00C06C04">
        <w:rPr>
          <w:rFonts w:asciiTheme="majorBidi" w:eastAsia="EB Garamond" w:hAnsiTheme="majorBidi" w:cstheme="majorBidi"/>
        </w:rPr>
        <w:t>).</w:t>
      </w:r>
    </w:p>
    <w:p w14:paraId="70660B0B" w14:textId="77777777" w:rsidR="006E262C" w:rsidRPr="00C06C04" w:rsidRDefault="006E262C" w:rsidP="00C06C04">
      <w:pPr>
        <w:ind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color w:val="70AD47" w:themeColor="accent6"/>
        </w:rPr>
        <w:t>The few examples of Urartian sculptures are the 1.28 cm tall statue found in Van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Van Fortess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 1898-1899 and now on display in the Tbilisi Museum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Tseretheli 1939</w:t>
      </w:r>
      <w:r w:rsidRPr="00C06C04">
        <w:rPr>
          <w:rFonts w:asciiTheme="majorBidi" w:eastAsia="EB Garamond" w:hAnsiTheme="majorBidi" w:cstheme="majorBidi"/>
        </w:rPr>
        <w:t>),</w:t>
      </w:r>
      <w:r w:rsidRPr="00C06C04">
        <w:rPr>
          <w:rFonts w:asciiTheme="majorBidi" w:eastAsia="EB Garamond" w:hAnsiTheme="majorBidi" w:cstheme="majorBidi"/>
          <w:color w:val="70AD47" w:themeColor="accent6"/>
        </w:rPr>
        <w:t xml:space="preserve"> the three lions from Alaköy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Derin &amp; Sağlamtemir 1998</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and the Gevaş</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Gevaş</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Lion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Sevin 1993</w:t>
      </w:r>
      <w:r w:rsidRPr="00C06C04">
        <w:rPr>
          <w:rFonts w:asciiTheme="majorBidi" w:eastAsia="EB Garamond" w:hAnsiTheme="majorBidi" w:cstheme="majorBidi"/>
        </w:rPr>
        <w:t>).</w:t>
      </w:r>
      <w:r w:rsidRPr="00C06C04">
        <w:rPr>
          <w:rFonts w:asciiTheme="majorBidi" w:eastAsia="EB Garamond" w:hAnsiTheme="majorBidi" w:cstheme="majorBidi"/>
          <w:color w:val="70AD47" w:themeColor="accent6"/>
        </w:rPr>
        <w:t xml:space="preserve"> The reliefs consist of a chariot on a stele exhibited in the Van Museum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Börker-Klähn 1982: 227</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Evoğlu</w:t>
      </w:r>
      <w:r w:rsidRPr="00C06C04">
        <w:rPr>
          <w:rFonts w:asciiTheme="majorBidi" w:eastAsia="EB Garamond" w:hAnsiTheme="majorBidi" w:cstheme="majorBidi"/>
        </w:rPr>
        <w:t xml:space="preserve"> (</w:t>
      </w:r>
      <w:r w:rsidRPr="00C06C04">
        <w:rPr>
          <w:rFonts w:asciiTheme="majorBidi" w:eastAsia="EB Garamond" w:hAnsiTheme="majorBidi" w:cstheme="majorBidi"/>
          <w:color w:val="4472C4" w:themeColor="accent1"/>
        </w:rPr>
        <w:t>Kleiss 2015: 67, 77</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a man and a lion found in Erzincan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(Seidl 1993), and examples on stone blocks thought to be the gate entrance and column base of the Kef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Kef Fortress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of Adilcevaz</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Burney &amp; Lawson 1958; Bilgiç &amp; Öğün 1965</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The intaglio motifs on the interior walls of the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Temple are similar to those found at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but are unique </w:t>
      </w:r>
      <w:r w:rsidRPr="00C06C04">
        <w:rPr>
          <w:rFonts w:asciiTheme="majorBidi" w:eastAsia="EB Garamond" w:hAnsiTheme="majorBidi" w:cstheme="majorBidi"/>
          <w:color w:val="4472C4" w:themeColor="accent1"/>
        </w:rPr>
        <w:t>(Çilingiroğlu 2001: 40).</w:t>
      </w:r>
    </w:p>
    <w:p w14:paraId="15C295FE" w14:textId="77777777" w:rsidR="006E262C" w:rsidRPr="00C06C04" w:rsidRDefault="006E262C" w:rsidP="00C06C04">
      <w:pPr>
        <w:ind w:firstLine="567"/>
        <w:jc w:val="both"/>
        <w:rPr>
          <w:rFonts w:asciiTheme="majorBidi" w:eastAsia="EB Garamond" w:hAnsiTheme="majorBidi" w:cstheme="majorBidi"/>
        </w:rPr>
      </w:pPr>
      <w:r w:rsidRPr="00C06C04">
        <w:rPr>
          <w:rFonts w:asciiTheme="majorBidi" w:eastAsia="EB Garamond" w:hAnsiTheme="majorBidi" w:cstheme="majorBidi"/>
          <w:color w:val="70AD47" w:themeColor="accent6"/>
        </w:rPr>
        <w:t>In the door relief at the Adilcevaz</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Adilcevaz</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/Kef Fortress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Kef Fortress</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figure identified as the god Teišeba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Teišeba</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is depicted standing on a bull and grafting the tree of life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Seidl 1974</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In fact, such grafting scenes in Urartu and Assyria</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feature winged jinnee. In this respect, the Kef Fortress example is unique. The same scene is repeated on all 4 faces of the square stone blocks found at Kef Fortress. The reliefs are unique examples of Urartian depiction and sculpture. The main scene consists of a multi-storey Urartian structure with three towers. Between the towers are winged jinnee /god figures depicted in relief standing on a lion. In the upper part of the relief of the building, there are depictions of eagles placed opposite each other on the crenelations. A hare is depicted in the mouths of the eagles.</w:t>
      </w:r>
    </w:p>
    <w:p w14:paraId="6500E173"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Although orthostats were not used in the Urartian royal buildings; the Assyrian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"Assyrian"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influence on the wall paintings is very clear. Although wall paintings were unearthed from the royal buildings at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Karmir-blur</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Karmir-blur</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Anzaf</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Anzaf</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Erzincan/Altıntepe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Erzincan-Altıntepe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Kayalıdere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Kayalıdere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Çavuştepe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Çavuştepe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Ayanis,</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"Ayanis"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and Arin-Berd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the examples from Van/Toprakkale</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Van-Toprakkale</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Erzincan/Altıntepe and Arin-Berd (Erebuni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Erebuni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can form a meaningful whole.</w:t>
      </w:r>
    </w:p>
    <w:p w14:paraId="6DD5F11C"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Geometric, floral and figurative compositions in red and dark blue colours on a white background are arranged symmetrically and on the same plane, that is, on a line, in a sequential or repetitive manner.</w:t>
      </w:r>
    </w:p>
    <w:p w14:paraId="438FB46F" w14:textId="77777777" w:rsidR="006E262C" w:rsidRPr="00C06C04" w:rsidRDefault="006E262C" w:rsidP="00C06C04">
      <w:pPr>
        <w:ind w:firstLine="567"/>
        <w:jc w:val="both"/>
        <w:rPr>
          <w:rFonts w:asciiTheme="majorBidi" w:eastAsia="EB Garamond" w:hAnsiTheme="majorBidi" w:cstheme="majorBidi"/>
          <w:color w:val="4472C4" w:themeColor="accent1"/>
        </w:rPr>
      </w:pPr>
      <w:r w:rsidRPr="00C06C04">
        <w:rPr>
          <w:rFonts w:asciiTheme="majorBidi" w:eastAsia="EB Garamond" w:hAnsiTheme="majorBidi" w:cstheme="majorBidi"/>
          <w:color w:val="70AD47" w:themeColor="accent6"/>
        </w:rPr>
        <w:t>According to T. Özgüç, the wall paintings in the apadana and temple area unearthed in Erzincan</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Erzincan</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/Altıntepe were painted on a surface plastered with diluted adobe mud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Özgüç 1966: 13 ff.</w:t>
      </w:r>
      <w:r w:rsidRPr="00C06C04">
        <w:rPr>
          <w:rFonts w:asciiTheme="majorBidi" w:eastAsia="EB Garamond" w:hAnsiTheme="majorBidi" w:cstheme="majorBidi"/>
          <w:color w:val="385623" w:themeColor="accent6" w:themeShade="80"/>
        </w:rPr>
        <w:t xml:space="preserve">). </w:t>
      </w:r>
      <w:r w:rsidRPr="00C06C04">
        <w:rPr>
          <w:rFonts w:asciiTheme="majorBidi" w:eastAsia="EB Garamond" w:hAnsiTheme="majorBidi" w:cstheme="majorBidi"/>
          <w:color w:val="70AD47" w:themeColor="accent6"/>
        </w:rPr>
        <w:t xml:space="preserve">The figures and motifs, which were created by engraving predetermined stencils on a blue background, were then painted in blue, red, beige or white, and the contours were outlined in black. The motifs include the grafting of the tree of life, animal struggle scenes, kneeling bulls, winged lions with human faces, eight-leaf rosettes, stylized pomegranates and rows of </w:t>
      </w:r>
      <w:r w:rsidRPr="00C06C04">
        <w:rPr>
          <w:rFonts w:asciiTheme="majorBidi" w:eastAsia="EB Garamond" w:hAnsiTheme="majorBidi" w:cstheme="majorBidi"/>
          <w:color w:val="70AD47" w:themeColor="accent6"/>
        </w:rPr>
        <w:lastRenderedPageBreak/>
        <w:t>dendan. These examples show direct similarities with Arin-Berd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both in terms of technique and composition.</w:t>
      </w:r>
    </w:p>
    <w:p w14:paraId="7B09EA80"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At Arin-Berd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(Erebuni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Erebuni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wall paintings are found in the entrance, columned courtyard, small hall and temple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Hovhannissian 1973b; Hovhannissian 1973a; Nunn 2012; Dan et al. 2019</w:t>
      </w:r>
      <w:r w:rsidRPr="00C06C04">
        <w:rPr>
          <w:rFonts w:asciiTheme="majorBidi" w:eastAsia="EB Garamond" w:hAnsiTheme="majorBidi" w:cstheme="majorBidi"/>
          <w:color w:val="385623" w:themeColor="accent6" w:themeShade="80"/>
        </w:rPr>
        <w:t>)</w:t>
      </w:r>
      <w:r w:rsidRPr="00C06C04">
        <w:rPr>
          <w:rFonts w:asciiTheme="majorBidi" w:eastAsia="EB Garamond" w:hAnsiTheme="majorBidi" w:cstheme="majorBidi"/>
        </w:rPr>
        <w:t xml:space="preserve">. </w:t>
      </w:r>
      <w:r w:rsidRPr="00C06C04">
        <w:rPr>
          <w:rFonts w:asciiTheme="majorBidi" w:eastAsia="EB Garamond" w:hAnsiTheme="majorBidi" w:cstheme="majorBidi"/>
          <w:color w:val="70AD47" w:themeColor="accent6"/>
        </w:rPr>
        <w:t xml:space="preserve">In the scenes created with figures sharpened with black contours, scenes with extremely vivid colours were obtained with white and beige in contrast with dark blue and red colours. In the wall paintings unearthed in the Small Hall, a tree of life grafting scene, palmettes and </w:t>
      </w:r>
      <w:r w:rsidRPr="00C06C04">
        <w:rPr>
          <w:rFonts w:asciiTheme="majorBidi" w:eastAsia="EB Garamond" w:hAnsiTheme="majorBidi" w:cstheme="majorBidi"/>
          <w:color w:val="70AD47" w:themeColor="accent6"/>
          <w:highlight w:val="yellow"/>
        </w:rPr>
        <w:t>dendan</w:t>
      </w:r>
      <w:r w:rsidRPr="00C06C04">
        <w:rPr>
          <w:rFonts w:asciiTheme="majorBidi" w:eastAsia="EB Garamond" w:hAnsiTheme="majorBidi" w:cstheme="majorBidi"/>
          <w:color w:val="70AD47" w:themeColor="accent6"/>
        </w:rPr>
        <w:t xml:space="preserve"> are encountered. The compositions are placed in bands running parallel to each other from top to bottom. The strip in the middle is wider than the others and emphasized, and compositions consisting of bulls placed on the sides of concave square motifs are placed in it, repeating and following each other. Examples with lions instead of bulls on the sides of this square motif were also found. Unfortunately, the examples unearthed from the Great Hall are in fragments. Among them, the depictions of the tree of life, bull, leopard, winged lion with human body and god holding a plant are interesting.</w:t>
      </w:r>
    </w:p>
    <w:p w14:paraId="46762B15" w14:textId="77777777" w:rsidR="006E262C" w:rsidRPr="00C06C04" w:rsidRDefault="006E262C" w:rsidP="00C06C04">
      <w:pPr>
        <w:ind w:firstLine="567"/>
        <w:jc w:val="both"/>
        <w:rPr>
          <w:rFonts w:asciiTheme="majorBidi" w:eastAsia="EB Garamond" w:hAnsiTheme="majorBidi" w:cstheme="majorBidi"/>
          <w:color w:val="70AD47" w:themeColor="accent6"/>
        </w:rPr>
      </w:pPr>
      <w:r w:rsidRPr="00C06C04">
        <w:rPr>
          <w:rFonts w:asciiTheme="majorBidi" w:eastAsia="EB Garamond" w:hAnsiTheme="majorBidi" w:cstheme="majorBidi"/>
          <w:color w:val="70AD47" w:themeColor="accent6"/>
        </w:rPr>
        <w:t>The best examples of Urartian wall painting were found in the temple of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at Arin-Berd</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EB Garamond" w:hAnsiTheme="majorBidi" w:cstheme="majorBidi"/>
          <w:color w:val="70AD47" w:themeColor="accent6"/>
        </w:rPr>
        <w:instrText>Arin-Berd</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(Erebuni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Erebuni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xml:space="preserve">) </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Hovhannissian 1973a</w:t>
      </w:r>
      <w:r w:rsidRPr="00C06C04">
        <w:rPr>
          <w:rFonts w:asciiTheme="majorBidi" w:eastAsia="EB Garamond" w:hAnsiTheme="majorBidi" w:cstheme="majorBidi"/>
        </w:rPr>
        <w:t>).</w:t>
      </w:r>
      <w:r w:rsidRPr="00C06C04">
        <w:rPr>
          <w:rFonts w:asciiTheme="majorBidi" w:eastAsia="EB Garamond" w:hAnsiTheme="majorBidi" w:cstheme="majorBidi"/>
          <w:color w:val="4472C4" w:themeColor="accent1"/>
        </w:rPr>
        <w:t xml:space="preserve"> </w:t>
      </w:r>
      <w:r w:rsidRPr="00C06C04">
        <w:rPr>
          <w:rFonts w:asciiTheme="majorBidi" w:eastAsia="EB Garamond" w:hAnsiTheme="majorBidi" w:cstheme="majorBidi"/>
          <w:color w:val="70AD47" w:themeColor="accent6"/>
        </w:rPr>
        <w:t xml:space="preserve">In one example here; from top to bottom; at the top is a border formed with eight-leaf rosettes, below it is a frieze of multi-armed star motifs in a blue contoured circle, and below the frieze is a series of palmettes whose leaves are emphasized with blue and red contrast. Below </w:t>
      </w:r>
      <w:r w:rsidRPr="00C06C04">
        <w:rPr>
          <w:rFonts w:asciiTheme="majorBidi" w:eastAsia="EB Garamond" w:hAnsiTheme="majorBidi" w:cstheme="majorBidi"/>
          <w:color w:val="70AD47" w:themeColor="accent6"/>
          <w:highlight w:val="yellow"/>
        </w:rPr>
        <w:t>it, there are dendants</w:t>
      </w:r>
      <w:r w:rsidRPr="00C06C04">
        <w:rPr>
          <w:rFonts w:asciiTheme="majorBidi" w:eastAsia="EB Garamond" w:hAnsiTheme="majorBidi" w:cstheme="majorBidi"/>
          <w:color w:val="70AD47" w:themeColor="accent6"/>
        </w:rPr>
        <w:t xml:space="preserve"> similar to the toothed mouldings on temple roofs, while the frieze below it has figures of rams and lambs on a blue background. Below this is a frieze with a stylised tree of life and figures with cups in their hands. At the bottom are stylised pomegranate motifs.</w:t>
      </w:r>
    </w:p>
    <w:p w14:paraId="3E5FA4C3" w14:textId="77777777" w:rsidR="006E262C" w:rsidRPr="00C06C04" w:rsidRDefault="006E262C" w:rsidP="00C06C04">
      <w:pPr>
        <w:ind w:firstLine="567"/>
        <w:jc w:val="both"/>
        <w:rPr>
          <w:rFonts w:asciiTheme="majorBidi" w:eastAsia="EB Garamond" w:hAnsiTheme="majorBidi" w:cstheme="majorBidi"/>
          <w:color w:val="70AD47" w:themeColor="accent6"/>
        </w:rPr>
        <w:sectPr w:rsidR="006E262C" w:rsidRPr="00C06C04" w:rsidSect="006E262C">
          <w:headerReference w:type="even" r:id="rId21"/>
          <w:headerReference w:type="default" r:id="rId22"/>
          <w:footerReference w:type="even" r:id="rId23"/>
          <w:footerReference w:type="default" r:id="rId24"/>
          <w:footerReference w:type="first" r:id="rId25"/>
          <w:pgSz w:w="11909" w:h="16834"/>
          <w:pgMar w:top="1440" w:right="1440" w:bottom="1440" w:left="1440" w:header="720" w:footer="720" w:gutter="0"/>
          <w:cols w:space="708"/>
          <w:titlePg/>
          <w:docGrid w:linePitch="299"/>
        </w:sectPr>
      </w:pPr>
      <w:r w:rsidRPr="00C06C04">
        <w:rPr>
          <w:rFonts w:asciiTheme="majorBidi" w:eastAsia="EB Garamond" w:hAnsiTheme="majorBidi" w:cstheme="majorBidi"/>
          <w:color w:val="70AD47" w:themeColor="accent6"/>
        </w:rPr>
        <w:t>The figure attributed to the supreme god Ḫaldi</w:t>
      </w:r>
      <w:r w:rsidRPr="00C06C04">
        <w:rPr>
          <w:rFonts w:asciiTheme="majorBidi" w:eastAsia="EB Garamond" w:hAnsiTheme="majorBidi" w:cstheme="majorBidi"/>
          <w:color w:val="70AD47" w:themeColor="accent6"/>
        </w:rPr>
        <w:fldChar w:fldCharType="begin"/>
      </w:r>
      <w:r w:rsidRPr="00C06C04">
        <w:rPr>
          <w:rFonts w:asciiTheme="majorBidi" w:hAnsiTheme="majorBidi" w:cstheme="majorBidi"/>
          <w:color w:val="70AD47" w:themeColor="accent6"/>
        </w:rPr>
        <w:instrText xml:space="preserve"> XE "</w:instrText>
      </w:r>
      <w:r w:rsidRPr="00C06C04">
        <w:rPr>
          <w:rFonts w:asciiTheme="majorBidi" w:eastAsia="Times New Roman" w:hAnsiTheme="majorBidi" w:cstheme="majorBidi"/>
          <w:color w:val="70AD47" w:themeColor="accent6"/>
        </w:rPr>
        <w:instrText>Ḫaldi</w:instrText>
      </w:r>
      <w:r w:rsidRPr="00C06C04">
        <w:rPr>
          <w:rFonts w:asciiTheme="majorBidi" w:hAnsiTheme="majorBidi" w:cstheme="majorBidi"/>
          <w:color w:val="70AD47" w:themeColor="accent6"/>
        </w:rPr>
        <w:instrText xml:space="preserve">" </w:instrText>
      </w:r>
      <w:r w:rsidRPr="00C06C04">
        <w:rPr>
          <w:rFonts w:asciiTheme="majorBidi" w:eastAsia="EB Garamond" w:hAnsiTheme="majorBidi" w:cstheme="majorBidi"/>
          <w:color w:val="70AD47" w:themeColor="accent6"/>
        </w:rPr>
        <w:fldChar w:fldCharType="end"/>
      </w:r>
      <w:r w:rsidRPr="00C06C04">
        <w:rPr>
          <w:rFonts w:asciiTheme="majorBidi" w:eastAsia="EB Garamond" w:hAnsiTheme="majorBidi" w:cstheme="majorBidi"/>
          <w:color w:val="70AD47" w:themeColor="accent6"/>
        </w:rPr>
        <w:t>, unearthed in the same temple, is standing on a lion, wearing a double-horned headdress and a tasselled, ankle-length robe, with his right hand in salute and his left hand holding a staff.</w:t>
      </w:r>
    </w:p>
    <w:p w14:paraId="7640A866" w14:textId="77777777" w:rsidR="006E262C" w:rsidRPr="00C06C04" w:rsidRDefault="006E262C" w:rsidP="00C06C04">
      <w:pPr>
        <w:pStyle w:val="Balk1"/>
        <w:spacing w:before="0"/>
        <w:ind w:firstLine="567"/>
        <w:rPr>
          <w:rFonts w:asciiTheme="majorBidi" w:hAnsiTheme="majorBidi"/>
          <w:sz w:val="24"/>
          <w:szCs w:val="24"/>
        </w:rPr>
        <w:sectPr w:rsidR="006E262C" w:rsidRPr="00C06C04" w:rsidSect="006E262C">
          <w:type w:val="continuous"/>
          <w:pgSz w:w="11909" w:h="16834"/>
          <w:pgMar w:top="1440" w:right="1440" w:bottom="1440" w:left="1440" w:header="720" w:footer="720" w:gutter="0"/>
          <w:cols w:space="708"/>
        </w:sectPr>
      </w:pPr>
    </w:p>
    <w:p w14:paraId="6CAD1188" w14:textId="77777777" w:rsidR="006E262C" w:rsidRPr="00C06C04" w:rsidRDefault="006E262C" w:rsidP="00C06C04">
      <w:pPr>
        <w:jc w:val="both"/>
        <w:rPr>
          <w:rFonts w:asciiTheme="majorBidi" w:hAnsiTheme="majorBidi" w:cstheme="majorBidi"/>
          <w:lang w:val="en-US"/>
        </w:rPr>
      </w:pPr>
    </w:p>
    <w:p w14:paraId="46868C10" w14:textId="77777777" w:rsidR="006E262C" w:rsidRPr="00C06C04" w:rsidRDefault="006E262C" w:rsidP="00C06C04">
      <w:pPr>
        <w:jc w:val="both"/>
        <w:rPr>
          <w:rFonts w:asciiTheme="majorBidi" w:hAnsiTheme="majorBidi" w:cstheme="majorBidi"/>
          <w:lang w:val="en-US"/>
        </w:rPr>
      </w:pPr>
    </w:p>
    <w:p w14:paraId="32B80CD1" w14:textId="7D505046" w:rsidR="006E262C" w:rsidRPr="00C06C04" w:rsidRDefault="004A63CB" w:rsidP="00C06C04">
      <w:pPr>
        <w:pStyle w:val="NormalWeb"/>
        <w:spacing w:before="0" w:beforeAutospacing="0" w:after="0" w:afterAutospacing="0"/>
        <w:jc w:val="both"/>
        <w:outlineLvl w:val="0"/>
        <w:rPr>
          <w:rFonts w:asciiTheme="majorBidi" w:hAnsiTheme="majorBidi" w:cstheme="majorBidi"/>
          <w:lang w:val="en-US"/>
        </w:rPr>
      </w:pPr>
      <w:bookmarkStart w:id="118" w:name="_Toc223091787"/>
      <w:r w:rsidRPr="00C06C04">
        <w:rPr>
          <w:rFonts w:asciiTheme="majorBidi" w:hAnsiTheme="majorBidi" w:cstheme="majorBidi"/>
          <w:lang w:val="en-US"/>
        </w:rPr>
        <w:t xml:space="preserve">CHAPTER 9: </w:t>
      </w:r>
      <w:r w:rsidR="006E262C" w:rsidRPr="00C06C04">
        <w:rPr>
          <w:rFonts w:asciiTheme="majorBidi" w:hAnsiTheme="majorBidi" w:cstheme="majorBidi"/>
          <w:lang w:val="en-US"/>
        </w:rPr>
        <w:t>Conclusion</w:t>
      </w:r>
      <w:bookmarkEnd w:id="118"/>
    </w:p>
    <w:p w14:paraId="59D080F2"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Today, through written and archaeological data along with archaeometry studies, we can more clearly understand that a chaotic process affecting settled communities, centralized state structures, and the trade system occurred during the Late Bronze Age/Early Iron Age in the Near East. During this process, cities were abandoned due to logistics and security problems; these areas subsequently hosted the simple dwellings and lifestyles of newly arriving communities or nomads.</w:t>
      </w:r>
    </w:p>
    <w:p w14:paraId="2EEFA7A5"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This collapse observed at the end of the 2nd millennium deepened with the weakening of long-distance trade networks, disruptions in the circulation of raw materials, and the inability of central bureaucracies to respond to this situation. Many cities were abandoned due to logistics and security problems; the settled urban order was replaced by the more flexible and environmentally adaptive lifestyles of nomadic or semi-settled communities. This transformation represents a different form of social resilience and regional adaptation rather than a mere 'decline'. In this context, the urban dissolution experienced at the end of the Late Bronze Age can also be read as a rescaling process of 2nd-millennium state formations in the face of environmental, economic, and cultural pressures.</w:t>
      </w:r>
    </w:p>
    <w:p w14:paraId="3AFF35B7"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Iron Age states that emerged at the beginning of the 1st millennium BC can be viewed as a response to this systemic crisis. Assyria, rising at the confluence of the Tigris and Greater Zab rivers, created a 're-centralized economico-political system' through the control of regional logistics lines rather than by military power alone. In contrast, the Aramaean and Late Hittite kingdoms in Southeastern Anatolia and Northern Syria sustained their existence through cultural syntheses and diplomatic adaptations organized over more local networks. The Mannaeans in Northwestern Iran and the Urartians north of the Taurus Mountains, as peripheral actors of this new order, developed a state model in a mountainous geography based on defense, water control, and the support of regional production centers.</w:t>
      </w:r>
    </w:p>
    <w:p w14:paraId="6BBC7FF9"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Evaluating this period on a theoretical plane reveals that the state was a form of spatial organization and environmental strategy, rather than merely a political institution. The examples of Urartu, Assyria, or the Late Hittites represent the re-emergence onto the stage of history of societies under environmental stress through different 'center-periphery' models</w:t>
      </w:r>
    </w:p>
    <w:p w14:paraId="39867323"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Many archaeological finds in the Urartian geography have for many years been evaluated as 'early' cultural remains belonging to the Early Iron Age. However, this approach stems from interpreting chronological boundaries in a rigid manner and ignoring the sociocultural continuities of the transition processes between the pre-Urartian and the Urartian period. Simple architectural remains, rural production areas, or plain grave typologies identified in regions such as the Lake Van Basin have generally been classified as 'pre-Urartian'. A portion of such building and material groups may belong to local communities that remained outside the direct central control of the Urartian state system but were in contact with its political and economic sphere of influence. These settlements are peripheral rural cultures that were not fully integrated into the Urartian administration but were nourished by the Urartian culture in terms of trade, crafts, and belief systems. Consequently, it is necessary to evaluate the simpler, 'primitive'-looking archaeological remains produced by these communities as forms of local adaptation living parallel to the Urartian system, rather than as precursors of Urartu.</w:t>
      </w:r>
    </w:p>
    <w:p w14:paraId="75FBCCF8"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For instance, hundreds of iron jewelry items, weapons, and tools found in village settlements and graves such as Van-Karagündüz, which are dated to the Early Iron Age, demonstrate that these communities processed iron effectively and used it as a transformative element in the rural economy. This situation challenges the general assumption that iron was rare and precious during the early stages of the Early Iron Age. The widespread use of iron even in jewelry production reveals that this metal became both accessible and a functional material. In this </w:t>
      </w:r>
      <w:r w:rsidRPr="00C06C04">
        <w:rPr>
          <w:rFonts w:asciiTheme="majorBidi" w:hAnsiTheme="majorBidi" w:cstheme="majorBidi"/>
          <w:lang w:val="en-US"/>
        </w:rPr>
        <w:lastRenderedPageBreak/>
        <w:t>context, a portion of the settlements and necropoleis in and around the Lake Van Basin belong to the production modes of local communities developing in the rural hinterland of Urartu, rather than being chronologically pre-Urartian. While these local traditions prepared the ground for the birth of Urartian culture, they simultaneously bear the traces of a rural lifestyle that did not fully enter the ideological and economic dominance of the state center while existing contemporaneously with it.</w:t>
      </w:r>
    </w:p>
    <w:p w14:paraId="57F33C54"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In conclusion, the long-standing equation in Urartian archaeology that 'Early Iron Age = pre-Urartian' requires revision both methodologically and conceptually. Simple architectural textures, local ceramics, and metal finds in the region are products of a dynamic social organization shaped at the borders of the center, within Urartu's vast but heterogeneous cultural geography, rather than being outside of Urartu.</w:t>
      </w:r>
    </w:p>
    <w:p w14:paraId="295E547C" w14:textId="77777777" w:rsidR="006E262C" w:rsidRPr="00C06C04" w:rsidRDefault="006E262C" w:rsidP="00C06C04">
      <w:pPr>
        <w:jc w:val="both"/>
        <w:rPr>
          <w:rFonts w:asciiTheme="majorBidi" w:hAnsiTheme="majorBidi" w:cstheme="majorBidi"/>
          <w:lang w:val="en-US"/>
        </w:rPr>
      </w:pPr>
    </w:p>
    <w:p w14:paraId="22DBD717"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It is understood that Early Iron Age communities in the Lake Van Basin and the Northeastern Anatolia Region were organized as tribes or tribal confederations and led a nomadic life based on small-scale animal husbandry. The presence of quite weak remains regarding the settled life of these communities likely stems from winter quarters with simple structures and different shelter preferences. Additionally, the scattered and quite sparse population structure must be added to the difficulties in identifying material culture remains.</w:t>
      </w:r>
    </w:p>
    <w:p w14:paraId="66D7501D" w14:textId="77777777" w:rsidR="006E262C" w:rsidRPr="00C06C04" w:rsidRDefault="006E262C" w:rsidP="00C06C04">
      <w:pPr>
        <w:jc w:val="both"/>
        <w:rPr>
          <w:rFonts w:asciiTheme="majorBidi" w:hAnsiTheme="majorBidi" w:cstheme="majorBidi"/>
          <w:lang w:val="en-US"/>
        </w:rPr>
      </w:pPr>
    </w:p>
    <w:p w14:paraId="6D2962AA"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The great transformation with Urartu began in the 9th century BC on the Eastern Anatolian high plateau, where the average altitude reaches 2000–2200 meters north of the Taurus Mountains. The influence of southern neighbors and their cultures is visible at many points of this change; however, a new model was developed in architecture and urbanization by considering the geographical conditions of the region. The Urartians produced royal projects to increase the settled population in Eastern Anatolia. This settlement policy exhibits perhaps the earliest approach of the urbanization concept or the policy of forcing nomads into sedentarism implemented by central state structures in the region to the present day. Bringing nomadic animal husbandry under control, particularly within the framework of security and economic interests, was highly important for Urartu. Gaining partial control over scattered settlement areas sustaining life in deep valleys and plains situated between high mountains, such as in the South Caucasus, Eastern Anatolia, and Northwestern Iran, became as vital for Urartu as eliminating external threats.</w:t>
      </w:r>
    </w:p>
    <w:p w14:paraId="67BB16CE" w14:textId="77777777" w:rsidR="006E262C" w:rsidRPr="00C06C04" w:rsidRDefault="006E262C" w:rsidP="00C06C04">
      <w:pPr>
        <w:jc w:val="both"/>
        <w:rPr>
          <w:rFonts w:asciiTheme="majorBidi" w:hAnsiTheme="majorBidi" w:cstheme="majorBidi"/>
          <w:lang w:val="en-US"/>
        </w:rPr>
      </w:pPr>
    </w:p>
    <w:p w14:paraId="0F66D134"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Urartians brought writing to the north of the Taurus Mountains for the first time. They adapted their language to cuneiform and created their own writing systems. It is evident that the content and composition of royal inscriptions emulated Assyria. Within the framework of the inscriptions, the arguments of Urartian royal propaganda are similar to Assyrian examples. In fact, it is more accurate to say that the millennia-old writing tradition of the Near East and the concept of royal propaganda via inscriptions were applied in Urartu within the same context. Behind the actions of the monarchy lie the figure of the chief god and a divine power and sanctity. This propaganda language simultaneously legitimizes the actions of the king. Urartian inscriptions should be evaluated as an important part of the kingdom's political, theological, and historical structure, rather than merely a communication tool. Beyond being a 'tool for information production and transmission,' writing in Urartu functioned as a discourse practice that reproduced the legitimacy of power. Thus, Urartian inscriptions existed as a field of political performance through their visuality.</w:t>
      </w:r>
    </w:p>
    <w:p w14:paraId="76746EBC"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 xml:space="preserve">Although Urartian inscriptions were derived from the Assyrian tradition in terms of form and content, they eventually produced their own formal norms and thereby created a local writing ideology. The theocratic structure of the kingdom, based on the concept of the 'divine vicar,' is directly reflected in the linguistic composition of the writings. In the inscriptions, the Urartian </w:t>
      </w:r>
      <w:r w:rsidRPr="00C06C04">
        <w:rPr>
          <w:rFonts w:asciiTheme="majorBidi" w:hAnsiTheme="majorBidi" w:cstheme="majorBidi"/>
          <w:lang w:val="en-US"/>
        </w:rPr>
        <w:lastRenderedPageBreak/>
        <w:t>king goes on campaigns, constructs buildings, and establishes agricultural lands under the protection of the chief god Haldi, from whom he receives his power. The texts begin with the name of the god, frame the king's actions with a divine legitimacy, and gain a sacred integrity through curse formulas. This repetitive narrative structure suggests that writing was used as a ritual tool in Urartu and became an ideological tool that institutionalized memory. From a linguistic perspective, the ergative structure of Urartian is noteworthy for the common grammatical features it shares with East Caucasian languages in the region. This structure removes the subject-verb relationship from being hierarchical and emphasizes the object toward which the action is directed. The formal arrangement of epigraphic material—for instance, the writing of texts between vertical panels and the creation of visual impact through light-shadow movements—reveals that writing was also a form of visual discourse or an aesthetic element. This situation demonstrates that Urartian writing, when integrated with the architectural surface, created a 'readable space' in addition to being a readable text. Furthermore, the limited distribution and standardized content of the Urartian writing tradition show that writing served the monopoly of the ruling class rather than the general public.</w:t>
      </w:r>
    </w:p>
    <w:p w14:paraId="6BC92100"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For the Urartians, we can say they were the most skillful architects and engineers of the Near East. Primarily, the areas where their cities were founded are steep and rocky places due to security concerns. Establishing large royal buildings in these locations required the prior establishment, planning, and construction of infrastructure systems, flat areas for buildings to sit upon, and terraces. Being able to construct buildings that could cope with the region's topography and harsh climate structure was possible through masters, engineers, and architects consisting of professional expertise and large teams. It is understood that logistics were planned alongside the construction process of the cities. Every element, from the construction of water channels to agricultural lands and gardens, and from roads to the provision of people to be settled in the city, was organized and managed by the central state mechanism. From this perspective, it is observed that the same policy as the rebuilt capitals and royal cities of the Neo-Assyrian Period was followed. However, in terms of planning and structural features, Urartian cities bear a unique, regional character; they consist of high-walled citadels of moderate size built on high rocky areas and surrounded by high walls with stone foundations and mudbrick bodies, along with houses and mansions of various sizes and different qualities established around these citadels.</w:t>
      </w:r>
    </w:p>
    <w:p w14:paraId="1E03DCD6" w14:textId="77777777" w:rsidR="006E262C" w:rsidRPr="00C06C04" w:rsidRDefault="006E262C" w:rsidP="00C06C04">
      <w:pPr>
        <w:jc w:val="both"/>
        <w:rPr>
          <w:rFonts w:asciiTheme="majorBidi" w:eastAsia="Times New Roman" w:hAnsiTheme="majorBidi" w:cstheme="majorBidi"/>
          <w:lang w:val="en-US" w:eastAsia="tr-TR" w:bidi="he-IL"/>
        </w:rPr>
      </w:pPr>
      <w:r w:rsidRPr="00C06C04">
        <w:rPr>
          <w:rFonts w:asciiTheme="majorBidi" w:hAnsiTheme="majorBidi" w:cstheme="majorBidi"/>
          <w:lang w:val="en-US"/>
        </w:rPr>
        <w:t xml:space="preserve">The Urartian Kingdom established a regional administrative and economic network by implementing a planned settlement policy in the geography of Eastern Anatolia, particularly in the Lake Van Basin. During this period, planned royal settlements of thousands of people appeared for the first time. These cities, consisting of a citadel and a lower settlement, could spread over wide areas reaching 80–90 hectares, thereby assuming a central role in terms of both defense and the control of production-consumption. The identification of Urartian settlements is difficult due to the nature of the building materials. The stone foundation and mudbrick superstructure have disappeared from the surface over time due to erosion, late-period interventions, and modern construction. For this reason, surface surveys in Urartian archaeology are often conducted through indirect evidence—for example, red-slipped ceramics, rock tombs, ditch traces, and cuneiform inscriptions. In the typological definition of Urartian settlements, certain criteria come to the fore: fortification construction techniques (buttress, curtain, bastion), red-slipped pottery, ditches of the citadels cut into the bedrock, multi-room rock tombs, cuneiform inscriptions, and architectural arrangements based on palace-temple-storage. These elements demonstrate that Urartian architecture also functioned as a tool for administrative and economic standardization. The fact that Urartian cities were generally built on rocky elevations dominating the plain level shows that geographical advantage was utilized for strategic and administrative control. However, not every settlement applies this standard completely; this situation suggests that environmental conditions and </w:t>
      </w:r>
      <w:r w:rsidRPr="00C06C04">
        <w:rPr>
          <w:rFonts w:asciiTheme="majorBidi" w:hAnsiTheme="majorBidi" w:cstheme="majorBidi"/>
          <w:lang w:val="en-US"/>
        </w:rPr>
        <w:lastRenderedPageBreak/>
        <w:t>regional priorities were effective in Urartu's site selection policy. The scarcity of Urartian investments in mountainous areas reveals that the kingdom's political and economic weight was concentrated on fertile plains and irrigable areas. Urartu's production organization is built on a state structure that centers public investments and the control of the economic surplus. Fortified cities, storage areas, temples, and royal residences are the basic components of this structure. The material power of the state, the management of production, and the representation of religious authority are embodied in these buildings. In this context, Urartian architecture was shaped as a form of spatial representation of state ideology. The most prominent element in the settlement strategy of the Urartian kingdom is the keeping of fertile agricultural lands and artificial irrigation systems under royal control. These centers established at the plain level brought both production resources and human power directly under state control. Consequently, land in Urartu was seen as a political tool in addition to an economic one; central control became mandatory for the kingdom to sustain its existence.</w:t>
      </w:r>
      <w:r w:rsidRPr="00C06C04">
        <w:rPr>
          <w:rFonts w:asciiTheme="majorBidi" w:eastAsia="Times New Roman" w:hAnsiTheme="majorBidi" w:cstheme="majorBidi"/>
          <w:lang w:val="en-US" w:eastAsia="tr-TR" w:bidi="he-IL"/>
        </w:rPr>
        <w:t>.</w:t>
      </w:r>
    </w:p>
    <w:p w14:paraId="153BBD82"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A radical transformation occurred in religious structure with the Urartians. This transformation took place in the foundations of state ideology rather than merely in forms of worship. Urartian kings developed an official religious system valid throughout the entire country as the most effective way to consolidate their political alliances. At the center of this system lies the chief god Haldi. The cult of Haldi represents the unifying power of Urartu in both a theological and political sense. Religious ceremonies and temples, which were initially built in open areas, transformed over time into tower-type temple complexes within the citadel. This architectural transformation signifies the annexation of religion to the state institution more than just the reshaping of worship spaces. Rituals organized in open-air sacred areas such as Meherkapı during the period of Ishpuini reflect the first stages of the institutionalization of the Haldi cult. In the Meherkapı inscriptions, Haldi's name is mentioned first; subsequently, the names of other Urartian gods are listed along with the number and type of sacrifices to be offered to them. This arrangement demonstrates that a hierarchical pantheon structure was created among the gods. The fact that some of the gods on the list were of local origin reveals that Urartu followed a policy of cultural synthesis. The kingdom legitimized the beliefs of conquered or administered communities and bound them to the central authority by including their gods in the official pantheon. Thus, religious unity became a tool for political integration as well.</w:t>
      </w:r>
    </w:p>
    <w:p w14:paraId="2FE1EDCF"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position of the God Haldi in this system possesses an absolutely sovereign structure over all other gods. Kings perform all their actions by the command of Haldi; campaigns are conducted in his name, and fortresses are raised through his power. This situation explains the theocratic character of the Urartian kingdom. Haldi is not merely a divine figure, but the source of the state's divine legitimacy.</w:t>
      </w:r>
    </w:p>
    <w:p w14:paraId="096CDFEA"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The inclusion of the standard temple model and the complex formed by surrounding units into the citadel reflects the effort to transform religion into a centralized structure in royal cities. The tower-type temple complex, which is surrounded by a porticoed courtyard and features corner risalits, serves as the architectural manifesto of this new state religion. Looking at the position of the religious complex within the citadel, it is observed that it occupies a significant portion of the area.</w:t>
      </w:r>
    </w:p>
    <w:p w14:paraId="30D6D2F3" w14:textId="77777777" w:rsidR="006E262C" w:rsidRPr="00C06C04" w:rsidRDefault="006E262C" w:rsidP="00C06C04">
      <w:pPr>
        <w:pStyle w:val="NormalWeb"/>
        <w:spacing w:before="0" w:beforeAutospacing="0" w:after="0" w:afterAutospacing="0"/>
        <w:jc w:val="both"/>
        <w:rPr>
          <w:rFonts w:asciiTheme="majorBidi" w:hAnsiTheme="majorBidi" w:cstheme="majorBidi"/>
          <w:lang w:val="en-US"/>
        </w:rPr>
      </w:pPr>
      <w:r w:rsidRPr="00C06C04">
        <w:rPr>
          <w:rFonts w:asciiTheme="majorBidi" w:hAnsiTheme="majorBidi" w:cstheme="majorBidi"/>
          <w:lang w:val="en-US"/>
        </w:rPr>
        <w:t>Urartian citadels are planned urban cores where specific building groups are designed within an organic integrity. The spatial relationship between the palace, temple, and administrative units integrates the kingdom's worldly and spiritual legitimacy on the same axis. The temple rises right beside the palace as a symbol of divine authority. Thus, the king's direct relationship with the divine will is emphasized on an architectural plane.</w:t>
      </w:r>
    </w:p>
    <w:p w14:paraId="3C677DEF"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 xml:space="preserve">The Urartian monarchy is under the protection of the God Haldi. This divine figure, situated at the center of the kingdom's propaganda, constitutes the basis of legitimacy for every construction activity and every campaign. Consequently, the palace-temple unity represents both the ideological and architectural core of the Urartian central state. In this context, citadels </w:t>
      </w:r>
      <w:r w:rsidRPr="00C06C04">
        <w:rPr>
          <w:rFonts w:asciiTheme="majorBidi" w:hAnsiTheme="majorBidi" w:cstheme="majorBidi"/>
          <w:lang w:val="en-US"/>
        </w:rPr>
        <w:lastRenderedPageBreak/>
        <w:t>should be evaluated as elements that materially reflect the kingdom's sacred power, rather than merely as military or administrative centers.</w:t>
      </w:r>
    </w:p>
    <w:p w14:paraId="69570281" w14:textId="77777777" w:rsidR="006E262C" w:rsidRPr="00C06C04" w:rsidRDefault="006E262C" w:rsidP="00C06C04">
      <w:pPr>
        <w:jc w:val="both"/>
        <w:rPr>
          <w:rFonts w:asciiTheme="majorBidi" w:hAnsiTheme="majorBidi" w:cstheme="majorBidi"/>
          <w:lang w:val="en-US"/>
        </w:rPr>
      </w:pPr>
    </w:p>
    <w:p w14:paraId="4A07F00C"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A transformation in burial traditions and funerary architecture in Eastern Anatolia begins with Urartu. Underground stone-built chamber tombs where hundreds of people were buried, urne burials reflecting the cremation tradition, and most importantly, multi-room rock-cut tombs emerge in the region during the process starting with Urartu. Monumental multi-room royal tombs constructed by carving into the rocks in the capital Tushpa are the primary representatives of this architectural transformation. The absence of such tombs in other royal centers indicates that the Urartian kings and their families were buried in the capital Tushpa. Multi-room rock-cut tombs seen in the periphery of Urartu belong to the governors or tribal lords appointed to those regions within the context of the Urartian provincial system and administrative organization.</w:t>
      </w:r>
    </w:p>
    <w:p w14:paraId="2D90C664" w14:textId="77777777" w:rsidR="006E262C" w:rsidRPr="00C06C04" w:rsidRDefault="006E262C" w:rsidP="00C06C04">
      <w:pPr>
        <w:jc w:val="both"/>
        <w:rPr>
          <w:rFonts w:asciiTheme="majorBidi" w:hAnsiTheme="majorBidi" w:cstheme="majorBidi"/>
          <w:lang w:val="en-US"/>
        </w:rPr>
      </w:pPr>
    </w:p>
    <w:p w14:paraId="2617AF7D"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Today, thousands of bronze artifacts uncovered through illicit excavations are exhibited in many museums across our country and the world. The diversity and decorative style seen in bronze objects—predominantly represented by belts, horse trappings, medallions and pectorals, furniture components, garment accessories, and jewelry—constitute another innovation that Urartu offered to its period. Although the iconographic elements resemble contemporary Assyrian, Aramaean, and Late Hittite stone works, Urartu's approach to depiction is different. A decorative style generally consisting of the repetition of iconographic, figurative, floral, and geometric motifs repeating one another on horizontal and vertical axes is dominant. Narrative accounts are quite rare. However, what is interesting is that the Urartians, whose mastery in working stone is unquestionable, did not venture into stone carving such as orthostats, reliefs, and statues seen in their contemporaries.</w:t>
      </w:r>
    </w:p>
    <w:p w14:paraId="75B41AFC"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Red-slipped, burnished-surface pottery is another innovation that arrived in the region with Urartu. We previously mentioned that the common people continued to use pottery groups considered the precursors of the Early Iron Age. It is understood that the red-slipped, burnished-surface pottery—concentrated more in Urartian central regions and seen in Urartu-related settlements in rural areas—was an industrial production organized by the state. However, it is necessary to specifically note that this type of material was not the dominant material group even in royal settlements.</w:t>
      </w:r>
    </w:p>
    <w:p w14:paraId="197C27D1" w14:textId="77777777" w:rsidR="006E262C" w:rsidRPr="00C06C04" w:rsidRDefault="006E262C" w:rsidP="00C06C04">
      <w:pPr>
        <w:jc w:val="both"/>
        <w:rPr>
          <w:rFonts w:asciiTheme="majorBidi" w:hAnsiTheme="majorBidi" w:cstheme="majorBidi"/>
          <w:lang w:val="en-US"/>
        </w:rPr>
      </w:pPr>
    </w:p>
    <w:p w14:paraId="4B10308D" w14:textId="77777777" w:rsidR="006E262C" w:rsidRPr="00C06C04" w:rsidRDefault="006E262C" w:rsidP="00C06C04">
      <w:pPr>
        <w:jc w:val="both"/>
        <w:rPr>
          <w:rFonts w:asciiTheme="majorBidi" w:hAnsiTheme="majorBidi" w:cstheme="majorBidi"/>
          <w:lang w:val="en-US"/>
        </w:rPr>
      </w:pPr>
      <w:r w:rsidRPr="00C06C04">
        <w:rPr>
          <w:rFonts w:asciiTheme="majorBidi" w:hAnsiTheme="majorBidi" w:cstheme="majorBidi"/>
          <w:lang w:val="en-US"/>
        </w:rPr>
        <w:t>The changes emerging in Urartu across areas such as administrative and bureaucratic structure, city planning, building types, writing, bronze working, and pottery are unprecedented examples. Today, we lack clear answers to questions regarding the power behind the rapid formation of this structure, the social and cultural resources involved, and the capability in state organization. Many elements of the radical transformation that began with Urartu in Eastern Anatolia, the South Caucasus, and Northwestern Iran do not overlap with the earlier lifestyles of this region. Establishing large cities that would allow thousands of people to live by providing infrastructure and other logistical elements is perhaps the most striking element of the change that began with Urartu</w:t>
      </w:r>
    </w:p>
    <w:p w14:paraId="472370D5" w14:textId="77777777" w:rsidR="006E262C" w:rsidRPr="00C06C04" w:rsidRDefault="006E262C" w:rsidP="00C06C04">
      <w:pPr>
        <w:jc w:val="both"/>
        <w:rPr>
          <w:rFonts w:asciiTheme="majorBidi" w:hAnsiTheme="majorBidi" w:cstheme="majorBidi"/>
          <w:lang w:val="en-US"/>
        </w:rPr>
      </w:pPr>
    </w:p>
    <w:p w14:paraId="29894FE9" w14:textId="1EDA7565" w:rsidR="006E262C" w:rsidRPr="00C06C04" w:rsidRDefault="006E262C" w:rsidP="00C06C04">
      <w:pPr>
        <w:rPr>
          <w:rFonts w:asciiTheme="majorBidi" w:hAnsiTheme="majorBidi" w:cstheme="majorBidi"/>
        </w:rPr>
      </w:pPr>
      <w:r w:rsidRPr="00C06C04">
        <w:rPr>
          <w:rFonts w:asciiTheme="majorBidi" w:hAnsiTheme="majorBidi" w:cstheme="majorBidi"/>
        </w:rPr>
        <w:br w:type="page"/>
      </w:r>
    </w:p>
    <w:p w14:paraId="62C99F11" w14:textId="77777777" w:rsidR="006E262C" w:rsidRPr="00C06C04" w:rsidRDefault="006E262C" w:rsidP="00C06C04">
      <w:pPr>
        <w:pStyle w:val="Balk1"/>
        <w:spacing w:before="0"/>
        <w:rPr>
          <w:rStyle w:val="s6gkk"/>
          <w:rFonts w:asciiTheme="majorBidi" w:hAnsiTheme="majorBidi"/>
          <w:spacing w:val="1"/>
          <w:sz w:val="24"/>
          <w:szCs w:val="24"/>
        </w:rPr>
      </w:pPr>
      <w:bookmarkStart w:id="119" w:name="_Toc223091788"/>
      <w:r w:rsidRPr="00C06C04">
        <w:rPr>
          <w:rFonts w:asciiTheme="majorBidi" w:eastAsia="EB Garamond" w:hAnsiTheme="majorBidi"/>
          <w:sz w:val="24"/>
          <w:szCs w:val="24"/>
        </w:rPr>
        <w:lastRenderedPageBreak/>
        <w:t>Bibliography</w:t>
      </w:r>
      <w:bookmarkEnd w:id="119"/>
    </w:p>
    <w:p w14:paraId="6BE8414A" w14:textId="77777777" w:rsidR="006E262C" w:rsidRPr="00C06C04" w:rsidRDefault="006E262C" w:rsidP="00C06C04">
      <w:pPr>
        <w:rPr>
          <w:rFonts w:asciiTheme="majorBidi" w:eastAsia="EB Garamond" w:hAnsiTheme="majorBidi" w:cstheme="majorBidi"/>
        </w:rPr>
      </w:pPr>
    </w:p>
    <w:p w14:paraId="481DA63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Abay, E.  2001. “Seals and Sealings”,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Çilingiroğlu, M. Salvini (Ed.), </w:t>
      </w:r>
      <w:r w:rsidRPr="00C06C04">
        <w:rPr>
          <w:rStyle w:val="italik"/>
          <w:rFonts w:asciiTheme="majorBidi" w:hAnsiTheme="majorBidi" w:cstheme="majorBidi"/>
          <w:color w:val="auto"/>
          <w:sz w:val="24"/>
          <w:szCs w:val="24"/>
          <w:lang w:val="en-GB"/>
        </w:rPr>
        <w:t xml:space="preserve">Ayanis I: Ten Years’ Excavations at Rusahinili Eiduru-kai 1989-1998, </w:t>
      </w:r>
      <w:r w:rsidRPr="00C06C04">
        <w:rPr>
          <w:rFonts w:asciiTheme="majorBidi" w:hAnsiTheme="majorBidi" w:cstheme="majorBidi"/>
          <w:color w:val="auto"/>
          <w:sz w:val="24"/>
          <w:szCs w:val="24"/>
          <w:lang w:val="en-GB"/>
        </w:rPr>
        <w:t>Rome: CNR &amp; Istituto per gli Studi Micenei ed Egeo-Anatolici, 321-353.</w:t>
      </w:r>
    </w:p>
    <w:p w14:paraId="347EB997" w14:textId="77777777" w:rsidR="006E262C" w:rsidRPr="00C06C04" w:rsidRDefault="006E262C" w:rsidP="00C06C04">
      <w:pPr>
        <w:autoSpaceDE w:val="0"/>
        <w:autoSpaceDN w:val="0"/>
        <w:adjustRightInd w:val="0"/>
        <w:ind w:left="340" w:hanging="340"/>
        <w:rPr>
          <w:rFonts w:asciiTheme="majorBidi" w:hAnsiTheme="majorBidi" w:cstheme="majorBidi"/>
        </w:rPr>
      </w:pPr>
      <w:r w:rsidRPr="00C06C04">
        <w:rPr>
          <w:rFonts w:asciiTheme="majorBidi" w:hAnsiTheme="majorBidi" w:cstheme="majorBidi"/>
        </w:rPr>
        <w:t xml:space="preserve">Akgün, R.A. 2018. “The Fall of the Urartu Kingdom”, A. Çilingiroğlu, K. Köroğlu, Z. Çulha, G. Öncü (Ed.), </w:t>
      </w:r>
      <w:r w:rsidRPr="00C06C04">
        <w:rPr>
          <w:rStyle w:val="italik"/>
          <w:rFonts w:asciiTheme="majorBidi" w:hAnsiTheme="majorBidi" w:cstheme="majorBidi"/>
        </w:rPr>
        <w:t>Urartians: A Civilization in the Eastern Anatolia</w:t>
      </w:r>
      <w:r w:rsidRPr="00C06C04">
        <w:rPr>
          <w:rFonts w:asciiTheme="majorBidi" w:hAnsiTheme="majorBidi" w:cstheme="majorBidi"/>
        </w:rPr>
        <w:t>, Istanbul: Rezan Has Museum, 66-84.</w:t>
      </w:r>
    </w:p>
    <w:p w14:paraId="7CA2AA5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Alizadeh, A.  2016. </w:t>
      </w:r>
      <w:r w:rsidRPr="00C06C04">
        <w:rPr>
          <w:rFonts w:asciiTheme="majorBidi" w:hAnsiTheme="majorBidi" w:cstheme="majorBidi"/>
          <w:i/>
          <w:iCs/>
          <w:color w:val="auto"/>
          <w:sz w:val="24"/>
          <w:szCs w:val="24"/>
          <w:lang w:val="en-GB"/>
        </w:rPr>
        <w:t>Exhibition Catalogue of Selected Objects from the Museum Storage Organization Project</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highlight w:val="yellow"/>
          <w:lang w:val="en-GB"/>
        </w:rPr>
        <w:t>Tehran?:</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Research Institute for Cultural Heritage and Tourism and Museum of Iran</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w:t>
      </w:r>
    </w:p>
    <w:p w14:paraId="076EFA86" w14:textId="77777777" w:rsidR="006E262C" w:rsidRPr="00C06C04" w:rsidRDefault="006E262C" w:rsidP="00C06C04">
      <w:pPr>
        <w:pStyle w:val="kaynakca"/>
        <w:spacing w:line="240" w:lineRule="auto"/>
        <w:jc w:val="left"/>
        <w:rPr>
          <w:rFonts w:asciiTheme="majorBidi" w:hAnsiTheme="majorBidi" w:cstheme="majorBidi"/>
          <w:color w:val="auto"/>
          <w:spacing w:val="-2"/>
          <w:sz w:val="24"/>
          <w:szCs w:val="24"/>
          <w:lang w:val="en-GB"/>
        </w:rPr>
      </w:pPr>
      <w:r w:rsidRPr="00C06C04">
        <w:rPr>
          <w:rFonts w:asciiTheme="majorBidi" w:hAnsiTheme="majorBidi" w:cstheme="majorBidi"/>
          <w:color w:val="auto"/>
          <w:spacing w:val="-2"/>
          <w:sz w:val="24"/>
          <w:szCs w:val="24"/>
          <w:lang w:val="en-GB"/>
        </w:rPr>
        <w:t xml:space="preserve">Alp, E. 2017. “Rethinking on the Urartian Ivory Artefacts”, </w:t>
      </w:r>
      <w:r w:rsidRPr="00C06C04">
        <w:rPr>
          <w:rStyle w:val="italik"/>
          <w:rFonts w:asciiTheme="majorBidi" w:hAnsiTheme="majorBidi" w:cstheme="majorBidi"/>
          <w:color w:val="auto"/>
          <w:spacing w:val="-2"/>
          <w:sz w:val="24"/>
          <w:szCs w:val="24"/>
          <w:lang w:val="en-GB"/>
        </w:rPr>
        <w:t>Anadolu Araştırmaları</w:t>
      </w:r>
      <w:r w:rsidRPr="00C06C04">
        <w:rPr>
          <w:rFonts w:asciiTheme="majorBidi" w:hAnsiTheme="majorBidi" w:cstheme="majorBidi"/>
          <w:color w:val="auto"/>
          <w:spacing w:val="-2"/>
          <w:sz w:val="24"/>
          <w:szCs w:val="24"/>
          <w:lang w:val="en-GB"/>
        </w:rPr>
        <w:t xml:space="preserve"> 20: 135-159.</w:t>
      </w:r>
    </w:p>
    <w:p w14:paraId="478D8B7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Amelirad, S. &amp; Razmpush, A. 2019. “Ivory and Bone Plaques from Ziwiy in the Museum of Sanandej”,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Y. Hassanzadeh, A. A. Vahdati, Z. Karimi (Ed.), </w:t>
      </w:r>
      <w:r w:rsidRPr="00C06C04">
        <w:rPr>
          <w:rStyle w:val="italik"/>
          <w:rFonts w:asciiTheme="majorBidi" w:hAnsiTheme="majorBidi" w:cstheme="majorBidi"/>
          <w:color w:val="auto"/>
          <w:sz w:val="24"/>
          <w:szCs w:val="24"/>
          <w:lang w:val="en-GB"/>
        </w:rPr>
        <w:t>The Iron Age in Western Iran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and Neighbouring Regions 2</w:t>
      </w:r>
      <w:r w:rsidRPr="00C06C04">
        <w:rPr>
          <w:rFonts w:asciiTheme="majorBidi" w:hAnsiTheme="majorBidi" w:cstheme="majorBidi"/>
          <w:color w:val="auto"/>
          <w:sz w:val="24"/>
          <w:szCs w:val="24"/>
          <w:lang w:val="en-GB"/>
        </w:rPr>
        <w:t>, Tehran-Sanandaj: Research Institute for Cultural Heritage and Tourism (RICHT) National Museum of Iran Kurdistan Province ICHHTO, 104-115.</w:t>
      </w:r>
    </w:p>
    <w:p w14:paraId="1C2C5B8E" w14:textId="77777777" w:rsidR="006E262C" w:rsidRPr="00C06C04" w:rsidRDefault="006E262C" w:rsidP="00C06C04">
      <w:pPr>
        <w:ind w:left="340" w:hanging="340"/>
        <w:rPr>
          <w:rFonts w:asciiTheme="majorBidi" w:hAnsiTheme="majorBidi" w:cstheme="majorBidi"/>
        </w:rPr>
      </w:pPr>
      <w:r w:rsidRPr="00C06C04">
        <w:rPr>
          <w:rFonts w:asciiTheme="majorBidi" w:hAnsiTheme="majorBidi" w:cstheme="majorBidi"/>
        </w:rPr>
        <w:t xml:space="preserve">Aras, O. &amp; Köse, S. 2021. “Ayanis’te Urartulu Tanrıların Kutsal Alanları: Tapınak Kompleksi”, M. Işıklı, A. Akın Aras (Ed.), </w:t>
      </w:r>
      <w:r w:rsidRPr="00C06C04">
        <w:rPr>
          <w:rFonts w:asciiTheme="majorBidi" w:hAnsiTheme="majorBidi" w:cstheme="majorBidi"/>
          <w:i/>
          <w:iCs/>
        </w:rPr>
        <w:t>Tanrı Eiduru’nun Gölgesinde Bir Urartu Kenti Ayanis: 30 Yılı Aşan Bir Arkeolojik Serüven</w:t>
      </w:r>
      <w:r w:rsidRPr="00C06C04">
        <w:rPr>
          <w:rFonts w:asciiTheme="majorBidi" w:hAnsiTheme="majorBidi" w:cstheme="majorBidi"/>
        </w:rPr>
        <w:t>, Istanbul, Ege Yayınları, 79-106</w:t>
      </w:r>
    </w:p>
    <w:p w14:paraId="6CC10BB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Avcı, C. 2013. “Sardurihinili Kenti ve Yeni Değerlendirmeler”,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O. Tekin, M. H. Sayar, E. Konyar (Ed.), </w:t>
      </w:r>
      <w:r w:rsidRPr="00C06C04">
        <w:rPr>
          <w:rStyle w:val="italik"/>
          <w:rFonts w:asciiTheme="majorBidi" w:hAnsiTheme="majorBidi" w:cstheme="majorBidi"/>
          <w:color w:val="auto"/>
          <w:sz w:val="24"/>
          <w:szCs w:val="24"/>
          <w:lang w:val="en-GB"/>
        </w:rPr>
        <w:t>Tarhan Armağanı, M. Taner Tarhan’a Sunulan Makaleler / Essays in Honour of M. Taner Tarhan</w:t>
      </w:r>
      <w:r w:rsidRPr="00C06C04">
        <w:rPr>
          <w:rFonts w:asciiTheme="majorBidi" w:hAnsiTheme="majorBidi" w:cstheme="majorBidi"/>
          <w:color w:val="auto"/>
          <w:sz w:val="24"/>
          <w:szCs w:val="24"/>
          <w:lang w:val="en-GB"/>
        </w:rPr>
        <w:t>, Istanbul: Ege Yayınları, 37-51.</w:t>
      </w:r>
    </w:p>
    <w:p w14:paraId="44EB16A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Avcı, C. 2015. </w:t>
      </w:r>
      <w:r w:rsidRPr="00C06C04">
        <w:rPr>
          <w:rFonts w:asciiTheme="majorBidi" w:hAnsiTheme="majorBidi" w:cstheme="majorBidi"/>
          <w:i/>
          <w:iCs/>
          <w:color w:val="auto"/>
          <w:sz w:val="24"/>
          <w:szCs w:val="24"/>
          <w:lang w:val="en-GB"/>
        </w:rPr>
        <w:t xml:space="preserve">Van Gölü Havzası’nda Urartu İskan Politikası </w:t>
      </w:r>
      <w:r w:rsidRPr="00C06C04">
        <w:rPr>
          <w:rFonts w:asciiTheme="majorBidi" w:hAnsiTheme="majorBidi" w:cstheme="majorBidi"/>
          <w:color w:val="7030A0"/>
          <w:sz w:val="24"/>
          <w:szCs w:val="24"/>
          <w:highlight w:val="yellow"/>
          <w:lang w:val="en-GB"/>
        </w:rPr>
        <w:t>[Urartian Kingdom’s Resettlement Policy in Lake Van],</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Unpublished PhD dissertation, Istanbul: Istanbul University.</w:t>
      </w:r>
    </w:p>
    <w:p w14:paraId="09D05D0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Avetisyan, P., Badalian, R. &amp; Smith, A. T. 2000. “Preliminary Report on the 1998 Archaeological Investigations of Project ArAGATS in the Tskahovit Plain, Armenia”, </w:t>
      </w:r>
      <w:r w:rsidRPr="00C06C04">
        <w:rPr>
          <w:rStyle w:val="italik"/>
          <w:rFonts w:asciiTheme="majorBidi" w:hAnsiTheme="majorBidi" w:cstheme="majorBidi"/>
          <w:color w:val="auto"/>
          <w:sz w:val="24"/>
          <w:szCs w:val="24"/>
          <w:lang w:val="en-GB"/>
        </w:rPr>
        <w:t>Studi Micenei Ed Egeo-Anatolici</w:t>
      </w:r>
      <w:r w:rsidRPr="00C06C04">
        <w:rPr>
          <w:rFonts w:asciiTheme="majorBidi" w:hAnsiTheme="majorBidi" w:cstheme="majorBidi"/>
          <w:color w:val="auto"/>
          <w:sz w:val="24"/>
          <w:szCs w:val="24"/>
          <w:lang w:val="en-GB"/>
        </w:rPr>
        <w:t xml:space="preserve"> 42/1: 19-59.</w:t>
      </w:r>
    </w:p>
    <w:p w14:paraId="198DD260" w14:textId="77777777" w:rsidR="006E262C" w:rsidRPr="00C06C04" w:rsidRDefault="006E262C" w:rsidP="00C06C04">
      <w:pPr>
        <w:ind w:left="284" w:hanging="284"/>
        <w:rPr>
          <w:rFonts w:asciiTheme="majorBidi" w:eastAsia="Times New Roman" w:hAnsiTheme="majorBidi" w:cstheme="majorBidi"/>
          <w:shd w:val="clear" w:color="auto" w:fill="FFFFFF"/>
        </w:rPr>
      </w:pPr>
      <w:r w:rsidRPr="00C06C04">
        <w:rPr>
          <w:rFonts w:asciiTheme="majorBidi" w:eastAsia="Times New Roman" w:hAnsiTheme="majorBidi" w:cstheme="majorBidi"/>
          <w:shd w:val="clear" w:color="auto" w:fill="FFFFFF"/>
        </w:rPr>
        <w:t xml:space="preserve">Ayaz, G. 2017. </w:t>
      </w:r>
      <w:r w:rsidRPr="00C06C04">
        <w:rPr>
          <w:rFonts w:asciiTheme="majorBidi" w:eastAsia="Times New Roman" w:hAnsiTheme="majorBidi" w:cstheme="majorBidi"/>
          <w:i/>
          <w:iCs/>
          <w:shd w:val="clear" w:color="auto" w:fill="FFFFFF"/>
        </w:rPr>
        <w:t xml:space="preserve">Doğu Anadolu Bölgesi Erken Demir Çağ Çanak Çömlek Kültür Bölgeleri: Gelişimleri, Sınırları, Çanak Çömlek Grupları ve İlişkileri Çerçevesinde Değerlendirilmesi </w:t>
      </w:r>
      <w:r w:rsidRPr="00C06C04">
        <w:rPr>
          <w:rFonts w:asciiTheme="majorBidi" w:hAnsiTheme="majorBidi" w:cstheme="majorBidi"/>
          <w:color w:val="7030A0"/>
          <w:highlight w:val="yellow"/>
        </w:rPr>
        <w:t>[Early Iron Age Pottery Groups in East Anatolia: Development, Borders, and Relations of Ceramic Culture Areas]</w:t>
      </w:r>
      <w:r w:rsidRPr="00C06C04">
        <w:rPr>
          <w:rFonts w:asciiTheme="majorBidi" w:eastAsia="Times New Roman" w:hAnsiTheme="majorBidi" w:cstheme="majorBidi"/>
          <w:highlight w:val="yellow"/>
          <w:shd w:val="clear" w:color="auto" w:fill="FFFFFF"/>
        </w:rPr>
        <w:t>,</w:t>
      </w:r>
      <w:r w:rsidRPr="00C06C04">
        <w:rPr>
          <w:rFonts w:asciiTheme="majorBidi" w:eastAsia="Times New Roman" w:hAnsiTheme="majorBidi" w:cstheme="majorBidi"/>
          <w:shd w:val="clear" w:color="auto" w:fill="FFFFFF"/>
        </w:rPr>
        <w:t xml:space="preserve"> </w:t>
      </w:r>
      <w:r w:rsidRPr="00C06C04">
        <w:rPr>
          <w:rFonts w:asciiTheme="majorBidi" w:hAnsiTheme="majorBidi" w:cstheme="majorBidi"/>
        </w:rPr>
        <w:t>Unpublished PhD dissertation, Van</w:t>
      </w:r>
      <w:r w:rsidRPr="00C06C04">
        <w:rPr>
          <w:rFonts w:asciiTheme="majorBidi" w:eastAsia="Times New Roman" w:hAnsiTheme="majorBidi" w:cstheme="majorBidi"/>
          <w:shd w:val="clear" w:color="auto" w:fill="FFFFFF"/>
        </w:rPr>
        <w:t>: Van Yüzüncü Yıl University.</w:t>
      </w:r>
    </w:p>
    <w:p w14:paraId="70CC77E0" w14:textId="77777777" w:rsidR="006E262C" w:rsidRPr="00C06C04" w:rsidRDefault="006E262C" w:rsidP="00C06C04">
      <w:pPr>
        <w:pStyle w:val="NormalWeb"/>
        <w:spacing w:before="0" w:beforeAutospacing="0" w:after="0" w:afterAutospacing="0"/>
        <w:jc w:val="both"/>
        <w:rPr>
          <w:rFonts w:asciiTheme="majorBidi" w:hAnsiTheme="majorBidi" w:cstheme="majorBidi"/>
          <w:color w:val="ED7D31" w:themeColor="accent2"/>
        </w:rPr>
      </w:pPr>
      <w:r w:rsidRPr="00C06C04">
        <w:rPr>
          <w:rFonts w:asciiTheme="majorBidi" w:hAnsiTheme="majorBidi" w:cstheme="majorBidi"/>
          <w:color w:val="ED7D31" w:themeColor="accent2"/>
        </w:rPr>
        <w:t xml:space="preserve">Aydın, S., Emiroğlu, K., Özel, O., Ünsal S. 2001. </w:t>
      </w:r>
      <w:r w:rsidRPr="00C06C04">
        <w:rPr>
          <w:rFonts w:asciiTheme="majorBidi" w:hAnsiTheme="majorBidi" w:cstheme="majorBidi"/>
          <w:i/>
          <w:iCs/>
          <w:color w:val="ED7D31" w:themeColor="accent2"/>
        </w:rPr>
        <w:t>Mardin: Aşiret-Cemaat-Devlet</w:t>
      </w:r>
      <w:r w:rsidRPr="00C06C04">
        <w:rPr>
          <w:rFonts w:asciiTheme="majorBidi" w:hAnsiTheme="majorBidi" w:cstheme="majorBidi"/>
          <w:color w:val="ED7D31" w:themeColor="accent2"/>
        </w:rPr>
        <w:t>. İstanbul, Türkiye Ekonomik ve Toplumsal Tarih Vakfı.</w:t>
      </w:r>
    </w:p>
    <w:p w14:paraId="6F1FC5C2" w14:textId="77777777" w:rsidR="006E262C" w:rsidRPr="00C06C04" w:rsidRDefault="006E262C" w:rsidP="00C06C04">
      <w:pPr>
        <w:pStyle w:val="NormalWeb"/>
        <w:spacing w:before="0" w:beforeAutospacing="0" w:after="0" w:afterAutospacing="0"/>
        <w:jc w:val="both"/>
        <w:rPr>
          <w:rFonts w:asciiTheme="majorBidi" w:hAnsiTheme="majorBidi" w:cstheme="majorBidi"/>
          <w:color w:val="ED7D31" w:themeColor="accent2"/>
        </w:rPr>
      </w:pPr>
      <w:r w:rsidRPr="00C06C04">
        <w:rPr>
          <w:rFonts w:asciiTheme="majorBidi" w:hAnsiTheme="majorBidi" w:cstheme="majorBidi"/>
          <w:color w:val="ED7D31" w:themeColor="accent2"/>
        </w:rPr>
        <w:t xml:space="preserve">Aydın, S. 2019. “Aşiretler ve İskân: Çatışmaları, devletle ilişkileri ve yerleşim örüntüsünün kalıcı değişimi bakımından 19. Yüzyılda Van’da aşiret hareketleri ve Sonuçları”, </w:t>
      </w:r>
      <w:r w:rsidRPr="00C06C04">
        <w:rPr>
          <w:rFonts w:asciiTheme="majorBidi" w:hAnsiTheme="majorBidi" w:cstheme="majorBidi"/>
          <w:i/>
          <w:iCs/>
          <w:color w:val="ED7D31" w:themeColor="accent2"/>
        </w:rPr>
        <w:t>Dünyada Van: Nüfus, Etnisite, Tarih ve Toplum,</w:t>
      </w:r>
      <w:r w:rsidRPr="00C06C04">
        <w:rPr>
          <w:rFonts w:asciiTheme="majorBidi" w:hAnsiTheme="majorBidi" w:cstheme="majorBidi"/>
          <w:color w:val="ED7D31" w:themeColor="accent2"/>
        </w:rPr>
        <w:t xml:space="preserve"> Çağlayan, E. (der), İstanbul, İletişim Yayıncılık: 169-183.</w:t>
      </w:r>
    </w:p>
    <w:p w14:paraId="30F2873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Ayman, İ. 2013. </w:t>
      </w:r>
      <w:r w:rsidRPr="00C06C04">
        <w:rPr>
          <w:rFonts w:asciiTheme="majorBidi" w:hAnsiTheme="majorBidi" w:cstheme="majorBidi"/>
          <w:i/>
          <w:iCs/>
          <w:color w:val="auto"/>
          <w:sz w:val="24"/>
          <w:szCs w:val="24"/>
          <w:lang w:val="en-GB"/>
        </w:rPr>
        <w:t xml:space="preserve">Urartu Krallığı’nın Yayılım Alanı İçerisinde Yer Alan Yerleşim Tipleri </w:t>
      </w:r>
      <w:r w:rsidRPr="00C06C04">
        <w:rPr>
          <w:rFonts w:asciiTheme="majorBidi" w:hAnsiTheme="majorBidi" w:cstheme="majorBidi"/>
          <w:color w:val="7030A0"/>
          <w:sz w:val="24"/>
          <w:szCs w:val="24"/>
          <w:highlight w:val="yellow"/>
          <w:lang w:val="en-GB"/>
        </w:rPr>
        <w:t>[Settlement Types Found in the Expansion Area of the Urartian Kingdom],</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Unpublished PhD dissertation, Istanbul: Istanbul University.</w:t>
      </w:r>
    </w:p>
    <w:p w14:paraId="6339CD1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Burney, C. 1970. “Excavations at Haftavan Tepe 1968”,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8: 157-171.</w:t>
      </w:r>
    </w:p>
    <w:p w14:paraId="3B7E37E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Badalian, R. S. &amp; Edens, C. 1992. “Archaeological Investigations at Horom in the Shirak Plain of Northwestern Armenia</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"Armenia"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1990”, </w:t>
      </w:r>
      <w:r w:rsidRPr="00C06C04">
        <w:rPr>
          <w:rStyle w:val="italik"/>
          <w:rFonts w:asciiTheme="majorBidi" w:hAnsiTheme="majorBidi" w:cstheme="majorBidi"/>
          <w:color w:val="auto"/>
          <w:sz w:val="24"/>
          <w:szCs w:val="24"/>
          <w:lang w:val="en-GB"/>
        </w:rPr>
        <w:t>Iran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lang w:val="en-GB"/>
        </w:rPr>
        <w:t>30: 31-48.</w:t>
      </w:r>
    </w:p>
    <w:p w14:paraId="7433BAD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Badalian, R. S., Edens, C., Kohl, P. L. &amp; Tonikjan, A. V. 1992. “Archaeological Investigations at Horom</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"Horom"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in the Shirak Plain of Northwestern Armenia, 1990”,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30: 31-48.</w:t>
      </w:r>
    </w:p>
    <w:p w14:paraId="7F9391B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Badalian, R. S., Kohl, P. L., Stronach, D. &amp; Tonikjan, A. V. 1994. “Preliminary Report on the 1993 Excavation at Horom</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"Horom"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Armenia</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"Armenia"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Iran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32: 1-29.</w:t>
      </w:r>
    </w:p>
    <w:p w14:paraId="5B4ACC03"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Badalian, R. S., Edens, C., Gorny, R., Kohl, P. L., Stronach, D., Tonikjan, A. V., Hamayakjan, S., Mandrikjan, S. &amp; Zardarjan, M. 1993. “Preliminary Report on the 1992 Excavations at Horom, Armenia”,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31: 1-24.</w:t>
      </w:r>
    </w:p>
    <w:p w14:paraId="5F816C8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Badalian, R. S., Smith, A., Lindsay, I., Khatchadourian, L. &amp; Avetisyan, P. 2008. “Village, Fortress, and Town in Bronze and Iron Age Southern Caucasia: A Preliminary Report on the 2003–2006 Investigations of Project ArAGATS on the Tsaghkahovit Plain, Republic of Armenia”, </w:t>
      </w:r>
      <w:r w:rsidRPr="00C06C04">
        <w:rPr>
          <w:rStyle w:val="italik"/>
          <w:rFonts w:asciiTheme="majorBidi" w:hAnsiTheme="majorBidi" w:cstheme="majorBidi"/>
          <w:color w:val="auto"/>
          <w:sz w:val="24"/>
          <w:szCs w:val="24"/>
          <w:lang w:val="en-GB"/>
        </w:rPr>
        <w:t>Archaeologische Mitteilungen aus Iran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und Turan</w:t>
      </w:r>
      <w:r w:rsidRPr="00C06C04">
        <w:rPr>
          <w:rFonts w:asciiTheme="majorBidi" w:hAnsiTheme="majorBidi" w:cstheme="majorBidi"/>
          <w:color w:val="auto"/>
          <w:sz w:val="24"/>
          <w:szCs w:val="24"/>
          <w:lang w:val="en-GB"/>
        </w:rPr>
        <w:t xml:space="preserve"> 40: 45-105.</w:t>
      </w:r>
    </w:p>
    <w:p w14:paraId="032D3DE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Badalian, R. S., Smith, A. &amp; Khatchadourian, L. 2010. “Project Aragats: 10 Years of Investigations into Bronze and Iron Age Sites in the Tsaghkahovit Plain, Republic of Armenia / Aragats Projesi: Ermenistan Tsaghkahovit Ovası’nda 10 yıldır Sürdürülen Tunç ve Demir Çağı Araştırmaları”, </w:t>
      </w:r>
      <w:r w:rsidRPr="00C06C04">
        <w:rPr>
          <w:rStyle w:val="italik"/>
          <w:rFonts w:asciiTheme="majorBidi" w:hAnsiTheme="majorBidi" w:cstheme="majorBidi"/>
          <w:color w:val="auto"/>
          <w:sz w:val="24"/>
          <w:szCs w:val="24"/>
          <w:lang w:val="en-GB"/>
        </w:rPr>
        <w:t>TÜBA-AR</w:t>
      </w:r>
      <w:r w:rsidRPr="00C06C04">
        <w:rPr>
          <w:rFonts w:asciiTheme="majorBidi" w:hAnsiTheme="majorBidi" w:cstheme="majorBidi"/>
          <w:color w:val="auto"/>
          <w:sz w:val="24"/>
          <w:szCs w:val="24"/>
          <w:lang w:val="en-GB"/>
        </w:rPr>
        <w:t xml:space="preserve"> 13: 263-276.</w:t>
      </w:r>
    </w:p>
    <w:p w14:paraId="79AD807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Bahşaliyev, V. 1997. </w:t>
      </w:r>
      <w:r w:rsidRPr="00C06C04">
        <w:rPr>
          <w:rStyle w:val="italik"/>
          <w:rFonts w:asciiTheme="majorBidi" w:hAnsiTheme="majorBidi" w:cstheme="majorBidi"/>
          <w:color w:val="auto"/>
          <w:sz w:val="24"/>
          <w:szCs w:val="24"/>
          <w:lang w:val="en-GB"/>
        </w:rPr>
        <w:t>Nahçıvan Arkeolojisi / The Archaeology of Nakhichevan</w:t>
      </w:r>
      <w:r w:rsidRPr="00C06C04">
        <w:rPr>
          <w:rFonts w:asciiTheme="majorBidi" w:hAnsiTheme="majorBidi" w:cstheme="majorBidi"/>
          <w:color w:val="auto"/>
          <w:sz w:val="24"/>
          <w:szCs w:val="24"/>
          <w:lang w:val="en-GB"/>
        </w:rPr>
        <w:t>, Istanbul: Arkeoloji ve Sanat Yayınları.</w:t>
      </w:r>
    </w:p>
    <w:p w14:paraId="102741F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Bahşaliyev, V. 1998. “Nahçıvan’da Bir Erken Demir Çağı Nekropolü: Kolanı”,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233: 1-13.</w:t>
      </w:r>
    </w:p>
    <w:p w14:paraId="4D1B33A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Bahşaliyev, V. &amp; Schachner, A. 2001. “Das Kammergrab von Yurdçu/Nahçıvan. Ein Beitrag zur Archaologia der Früheisenzeit Transkaukasiens und Ostanatoliens”, </w:t>
      </w:r>
      <w:r w:rsidRPr="00C06C04">
        <w:rPr>
          <w:rStyle w:val="italik"/>
          <w:rFonts w:asciiTheme="majorBidi" w:hAnsiTheme="majorBidi" w:cstheme="majorBidi"/>
          <w:color w:val="auto"/>
          <w:sz w:val="24"/>
          <w:szCs w:val="24"/>
          <w:lang w:val="en-GB"/>
        </w:rPr>
        <w:t>Studi Micenei Ed Egeo- Anatolici</w:t>
      </w:r>
      <w:r w:rsidRPr="00C06C04">
        <w:rPr>
          <w:rFonts w:asciiTheme="majorBidi" w:hAnsiTheme="majorBidi" w:cstheme="majorBidi"/>
          <w:color w:val="auto"/>
          <w:sz w:val="24"/>
          <w:szCs w:val="24"/>
          <w:lang w:val="en-GB"/>
        </w:rPr>
        <w:t xml:space="preserve"> 43/1: 5-23.</w:t>
      </w:r>
    </w:p>
    <w:p w14:paraId="2799054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Balkan, K. 1964. “Patnos’ta Keşfedilen Urartu Tapınağı ve Urartu Sarayı”, </w:t>
      </w:r>
      <w:r w:rsidRPr="00C06C04">
        <w:rPr>
          <w:rStyle w:val="italik"/>
          <w:rFonts w:asciiTheme="majorBidi" w:hAnsiTheme="majorBidi" w:cstheme="majorBidi"/>
          <w:color w:val="auto"/>
          <w:sz w:val="24"/>
          <w:szCs w:val="24"/>
          <w:lang w:val="en-GB"/>
        </w:rPr>
        <w:t>Türk Tarih Kurumu Yıllık Konferansları I: Atatürk Konferansları</w:t>
      </w:r>
      <w:r w:rsidRPr="00C06C04">
        <w:rPr>
          <w:rFonts w:asciiTheme="majorBidi" w:hAnsiTheme="majorBidi" w:cstheme="majorBidi"/>
          <w:color w:val="auto"/>
          <w:sz w:val="24"/>
          <w:szCs w:val="24"/>
          <w:lang w:val="en-GB"/>
        </w:rPr>
        <w:t>, Ankara: Türk Tarih Kurumu, 233-243.</w:t>
      </w:r>
    </w:p>
    <w:p w14:paraId="346C417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Bartl, K. 2001. “Eastern Anatolia in the Early Iron Age”,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R. Eichmann, H. Parzinger (Ed.), </w:t>
      </w:r>
      <w:r w:rsidRPr="00C06C04">
        <w:rPr>
          <w:rStyle w:val="italik"/>
          <w:rFonts w:asciiTheme="majorBidi" w:hAnsiTheme="majorBidi" w:cstheme="majorBidi"/>
          <w:color w:val="auto"/>
          <w:sz w:val="24"/>
          <w:szCs w:val="24"/>
          <w:lang w:val="en-GB"/>
        </w:rPr>
        <w:t xml:space="preserve">Migration und Kulturtransfer. Der Wandel vorder- und zentralasiatischer Kulturen im Umbruch vom 2. zum 1. vorchristlichen Jahrtausend: Akten des Internationalen Kolloquiums Berlin, 23. bis 26. November 1999, </w:t>
      </w:r>
      <w:r w:rsidRPr="00C06C04">
        <w:rPr>
          <w:rFonts w:asciiTheme="majorBidi" w:hAnsiTheme="majorBidi" w:cstheme="majorBidi"/>
          <w:color w:val="auto"/>
          <w:sz w:val="24"/>
          <w:szCs w:val="24"/>
          <w:lang w:val="en-GB"/>
        </w:rPr>
        <w:t>Bonn: Habelt, 383-410.</w:t>
      </w:r>
    </w:p>
    <w:p w14:paraId="3817854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Başgelen, N. 1987. “Atabindi I Kaya Mezarı Üzerine Gözlemler”, </w:t>
      </w:r>
      <w:r w:rsidRPr="00C06C04">
        <w:rPr>
          <w:rStyle w:val="italik"/>
          <w:rFonts w:asciiTheme="majorBidi" w:hAnsiTheme="majorBidi" w:cstheme="majorBidi"/>
          <w:color w:val="auto"/>
          <w:sz w:val="24"/>
          <w:szCs w:val="24"/>
          <w:lang w:val="en-GB"/>
        </w:rPr>
        <w:t>Arkeoloji ve Sanat</w:t>
      </w:r>
      <w:r w:rsidRPr="00C06C04">
        <w:rPr>
          <w:rFonts w:asciiTheme="majorBidi" w:hAnsiTheme="majorBidi" w:cstheme="majorBidi"/>
          <w:color w:val="auto"/>
          <w:sz w:val="24"/>
          <w:szCs w:val="24"/>
          <w:lang w:val="en-GB"/>
        </w:rPr>
        <w:t xml:space="preserve"> 36-37: 8-11.</w:t>
      </w:r>
    </w:p>
    <w:p w14:paraId="7961174F"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Baştürk, M.B. 2009. “Ayanis Tapınağı'ndaki Simgeler Işığında Urartu Kült Uygulamaları Üzerine”, </w:t>
      </w:r>
      <w:r w:rsidRPr="00C06C04">
        <w:rPr>
          <w:rFonts w:asciiTheme="majorBidi" w:hAnsiTheme="majorBidi" w:cstheme="majorBidi"/>
          <w:color w:val="7030A0"/>
        </w:rPr>
        <w:t xml:space="preserve">in </w:t>
      </w:r>
      <w:r w:rsidRPr="00C06C04">
        <w:rPr>
          <w:rFonts w:asciiTheme="majorBidi" w:hAnsiTheme="majorBidi" w:cstheme="majorBidi"/>
        </w:rPr>
        <w:t xml:space="preserve">H. Sağlamtimur, E. Abay, Z. Derin, A. Ü. Erdem, A. Batmaz, F. Dedeoğlu, M. Erdalkıran, M. B. Baştürk, E. Konakçı (Ed.), </w:t>
      </w:r>
      <w:r w:rsidRPr="00C06C04">
        <w:rPr>
          <w:rStyle w:val="italik"/>
          <w:rFonts w:asciiTheme="majorBidi" w:hAnsiTheme="majorBidi" w:cstheme="majorBidi"/>
        </w:rPr>
        <w:t>Altan Çilingiroğlu’na Armağan: Yukarı Denizin Kıyısında Urartu Krallığı’na Adanmış Bir Hayat / Studies in Honour of Altan Çilingiroğlu. A Life Dedicated to Urartu on the Shores of the Upper Sea</w:t>
      </w:r>
      <w:r w:rsidRPr="00C06C04">
        <w:rPr>
          <w:rFonts w:asciiTheme="majorBidi" w:hAnsiTheme="majorBidi" w:cstheme="majorBidi"/>
        </w:rPr>
        <w:t>, Istanbul: Arkeoloji Sanat Yayınları, 133-149.</w:t>
      </w:r>
    </w:p>
    <w:p w14:paraId="1CC8311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Baştürk, M. B. 2013. “Urartu Devletinin Kurucuları Üzerine: Labturi ? = ? Lutibri, 35 Yıl Sonra, Yeniden”,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O. Tekin, M. H. Sayar, E. Konyar (Ed.),</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Tarhan Armağanı, M. Taner Tarhan’a Sunulan Makaleler / Essays in Honour of M. Taner Tarhan</w:t>
      </w:r>
      <w:r w:rsidRPr="00C06C04">
        <w:rPr>
          <w:rFonts w:asciiTheme="majorBidi" w:hAnsiTheme="majorBidi" w:cstheme="majorBidi"/>
          <w:color w:val="auto"/>
          <w:sz w:val="24"/>
          <w:szCs w:val="24"/>
          <w:lang w:val="en-GB"/>
        </w:rPr>
        <w:t>, Istanbul: Ege Yayınları, 69-78.</w:t>
      </w:r>
    </w:p>
    <w:p w14:paraId="470F9E0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Baştürk, M. B. 2018. “New Evaluations on the Superstructure of the Urartian Fortification Walls: The Ayanis Case”,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Çilingiroğlu, K. Köroğlu, Z. Çulha, G. Öncü (Ed.), </w:t>
      </w:r>
      <w:r w:rsidRPr="00C06C04">
        <w:rPr>
          <w:rStyle w:val="italik"/>
          <w:rFonts w:asciiTheme="majorBidi" w:hAnsiTheme="majorBidi" w:cstheme="majorBidi"/>
          <w:color w:val="auto"/>
          <w:sz w:val="24"/>
          <w:szCs w:val="24"/>
          <w:lang w:val="en-GB"/>
        </w:rPr>
        <w:t>Urartians: A Civilization in the Eastern Anatolia</w:t>
      </w:r>
      <w:r w:rsidRPr="00C06C04">
        <w:rPr>
          <w:rFonts w:asciiTheme="majorBidi" w:hAnsiTheme="majorBidi" w:cstheme="majorBidi"/>
          <w:color w:val="auto"/>
          <w:sz w:val="24"/>
          <w:szCs w:val="24"/>
          <w:lang w:val="en-GB"/>
        </w:rPr>
        <w:t>, Istanbul: Rezan Has Museum, 125-136.</w:t>
      </w:r>
    </w:p>
    <w:p w14:paraId="3D2DB973" w14:textId="77777777" w:rsidR="006E262C" w:rsidRPr="00C06C04" w:rsidRDefault="006E262C" w:rsidP="00C06C04">
      <w:pPr>
        <w:pStyle w:val="kaynakca"/>
        <w:spacing w:line="240" w:lineRule="auto"/>
        <w:jc w:val="left"/>
        <w:rPr>
          <w:rFonts w:asciiTheme="majorBidi" w:hAnsiTheme="majorBidi" w:cstheme="majorBidi"/>
          <w:color w:val="4472C4" w:themeColor="accent1"/>
          <w:sz w:val="24"/>
          <w:szCs w:val="24"/>
          <w:lang w:val="en-GB"/>
        </w:rPr>
      </w:pPr>
      <w:r w:rsidRPr="00C06C04">
        <w:rPr>
          <w:rFonts w:asciiTheme="majorBidi" w:hAnsiTheme="majorBidi" w:cstheme="majorBidi"/>
          <w:color w:val="auto"/>
          <w:sz w:val="24"/>
          <w:szCs w:val="24"/>
          <w:lang w:val="en-GB"/>
        </w:rPr>
        <w:t xml:space="preserve">Batmaz, A. 2003. </w:t>
      </w:r>
      <w:r w:rsidRPr="00C06C04">
        <w:rPr>
          <w:rFonts w:asciiTheme="majorBidi" w:hAnsiTheme="majorBidi" w:cstheme="majorBidi"/>
          <w:i/>
          <w:iCs/>
          <w:color w:val="auto"/>
          <w:sz w:val="24"/>
          <w:szCs w:val="24"/>
          <w:lang w:val="en-GB"/>
        </w:rPr>
        <w:t xml:space="preserve">Urartu Krallığı’nın II. Rusa Dönemi’ndeki Tarihi ve Kültürü </w:t>
      </w:r>
      <w:r w:rsidRPr="00C06C04">
        <w:rPr>
          <w:rFonts w:asciiTheme="majorBidi" w:hAnsiTheme="majorBidi" w:cstheme="majorBidi"/>
          <w:color w:val="auto"/>
          <w:sz w:val="24"/>
          <w:szCs w:val="24"/>
          <w:lang w:val="en-GB"/>
        </w:rPr>
        <w:t>[History and Culture of Urartian Kingdom in the Reign of Rusa II], Unpublished M.A. thesis, Izmir: Ege University</w:t>
      </w:r>
      <w:r w:rsidRPr="00C06C04">
        <w:rPr>
          <w:rFonts w:asciiTheme="majorBidi" w:hAnsiTheme="majorBidi" w:cstheme="majorBidi"/>
          <w:color w:val="4472C4" w:themeColor="accent1"/>
          <w:sz w:val="24"/>
          <w:szCs w:val="24"/>
          <w:lang w:val="en-GB"/>
        </w:rPr>
        <w:t>.</w:t>
      </w:r>
    </w:p>
    <w:p w14:paraId="1E303AE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Batmaz, A. 2009. “Urartu Anıtsal Kaya Nişlerinin Olası Kaynakları”,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H. Sağlamtimur, E. Abay, Z. Derin, A. Ü. Erdem, A. Batmaz, F. Dedeoğlu, M. Erdalkıran, M. B. Baştürk, E. Konakçı (Ed.), </w:t>
      </w:r>
      <w:r w:rsidRPr="00C06C04">
        <w:rPr>
          <w:rStyle w:val="italik"/>
          <w:rFonts w:asciiTheme="majorBidi" w:hAnsiTheme="majorBidi" w:cstheme="majorBidi"/>
          <w:color w:val="auto"/>
          <w:sz w:val="24"/>
          <w:szCs w:val="24"/>
          <w:lang w:val="en-GB"/>
        </w:rPr>
        <w:t>Altan Çilingiroğlu’na Armağan. Yukarı Denizin Kıyısında Urartu Krallığı’na Adanmış Bir Hayat / Studies in Honour of Altan Çilingiroğlu. A Life Dedicated to Urartu on the Shores of the Upper Sea</w:t>
      </w:r>
      <w:r w:rsidRPr="00C06C04">
        <w:rPr>
          <w:rFonts w:asciiTheme="majorBidi" w:hAnsiTheme="majorBidi" w:cstheme="majorBidi"/>
          <w:color w:val="auto"/>
          <w:sz w:val="24"/>
          <w:szCs w:val="24"/>
          <w:lang w:val="en-GB"/>
        </w:rPr>
        <w:t xml:space="preserve">, Istanbul: Arkeoloji Sanat Yayınları, </w:t>
      </w:r>
      <w:r w:rsidRPr="00C06C04">
        <w:rPr>
          <w:rFonts w:asciiTheme="majorBidi" w:hAnsiTheme="majorBidi" w:cstheme="majorBidi"/>
          <w:color w:val="auto"/>
          <w:sz w:val="24"/>
          <w:szCs w:val="24"/>
          <w:lang w:val="en-GB"/>
        </w:rPr>
        <w:lastRenderedPageBreak/>
        <w:t>151-161.</w:t>
      </w:r>
    </w:p>
    <w:p w14:paraId="3B4FBC3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Batmaz, A. 2012. “Ayanis Kalesi’nden Hayat Ağacı İnancına İlişkin Yeni Bulgular”, </w:t>
      </w:r>
      <w:r w:rsidRPr="00C06C04">
        <w:rPr>
          <w:rStyle w:val="italik"/>
          <w:rFonts w:asciiTheme="majorBidi" w:hAnsiTheme="majorBidi" w:cstheme="majorBidi"/>
          <w:color w:val="auto"/>
          <w:sz w:val="24"/>
          <w:szCs w:val="24"/>
          <w:lang w:val="en-GB"/>
        </w:rPr>
        <w:t>Arkeoloji ve Sanat</w:t>
      </w:r>
      <w:r w:rsidRPr="00C06C04">
        <w:rPr>
          <w:rFonts w:asciiTheme="majorBidi" w:hAnsiTheme="majorBidi" w:cstheme="majorBidi"/>
          <w:color w:val="auto"/>
          <w:sz w:val="24"/>
          <w:szCs w:val="24"/>
          <w:lang w:val="en-GB"/>
        </w:rPr>
        <w:t xml:space="preserve"> 141: 39-50.</w:t>
      </w:r>
    </w:p>
    <w:p w14:paraId="7CF4EBE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Batmaz, A. 2015. “Ayanis Kalesi’ndeki Haldi Tapınağı’nın Depo Odaları”,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M. Işıklı, B. Can (Ed</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International Symposium on East Anatolia - South Caucasus Cultures: Proceedings II</w:t>
      </w:r>
      <w:r w:rsidRPr="00C06C04">
        <w:rPr>
          <w:rFonts w:asciiTheme="majorBidi" w:hAnsiTheme="majorBidi" w:cstheme="majorBidi"/>
          <w:i/>
          <w:iCs/>
          <w:color w:val="auto"/>
          <w:sz w:val="24"/>
          <w:szCs w:val="24"/>
          <w:lang w:val="en-GB"/>
        </w:rPr>
        <w:t xml:space="preserve">, </w:t>
      </w:r>
      <w:r w:rsidRPr="00C06C04">
        <w:rPr>
          <w:rFonts w:asciiTheme="majorBidi" w:hAnsiTheme="majorBidi" w:cstheme="majorBidi"/>
          <w:color w:val="auto"/>
          <w:sz w:val="24"/>
          <w:szCs w:val="24"/>
          <w:lang w:val="en-GB"/>
        </w:rPr>
        <w:t>Newcastle upon Tyne: Cambridge Scholars Publishing, 183-195.</w:t>
      </w:r>
    </w:p>
    <w:p w14:paraId="5B0A561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Batmaz, A. 2019. “A Study of Urartian Red Glossy Pottery Production in Van, Turkey, Using Archaeological, Ethnoarchaeological and Experimental Archaeological Methods”, </w:t>
      </w:r>
      <w:r w:rsidRPr="00C06C04">
        <w:rPr>
          <w:rStyle w:val="italik"/>
          <w:rFonts w:asciiTheme="majorBidi" w:hAnsiTheme="majorBidi" w:cstheme="majorBidi"/>
          <w:color w:val="auto"/>
          <w:sz w:val="24"/>
          <w:szCs w:val="24"/>
          <w:lang w:val="en-GB"/>
        </w:rPr>
        <w:t>Ethnoarchaeology</w:t>
      </w:r>
      <w:r w:rsidRPr="00C06C04">
        <w:rPr>
          <w:rFonts w:asciiTheme="majorBidi" w:hAnsiTheme="majorBidi" w:cstheme="majorBidi"/>
          <w:color w:val="auto"/>
          <w:sz w:val="24"/>
          <w:szCs w:val="24"/>
          <w:lang w:val="en-GB"/>
        </w:rPr>
        <w:t xml:space="preserve"> 11/1: 34-60.</w:t>
      </w:r>
    </w:p>
    <w:p w14:paraId="3696203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Batmaz, A. 2021. “An Introduction to the Northern Expansion of the Urartian State”,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G. R. Tsetskhladze (Ed.), </w:t>
      </w:r>
      <w:r w:rsidRPr="00C06C04">
        <w:rPr>
          <w:rStyle w:val="italik"/>
          <w:rFonts w:asciiTheme="majorBidi" w:hAnsiTheme="majorBidi" w:cstheme="majorBidi"/>
          <w:color w:val="auto"/>
          <w:sz w:val="24"/>
          <w:szCs w:val="24"/>
          <w:lang w:val="en-GB"/>
        </w:rPr>
        <w:t>Archaeology and History of Urartu (Biainili)</w:t>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Dedicated to the Memory of Prof. Altan Çilingiroğlu</w:t>
      </w:r>
      <w:r w:rsidRPr="00C06C04">
        <w:rPr>
          <w:rFonts w:asciiTheme="majorBidi" w:hAnsiTheme="majorBidi" w:cstheme="majorBidi"/>
          <w:color w:val="auto"/>
          <w:sz w:val="24"/>
          <w:szCs w:val="24"/>
          <w:lang w:val="en-GB"/>
        </w:rPr>
        <w:t>, Leuven: Peeters, 111-144.</w:t>
      </w:r>
    </w:p>
    <w:p w14:paraId="385E2EED" w14:textId="77777777" w:rsidR="006E262C" w:rsidRPr="00C06C04" w:rsidRDefault="006E262C" w:rsidP="00C06C04">
      <w:pPr>
        <w:rPr>
          <w:rFonts w:asciiTheme="majorBidi" w:eastAsia="Times New Roman" w:hAnsiTheme="majorBidi" w:cstheme="majorBidi"/>
        </w:rPr>
      </w:pPr>
      <w:r w:rsidRPr="00C06C04">
        <w:rPr>
          <w:rFonts w:asciiTheme="majorBidi" w:hAnsiTheme="majorBidi" w:cstheme="majorBidi"/>
        </w:rPr>
        <w:t xml:space="preserve">Batmaz, A. 2023. </w:t>
      </w:r>
      <w:r w:rsidRPr="00C06C04">
        <w:rPr>
          <w:rFonts w:asciiTheme="majorBidi" w:eastAsia="Times New Roman" w:hAnsiTheme="majorBidi" w:cstheme="majorBidi"/>
          <w:i/>
          <w:iCs/>
        </w:rPr>
        <w:t xml:space="preserve">Urartu </w:t>
      </w:r>
      <w:r w:rsidRPr="00C06C04">
        <w:rPr>
          <w:rStyle w:val="italik"/>
          <w:rFonts w:asciiTheme="majorBidi" w:hAnsiTheme="majorBidi" w:cstheme="majorBidi"/>
        </w:rPr>
        <w:t>Ç</w:t>
      </w:r>
      <w:r w:rsidRPr="00C06C04">
        <w:rPr>
          <w:rFonts w:asciiTheme="majorBidi" w:eastAsia="Times New Roman" w:hAnsiTheme="majorBidi" w:cstheme="majorBidi"/>
          <w:i/>
          <w:iCs/>
        </w:rPr>
        <w:t xml:space="preserve">anak </w:t>
      </w:r>
      <w:r w:rsidRPr="00C06C04">
        <w:rPr>
          <w:rStyle w:val="italik"/>
          <w:rFonts w:asciiTheme="majorBidi" w:hAnsiTheme="majorBidi" w:cstheme="majorBidi"/>
        </w:rPr>
        <w:t>Ç</w:t>
      </w:r>
      <w:r w:rsidRPr="00C06C04">
        <w:rPr>
          <w:rFonts w:asciiTheme="majorBidi" w:eastAsia="Times New Roman" w:hAnsiTheme="majorBidi" w:cstheme="majorBidi"/>
          <w:i/>
          <w:iCs/>
        </w:rPr>
        <w:t>ömleği üzerine Bir Araştırma: Van ve Bitlis Örneği</w:t>
      </w:r>
      <w:r w:rsidRPr="00C06C04">
        <w:rPr>
          <w:rFonts w:asciiTheme="majorBidi" w:eastAsia="Times New Roman" w:hAnsiTheme="majorBidi" w:cstheme="majorBidi"/>
        </w:rPr>
        <w:t>, Ankara: Türk Tarih Kurumu.</w:t>
      </w:r>
    </w:p>
    <w:p w14:paraId="103B113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Batmaz, A. &amp; Özkan, İ. 2017. “Archaeometric Investigation on Red Slip of Urartian Pottery”, </w:t>
      </w:r>
      <w:r w:rsidRPr="00C06C04">
        <w:rPr>
          <w:rStyle w:val="italik"/>
          <w:rFonts w:asciiTheme="majorBidi" w:hAnsiTheme="majorBidi" w:cstheme="majorBidi"/>
          <w:color w:val="auto"/>
          <w:sz w:val="24"/>
          <w:szCs w:val="24"/>
          <w:lang w:val="en-GB"/>
        </w:rPr>
        <w:t xml:space="preserve">Mediterranean Archaeology and Archaeometry </w:t>
      </w:r>
      <w:r w:rsidRPr="00C06C04">
        <w:rPr>
          <w:rFonts w:asciiTheme="majorBidi" w:hAnsiTheme="majorBidi" w:cstheme="majorBidi"/>
          <w:color w:val="auto"/>
          <w:sz w:val="24"/>
          <w:szCs w:val="24"/>
          <w:lang w:val="en-GB"/>
        </w:rPr>
        <w:t>17/3: 149-162.</w:t>
      </w:r>
    </w:p>
    <w:p w14:paraId="45113484"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Baysal, A. 2012. “Doğu Anadolu Arkeolojisinde Göçebelik ve Yaylacılık Kültürü (M.Ö. II. Bin): Veriler Işığında Yeni Düşünceler”,</w:t>
      </w:r>
      <w:r w:rsidRPr="00C06C04">
        <w:rPr>
          <w:rFonts w:asciiTheme="majorBidi" w:hAnsiTheme="majorBidi" w:cstheme="majorBidi"/>
          <w:i/>
          <w:iCs/>
        </w:rPr>
        <w:t xml:space="preserve"> Uludağ Üniversitesi Fen Edebiyat Fakültesi Sosyal Bilimler Dergisi </w:t>
      </w:r>
      <w:r w:rsidRPr="00C06C04">
        <w:rPr>
          <w:rFonts w:asciiTheme="majorBidi" w:hAnsiTheme="majorBidi" w:cstheme="majorBidi"/>
        </w:rPr>
        <w:t>23: 255-268.</w:t>
      </w:r>
    </w:p>
    <w:p w14:paraId="4018803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1976. “Van Bölge Müzesindeki Çivi Yazılı Urartu Tunç Eserleri”,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4-5: 177-226.</w:t>
      </w:r>
    </w:p>
    <w:p w14:paraId="06FCD7F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1980. “Urartular’da Hayat Ağacı İnancı”,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8: 237-247.</w:t>
      </w:r>
    </w:p>
    <w:p w14:paraId="2CF6DC5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1984. “Oynar Yanaklıklı Urartu At Gemleri”,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9: 373-386.</w:t>
      </w:r>
    </w:p>
    <w:p w14:paraId="1570419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1989. “Urartu Kalelerindeki Anıtsal Kaya İşaretleri, Monumentale Felszeichen im Bereich urartaischer Festungsanlagen”,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11: 65-121.</w:t>
      </w:r>
    </w:p>
    <w:p w14:paraId="0E8FF52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1997. </w:t>
      </w:r>
      <w:r w:rsidRPr="00C06C04">
        <w:rPr>
          <w:rStyle w:val="italik"/>
          <w:rFonts w:asciiTheme="majorBidi" w:hAnsiTheme="majorBidi" w:cstheme="majorBidi"/>
          <w:color w:val="auto"/>
          <w:sz w:val="24"/>
          <w:szCs w:val="24"/>
          <w:lang w:val="en-GB"/>
        </w:rPr>
        <w:t>Doğu Anadolu’da Urartu Sulama Kanalları-Urartian Irrigation Canals in Eastern Anatolia</w:t>
      </w:r>
      <w:r w:rsidRPr="00C06C04">
        <w:rPr>
          <w:rFonts w:asciiTheme="majorBidi" w:hAnsiTheme="majorBidi" w:cstheme="majorBidi"/>
          <w:color w:val="auto"/>
          <w:sz w:val="24"/>
          <w:szCs w:val="24"/>
          <w:lang w:val="en-GB"/>
        </w:rPr>
        <w:t>, Istanbul: Arkeoloji ve Sanat Yayınları.</w:t>
      </w:r>
    </w:p>
    <w:p w14:paraId="43BB8ED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1998. </w:t>
      </w:r>
      <w:r w:rsidRPr="00C06C04">
        <w:rPr>
          <w:rStyle w:val="italik"/>
          <w:rFonts w:asciiTheme="majorBidi" w:hAnsiTheme="majorBidi" w:cstheme="majorBidi"/>
          <w:color w:val="auto"/>
          <w:sz w:val="24"/>
          <w:szCs w:val="24"/>
          <w:lang w:val="en-GB"/>
        </w:rPr>
        <w:t>Anzaf Kaleleri ve Urartu Tanrıları</w:t>
      </w:r>
      <w:r w:rsidRPr="00C06C04">
        <w:rPr>
          <w:rFonts w:asciiTheme="majorBidi" w:hAnsiTheme="majorBidi" w:cstheme="majorBidi"/>
          <w:color w:val="auto"/>
          <w:sz w:val="24"/>
          <w:szCs w:val="24"/>
          <w:lang w:val="en-GB"/>
        </w:rPr>
        <w:t>, Istanbul: Arkeoloji ve Sanat Yayınları.</w:t>
      </w:r>
    </w:p>
    <w:p w14:paraId="0D647DA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1999. </w:t>
      </w:r>
      <w:r w:rsidRPr="00C06C04">
        <w:rPr>
          <w:rStyle w:val="italik"/>
          <w:rFonts w:asciiTheme="majorBidi" w:hAnsiTheme="majorBidi" w:cstheme="majorBidi"/>
          <w:color w:val="auto"/>
          <w:sz w:val="24"/>
          <w:szCs w:val="24"/>
          <w:lang w:val="en-GB"/>
        </w:rPr>
        <w:t>The Anzaf Fortresses and The Gods of Urartu</w:t>
      </w:r>
      <w:r w:rsidRPr="00C06C04">
        <w:rPr>
          <w:rFonts w:asciiTheme="majorBidi" w:hAnsiTheme="majorBidi" w:cstheme="majorBidi"/>
          <w:color w:val="auto"/>
          <w:sz w:val="24"/>
          <w:szCs w:val="24"/>
          <w:lang w:val="en-GB"/>
        </w:rPr>
        <w:t>, Istanbul: Arkeoloji ve Sanat Yayınları.</w:t>
      </w:r>
    </w:p>
    <w:p w14:paraId="6334CFB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2001. “Survey of Monumental Urartian Rock Signs in East Anatolia”,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O. Belli (Ed.), </w:t>
      </w:r>
      <w:r w:rsidRPr="00C06C04">
        <w:rPr>
          <w:rStyle w:val="italik"/>
          <w:rFonts w:asciiTheme="majorBidi" w:hAnsiTheme="majorBidi" w:cstheme="majorBidi"/>
          <w:color w:val="auto"/>
          <w:sz w:val="24"/>
          <w:szCs w:val="24"/>
          <w:lang w:val="en-GB"/>
        </w:rPr>
        <w:t>Istanbul University’s Contributions to Archaeology in Turkey (1932-2000)</w:t>
      </w:r>
      <w:r w:rsidRPr="00C06C04">
        <w:rPr>
          <w:rFonts w:asciiTheme="majorBidi" w:hAnsiTheme="majorBidi" w:cstheme="majorBidi"/>
          <w:color w:val="auto"/>
          <w:sz w:val="24"/>
          <w:szCs w:val="24"/>
          <w:lang w:val="en-GB"/>
        </w:rPr>
        <w:t>, Istanbul: Istanbul University, 365-369.</w:t>
      </w:r>
    </w:p>
    <w:p w14:paraId="7C12C40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2006. “Van-Yoncatepe Sarayı’nda Bulunan Çekiç Başlı Demir Savaş Baltaları”,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T. Takaoğlu (Ed.), </w:t>
      </w:r>
      <w:r w:rsidRPr="00C06C04">
        <w:rPr>
          <w:rStyle w:val="italik"/>
          <w:rFonts w:asciiTheme="majorBidi" w:hAnsiTheme="majorBidi" w:cstheme="majorBidi"/>
          <w:color w:val="auto"/>
          <w:sz w:val="24"/>
          <w:szCs w:val="24"/>
          <w:lang w:val="en-GB"/>
        </w:rPr>
        <w:t>Anadolu Arkeolojisi’ne Katkılar: 65. Yaşında Abdullah Yaylalı’ya Sunulan Yazılar</w:t>
      </w:r>
      <w:r w:rsidRPr="00C06C04">
        <w:rPr>
          <w:rFonts w:asciiTheme="majorBidi" w:hAnsiTheme="majorBidi" w:cstheme="majorBidi"/>
          <w:color w:val="auto"/>
          <w:sz w:val="24"/>
          <w:szCs w:val="24"/>
          <w:lang w:val="en-GB"/>
        </w:rPr>
        <w:t>, Istanbul: Hitit Color, 42-62.</w:t>
      </w:r>
    </w:p>
    <w:p w14:paraId="76F8159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Belli, O. 2008. “Doğu Anadolu Bölgesi’nin En Eski ve Özgün Banyo Odası: Van-Yoncatepe Saray Banyosu ve Küveti”,</w:t>
      </w:r>
      <w:r w:rsidRPr="00C06C04">
        <w:rPr>
          <w:rFonts w:asciiTheme="majorBidi" w:hAnsiTheme="majorBidi" w:cstheme="majorBidi"/>
          <w:color w:val="7030A0"/>
          <w:sz w:val="24"/>
          <w:szCs w:val="24"/>
          <w:lang w:val="en-GB"/>
        </w:rPr>
        <w:t xml:space="preserve"> in</w:t>
      </w:r>
      <w:r w:rsidRPr="00C06C04">
        <w:rPr>
          <w:rFonts w:asciiTheme="majorBidi" w:hAnsiTheme="majorBidi" w:cstheme="majorBidi"/>
          <w:color w:val="auto"/>
          <w:sz w:val="24"/>
          <w:szCs w:val="24"/>
          <w:lang w:val="en-GB"/>
        </w:rPr>
        <w:t xml:space="preserve"> İ. Delemen, S. Çokay - Kepçe, A. Özdizbay, Ö. Turak (Ed.), </w:t>
      </w:r>
      <w:r w:rsidRPr="00C06C04">
        <w:rPr>
          <w:rStyle w:val="italik"/>
          <w:rFonts w:asciiTheme="majorBidi" w:hAnsiTheme="majorBidi" w:cstheme="majorBidi"/>
          <w:color w:val="auto"/>
          <w:sz w:val="24"/>
          <w:szCs w:val="24"/>
          <w:lang w:val="en-GB"/>
        </w:rPr>
        <w:t>Festschrift für Prof. Dr. Haluk Abbasoğlu zum 65. Geburtstag</w:t>
      </w:r>
      <w:r w:rsidRPr="00C06C04">
        <w:rPr>
          <w:rFonts w:asciiTheme="majorBidi" w:hAnsiTheme="majorBidi" w:cstheme="majorBidi"/>
          <w:color w:val="auto"/>
          <w:sz w:val="24"/>
          <w:szCs w:val="24"/>
          <w:lang w:val="en-GB"/>
        </w:rPr>
        <w:t>, Istanbul: Suna-İnan Kıraç Akdeniz Medeniyetleri Araştırma Enstitüsü, 145-157.</w:t>
      </w:r>
    </w:p>
    <w:p w14:paraId="266221A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2011. “2009 Yılı Van-Yoncatepe Sarayı, Nekropolü ve Aşağı Kenti Kazıları”,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32/1: 449-472.</w:t>
      </w:r>
    </w:p>
    <w:p w14:paraId="1DB1894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&amp; Dinçol, M. A. 1980. “Hazine Piri Kapısı ve Aşağı Zivistan Taş Ocakları / Die Inschrift von Hazine Piri Kapısı und die Steinbrüche um der von Nieder Ziwistan”,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8: 167-190.</w:t>
      </w:r>
    </w:p>
    <w:p w14:paraId="3EECA74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&amp; Kavaklı, E. 2000. “1998 Yılı Van-Yoncatepe Kalesi ve Nekropolü Kazısı”,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21/1: 435-448.</w:t>
      </w:r>
    </w:p>
    <w:p w14:paraId="17D984D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&amp; Bahşaliyev, V. 2001. </w:t>
      </w:r>
      <w:r w:rsidRPr="00C06C04">
        <w:rPr>
          <w:rStyle w:val="italik"/>
          <w:rFonts w:asciiTheme="majorBidi" w:hAnsiTheme="majorBidi" w:cstheme="majorBidi"/>
          <w:color w:val="auto"/>
          <w:sz w:val="24"/>
          <w:szCs w:val="24"/>
          <w:lang w:val="en-GB"/>
        </w:rPr>
        <w:t>Nahçıvan Bölgesi’nde Orta ve Son Tunç Çağı Boya Bezemeli Çanak Çömlek Kültürü / Middle and Late Bronze Age Painted Pottery Culture in Nakichevan Region</w:t>
      </w:r>
      <w:r w:rsidRPr="00C06C04">
        <w:rPr>
          <w:rFonts w:asciiTheme="majorBidi" w:hAnsiTheme="majorBidi" w:cstheme="majorBidi"/>
          <w:color w:val="auto"/>
          <w:sz w:val="24"/>
          <w:szCs w:val="24"/>
          <w:lang w:val="en-GB"/>
        </w:rPr>
        <w:t>,</w:t>
      </w:r>
      <w:r w:rsidRPr="00C06C04">
        <w:rPr>
          <w:rFonts w:asciiTheme="majorBidi" w:hAnsiTheme="majorBidi" w:cstheme="majorBidi"/>
          <w:i/>
          <w:iCs/>
          <w:color w:val="auto"/>
          <w:sz w:val="24"/>
          <w:szCs w:val="24"/>
          <w:lang w:val="en-GB"/>
        </w:rPr>
        <w:t xml:space="preserve"> </w:t>
      </w:r>
      <w:r w:rsidRPr="00C06C04">
        <w:rPr>
          <w:rFonts w:asciiTheme="majorBidi" w:hAnsiTheme="majorBidi" w:cstheme="majorBidi"/>
          <w:color w:val="auto"/>
          <w:sz w:val="24"/>
          <w:szCs w:val="24"/>
          <w:lang w:val="en-GB"/>
        </w:rPr>
        <w:t>Istanbul: Arkeoloji ve Sanat Yayınları.</w:t>
      </w:r>
    </w:p>
    <w:p w14:paraId="0EC9FB3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 xml:space="preserve">Belli, O. &amp; Kavaklı, E. 2001. “1999 Yılı Van-Yoncatepe Kalesi ve Nekropolü Kazısı “,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22/1: 369-384.</w:t>
      </w:r>
    </w:p>
    <w:p w14:paraId="75B7D91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&amp; Konyar, E. 2003a. </w:t>
      </w:r>
      <w:r w:rsidRPr="00C06C04">
        <w:rPr>
          <w:rStyle w:val="italik"/>
          <w:rFonts w:asciiTheme="majorBidi" w:hAnsiTheme="majorBidi" w:cstheme="majorBidi"/>
          <w:color w:val="auto"/>
          <w:sz w:val="24"/>
          <w:szCs w:val="24"/>
          <w:lang w:val="en-GB"/>
        </w:rPr>
        <w:t>Doğu Anadolu’da Erken Demir Çağı Kale ve Nekropolleri / Early Iron Age</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"Early Iron Age"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Fortresses and Necropolises in Eastern Anatolia</w:t>
      </w:r>
      <w:r w:rsidRPr="00C06C04">
        <w:rPr>
          <w:rFonts w:asciiTheme="majorBidi" w:hAnsiTheme="majorBidi" w:cstheme="majorBidi"/>
          <w:color w:val="auto"/>
          <w:sz w:val="24"/>
          <w:szCs w:val="24"/>
          <w:lang w:val="en-GB"/>
        </w:rPr>
        <w:t>, Istanbul: Arkeoloji ve Sanat Yayınları.</w:t>
      </w:r>
    </w:p>
    <w:p w14:paraId="290FBB8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Belli, O. &amp; Konyar, E. 2003b. “The Largest Early Iron Age Necropolis in Eastern Anatolia</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"Eastern Anatolia"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Tel Aviv</w:t>
      </w:r>
      <w:r w:rsidRPr="00C06C04">
        <w:rPr>
          <w:rFonts w:asciiTheme="majorBidi" w:hAnsiTheme="majorBidi" w:cstheme="majorBidi"/>
          <w:color w:val="auto"/>
          <w:sz w:val="24"/>
          <w:szCs w:val="24"/>
          <w:lang w:val="en-GB"/>
        </w:rPr>
        <w:t xml:space="preserve"> 30/2: 167-203.</w:t>
      </w:r>
    </w:p>
    <w:p w14:paraId="5B999C5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Belli, O. &amp; Avcı, C. 2004. “Törensel Urartu Bakraçları- Ceremonial Urartian Buckets”,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T. Korkut, H. Iskan, G. Işın (Ed.), </w:t>
      </w:r>
      <w:r w:rsidRPr="00C06C04">
        <w:rPr>
          <w:rStyle w:val="italik"/>
          <w:rFonts w:asciiTheme="majorBidi" w:hAnsiTheme="majorBidi" w:cstheme="majorBidi"/>
          <w:color w:val="auto"/>
          <w:sz w:val="24"/>
          <w:szCs w:val="24"/>
          <w:lang w:val="en-GB"/>
        </w:rPr>
        <w:t>60 Yaşında Fahri Işık’a Armağan, Anadolu’da Doğdu / Festschrift für Fahri Işık zum 60. Geburstag</w:t>
      </w:r>
      <w:r w:rsidRPr="00C06C04">
        <w:rPr>
          <w:rFonts w:asciiTheme="majorBidi" w:hAnsiTheme="majorBidi" w:cstheme="majorBidi"/>
          <w:color w:val="auto"/>
          <w:sz w:val="24"/>
          <w:szCs w:val="24"/>
          <w:lang w:val="en-GB"/>
        </w:rPr>
        <w:t>, Istanbul: Ege Yayınları, 127-133.</w:t>
      </w:r>
    </w:p>
    <w:p w14:paraId="2F0F398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Benedict, W. C. 1961. “The Urartian-Assyrian Inscription of Kelishin”, </w:t>
      </w:r>
      <w:r w:rsidRPr="00C06C04">
        <w:rPr>
          <w:rStyle w:val="italik"/>
          <w:rFonts w:asciiTheme="majorBidi" w:hAnsiTheme="majorBidi" w:cstheme="majorBidi"/>
          <w:color w:val="auto"/>
          <w:sz w:val="24"/>
          <w:szCs w:val="24"/>
          <w:lang w:val="en-GB"/>
        </w:rPr>
        <w:t xml:space="preserve">Journal of the American Oriental Society </w:t>
      </w:r>
      <w:r w:rsidRPr="00C06C04">
        <w:rPr>
          <w:rFonts w:asciiTheme="majorBidi" w:hAnsiTheme="majorBidi" w:cstheme="majorBidi"/>
          <w:color w:val="auto"/>
          <w:sz w:val="24"/>
          <w:szCs w:val="24"/>
          <w:lang w:val="en-GB"/>
        </w:rPr>
        <w:t>81: 359-385.</w:t>
      </w:r>
    </w:p>
    <w:p w14:paraId="761DCE6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highlight w:val="cyan"/>
          <w:lang w:val="en-GB"/>
        </w:rPr>
        <w:t>Berghe, L. v.</w:t>
      </w:r>
      <w:r w:rsidRPr="00C06C04">
        <w:rPr>
          <w:rFonts w:asciiTheme="majorBidi" w:hAnsiTheme="majorBidi" w:cstheme="majorBidi"/>
          <w:color w:val="auto"/>
          <w:sz w:val="24"/>
          <w:szCs w:val="24"/>
          <w:lang w:val="en-GB"/>
        </w:rPr>
        <w:t xml:space="preserve"> 1964. </w:t>
      </w:r>
      <w:r w:rsidRPr="00C06C04">
        <w:rPr>
          <w:rStyle w:val="italik"/>
          <w:rFonts w:asciiTheme="majorBidi" w:hAnsiTheme="majorBidi" w:cstheme="majorBidi"/>
          <w:color w:val="auto"/>
          <w:sz w:val="24"/>
          <w:szCs w:val="24"/>
          <w:lang w:val="en-GB"/>
        </w:rPr>
        <w:t>La Necropole de Khurvin</w:t>
      </w:r>
      <w:r w:rsidRPr="00C06C04">
        <w:rPr>
          <w:rFonts w:asciiTheme="majorBidi" w:hAnsiTheme="majorBidi" w:cstheme="majorBidi"/>
          <w:color w:val="auto"/>
          <w:sz w:val="24"/>
          <w:szCs w:val="24"/>
          <w:lang w:val="en-GB"/>
        </w:rPr>
        <w:t>, Leuven: Peeters.</w:t>
      </w:r>
    </w:p>
    <w:p w14:paraId="7084E6CA" w14:textId="77777777" w:rsidR="006E262C" w:rsidRPr="00C06C04" w:rsidRDefault="006E262C" w:rsidP="00C06C04">
      <w:pPr>
        <w:autoSpaceDE w:val="0"/>
        <w:autoSpaceDN w:val="0"/>
        <w:adjustRightInd w:val="0"/>
        <w:ind w:left="426" w:hanging="426"/>
        <w:rPr>
          <w:rFonts w:asciiTheme="majorBidi" w:hAnsiTheme="majorBidi" w:cstheme="majorBidi"/>
        </w:rPr>
      </w:pPr>
      <w:r w:rsidRPr="00C06C04">
        <w:rPr>
          <w:rFonts w:asciiTheme="majorBidi" w:hAnsiTheme="majorBidi" w:cstheme="majorBidi"/>
        </w:rPr>
        <w:t xml:space="preserve">Beşikçi, B. 2021. “Ayanis Sitadelinde XI nolu Alandaki Kompleks Yapı Grubu: Ayanis Elitlerinin Gündelik Yaşamı, Üretimi ve Ritüellerine Dönük Veriler” M. Işıklı, A. Akın Aras (Ed.), </w:t>
      </w:r>
      <w:r w:rsidRPr="00C06C04">
        <w:rPr>
          <w:rFonts w:asciiTheme="majorBidi" w:hAnsiTheme="majorBidi" w:cstheme="majorBidi"/>
          <w:i/>
          <w:iCs/>
        </w:rPr>
        <w:t>Tanrı Eiduru’nun Gölgesinde Bir Urartu Kenti Ayanis: 30 Yılı Aşan Bir Arkeolojik Serüven</w:t>
      </w:r>
      <w:r w:rsidRPr="00C06C04">
        <w:rPr>
          <w:rFonts w:asciiTheme="majorBidi" w:hAnsiTheme="majorBidi" w:cstheme="majorBidi"/>
        </w:rPr>
        <w:t xml:space="preserve">, Istanbul, Ege Yayınları, 107-120 </w:t>
      </w:r>
    </w:p>
    <w:p w14:paraId="3596C04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Beşikçi, İ. 2014. </w:t>
      </w:r>
      <w:r w:rsidRPr="00C06C04">
        <w:rPr>
          <w:rStyle w:val="italik"/>
          <w:rFonts w:asciiTheme="majorBidi" w:hAnsiTheme="majorBidi" w:cstheme="majorBidi"/>
          <w:color w:val="auto"/>
          <w:sz w:val="24"/>
          <w:szCs w:val="24"/>
          <w:lang w:val="en-GB"/>
        </w:rPr>
        <w:t>Doğu’da Değişim ve Yapısal Sorunlar (Göçebe Alikan Aşireti)</w:t>
      </w:r>
      <w:r w:rsidRPr="00C06C04">
        <w:rPr>
          <w:rFonts w:asciiTheme="majorBidi" w:hAnsiTheme="majorBidi" w:cstheme="majorBidi"/>
          <w:color w:val="auto"/>
          <w:sz w:val="24"/>
          <w:szCs w:val="24"/>
          <w:lang w:val="en-GB"/>
        </w:rPr>
        <w:t>, Istanbul: İsmail Beşikçi Vakfı Yayınları.</w:t>
      </w:r>
    </w:p>
    <w:p w14:paraId="735A549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Beşikçi, İ. 1970. </w:t>
      </w:r>
      <w:r w:rsidRPr="00C06C04">
        <w:rPr>
          <w:rStyle w:val="italik"/>
          <w:rFonts w:asciiTheme="majorBidi" w:hAnsiTheme="majorBidi" w:cstheme="majorBidi"/>
          <w:color w:val="auto"/>
          <w:sz w:val="24"/>
          <w:szCs w:val="24"/>
          <w:lang w:val="en-GB"/>
        </w:rPr>
        <w:t>Doğu Anadolu’nun Düzeni</w:t>
      </w:r>
      <w:r w:rsidRPr="00C06C04">
        <w:rPr>
          <w:rFonts w:asciiTheme="majorBidi" w:hAnsiTheme="majorBidi" w:cstheme="majorBidi"/>
          <w:color w:val="auto"/>
          <w:sz w:val="24"/>
          <w:szCs w:val="24"/>
          <w:lang w:val="en-GB"/>
        </w:rPr>
        <w:t>, Ankara: E Yayınları.</w:t>
      </w:r>
    </w:p>
    <w:p w14:paraId="6B6C93B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Biber, H. 2006. </w:t>
      </w:r>
      <w:r w:rsidRPr="00C06C04">
        <w:rPr>
          <w:rFonts w:asciiTheme="majorBidi" w:hAnsiTheme="majorBidi" w:cstheme="majorBidi"/>
          <w:i/>
          <w:iCs/>
          <w:color w:val="auto"/>
          <w:sz w:val="24"/>
          <w:szCs w:val="24"/>
          <w:lang w:val="en-GB"/>
        </w:rPr>
        <w:t xml:space="preserve">Urartu Silahları: Kılıç, Hançer ve Bıçaklar </w:t>
      </w:r>
      <w:r w:rsidRPr="00C06C04">
        <w:rPr>
          <w:rFonts w:asciiTheme="majorBidi" w:hAnsiTheme="majorBidi" w:cstheme="majorBidi"/>
          <w:color w:val="auto"/>
          <w:sz w:val="24"/>
          <w:szCs w:val="24"/>
          <w:lang w:val="en-GB"/>
        </w:rPr>
        <w:t>[Urartian Weapons: Swords, Daggers and Knives], Unpublished PhD dissertation, Van: Van Yüzüncü Yıl University.</w:t>
      </w:r>
    </w:p>
    <w:p w14:paraId="3F6C231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Biber, H. 2018. </w:t>
      </w:r>
      <w:r w:rsidRPr="00C06C04">
        <w:rPr>
          <w:rStyle w:val="italik"/>
          <w:rFonts w:asciiTheme="majorBidi" w:hAnsiTheme="majorBidi" w:cstheme="majorBidi"/>
          <w:color w:val="auto"/>
          <w:sz w:val="24"/>
          <w:szCs w:val="24"/>
          <w:lang w:val="en-GB"/>
        </w:rPr>
        <w:t>Muş İli Arkeolojik Yüzey Araştırmaları 2009-2014</w:t>
      </w:r>
      <w:r w:rsidRPr="00C06C04">
        <w:rPr>
          <w:rFonts w:asciiTheme="majorBidi" w:hAnsiTheme="majorBidi" w:cstheme="majorBidi"/>
          <w:color w:val="auto"/>
          <w:sz w:val="24"/>
          <w:szCs w:val="24"/>
          <w:lang w:val="en-GB"/>
        </w:rPr>
        <w:t>, Istanbul: Hiper Yayın.</w:t>
      </w:r>
    </w:p>
    <w:p w14:paraId="328BA93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Biber, H. 2020. “Urartu Silahları / </w:t>
      </w:r>
      <w:r w:rsidRPr="00C06C04">
        <w:rPr>
          <w:rFonts w:asciiTheme="majorBidi" w:hAnsiTheme="majorBidi" w:cstheme="majorBidi"/>
          <w:color w:val="7030A0"/>
          <w:sz w:val="24"/>
          <w:szCs w:val="24"/>
          <w:highlight w:val="yellow"/>
          <w:lang w:val="en-GB"/>
        </w:rPr>
        <w:t>Urartian Weapons</w:t>
      </w:r>
      <w:r w:rsidRPr="00C06C04">
        <w:rPr>
          <w:rFonts w:asciiTheme="majorBidi" w:hAnsiTheme="majorBidi" w:cstheme="majorBidi"/>
          <w:color w:val="auto"/>
          <w:sz w:val="24"/>
          <w:szCs w:val="24"/>
          <w:lang w:val="en-GB"/>
        </w:rPr>
        <w:t>”,</w:t>
      </w:r>
      <w:r w:rsidRPr="00C06C04">
        <w:rPr>
          <w:rFonts w:asciiTheme="majorBidi" w:hAnsiTheme="majorBidi" w:cstheme="majorBidi"/>
          <w:color w:val="7030A0"/>
          <w:sz w:val="24"/>
          <w:szCs w:val="24"/>
          <w:lang w:val="en-GB"/>
        </w:rPr>
        <w:t xml:space="preserve"> in</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 xml:space="preserve">Urartu: Doğu’da Değişim </w:t>
      </w:r>
      <w:r w:rsidRPr="00C06C04">
        <w:rPr>
          <w:rStyle w:val="italik"/>
          <w:rFonts w:asciiTheme="majorBidi" w:hAnsiTheme="majorBidi" w:cstheme="majorBidi"/>
          <w:color w:val="7030A0"/>
          <w:sz w:val="24"/>
          <w:szCs w:val="24"/>
          <w:lang w:val="en-GB"/>
        </w:rPr>
        <w:t>/ Urartu: Transformation in the East</w:t>
      </w:r>
      <w:r w:rsidRPr="00C06C04">
        <w:rPr>
          <w:rFonts w:asciiTheme="majorBidi" w:hAnsiTheme="majorBidi" w:cstheme="majorBidi"/>
          <w:color w:val="auto"/>
          <w:sz w:val="24"/>
          <w:szCs w:val="24"/>
          <w:lang w:val="en-GB"/>
        </w:rPr>
        <w:t>, Istanbul: Yapı Kredi Yayınları, 170-181.</w:t>
      </w:r>
    </w:p>
    <w:p w14:paraId="32E8484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Bilgi, Ö. 1991. “Iron Age Pottery from Köşkerbaba Höyük”,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Çilingiroğlu, D. H. French (Ed.), </w:t>
      </w:r>
      <w:r w:rsidRPr="00C06C04">
        <w:rPr>
          <w:rStyle w:val="italik"/>
          <w:rFonts w:asciiTheme="majorBidi" w:hAnsiTheme="majorBidi" w:cstheme="majorBidi"/>
          <w:color w:val="auto"/>
          <w:sz w:val="24"/>
          <w:szCs w:val="24"/>
          <w:lang w:val="en-GB"/>
        </w:rPr>
        <w:t>Anatolian Iron Ages: The Proceedings of the Anatolian Iron Ages Colloquium held at Izmir, 4/8 May 1987</w:t>
      </w:r>
      <w:r w:rsidRPr="00C06C04">
        <w:rPr>
          <w:rFonts w:asciiTheme="majorBidi" w:hAnsiTheme="majorBidi" w:cstheme="majorBidi"/>
          <w:color w:val="auto"/>
          <w:sz w:val="24"/>
          <w:szCs w:val="24"/>
          <w:lang w:val="en-GB"/>
        </w:rPr>
        <w:t>, Oxford: Oxbow Books, 11-27.</w:t>
      </w:r>
    </w:p>
    <w:p w14:paraId="142896D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Bilgiç, E. &amp; Öğün, B. 1965. “Adilcevaz Kef Kalesi İkinci Mevsim Kazılan (1965)”, </w:t>
      </w:r>
      <w:r w:rsidRPr="00C06C04">
        <w:rPr>
          <w:rStyle w:val="italik"/>
          <w:rFonts w:asciiTheme="majorBidi" w:hAnsiTheme="majorBidi" w:cstheme="majorBidi"/>
          <w:color w:val="auto"/>
          <w:sz w:val="24"/>
          <w:szCs w:val="24"/>
          <w:lang w:val="en-GB"/>
        </w:rPr>
        <w:t>Türk Arkeoloji Dergisi</w:t>
      </w:r>
      <w:r w:rsidRPr="00C06C04">
        <w:rPr>
          <w:rFonts w:asciiTheme="majorBidi" w:hAnsiTheme="majorBidi" w:cstheme="majorBidi"/>
          <w:color w:val="auto"/>
          <w:sz w:val="24"/>
          <w:szCs w:val="24"/>
          <w:lang w:val="en-GB"/>
        </w:rPr>
        <w:t xml:space="preserve"> 14: 119-120.</w:t>
      </w:r>
    </w:p>
    <w:p w14:paraId="742F9CE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Bilgiç, E. &amp; Öğün, B. 1967. “Adilcevaz Kef Kalesi Kazıları 1965 - Second Season of Excavation at Kef Kalesi of Adilcevaz”, </w:t>
      </w:r>
      <w:r w:rsidRPr="00C06C04">
        <w:rPr>
          <w:rStyle w:val="italik"/>
          <w:rFonts w:asciiTheme="majorBidi" w:hAnsiTheme="majorBidi" w:cstheme="majorBidi"/>
          <w:color w:val="auto"/>
          <w:sz w:val="24"/>
          <w:szCs w:val="24"/>
          <w:lang w:val="en-GB"/>
        </w:rPr>
        <w:t xml:space="preserve">Anadolu (Anatolia) </w:t>
      </w:r>
      <w:r w:rsidRPr="00C06C04">
        <w:rPr>
          <w:rFonts w:asciiTheme="majorBidi" w:hAnsiTheme="majorBidi" w:cstheme="majorBidi"/>
          <w:color w:val="auto"/>
          <w:sz w:val="24"/>
          <w:szCs w:val="24"/>
          <w:lang w:val="en-GB"/>
        </w:rPr>
        <w:t>9: 1-20.</w:t>
      </w:r>
    </w:p>
    <w:p w14:paraId="61A3523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Biscione, R. 2003. “Pre-Urartian and Urartian Settlemen Patterns in the Caucasus, Two Case Studies: The Urmia Plain, Iran</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and the Sevan Basin, Armenia”,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Smith, K. S. Rubinson (Ed.), </w:t>
      </w:r>
      <w:r w:rsidRPr="00C06C04">
        <w:rPr>
          <w:rStyle w:val="italik"/>
          <w:rFonts w:asciiTheme="majorBidi" w:hAnsiTheme="majorBidi" w:cstheme="majorBidi"/>
          <w:color w:val="auto"/>
          <w:sz w:val="24"/>
          <w:szCs w:val="24"/>
          <w:lang w:val="en-GB"/>
        </w:rPr>
        <w:t xml:space="preserve">Archaeology in the Borderlands: Investigations in Caucasia and Beyond, </w:t>
      </w:r>
      <w:r w:rsidRPr="00C06C04">
        <w:rPr>
          <w:rFonts w:asciiTheme="majorBidi" w:hAnsiTheme="majorBidi" w:cstheme="majorBidi"/>
          <w:color w:val="auto"/>
          <w:sz w:val="24"/>
          <w:szCs w:val="24"/>
          <w:lang w:val="en-GB"/>
        </w:rPr>
        <w:t>Los Angeles: Cotsen Institute of Archaeology, UCLA, 167-183.</w:t>
      </w:r>
    </w:p>
    <w:p w14:paraId="5195CB0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Blaylock, S. 1999. “Iron Age Pottery from Tille Höyük, South-Eastern Turkey”, A. Hausleiter, A. Reiche (Ed.), </w:t>
      </w:r>
      <w:r w:rsidRPr="00C06C04">
        <w:rPr>
          <w:rStyle w:val="italik"/>
          <w:rFonts w:asciiTheme="majorBidi" w:hAnsiTheme="majorBidi" w:cstheme="majorBidi"/>
          <w:color w:val="auto"/>
          <w:sz w:val="24"/>
          <w:szCs w:val="24"/>
          <w:lang w:val="en-GB"/>
        </w:rPr>
        <w:t>Iron Age Pottery in Northern Mesopotamia, Northern Syria and South-Eastern Anatolia. Papers presented at the meetings of the international “table ronde” at Heidelberg (1995) and Nieborow (1997) and other contributions</w:t>
      </w:r>
      <w:r w:rsidRPr="00C06C04">
        <w:rPr>
          <w:rFonts w:asciiTheme="majorBidi" w:hAnsiTheme="majorBidi" w:cstheme="majorBidi"/>
          <w:color w:val="auto"/>
          <w:sz w:val="24"/>
          <w:szCs w:val="24"/>
          <w:lang w:val="en-GB"/>
        </w:rPr>
        <w:t xml:space="preserve">, Münster: </w:t>
      </w:r>
      <w:r w:rsidRPr="00C06C04">
        <w:rPr>
          <w:rFonts w:asciiTheme="majorBidi" w:hAnsiTheme="majorBidi" w:cstheme="majorBidi"/>
          <w:color w:val="auto"/>
          <w:sz w:val="24"/>
          <w:szCs w:val="24"/>
          <w:highlight w:val="cyan"/>
          <w:lang w:val="en-GB"/>
        </w:rPr>
        <w:t>Yayinevi</w:t>
      </w:r>
      <w:r w:rsidRPr="00C06C04">
        <w:rPr>
          <w:rFonts w:asciiTheme="majorBidi" w:hAnsiTheme="majorBidi" w:cstheme="majorBidi"/>
          <w:color w:val="auto"/>
          <w:sz w:val="24"/>
          <w:szCs w:val="24"/>
          <w:lang w:val="en-GB"/>
        </w:rPr>
        <w:t xml:space="preserve"> Verlag, 263-286.</w:t>
      </w:r>
    </w:p>
    <w:p w14:paraId="7A9B2E4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Blaylock, S. 2016. </w:t>
      </w:r>
      <w:r w:rsidRPr="00C06C04">
        <w:rPr>
          <w:rStyle w:val="italik"/>
          <w:rFonts w:asciiTheme="majorBidi" w:hAnsiTheme="majorBidi" w:cstheme="majorBidi"/>
          <w:color w:val="auto"/>
          <w:sz w:val="24"/>
          <w:szCs w:val="24"/>
          <w:lang w:val="en-GB"/>
        </w:rPr>
        <w:t xml:space="preserve">Tille Höyük </w:t>
      </w:r>
      <w:r w:rsidRPr="00C06C04">
        <w:rPr>
          <w:rStyle w:val="italik"/>
          <w:rFonts w:asciiTheme="majorBidi" w:hAnsiTheme="majorBidi" w:cstheme="majorBidi"/>
          <w:color w:val="auto"/>
          <w:sz w:val="24"/>
          <w:szCs w:val="24"/>
          <w:highlight w:val="cyan"/>
          <w:lang w:val="en-GB"/>
        </w:rPr>
        <w:t>3. 2</w:t>
      </w:r>
      <w:r w:rsidRPr="00C06C04">
        <w:rPr>
          <w:rStyle w:val="italik"/>
          <w:rFonts w:asciiTheme="majorBidi" w:hAnsiTheme="majorBidi" w:cstheme="majorBidi"/>
          <w:color w:val="auto"/>
          <w:sz w:val="24"/>
          <w:szCs w:val="24"/>
          <w:lang w:val="en-GB"/>
        </w:rPr>
        <w:t xml:space="preserve"> The Iron Age: Pottery, Objects and Conclusions</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highlight w:val="cyan"/>
          <w:lang w:val="en-GB"/>
        </w:rPr>
        <w:t>London?:</w:t>
      </w:r>
      <w:r w:rsidRPr="00C06C04">
        <w:rPr>
          <w:rFonts w:asciiTheme="majorBidi" w:hAnsiTheme="majorBidi" w:cstheme="majorBidi"/>
          <w:color w:val="auto"/>
          <w:sz w:val="24"/>
          <w:szCs w:val="24"/>
          <w:lang w:val="en-GB"/>
        </w:rPr>
        <w:t xml:space="preserve"> The British Institute at Ankara.</w:t>
      </w:r>
    </w:p>
    <w:p w14:paraId="2E4B25F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Bonfatti, A. B. &amp; Dan, R. 2021. “From Phrygia to Urartu. The Phrygian Belts Discovered in Toprakkale/Rusa</w:t>
      </w:r>
      <w:r w:rsidRPr="00C06C04">
        <w:rPr>
          <w:rStyle w:val="timesaksan"/>
          <w:rFonts w:asciiTheme="majorBidi" w:hAnsiTheme="majorBidi" w:cstheme="majorBidi"/>
          <w:color w:val="auto"/>
          <w:sz w:val="24"/>
          <w:szCs w:val="24"/>
          <w:lang w:val="en-GB"/>
        </w:rPr>
        <w:t>ḫ</w:t>
      </w:r>
      <w:r w:rsidRPr="00C06C04">
        <w:rPr>
          <w:rFonts w:asciiTheme="majorBidi" w:hAnsiTheme="majorBidi" w:cstheme="majorBidi"/>
          <w:color w:val="auto"/>
          <w:sz w:val="24"/>
          <w:szCs w:val="24"/>
          <w:lang w:val="en-GB"/>
        </w:rPr>
        <w:t xml:space="preserve">inili Qilbani-kai and the Relations between Urartu and Phrygia”, </w:t>
      </w:r>
      <w:r w:rsidRPr="00C06C04">
        <w:rPr>
          <w:rStyle w:val="italik"/>
          <w:rFonts w:asciiTheme="majorBidi" w:hAnsiTheme="majorBidi" w:cstheme="majorBidi"/>
          <w:color w:val="auto"/>
          <w:sz w:val="24"/>
          <w:szCs w:val="24"/>
          <w:lang w:val="en-GB"/>
        </w:rPr>
        <w:t>East and West</w:t>
      </w:r>
      <w:r w:rsidRPr="00C06C04">
        <w:rPr>
          <w:rFonts w:asciiTheme="majorBidi" w:hAnsiTheme="majorBidi" w:cstheme="majorBidi"/>
          <w:color w:val="auto"/>
          <w:sz w:val="24"/>
          <w:szCs w:val="24"/>
          <w:lang w:val="en-GB"/>
        </w:rPr>
        <w:t xml:space="preserve"> 2/1: 7-30.</w:t>
      </w:r>
    </w:p>
    <w:p w14:paraId="13FD772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Bozkurtlar, C. 1976. “Kertenkele Kayalığı Fortress and Necropolis, 1974 - 75”, </w:t>
      </w:r>
      <w:r w:rsidRPr="00C06C04">
        <w:rPr>
          <w:rStyle w:val="italik"/>
          <w:rFonts w:asciiTheme="majorBidi" w:hAnsiTheme="majorBidi" w:cstheme="majorBidi"/>
          <w:color w:val="auto"/>
          <w:sz w:val="24"/>
          <w:szCs w:val="24"/>
          <w:lang w:val="en-GB"/>
        </w:rPr>
        <w:t>Anatolian Studies</w:t>
      </w:r>
      <w:r w:rsidRPr="00C06C04">
        <w:rPr>
          <w:rFonts w:asciiTheme="majorBidi" w:hAnsiTheme="majorBidi" w:cstheme="majorBidi"/>
          <w:color w:val="auto"/>
          <w:sz w:val="24"/>
          <w:szCs w:val="24"/>
          <w:lang w:val="en-GB"/>
        </w:rPr>
        <w:t xml:space="preserve"> 26: 45-47.</w:t>
      </w:r>
    </w:p>
    <w:p w14:paraId="7DD048D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Bo</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rker-Kla</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 xml:space="preserve">hn, J. 1982. </w:t>
      </w:r>
      <w:r w:rsidRPr="00C06C04">
        <w:rPr>
          <w:rStyle w:val="italik"/>
          <w:rFonts w:asciiTheme="majorBidi" w:hAnsiTheme="majorBidi" w:cstheme="majorBidi"/>
          <w:color w:val="auto"/>
          <w:sz w:val="24"/>
          <w:szCs w:val="24"/>
          <w:lang w:val="en-GB"/>
        </w:rPr>
        <w:t>Altvorderasiatische Bildstelen und vergleichbare Felsreliefs</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lang w:val="en-GB"/>
        </w:rPr>
        <w:lastRenderedPageBreak/>
        <w:t>Baghdader Forschungen, Vol. 4, Mainz: Philipp von Zabern.</w:t>
      </w:r>
    </w:p>
    <w:p w14:paraId="3A8732C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Burney, C. 1957. “Urartian Fortresses and Towns in the Van Region”, </w:t>
      </w:r>
      <w:r w:rsidRPr="00C06C04">
        <w:rPr>
          <w:rStyle w:val="italik"/>
          <w:rFonts w:asciiTheme="majorBidi" w:hAnsiTheme="majorBidi" w:cstheme="majorBidi"/>
          <w:color w:val="auto"/>
          <w:sz w:val="24"/>
          <w:szCs w:val="24"/>
          <w:lang w:val="en-GB"/>
        </w:rPr>
        <w:t>Anatolian Studies</w:t>
      </w:r>
      <w:r w:rsidRPr="00C06C04">
        <w:rPr>
          <w:rFonts w:asciiTheme="majorBidi" w:hAnsiTheme="majorBidi" w:cstheme="majorBidi"/>
          <w:color w:val="auto"/>
          <w:sz w:val="24"/>
          <w:szCs w:val="24"/>
          <w:lang w:val="en-GB"/>
        </w:rPr>
        <w:t xml:space="preserve"> 7: 37-53.</w:t>
      </w:r>
    </w:p>
    <w:p w14:paraId="6FB2D71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Burney, C. 1966. “A First Season of Excavations at the Urartian Citadel of Kayalıdere”, </w:t>
      </w:r>
      <w:r w:rsidRPr="00C06C04">
        <w:rPr>
          <w:rStyle w:val="italik"/>
          <w:rFonts w:asciiTheme="majorBidi" w:hAnsiTheme="majorBidi" w:cstheme="majorBidi"/>
          <w:color w:val="auto"/>
          <w:sz w:val="24"/>
          <w:szCs w:val="24"/>
          <w:lang w:val="en-GB"/>
        </w:rPr>
        <w:t>Anatolian Studies</w:t>
      </w:r>
      <w:r w:rsidRPr="00C06C04">
        <w:rPr>
          <w:rFonts w:asciiTheme="majorBidi" w:hAnsiTheme="majorBidi" w:cstheme="majorBidi"/>
          <w:color w:val="auto"/>
          <w:sz w:val="24"/>
          <w:szCs w:val="24"/>
          <w:lang w:val="en-GB"/>
        </w:rPr>
        <w:t xml:space="preserve"> 16: 55-111.</w:t>
      </w:r>
    </w:p>
    <w:p w14:paraId="3AF1E04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Burney, C. 1972. “Excavations at Haftavan Tepe 1969: Second Preliminary Report”,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10: 127-142.</w:t>
      </w:r>
    </w:p>
    <w:p w14:paraId="6C34C3C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Burney, C. 1973. “Excavations at Haftavan Tepe 1971: Third Preliminary Report”,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11: 153-172.</w:t>
      </w:r>
    </w:p>
    <w:p w14:paraId="3F46880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Burney, C. A. &amp; Lawson, G. R. 1958. “Urartian Reliefs at Adilcevaz on Lake Van and a Rock Relief from the Karasu, near Birecik”, </w:t>
      </w:r>
      <w:r w:rsidRPr="00C06C04">
        <w:rPr>
          <w:rStyle w:val="italik"/>
          <w:rFonts w:asciiTheme="majorBidi" w:hAnsiTheme="majorBidi" w:cstheme="majorBidi"/>
          <w:color w:val="auto"/>
          <w:sz w:val="24"/>
          <w:szCs w:val="24"/>
          <w:lang w:val="en-GB"/>
        </w:rPr>
        <w:t>Anatolian Studies</w:t>
      </w:r>
      <w:r w:rsidRPr="00C06C04">
        <w:rPr>
          <w:rFonts w:asciiTheme="majorBidi" w:hAnsiTheme="majorBidi" w:cstheme="majorBidi"/>
          <w:color w:val="auto"/>
          <w:sz w:val="24"/>
          <w:szCs w:val="24"/>
          <w:lang w:val="en-GB"/>
        </w:rPr>
        <w:t xml:space="preserve"> 8: 211-218.</w:t>
      </w:r>
    </w:p>
    <w:p w14:paraId="0FDE126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Burton-Brown, T. 1951. </w:t>
      </w:r>
      <w:r w:rsidRPr="00C06C04">
        <w:rPr>
          <w:rStyle w:val="italik"/>
          <w:rFonts w:asciiTheme="majorBidi" w:hAnsiTheme="majorBidi" w:cstheme="majorBidi"/>
          <w:color w:val="auto"/>
          <w:sz w:val="24"/>
          <w:szCs w:val="24"/>
          <w:lang w:val="en-GB"/>
        </w:rPr>
        <w:t>Excavations in Azarbaijan, 1948</w:t>
      </w:r>
      <w:r w:rsidRPr="00C06C04">
        <w:rPr>
          <w:rFonts w:asciiTheme="majorBidi" w:hAnsiTheme="majorBidi" w:cstheme="majorBidi"/>
          <w:color w:val="auto"/>
          <w:sz w:val="24"/>
          <w:szCs w:val="24"/>
          <w:lang w:val="en-GB"/>
        </w:rPr>
        <w:t>, London: Murray.</w:t>
      </w:r>
    </w:p>
    <w:p w14:paraId="557484F5" w14:textId="77777777" w:rsidR="006E262C" w:rsidRPr="00C06C04" w:rsidRDefault="006E262C" w:rsidP="00C06C04">
      <w:pPr>
        <w:autoSpaceDE w:val="0"/>
        <w:autoSpaceDN w:val="0"/>
        <w:adjustRightInd w:val="0"/>
        <w:ind w:left="426" w:hanging="426"/>
        <w:rPr>
          <w:rFonts w:asciiTheme="majorBidi" w:hAnsiTheme="majorBidi" w:cstheme="majorBidi"/>
        </w:rPr>
      </w:pPr>
      <w:r w:rsidRPr="00C06C04">
        <w:rPr>
          <w:rFonts w:asciiTheme="majorBidi" w:hAnsiTheme="majorBidi" w:cstheme="majorBidi"/>
        </w:rPr>
        <w:t xml:space="preserve">Calmeyer, P. 1991a. “Helmets and Quivers”, </w:t>
      </w:r>
      <w:r w:rsidRPr="00C06C04">
        <w:rPr>
          <w:rFonts w:asciiTheme="majorBidi" w:hAnsiTheme="majorBidi" w:cstheme="majorBidi"/>
          <w:color w:val="7030A0"/>
        </w:rPr>
        <w:t xml:space="preserve">in </w:t>
      </w:r>
      <w:r w:rsidRPr="00C06C04">
        <w:rPr>
          <w:rFonts w:asciiTheme="majorBidi" w:hAnsiTheme="majorBidi" w:cstheme="majorBidi"/>
        </w:rPr>
        <w:t xml:space="preserve">R. Merhav (Ed.), </w:t>
      </w:r>
      <w:r w:rsidRPr="00C06C04">
        <w:rPr>
          <w:rFonts w:asciiTheme="majorBidi" w:hAnsiTheme="majorBidi" w:cstheme="majorBidi"/>
          <w:i/>
          <w:iCs/>
        </w:rPr>
        <w:t xml:space="preserve">Urartu – A Metalworking Center in the First Millennium B.C.E., </w:t>
      </w:r>
      <w:r w:rsidRPr="00C06C04">
        <w:rPr>
          <w:rFonts w:asciiTheme="majorBidi" w:hAnsiTheme="majorBidi" w:cstheme="majorBidi"/>
        </w:rPr>
        <w:t>Jerusalem:  The Israel Museum, 123-133.</w:t>
      </w:r>
    </w:p>
    <w:p w14:paraId="721D83CB" w14:textId="77777777" w:rsidR="006E262C" w:rsidRPr="00C06C04" w:rsidRDefault="006E262C" w:rsidP="00C06C04">
      <w:pPr>
        <w:autoSpaceDE w:val="0"/>
        <w:autoSpaceDN w:val="0"/>
        <w:adjustRightInd w:val="0"/>
        <w:ind w:left="426" w:hanging="426"/>
        <w:rPr>
          <w:rFonts w:asciiTheme="majorBidi" w:hAnsiTheme="majorBidi" w:cstheme="majorBidi"/>
        </w:rPr>
      </w:pPr>
      <w:r w:rsidRPr="00C06C04">
        <w:rPr>
          <w:rFonts w:asciiTheme="majorBidi" w:hAnsiTheme="majorBidi" w:cstheme="majorBidi"/>
        </w:rPr>
        <w:t xml:space="preserve">Calmeyer, P. 1991b. “Some Remarks on Iconography”, </w:t>
      </w:r>
      <w:r w:rsidRPr="00C06C04">
        <w:rPr>
          <w:rFonts w:asciiTheme="majorBidi" w:hAnsiTheme="majorBidi" w:cstheme="majorBidi"/>
          <w:color w:val="7030A0"/>
        </w:rPr>
        <w:t xml:space="preserve">in </w:t>
      </w:r>
      <w:r w:rsidRPr="00C06C04">
        <w:rPr>
          <w:rFonts w:asciiTheme="majorBidi" w:hAnsiTheme="majorBidi" w:cstheme="majorBidi"/>
        </w:rPr>
        <w:t xml:space="preserve">R. Merhav (Ed.), </w:t>
      </w:r>
      <w:r w:rsidRPr="00C06C04">
        <w:rPr>
          <w:rFonts w:asciiTheme="majorBidi" w:hAnsiTheme="majorBidi" w:cstheme="majorBidi"/>
          <w:i/>
          <w:iCs/>
        </w:rPr>
        <w:t>Urartu – A Metalworking Center in the First Millennium B.C.E</w:t>
      </w:r>
      <w:r w:rsidRPr="00C06C04">
        <w:rPr>
          <w:rFonts w:asciiTheme="majorBidi" w:hAnsiTheme="majorBidi" w:cstheme="majorBidi"/>
        </w:rPr>
        <w:t>., Jerusalem:  The Israel Museum: 310-319.</w:t>
      </w:r>
    </w:p>
    <w:p w14:paraId="7155E5F3" w14:textId="77777777" w:rsidR="006E262C" w:rsidRPr="00C06C04" w:rsidRDefault="006E262C" w:rsidP="00C06C04">
      <w:pPr>
        <w:autoSpaceDE w:val="0"/>
        <w:autoSpaceDN w:val="0"/>
        <w:adjustRightInd w:val="0"/>
        <w:ind w:left="426" w:hanging="426"/>
        <w:rPr>
          <w:rFonts w:asciiTheme="majorBidi" w:hAnsiTheme="majorBidi" w:cstheme="majorBidi"/>
        </w:rPr>
      </w:pPr>
      <w:r w:rsidRPr="00C06C04">
        <w:rPr>
          <w:rFonts w:asciiTheme="majorBidi" w:hAnsiTheme="majorBidi" w:cstheme="majorBidi"/>
        </w:rPr>
        <w:t xml:space="preserve">Caner, E. &amp; Özdemir, M. A. 2021. “Kentin İhtişamı: Ayanis’in Surları Ve Anıtsal Kapısı” </w:t>
      </w:r>
      <w:r w:rsidRPr="00C06C04">
        <w:rPr>
          <w:rFonts w:asciiTheme="majorBidi" w:hAnsiTheme="majorBidi" w:cstheme="majorBidi"/>
          <w:color w:val="7030A0"/>
        </w:rPr>
        <w:t xml:space="preserve">in </w:t>
      </w:r>
      <w:r w:rsidRPr="00C06C04">
        <w:rPr>
          <w:rFonts w:asciiTheme="majorBidi" w:hAnsiTheme="majorBidi" w:cstheme="majorBidi"/>
        </w:rPr>
        <w:t xml:space="preserve">M. Işıklı, A. Akın Aras (Ed.), </w:t>
      </w:r>
      <w:r w:rsidRPr="00C06C04">
        <w:rPr>
          <w:rFonts w:asciiTheme="majorBidi" w:hAnsiTheme="majorBidi" w:cstheme="majorBidi"/>
          <w:i/>
          <w:iCs/>
        </w:rPr>
        <w:t>Tanrı Eiduru’nun Gölgesinde Bir Urartu Kenti Ayanis: 30 Yılı Aşan Bir Arkeolojik Serüven,</w:t>
      </w:r>
      <w:r w:rsidRPr="00C06C04">
        <w:rPr>
          <w:rFonts w:asciiTheme="majorBidi" w:hAnsiTheme="majorBidi" w:cstheme="majorBidi"/>
        </w:rPr>
        <w:t xml:space="preserve"> Istanbul, Ege Yayınları: 55-70.</w:t>
      </w:r>
    </w:p>
    <w:p w14:paraId="0763880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Ceylan, A. 2008. </w:t>
      </w:r>
      <w:r w:rsidRPr="00C06C04">
        <w:rPr>
          <w:rStyle w:val="italik"/>
          <w:rFonts w:asciiTheme="majorBidi" w:hAnsiTheme="majorBidi" w:cstheme="majorBidi"/>
          <w:color w:val="auto"/>
          <w:sz w:val="24"/>
          <w:szCs w:val="24"/>
          <w:lang w:val="en-GB"/>
        </w:rPr>
        <w:t>Doğu Anadolu Araştırmaları: Erzurum-Erzincan-Kars-Iğdır (1998-2008)</w:t>
      </w:r>
      <w:r w:rsidRPr="00C06C04">
        <w:rPr>
          <w:rFonts w:asciiTheme="majorBidi" w:hAnsiTheme="majorBidi" w:cstheme="majorBidi"/>
          <w:color w:val="auto"/>
          <w:sz w:val="24"/>
          <w:szCs w:val="24"/>
          <w:lang w:val="en-GB"/>
        </w:rPr>
        <w:t>, Erzurum: Güneş Vakfı.</w:t>
      </w:r>
    </w:p>
    <w:p w14:paraId="1065310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Ceylan, A. &amp; Üngör, İ. 2018. </w:t>
      </w:r>
      <w:r w:rsidRPr="00C06C04">
        <w:rPr>
          <w:rStyle w:val="italik"/>
          <w:rFonts w:asciiTheme="majorBidi" w:hAnsiTheme="majorBidi" w:cstheme="majorBidi"/>
          <w:color w:val="auto"/>
          <w:sz w:val="24"/>
          <w:szCs w:val="24"/>
          <w:lang w:val="en-GB"/>
        </w:rPr>
        <w:t>Eskiçağ’da Erzincan Kaleleri</w:t>
      </w:r>
      <w:r w:rsidRPr="00C06C04">
        <w:rPr>
          <w:rFonts w:asciiTheme="majorBidi" w:hAnsiTheme="majorBidi" w:cstheme="majorBidi"/>
          <w:color w:val="auto"/>
          <w:sz w:val="24"/>
          <w:szCs w:val="24"/>
          <w:lang w:val="en-GB"/>
        </w:rPr>
        <w:t>, Erzurum: Atatürk Üniversitesi Yayınları.</w:t>
      </w:r>
    </w:p>
    <w:p w14:paraId="1517C3C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Chantre, E. 1881. </w:t>
      </w:r>
      <w:r w:rsidRPr="00C06C04">
        <w:rPr>
          <w:rStyle w:val="italik"/>
          <w:rFonts w:asciiTheme="majorBidi" w:hAnsiTheme="majorBidi" w:cstheme="majorBidi"/>
          <w:color w:val="auto"/>
          <w:sz w:val="24"/>
          <w:szCs w:val="24"/>
          <w:lang w:val="en-GB"/>
        </w:rPr>
        <w:t>Mésopotamie, Kurdistan et Caucase</w:t>
      </w:r>
      <w:r w:rsidRPr="00C06C04">
        <w:rPr>
          <w:rFonts w:asciiTheme="majorBidi" w:hAnsiTheme="majorBidi" w:cstheme="majorBidi"/>
          <w:color w:val="auto"/>
          <w:sz w:val="24"/>
          <w:szCs w:val="24"/>
          <w:lang w:val="en-GB"/>
        </w:rPr>
        <w:t xml:space="preserve">. Paris: </w:t>
      </w:r>
      <w:r w:rsidRPr="00C06C04">
        <w:rPr>
          <w:rFonts w:asciiTheme="majorBidi" w:hAnsiTheme="majorBidi" w:cstheme="majorBidi"/>
          <w:color w:val="auto"/>
          <w:sz w:val="24"/>
          <w:szCs w:val="24"/>
          <w:highlight w:val="cyan"/>
          <w:lang w:val="en-GB"/>
        </w:rPr>
        <w:t>yayinevi.</w:t>
      </w:r>
    </w:p>
    <w:p w14:paraId="4BBD522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Charlesworth, M. F. 1980. “Three Urartian Tombs at Palu in Turkey”, </w:t>
      </w:r>
      <w:r w:rsidRPr="00C06C04">
        <w:rPr>
          <w:rStyle w:val="italik"/>
          <w:rFonts w:asciiTheme="majorBidi" w:hAnsiTheme="majorBidi" w:cstheme="majorBidi"/>
          <w:color w:val="auto"/>
          <w:sz w:val="24"/>
          <w:szCs w:val="24"/>
          <w:lang w:val="en-GB"/>
        </w:rPr>
        <w:t>Archaeologische Mitteilungen aus Iran</w:t>
      </w:r>
      <w:r w:rsidRPr="00C06C04">
        <w:rPr>
          <w:rFonts w:asciiTheme="majorBidi" w:hAnsiTheme="majorBidi" w:cstheme="majorBidi"/>
          <w:color w:val="auto"/>
          <w:sz w:val="24"/>
          <w:szCs w:val="24"/>
          <w:lang w:val="en-GB"/>
        </w:rPr>
        <w:t xml:space="preserve"> 13: 91-97.</w:t>
      </w:r>
    </w:p>
    <w:p w14:paraId="39064F6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Collins, P. 2006. “An Assyrian-Style Ivory Plaque from Hasanlu, Iran”, </w:t>
      </w:r>
      <w:r w:rsidRPr="00C06C04">
        <w:rPr>
          <w:rStyle w:val="italik"/>
          <w:rFonts w:asciiTheme="majorBidi" w:hAnsiTheme="majorBidi" w:cstheme="majorBidi"/>
          <w:color w:val="auto"/>
          <w:sz w:val="24"/>
          <w:szCs w:val="24"/>
          <w:lang w:val="en-GB"/>
        </w:rPr>
        <w:t>Metropolitan Museum Journal</w:t>
      </w:r>
      <w:r w:rsidRPr="00C06C04">
        <w:rPr>
          <w:rFonts w:asciiTheme="majorBidi" w:hAnsiTheme="majorBidi" w:cstheme="majorBidi"/>
          <w:color w:val="auto"/>
          <w:sz w:val="24"/>
          <w:szCs w:val="24"/>
          <w:lang w:val="en-GB"/>
        </w:rPr>
        <w:t xml:space="preserve"> 41: 19-31.</w:t>
      </w:r>
    </w:p>
    <w:p w14:paraId="42201D9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Çavuşoğlu, R. &amp; Gökce, B. 2013. “Urartu Krallığı’nda Metal Kazan Kullanımı”,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O. Tekin, M. H. Sayar, E. Konyar (Ed.), </w:t>
      </w:r>
      <w:r w:rsidRPr="00C06C04">
        <w:rPr>
          <w:rStyle w:val="italik"/>
          <w:rFonts w:asciiTheme="majorBidi" w:hAnsiTheme="majorBidi" w:cstheme="majorBidi"/>
          <w:color w:val="auto"/>
          <w:sz w:val="24"/>
          <w:szCs w:val="24"/>
          <w:lang w:val="en-GB"/>
        </w:rPr>
        <w:t>Tarhan Armağanı, M. Taner Tarhan’a Sunulan Makaleler / Essays in Honour of M. Taner Tarhan</w:t>
      </w:r>
      <w:r w:rsidRPr="00C06C04">
        <w:rPr>
          <w:rFonts w:asciiTheme="majorBidi" w:hAnsiTheme="majorBidi" w:cstheme="majorBidi"/>
          <w:color w:val="auto"/>
          <w:sz w:val="24"/>
          <w:szCs w:val="24"/>
          <w:lang w:val="en-GB"/>
        </w:rPr>
        <w:t>, Istanbul: Ege Yayınları, 105-114.</w:t>
      </w:r>
    </w:p>
    <w:p w14:paraId="651B4201" w14:textId="77777777" w:rsidR="006E262C" w:rsidRPr="00C06C04" w:rsidRDefault="006E262C" w:rsidP="00C06C04">
      <w:pPr>
        <w:pStyle w:val="kaynakca"/>
        <w:spacing w:line="240" w:lineRule="auto"/>
        <w:jc w:val="left"/>
        <w:rPr>
          <w:rFonts w:asciiTheme="majorBidi" w:hAnsiTheme="majorBidi" w:cstheme="majorBidi"/>
          <w:color w:val="auto"/>
          <w:spacing w:val="-2"/>
          <w:sz w:val="24"/>
          <w:szCs w:val="24"/>
          <w:lang w:val="en-GB"/>
        </w:rPr>
      </w:pPr>
      <w:r w:rsidRPr="00C06C04">
        <w:rPr>
          <w:rFonts w:asciiTheme="majorBidi" w:hAnsiTheme="majorBidi" w:cstheme="majorBidi"/>
          <w:color w:val="auto"/>
          <w:spacing w:val="-2"/>
          <w:sz w:val="24"/>
          <w:szCs w:val="24"/>
          <w:lang w:val="en-GB"/>
        </w:rPr>
        <w:t xml:space="preserve">Çavuşoğlu, R., </w:t>
      </w:r>
      <w:r w:rsidRPr="00C06C04">
        <w:rPr>
          <w:rFonts w:asciiTheme="majorBidi" w:hAnsiTheme="majorBidi" w:cstheme="majorBidi"/>
          <w:color w:val="auto"/>
          <w:sz w:val="24"/>
          <w:szCs w:val="24"/>
          <w:lang w:val="en-GB"/>
        </w:rPr>
        <w:t>Gökce</w:t>
      </w:r>
      <w:r w:rsidRPr="00C06C04">
        <w:rPr>
          <w:rFonts w:asciiTheme="majorBidi" w:hAnsiTheme="majorBidi" w:cstheme="majorBidi"/>
          <w:color w:val="auto"/>
          <w:spacing w:val="-2"/>
          <w:sz w:val="24"/>
          <w:szCs w:val="24"/>
          <w:lang w:val="en-GB"/>
        </w:rPr>
        <w:t xml:space="preserve">, B. </w:t>
      </w:r>
      <w:r w:rsidRPr="00C06C04">
        <w:rPr>
          <w:rFonts w:asciiTheme="majorBidi" w:hAnsiTheme="majorBidi" w:cstheme="majorBidi"/>
          <w:color w:val="auto"/>
          <w:sz w:val="24"/>
          <w:szCs w:val="24"/>
          <w:lang w:val="en-GB"/>
        </w:rPr>
        <w:t xml:space="preserve">&amp; </w:t>
      </w:r>
      <w:r w:rsidRPr="00C06C04">
        <w:rPr>
          <w:rFonts w:asciiTheme="majorBidi" w:hAnsiTheme="majorBidi" w:cstheme="majorBidi"/>
          <w:color w:val="auto"/>
          <w:spacing w:val="-2"/>
          <w:sz w:val="24"/>
          <w:szCs w:val="24"/>
          <w:lang w:val="en-GB"/>
        </w:rPr>
        <w:t xml:space="preserve">Işık, K. 2010. “Urartu Krallığı’nda Harem”, </w:t>
      </w:r>
      <w:r w:rsidRPr="00C06C04">
        <w:rPr>
          <w:rStyle w:val="italik"/>
          <w:rFonts w:asciiTheme="majorBidi" w:hAnsiTheme="majorBidi" w:cstheme="majorBidi"/>
          <w:color w:val="auto"/>
          <w:spacing w:val="-2"/>
          <w:sz w:val="24"/>
          <w:szCs w:val="24"/>
          <w:lang w:val="en-GB"/>
        </w:rPr>
        <w:t>Colloquium Anatolicum</w:t>
      </w:r>
      <w:r w:rsidRPr="00C06C04">
        <w:rPr>
          <w:rFonts w:asciiTheme="majorBidi" w:hAnsiTheme="majorBidi" w:cstheme="majorBidi"/>
          <w:color w:val="auto"/>
          <w:spacing w:val="-2"/>
          <w:sz w:val="24"/>
          <w:szCs w:val="24"/>
          <w:lang w:val="en-GB"/>
        </w:rPr>
        <w:t xml:space="preserve"> 9: 153-168.</w:t>
      </w:r>
    </w:p>
    <w:p w14:paraId="61C003A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Çavuşoğlu, R., Gökce, B. &amp; Uslu, E. 2016. “Van/Çavuştepe Kalesinde Arkeolojik Kazılar:2014 Yılı”,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37/1: 357-378.</w:t>
      </w:r>
    </w:p>
    <w:p w14:paraId="1E589E4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Çavuşoğlu, R., Biber, H., Kılıç, S. &amp; Yılmaz, H. 2018. “Van Çavuştepe Kazısı 2015-2016 Yılı Çalışmaları”,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39/3: 187-206.</w:t>
      </w:r>
    </w:p>
    <w:p w14:paraId="48BC81E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Çevik, N. 1999. “Hayat Ağacı’nın Urartu Kült Törenlerindeki Yeri ve Kullanım Biçimi”,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15: 335-367.</w:t>
      </w:r>
    </w:p>
    <w:p w14:paraId="02D1382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Çifçi, A. 2012. “Textiles in the Urartian Kingdom”, </w:t>
      </w:r>
      <w:r w:rsidRPr="00C06C04">
        <w:rPr>
          <w:rStyle w:val="italik"/>
          <w:rFonts w:asciiTheme="majorBidi" w:hAnsiTheme="majorBidi" w:cstheme="majorBidi"/>
          <w:color w:val="auto"/>
          <w:sz w:val="24"/>
          <w:szCs w:val="24"/>
          <w:lang w:val="en-GB"/>
        </w:rPr>
        <w:t xml:space="preserve">Aramazd </w:t>
      </w:r>
      <w:r w:rsidRPr="00C06C04">
        <w:rPr>
          <w:rFonts w:asciiTheme="majorBidi" w:hAnsiTheme="majorBidi" w:cstheme="majorBidi"/>
          <w:color w:val="auto"/>
          <w:sz w:val="24"/>
          <w:szCs w:val="24"/>
          <w:lang w:val="en-GB"/>
        </w:rPr>
        <w:t>7/2: 36-48.</w:t>
      </w:r>
    </w:p>
    <w:p w14:paraId="2F647FA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Çifçi, A. 2017. </w:t>
      </w:r>
      <w:r w:rsidRPr="00C06C04">
        <w:rPr>
          <w:rStyle w:val="italik"/>
          <w:rFonts w:asciiTheme="majorBidi" w:hAnsiTheme="majorBidi" w:cstheme="majorBidi"/>
          <w:color w:val="auto"/>
          <w:sz w:val="24"/>
          <w:szCs w:val="24"/>
          <w:lang w:val="en-GB"/>
        </w:rPr>
        <w:t xml:space="preserve">The Socio-Economic Organisation of the Urartian Kingdom, </w:t>
      </w:r>
      <w:r w:rsidRPr="00C06C04">
        <w:rPr>
          <w:rFonts w:asciiTheme="majorBidi" w:hAnsiTheme="majorBidi" w:cstheme="majorBidi"/>
          <w:color w:val="auto"/>
          <w:sz w:val="24"/>
          <w:szCs w:val="24"/>
          <w:lang w:val="en-GB"/>
        </w:rPr>
        <w:t>Culture and History of the Ancient Near East, Vol. 89, Leiden, Boston: Brill.</w:t>
      </w:r>
    </w:p>
    <w:p w14:paraId="3D81B55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Çifçi, A. 2018. “Religion and Kingship Ideology: God </w:t>
      </w:r>
      <w:r w:rsidRPr="00C06C04">
        <w:rPr>
          <w:rStyle w:val="timesaksan"/>
          <w:rFonts w:asciiTheme="majorBidi" w:hAnsiTheme="majorBidi" w:cstheme="majorBidi"/>
          <w:color w:val="auto"/>
          <w:sz w:val="24"/>
          <w:szCs w:val="24"/>
          <w:lang w:val="en-GB"/>
        </w:rPr>
        <w:t>Ḫ</w:t>
      </w:r>
      <w:r w:rsidRPr="00C06C04">
        <w:rPr>
          <w:rFonts w:asciiTheme="majorBidi" w:hAnsiTheme="majorBidi" w:cstheme="majorBidi"/>
          <w:color w:val="auto"/>
          <w:sz w:val="24"/>
          <w:szCs w:val="24"/>
          <w:lang w:val="en-GB"/>
        </w:rPr>
        <w:t>aldi</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"Ḫaldi"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and Urartian Monarch”, </w:t>
      </w:r>
      <w:r w:rsidRPr="00C06C04">
        <w:rPr>
          <w:rStyle w:val="italik"/>
          <w:rFonts w:asciiTheme="majorBidi" w:hAnsiTheme="majorBidi" w:cstheme="majorBidi"/>
          <w:color w:val="auto"/>
          <w:sz w:val="24"/>
          <w:szCs w:val="24"/>
          <w:lang w:val="en-GB"/>
        </w:rPr>
        <w:t>Ancient West and East</w:t>
      </w:r>
      <w:r w:rsidRPr="00C06C04">
        <w:rPr>
          <w:rFonts w:asciiTheme="majorBidi" w:hAnsiTheme="majorBidi" w:cstheme="majorBidi"/>
          <w:color w:val="auto"/>
          <w:sz w:val="24"/>
          <w:szCs w:val="24"/>
          <w:lang w:val="en-GB"/>
        </w:rPr>
        <w:t xml:space="preserve"> 17: 119-141.</w:t>
      </w:r>
    </w:p>
    <w:p w14:paraId="341761C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Çifçi, A. 2020. “Urartian Studies during the Foundation of Modern Nation States: Archaeological Traditions, Ideologies and Perceptions”, </w:t>
      </w:r>
      <w:r w:rsidRPr="00C06C04">
        <w:rPr>
          <w:rStyle w:val="italik"/>
          <w:rFonts w:asciiTheme="majorBidi" w:hAnsiTheme="majorBidi" w:cstheme="majorBidi"/>
          <w:color w:val="auto"/>
          <w:sz w:val="24"/>
          <w:szCs w:val="24"/>
          <w:lang w:val="en-GB"/>
        </w:rPr>
        <w:t>Ancient West and East</w:t>
      </w:r>
      <w:r w:rsidRPr="00C06C04">
        <w:rPr>
          <w:rFonts w:asciiTheme="majorBidi" w:hAnsiTheme="majorBidi" w:cstheme="majorBidi"/>
          <w:color w:val="auto"/>
          <w:sz w:val="24"/>
          <w:szCs w:val="24"/>
          <w:lang w:val="en-GB"/>
        </w:rPr>
        <w:t xml:space="preserve"> 19: 1-42.</w:t>
      </w:r>
    </w:p>
    <w:p w14:paraId="000F544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Çifçi, A. 2021. “The Economy of the Urartian Kingdom”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111-144.</w:t>
      </w:r>
    </w:p>
    <w:p w14:paraId="6721161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 xml:space="preserve">Çifçi, A. &amp; Gökce, B. 2021. “‘I Have Made A Highway of Biainili’: Transportation and Road Networks in the Territories of the Urartian Kingdom”, </w:t>
      </w:r>
      <w:r w:rsidRPr="00C06C04">
        <w:rPr>
          <w:rStyle w:val="italik"/>
          <w:rFonts w:asciiTheme="majorBidi" w:hAnsiTheme="majorBidi" w:cstheme="majorBidi"/>
          <w:color w:val="auto"/>
          <w:sz w:val="24"/>
          <w:szCs w:val="24"/>
          <w:lang w:val="en-GB"/>
        </w:rPr>
        <w:t>Altorientalischen Forschungen</w:t>
      </w:r>
      <w:r w:rsidRPr="00C06C04">
        <w:rPr>
          <w:rFonts w:asciiTheme="majorBidi" w:hAnsiTheme="majorBidi" w:cstheme="majorBidi"/>
          <w:color w:val="auto"/>
          <w:sz w:val="24"/>
          <w:szCs w:val="24"/>
          <w:lang w:val="en-GB"/>
        </w:rPr>
        <w:t xml:space="preserve"> 48/2: 221-232.</w:t>
      </w:r>
    </w:p>
    <w:p w14:paraId="7B59323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Çifçi, A. &amp; Greaves, A. M. 2013. “Urartian Irrigation Systems: A Critical Review”, </w:t>
      </w:r>
      <w:r w:rsidRPr="00C06C04">
        <w:rPr>
          <w:rStyle w:val="italik"/>
          <w:rFonts w:asciiTheme="majorBidi" w:hAnsiTheme="majorBidi" w:cstheme="majorBidi"/>
          <w:color w:val="auto"/>
          <w:sz w:val="24"/>
          <w:szCs w:val="24"/>
          <w:lang w:val="en-GB"/>
        </w:rPr>
        <w:t>Ancient Near Eastern Studies</w:t>
      </w:r>
      <w:r w:rsidRPr="00C06C04">
        <w:rPr>
          <w:rFonts w:asciiTheme="majorBidi" w:hAnsiTheme="majorBidi" w:cstheme="majorBidi"/>
          <w:color w:val="auto"/>
          <w:sz w:val="24"/>
          <w:szCs w:val="24"/>
          <w:lang w:val="en-GB"/>
        </w:rPr>
        <w:t xml:space="preserve"> 50: 191-214.</w:t>
      </w:r>
    </w:p>
    <w:p w14:paraId="27E868D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1976-77. “Sargon’un Sekizinci Seferi ve Bazı Öneriler”, </w:t>
      </w:r>
      <w:r w:rsidRPr="00C06C04">
        <w:rPr>
          <w:rStyle w:val="italik"/>
          <w:rFonts w:asciiTheme="majorBidi" w:hAnsiTheme="majorBidi" w:cstheme="majorBidi"/>
          <w:color w:val="auto"/>
          <w:sz w:val="24"/>
          <w:szCs w:val="24"/>
          <w:lang w:val="en-GB"/>
        </w:rPr>
        <w:t xml:space="preserve">Anadolu Araştırmaları </w:t>
      </w:r>
      <w:r w:rsidRPr="00C06C04">
        <w:rPr>
          <w:rFonts w:asciiTheme="majorBidi" w:hAnsiTheme="majorBidi" w:cstheme="majorBidi"/>
          <w:color w:val="auto"/>
          <w:sz w:val="24"/>
          <w:szCs w:val="24"/>
          <w:lang w:val="en-GB"/>
        </w:rPr>
        <w:t>4-5: 235-271.</w:t>
      </w:r>
    </w:p>
    <w:p w14:paraId="1A0B839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1983a. “Urartu Sur Duvarları Üzerine Düşünceler”, </w:t>
      </w:r>
      <w:r w:rsidRPr="00C06C04">
        <w:rPr>
          <w:rStyle w:val="italik"/>
          <w:rFonts w:asciiTheme="majorBidi" w:hAnsiTheme="majorBidi" w:cstheme="majorBidi"/>
          <w:color w:val="auto"/>
          <w:sz w:val="24"/>
          <w:szCs w:val="24"/>
          <w:lang w:val="en-GB"/>
        </w:rPr>
        <w:t>Ege Üniversitesi</w:t>
      </w:r>
      <w:r w:rsidRPr="00C06C04">
        <w:rPr>
          <w:rFonts w:asciiTheme="majorBidi" w:hAnsiTheme="majorBidi" w:cstheme="majorBidi"/>
          <w:color w:val="auto"/>
          <w:sz w:val="24"/>
          <w:szCs w:val="24"/>
          <w:lang w:val="en-GB"/>
        </w:rPr>
        <w:t xml:space="preserve"> </w:t>
      </w:r>
      <w:r w:rsidRPr="00C06C04">
        <w:rPr>
          <w:rFonts w:asciiTheme="majorBidi" w:hAnsiTheme="majorBidi" w:cstheme="majorBidi"/>
          <w:i/>
          <w:iCs/>
          <w:color w:val="auto"/>
          <w:sz w:val="24"/>
          <w:szCs w:val="24"/>
          <w:lang w:val="en-GB"/>
        </w:rPr>
        <w:t>Arkeoloji Sanat Tarihi Dergisi</w:t>
      </w:r>
      <w:r w:rsidRPr="00C06C04">
        <w:rPr>
          <w:rFonts w:asciiTheme="majorBidi" w:hAnsiTheme="majorBidi" w:cstheme="majorBidi"/>
          <w:color w:val="auto"/>
          <w:sz w:val="24"/>
          <w:szCs w:val="24"/>
          <w:lang w:val="en-GB"/>
        </w:rPr>
        <w:t xml:space="preserve"> 2: 28-37.</w:t>
      </w:r>
    </w:p>
    <w:p w14:paraId="46C3C5C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1983b. “Urartu’da Toplu Nüfus Aktarımları”, </w:t>
      </w:r>
      <w:r w:rsidRPr="00C06C04">
        <w:rPr>
          <w:rStyle w:val="italik"/>
          <w:rFonts w:asciiTheme="majorBidi" w:hAnsiTheme="majorBidi" w:cstheme="majorBidi"/>
          <w:color w:val="auto"/>
          <w:sz w:val="24"/>
          <w:szCs w:val="24"/>
          <w:lang w:val="en-GB"/>
        </w:rPr>
        <w:t xml:space="preserve">Anadolu Araştırmaları </w:t>
      </w:r>
      <w:r w:rsidRPr="00C06C04">
        <w:rPr>
          <w:rFonts w:asciiTheme="majorBidi" w:hAnsiTheme="majorBidi" w:cstheme="majorBidi"/>
          <w:color w:val="auto"/>
          <w:sz w:val="24"/>
          <w:szCs w:val="24"/>
          <w:lang w:val="en-GB"/>
        </w:rPr>
        <w:t>9: 311-323.</w:t>
      </w:r>
    </w:p>
    <w:p w14:paraId="5F87CE57"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Çilingiroğlu, A. 1984. “The Second Millennium Painted Pottery Tradition of the Van Lake Basin”, </w:t>
      </w:r>
      <w:r w:rsidRPr="00C06C04">
        <w:rPr>
          <w:rFonts w:asciiTheme="majorBidi" w:hAnsiTheme="majorBidi" w:cstheme="majorBidi"/>
          <w:i/>
          <w:iCs/>
        </w:rPr>
        <w:t>Anatolian Studies</w:t>
      </w:r>
      <w:r w:rsidRPr="00C06C04">
        <w:rPr>
          <w:rFonts w:asciiTheme="majorBidi" w:hAnsiTheme="majorBidi" w:cstheme="majorBidi"/>
        </w:rPr>
        <w:t xml:space="preserve"> 34: 129-139.</w:t>
      </w:r>
    </w:p>
    <w:p w14:paraId="7803D863" w14:textId="77777777" w:rsidR="006E262C" w:rsidRPr="00C06C04" w:rsidRDefault="006E262C" w:rsidP="00C06C04">
      <w:pPr>
        <w:pStyle w:val="kaynakca"/>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1994. </w:t>
      </w:r>
      <w:r w:rsidRPr="00C06C04">
        <w:rPr>
          <w:rStyle w:val="italik"/>
          <w:rFonts w:asciiTheme="majorBidi" w:hAnsiTheme="majorBidi" w:cstheme="majorBidi"/>
          <w:color w:val="auto"/>
          <w:sz w:val="24"/>
          <w:szCs w:val="24"/>
          <w:lang w:val="en-GB"/>
        </w:rPr>
        <w:t>Urartu Tarihi</w:t>
      </w:r>
      <w:r w:rsidRPr="00C06C04">
        <w:rPr>
          <w:rFonts w:asciiTheme="majorBidi" w:hAnsiTheme="majorBidi" w:cstheme="majorBidi"/>
          <w:color w:val="auto"/>
          <w:sz w:val="24"/>
          <w:szCs w:val="24"/>
          <w:lang w:val="en-GB"/>
        </w:rPr>
        <w:t>, Izmir: Ege Üniversitesi Edebiyat Fakültesi Yayınları.</w:t>
      </w:r>
    </w:p>
    <w:p w14:paraId="469146AD" w14:textId="77777777" w:rsidR="006E262C" w:rsidRPr="00C06C04" w:rsidRDefault="006E262C" w:rsidP="00C06C04">
      <w:pPr>
        <w:pStyle w:val="kaynakca"/>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2001a. “Temple Area”,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Çilingiroğlu, M. Salvini (Ed.), </w:t>
      </w:r>
      <w:r w:rsidRPr="00C06C04">
        <w:rPr>
          <w:rStyle w:val="italik"/>
          <w:rFonts w:asciiTheme="majorBidi" w:hAnsiTheme="majorBidi" w:cstheme="majorBidi"/>
          <w:color w:val="auto"/>
          <w:sz w:val="24"/>
          <w:szCs w:val="24"/>
          <w:lang w:val="en-GB"/>
        </w:rPr>
        <w:t>Ayanis I: Ten Years’ Excavations at Rusahinili Eiduru-kai 1989-1998</w:t>
      </w:r>
      <w:r w:rsidRPr="00C06C04">
        <w:rPr>
          <w:rFonts w:asciiTheme="majorBidi" w:hAnsiTheme="majorBidi" w:cstheme="majorBidi"/>
          <w:color w:val="auto"/>
          <w:sz w:val="24"/>
          <w:szCs w:val="24"/>
          <w:lang w:val="en-GB"/>
        </w:rPr>
        <w:t>, Rome: CNR &amp; Instituto per gli Studi Micenei ed Egeo-Anatolici, 37-65.</w:t>
      </w:r>
    </w:p>
    <w:p w14:paraId="4E51264D" w14:textId="77777777" w:rsidR="006E262C" w:rsidRPr="00C06C04" w:rsidRDefault="006E262C" w:rsidP="00C06C04">
      <w:pPr>
        <w:ind w:left="284" w:hanging="284"/>
        <w:rPr>
          <w:rFonts w:asciiTheme="majorBidi" w:eastAsia="Times New Roman" w:hAnsiTheme="majorBidi" w:cstheme="majorBidi"/>
        </w:rPr>
      </w:pPr>
      <w:r w:rsidRPr="00C06C04">
        <w:rPr>
          <w:rFonts w:asciiTheme="majorBidi" w:hAnsiTheme="majorBidi" w:cstheme="majorBidi"/>
        </w:rPr>
        <w:t xml:space="preserve">Çilingiroğlu, A.  2001b. “Storerooms”, </w:t>
      </w:r>
      <w:r w:rsidRPr="00C06C04">
        <w:rPr>
          <w:rFonts w:asciiTheme="majorBidi" w:hAnsiTheme="majorBidi" w:cstheme="majorBidi"/>
          <w:color w:val="7030A0"/>
        </w:rPr>
        <w:t xml:space="preserve">in </w:t>
      </w:r>
      <w:r w:rsidRPr="00C06C04">
        <w:rPr>
          <w:rFonts w:asciiTheme="majorBidi" w:hAnsiTheme="majorBidi" w:cstheme="majorBidi"/>
        </w:rPr>
        <w:t xml:space="preserve">A. Çilingiroğlu, M. Salvini (Ed.), </w:t>
      </w:r>
      <w:r w:rsidRPr="00C06C04">
        <w:rPr>
          <w:rFonts w:asciiTheme="majorBidi" w:hAnsiTheme="majorBidi" w:cstheme="majorBidi"/>
          <w:i/>
          <w:iCs/>
        </w:rPr>
        <w:t>Ayanis I: Ten Years’ Excavations at Rusahinili Eiduru-kai 1989-1998</w:t>
      </w:r>
      <w:r w:rsidRPr="00C06C04">
        <w:rPr>
          <w:rFonts w:asciiTheme="majorBidi" w:hAnsiTheme="majorBidi" w:cstheme="majorBidi"/>
        </w:rPr>
        <w:t>, Rome: CNR &amp; Instituto per gli Studi Micenei ed Egeo-Anatolici, 67-83.</w:t>
      </w:r>
    </w:p>
    <w:p w14:paraId="1A372E7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2004. “Silah, Tohum ve Ateş”,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T. Korkut, H. Iskan, G. Işın (Ed.), </w:t>
      </w:r>
      <w:r w:rsidRPr="00C06C04">
        <w:rPr>
          <w:rStyle w:val="italik"/>
          <w:rFonts w:asciiTheme="majorBidi" w:hAnsiTheme="majorBidi" w:cstheme="majorBidi"/>
          <w:color w:val="auto"/>
          <w:sz w:val="24"/>
          <w:szCs w:val="24"/>
          <w:lang w:val="en-GB"/>
        </w:rPr>
        <w:t>Anadolu’da Doğdu 60 Yaşında Fahri Işık’a Armağan / Festschrift fuer Fahri Işık zum 60 Geburtstag</w:t>
      </w:r>
      <w:r w:rsidRPr="00C06C04">
        <w:rPr>
          <w:rFonts w:asciiTheme="majorBidi" w:hAnsiTheme="majorBidi" w:cstheme="majorBidi"/>
          <w:color w:val="auto"/>
          <w:sz w:val="24"/>
          <w:szCs w:val="24"/>
          <w:lang w:val="en-GB"/>
        </w:rPr>
        <w:t>, Istanbul: Ege Yayınları, 257-267.</w:t>
      </w:r>
    </w:p>
    <w:p w14:paraId="51FD700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Çilingiroğlu, A. 2007. “Ayanis</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"Ayanis"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Kalesi’ndeki Evsel Mekanlar”,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B. Can, M. Işıklı (Ed.), </w:t>
      </w:r>
      <w:r w:rsidRPr="00C06C04">
        <w:rPr>
          <w:rStyle w:val="italik"/>
          <w:rFonts w:asciiTheme="majorBidi" w:hAnsiTheme="majorBidi" w:cstheme="majorBidi"/>
          <w:color w:val="auto"/>
          <w:sz w:val="24"/>
          <w:szCs w:val="24"/>
          <w:lang w:val="en-GB"/>
        </w:rPr>
        <w:t>Doğudan Yükselen Işık: Arkeoloji Yazıları, Atatürk Üniversitesi 50. Kuruluş Yıldönümü Arkeoloji Bölümü Armağanı</w:t>
      </w:r>
      <w:r w:rsidRPr="00C06C04">
        <w:rPr>
          <w:rFonts w:asciiTheme="majorBidi" w:hAnsiTheme="majorBidi" w:cstheme="majorBidi"/>
          <w:color w:val="auto"/>
          <w:sz w:val="24"/>
          <w:szCs w:val="24"/>
          <w:lang w:val="en-GB"/>
        </w:rPr>
        <w:t>, Istanbul: Atatürk Üniversitesi, 37-43.</w:t>
      </w:r>
    </w:p>
    <w:p w14:paraId="02C09C1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2008. “Ayanis Kalesi Depo Odaları ile İlgili Bazı Öneriler”,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M. T. Tarhan, A. Tibet, E. Konyar (Ed.), </w:t>
      </w:r>
      <w:r w:rsidRPr="00C06C04">
        <w:rPr>
          <w:rStyle w:val="italik"/>
          <w:rFonts w:asciiTheme="majorBidi" w:hAnsiTheme="majorBidi" w:cstheme="majorBidi"/>
          <w:color w:val="auto"/>
          <w:sz w:val="24"/>
          <w:szCs w:val="24"/>
          <w:lang w:val="en-GB"/>
        </w:rPr>
        <w:t>Muhibbe Darga Armağanı</w:t>
      </w:r>
      <w:r w:rsidRPr="00C06C04">
        <w:rPr>
          <w:rFonts w:asciiTheme="majorBidi" w:hAnsiTheme="majorBidi" w:cstheme="majorBidi"/>
          <w:color w:val="auto"/>
          <w:sz w:val="24"/>
          <w:szCs w:val="24"/>
          <w:lang w:val="en-GB"/>
        </w:rPr>
        <w:t>, Istanbul: Sadberk Hanım Müzesi, 187-196.</w:t>
      </w:r>
    </w:p>
    <w:p w14:paraId="32319B8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2011. “Urartu Dini / Urartian Religion”,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K. Köroğlu, E. Konyar (Ed.), </w:t>
      </w:r>
      <w:r w:rsidRPr="00C06C04">
        <w:rPr>
          <w:rStyle w:val="italik"/>
          <w:rFonts w:asciiTheme="majorBidi" w:hAnsiTheme="majorBidi" w:cstheme="majorBidi"/>
          <w:color w:val="auto"/>
          <w:sz w:val="24"/>
          <w:szCs w:val="24"/>
          <w:lang w:val="en-GB"/>
        </w:rPr>
        <w:t>Urartu: Doğu’da Değişim / Urartu: Transformation in the East</w:t>
      </w:r>
      <w:r w:rsidRPr="00C06C04">
        <w:rPr>
          <w:rFonts w:asciiTheme="majorBidi" w:hAnsiTheme="majorBidi" w:cstheme="majorBidi"/>
          <w:color w:val="auto"/>
          <w:sz w:val="24"/>
          <w:szCs w:val="24"/>
          <w:lang w:val="en-GB"/>
        </w:rPr>
        <w:t>, Istanbul: Yapı Kredi Yayınları, 186-199.</w:t>
      </w:r>
    </w:p>
    <w:p w14:paraId="3428CDE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2019. “Ayanis Fortress: Only A Military Fortress or More?”,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H. Avetisyan, A. Gnuni, G. Sargsyan, A. Bobokhyan (Ed.), </w:t>
      </w:r>
      <w:r w:rsidRPr="00C06C04">
        <w:rPr>
          <w:rStyle w:val="italik"/>
          <w:rFonts w:asciiTheme="majorBidi" w:hAnsiTheme="majorBidi" w:cstheme="majorBidi"/>
          <w:color w:val="auto"/>
          <w:sz w:val="24"/>
          <w:szCs w:val="24"/>
          <w:lang w:val="en-GB"/>
        </w:rPr>
        <w:t>Over the Mountains and Far Away – Studies in Near Eastern History and Archaeology Presented to Mirjo Salvini on the Occasion of his 80th Birthday</w:t>
      </w:r>
      <w:r w:rsidRPr="00C06C04">
        <w:rPr>
          <w:rFonts w:asciiTheme="majorBidi" w:hAnsiTheme="majorBidi" w:cstheme="majorBidi"/>
          <w:color w:val="auto"/>
          <w:sz w:val="24"/>
          <w:szCs w:val="24"/>
          <w:lang w:val="en-GB"/>
        </w:rPr>
        <w:t>, Oxford: Archaeopress, 120-133.</w:t>
      </w:r>
    </w:p>
    <w:p w14:paraId="1C7026C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2020. “Ayanis Kalesi / </w:t>
      </w:r>
      <w:r w:rsidRPr="00C06C04">
        <w:rPr>
          <w:rFonts w:asciiTheme="majorBidi" w:hAnsiTheme="majorBidi" w:cstheme="majorBidi"/>
          <w:color w:val="7030A0"/>
          <w:sz w:val="24"/>
          <w:szCs w:val="24"/>
          <w:lang w:val="en-GB"/>
        </w:rPr>
        <w:t>Ayanis Fortress</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K. Köroğlu, E. Konyar (Ed.), </w:t>
      </w:r>
      <w:r w:rsidRPr="00C06C04">
        <w:rPr>
          <w:rStyle w:val="italik"/>
          <w:rFonts w:asciiTheme="majorBidi" w:hAnsiTheme="majorBidi" w:cstheme="majorBidi"/>
          <w:color w:val="auto"/>
          <w:sz w:val="24"/>
          <w:szCs w:val="24"/>
          <w:lang w:val="en-GB"/>
        </w:rPr>
        <w:t xml:space="preserve">Urartu: Doğu’da Değişim / </w:t>
      </w:r>
      <w:r w:rsidRPr="00C06C04">
        <w:rPr>
          <w:rStyle w:val="italik"/>
          <w:rFonts w:asciiTheme="majorBidi" w:hAnsiTheme="majorBidi" w:cstheme="majorBidi"/>
          <w:color w:val="7030A0"/>
          <w:sz w:val="24"/>
          <w:szCs w:val="24"/>
          <w:lang w:val="en-GB"/>
        </w:rPr>
        <w:t>Urartu: Transformation in the East</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Istanbul: Yapı Kredi Yayınları, 250-267.</w:t>
      </w:r>
    </w:p>
    <w:p w14:paraId="158C96E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&amp; Derin, Z. 1992. “Van-Dilkaya Kazısı, 1990”,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13/1: 403-422.</w:t>
      </w:r>
    </w:p>
    <w:p w14:paraId="4D860A5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&amp; Derin, Z. 2001. “Armour and Weapons”,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Çilingiroğlu, M. Salvini (Ed.), </w:t>
      </w:r>
      <w:r w:rsidRPr="00C06C04">
        <w:rPr>
          <w:rStyle w:val="italik"/>
          <w:rFonts w:asciiTheme="majorBidi" w:hAnsiTheme="majorBidi" w:cstheme="majorBidi"/>
          <w:color w:val="auto"/>
          <w:sz w:val="24"/>
          <w:szCs w:val="24"/>
          <w:lang w:val="en-GB"/>
        </w:rPr>
        <w:t>Ayanis</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"Ayanis"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I: Ten Years’ Excavations at Rusahinili Eiduru-kai 1989-1998</w:t>
      </w:r>
      <w:r w:rsidRPr="00C06C04">
        <w:rPr>
          <w:rFonts w:asciiTheme="majorBidi" w:hAnsiTheme="majorBidi" w:cstheme="majorBidi"/>
          <w:color w:val="auto"/>
          <w:sz w:val="24"/>
          <w:szCs w:val="24"/>
          <w:lang w:val="en-GB"/>
        </w:rPr>
        <w:t>, Rome: CNR &amp; Instituto per gli Studi Micenei ed Egeo-Anatolici, 156-187.</w:t>
      </w:r>
    </w:p>
    <w:p w14:paraId="2A48619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&amp; Batmaz, A. 2014. “Ayanis Kalesi 2009-2012 Kazıları”,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35/1: 175-198.</w:t>
      </w:r>
    </w:p>
    <w:p w14:paraId="35D47C2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Çilingiroğlu, A. &amp; Batmaz, A. 2021. “Fortress of Ayanis (1989–2013)”,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457-480.</w:t>
      </w:r>
    </w:p>
    <w:p w14:paraId="33AAC02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Dan, R. &amp; Vitolo, P. 2016. “Girik Tepe: An Urartian Mud Brick Palace near Patnos, Turkey”, </w:t>
      </w:r>
      <w:r w:rsidRPr="00C06C04">
        <w:rPr>
          <w:rStyle w:val="italik"/>
          <w:rFonts w:asciiTheme="majorBidi" w:hAnsiTheme="majorBidi" w:cstheme="majorBidi"/>
          <w:color w:val="auto"/>
          <w:sz w:val="24"/>
          <w:szCs w:val="24"/>
          <w:lang w:val="en-GB"/>
        </w:rPr>
        <w:lastRenderedPageBreak/>
        <w:t>Res Antiquae</w:t>
      </w:r>
      <w:r w:rsidRPr="00C06C04">
        <w:rPr>
          <w:rFonts w:asciiTheme="majorBidi" w:hAnsiTheme="majorBidi" w:cstheme="majorBidi"/>
          <w:color w:val="auto"/>
          <w:sz w:val="24"/>
          <w:szCs w:val="24"/>
          <w:lang w:val="en-GB"/>
        </w:rPr>
        <w:t xml:space="preserve"> 13: 89-108.</w:t>
      </w:r>
    </w:p>
    <w:p w14:paraId="389A5A8E" w14:textId="77777777" w:rsidR="006E262C" w:rsidRPr="00C06C04" w:rsidRDefault="006E262C" w:rsidP="00C06C04">
      <w:pPr>
        <w:pStyle w:val="kaynakca"/>
        <w:spacing w:line="240" w:lineRule="auto"/>
        <w:jc w:val="left"/>
        <w:rPr>
          <w:rFonts w:asciiTheme="majorBidi" w:hAnsiTheme="majorBidi" w:cstheme="majorBidi"/>
          <w:color w:val="auto"/>
          <w:spacing w:val="-2"/>
          <w:sz w:val="24"/>
          <w:szCs w:val="24"/>
          <w:lang w:val="en-GB"/>
        </w:rPr>
      </w:pPr>
      <w:r w:rsidRPr="00C06C04">
        <w:rPr>
          <w:rFonts w:asciiTheme="majorBidi" w:hAnsiTheme="majorBidi" w:cstheme="majorBidi"/>
          <w:color w:val="auto"/>
          <w:spacing w:val="-2"/>
          <w:sz w:val="24"/>
          <w:szCs w:val="24"/>
          <w:lang w:val="en-GB"/>
        </w:rPr>
        <w:t xml:space="preserve">Dan, R. </w:t>
      </w:r>
      <w:r w:rsidRPr="00C06C04">
        <w:rPr>
          <w:rFonts w:asciiTheme="majorBidi" w:hAnsiTheme="majorBidi" w:cstheme="majorBidi"/>
          <w:color w:val="auto"/>
          <w:sz w:val="24"/>
          <w:szCs w:val="24"/>
          <w:lang w:val="en-GB"/>
        </w:rPr>
        <w:t>&amp;</w:t>
      </w:r>
      <w:r w:rsidRPr="00C06C04">
        <w:rPr>
          <w:rFonts w:asciiTheme="majorBidi" w:hAnsiTheme="majorBidi" w:cstheme="majorBidi"/>
          <w:color w:val="auto"/>
          <w:spacing w:val="-2"/>
          <w:sz w:val="24"/>
          <w:szCs w:val="24"/>
          <w:lang w:val="en-GB"/>
        </w:rPr>
        <w:t xml:space="preserve"> Bonfanti, A. S. 2021. “The Beginning of Urartian Archaeological Research: The Rock-Cut Tomb and Bronze Finds from Alişar/Verahram, Iran”, </w:t>
      </w:r>
      <w:r w:rsidRPr="00C06C04">
        <w:rPr>
          <w:rStyle w:val="italik"/>
          <w:rFonts w:asciiTheme="majorBidi" w:hAnsiTheme="majorBidi" w:cstheme="majorBidi"/>
          <w:color w:val="auto"/>
          <w:spacing w:val="-2"/>
          <w:sz w:val="24"/>
          <w:szCs w:val="24"/>
          <w:lang w:val="en-GB"/>
        </w:rPr>
        <w:t>Akkadica</w:t>
      </w:r>
      <w:r w:rsidRPr="00C06C04">
        <w:rPr>
          <w:rFonts w:asciiTheme="majorBidi" w:hAnsiTheme="majorBidi" w:cstheme="majorBidi"/>
          <w:color w:val="auto"/>
          <w:spacing w:val="-2"/>
          <w:sz w:val="24"/>
          <w:szCs w:val="24"/>
          <w:lang w:val="en-GB"/>
        </w:rPr>
        <w:t xml:space="preserve"> 142: 93-111.</w:t>
      </w:r>
    </w:p>
    <w:p w14:paraId="1490D0E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Dan, R., Keheyan, Y., Hovhannisyan, N., Petrosyan, A., Atoyants, Y., Vitolo, P. &amp; Gasparyan, B. 2019. “A New Painting Fragment from Erebuni and an Overview of Urartian Wall Paintings”,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H. Avetisyan, A. Gnuni, G. Sargsyan, A. Bobokhyan (Ed.), </w:t>
      </w:r>
      <w:r w:rsidRPr="00C06C04">
        <w:rPr>
          <w:rStyle w:val="italik"/>
          <w:rFonts w:asciiTheme="majorBidi" w:hAnsiTheme="majorBidi" w:cstheme="majorBidi"/>
          <w:color w:val="auto"/>
          <w:sz w:val="24"/>
          <w:szCs w:val="24"/>
          <w:lang w:val="en-GB"/>
        </w:rPr>
        <w:t>Over the Mountains and Far Away – Studies in Near Eastern History and Archaeology Presented to Mirjo Salvini on the Occasion of his 80th Birthday</w:t>
      </w:r>
      <w:r w:rsidRPr="00C06C04">
        <w:rPr>
          <w:rFonts w:asciiTheme="majorBidi" w:hAnsiTheme="majorBidi" w:cstheme="majorBidi"/>
          <w:color w:val="auto"/>
          <w:sz w:val="24"/>
          <w:szCs w:val="24"/>
          <w:lang w:val="en-GB"/>
        </w:rPr>
        <w:t>, Oxford: Archaeopress, 171-186.</w:t>
      </w:r>
    </w:p>
    <w:p w14:paraId="12AA12A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Danışmaz, H. 2019. “Tunceli-Anbar Fortress and the Urartian Multi-Roomed Rock-Cut Tomb”, </w:t>
      </w:r>
      <w:r w:rsidRPr="00C06C04">
        <w:rPr>
          <w:rStyle w:val="italik"/>
          <w:rFonts w:asciiTheme="majorBidi" w:hAnsiTheme="majorBidi" w:cstheme="majorBidi"/>
          <w:color w:val="auto"/>
          <w:sz w:val="24"/>
          <w:szCs w:val="24"/>
          <w:lang w:val="en-GB"/>
        </w:rPr>
        <w:t>Anatolica</w:t>
      </w:r>
      <w:r w:rsidRPr="00C06C04">
        <w:rPr>
          <w:rFonts w:asciiTheme="majorBidi" w:hAnsiTheme="majorBidi" w:cstheme="majorBidi"/>
          <w:color w:val="auto"/>
          <w:sz w:val="24"/>
          <w:szCs w:val="24"/>
          <w:lang w:val="en-GB"/>
        </w:rPr>
        <w:t xml:space="preserve"> 45: 1-10.</w:t>
      </w:r>
    </w:p>
    <w:p w14:paraId="219AF62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Danışmaz, H. 2020. </w:t>
      </w:r>
      <w:r w:rsidRPr="00C06C04">
        <w:rPr>
          <w:rStyle w:val="italik"/>
          <w:rFonts w:asciiTheme="majorBidi" w:hAnsiTheme="majorBidi" w:cstheme="majorBidi"/>
          <w:color w:val="auto"/>
          <w:sz w:val="24"/>
          <w:szCs w:val="24"/>
          <w:lang w:val="en-GB"/>
        </w:rPr>
        <w:t>Urartu Krallığı: Yönetim ve Organizasyon</w:t>
      </w:r>
      <w:r w:rsidRPr="00C06C04">
        <w:rPr>
          <w:rFonts w:asciiTheme="majorBidi" w:hAnsiTheme="majorBidi" w:cstheme="majorBidi"/>
          <w:color w:val="auto"/>
          <w:sz w:val="24"/>
          <w:szCs w:val="24"/>
          <w:lang w:val="en-GB"/>
        </w:rPr>
        <w:t>, Ankara: Türk Tarih Kurumu.</w:t>
      </w:r>
    </w:p>
    <w:p w14:paraId="50E2DDD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Danışmaz, H. &amp; Konyar, E. 2020. “Diauehi and Urartian Tribal Centers in the Context of the Urartian Administration System”,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23: 113-122.</w:t>
      </w:r>
    </w:p>
    <w:p w14:paraId="2A652B2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Danti, M. D. 2013. </w:t>
      </w:r>
      <w:r w:rsidRPr="00C06C04">
        <w:rPr>
          <w:rStyle w:val="italik"/>
          <w:rFonts w:asciiTheme="majorBidi" w:hAnsiTheme="majorBidi" w:cstheme="majorBidi"/>
          <w:color w:val="auto"/>
          <w:sz w:val="24"/>
          <w:szCs w:val="24"/>
          <w:lang w:val="en-GB"/>
        </w:rPr>
        <w:t>Hasanlu V: The Late Bronze and Iron I Periods</w:t>
      </w:r>
      <w:r w:rsidRPr="00C06C04">
        <w:rPr>
          <w:rFonts w:asciiTheme="majorBidi" w:hAnsiTheme="majorBidi" w:cstheme="majorBidi"/>
          <w:color w:val="auto"/>
          <w:sz w:val="24"/>
          <w:szCs w:val="24"/>
          <w:lang w:val="en-GB"/>
        </w:rPr>
        <w:t>, Philadelphia: University of Pennsylvania Museum of Archaeology and Anthropology.</w:t>
      </w:r>
    </w:p>
    <w:p w14:paraId="0634DA1A"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Davis-Kimball, J., Murphy, E. M., Koryakova, L. &amp; Yablonksy, L. T. 2000</w:t>
      </w:r>
      <w:r w:rsidRPr="00C06C04">
        <w:rPr>
          <w:rFonts w:asciiTheme="majorBidi" w:hAnsiTheme="majorBidi" w:cstheme="majorBidi"/>
          <w:i/>
          <w:iCs/>
        </w:rPr>
        <w:t>. Kurgans, Ritual Sites, and Settlements Eurasian Bronze and Iron Age</w:t>
      </w:r>
      <w:r w:rsidRPr="00C06C04">
        <w:rPr>
          <w:rFonts w:asciiTheme="majorBidi" w:hAnsiTheme="majorBidi" w:cstheme="majorBidi"/>
        </w:rPr>
        <w:t>, British Archaeological Reports International Series, Vol. 890. Oxford: B.A.R.</w:t>
      </w:r>
    </w:p>
    <w:p w14:paraId="349FB8A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Derin, Z. 1996. “Van Müzesi’ndeki Bir Grup Tunç Mobilya Aksamı ve Bunların Urartu Gömü Geleneği ile İlişkisi”, </w:t>
      </w:r>
      <w:r w:rsidRPr="00C06C04">
        <w:rPr>
          <w:rStyle w:val="italik"/>
          <w:rFonts w:asciiTheme="majorBidi" w:hAnsiTheme="majorBidi" w:cstheme="majorBidi"/>
          <w:color w:val="auto"/>
          <w:sz w:val="24"/>
          <w:szCs w:val="24"/>
          <w:lang w:val="en-GB"/>
        </w:rPr>
        <w:t>Arkeoloji Dergisi</w:t>
      </w:r>
      <w:r w:rsidRPr="00C06C04">
        <w:rPr>
          <w:rFonts w:asciiTheme="majorBidi" w:hAnsiTheme="majorBidi" w:cstheme="majorBidi"/>
          <w:color w:val="auto"/>
          <w:sz w:val="24"/>
          <w:szCs w:val="24"/>
          <w:lang w:val="en-GB"/>
        </w:rPr>
        <w:t xml:space="preserve"> 4: 135-142. </w:t>
      </w:r>
    </w:p>
    <w:p w14:paraId="6E7B30F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Derin, Z. &amp; Sağlamtimur, H. 1998. “Alaköy Kalesi ve Kale’de Bulunan Urartu Heykelleri”,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233: 15-24.</w:t>
      </w:r>
    </w:p>
    <w:p w14:paraId="07122ED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strike/>
          <w:color w:val="auto"/>
          <w:sz w:val="24"/>
          <w:szCs w:val="24"/>
          <w:highlight w:val="cyan"/>
          <w:lang w:val="en-GB"/>
        </w:rPr>
        <w:t xml:space="preserve">Dezsö, T. 2018. “Assurluların Anadolu Seferleri”, </w:t>
      </w:r>
      <w:r w:rsidRPr="00C06C04">
        <w:rPr>
          <w:rFonts w:asciiTheme="majorBidi" w:hAnsiTheme="majorBidi" w:cstheme="majorBidi"/>
          <w:strike/>
          <w:color w:val="7030A0"/>
          <w:sz w:val="24"/>
          <w:szCs w:val="24"/>
          <w:highlight w:val="cyan"/>
          <w:lang w:val="en-GB"/>
        </w:rPr>
        <w:t xml:space="preserve">in </w:t>
      </w:r>
      <w:r w:rsidRPr="00C06C04">
        <w:rPr>
          <w:rFonts w:asciiTheme="majorBidi" w:hAnsiTheme="majorBidi" w:cstheme="majorBidi"/>
          <w:strike/>
          <w:color w:val="auto"/>
          <w:sz w:val="24"/>
          <w:szCs w:val="24"/>
          <w:highlight w:val="cyan"/>
          <w:lang w:val="en-GB"/>
        </w:rPr>
        <w:t xml:space="preserve">K. Köroğlu, S. F. Adalı (Ed.), </w:t>
      </w:r>
      <w:r w:rsidRPr="00C06C04">
        <w:rPr>
          <w:rStyle w:val="italik"/>
          <w:rFonts w:asciiTheme="majorBidi" w:hAnsiTheme="majorBidi" w:cstheme="majorBidi"/>
          <w:strike/>
          <w:color w:val="auto"/>
          <w:sz w:val="24"/>
          <w:szCs w:val="24"/>
          <w:highlight w:val="cyan"/>
          <w:lang w:val="en-GB"/>
        </w:rPr>
        <w:t xml:space="preserve">Assurlular, Dicle’den Toroslar’a Tanrı Assur’un Krallığı / Assyrians: The Kingdom of the God Assur from the Tigris to the Taurus, </w:t>
      </w:r>
      <w:r w:rsidRPr="00C06C04">
        <w:rPr>
          <w:rFonts w:asciiTheme="majorBidi" w:hAnsiTheme="majorBidi" w:cstheme="majorBidi"/>
          <w:strike/>
          <w:color w:val="auto"/>
          <w:sz w:val="24"/>
          <w:szCs w:val="24"/>
          <w:highlight w:val="cyan"/>
          <w:lang w:val="en-GB"/>
        </w:rPr>
        <w:t>Istanbul: Yapı Kredi Yayınları,</w:t>
      </w:r>
      <w:r w:rsidRPr="00C06C04">
        <w:rPr>
          <w:rFonts w:asciiTheme="majorBidi" w:hAnsiTheme="majorBidi" w:cstheme="majorBidi"/>
          <w:color w:val="auto"/>
          <w:sz w:val="24"/>
          <w:szCs w:val="24"/>
          <w:highlight w:val="cyan"/>
          <w:lang w:val="en-GB"/>
        </w:rPr>
        <w:t xml:space="preserve"> 128-161.</w:t>
      </w:r>
    </w:p>
    <w:p w14:paraId="5F9C20CF"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highlight w:val="cyan"/>
        </w:rPr>
        <w:t>Dezsö, T. 2020.</w:t>
      </w:r>
      <w:r w:rsidRPr="00C06C04">
        <w:rPr>
          <w:rFonts w:asciiTheme="majorBidi" w:hAnsiTheme="majorBidi" w:cstheme="majorBidi"/>
        </w:rPr>
        <w:t xml:space="preserve"> “Assurluların Anadolu Seferleri </w:t>
      </w:r>
      <w:r w:rsidRPr="00C06C04">
        <w:rPr>
          <w:rFonts w:asciiTheme="majorBidi" w:hAnsiTheme="majorBidi" w:cstheme="majorBidi"/>
          <w:color w:val="7030A0"/>
          <w:highlight w:val="cyan"/>
        </w:rPr>
        <w:t>/ Assyrians’ Anatolian Campaigns</w:t>
      </w:r>
      <w:r w:rsidRPr="00C06C04">
        <w:rPr>
          <w:rFonts w:asciiTheme="majorBidi" w:hAnsiTheme="majorBidi" w:cstheme="majorBidi"/>
        </w:rPr>
        <w:t xml:space="preserve">”, </w:t>
      </w:r>
      <w:r w:rsidRPr="00C06C04">
        <w:rPr>
          <w:rFonts w:asciiTheme="majorBidi" w:hAnsiTheme="majorBidi" w:cstheme="majorBidi"/>
          <w:color w:val="7030A0"/>
        </w:rPr>
        <w:t xml:space="preserve">in </w:t>
      </w:r>
      <w:r w:rsidRPr="00C06C04">
        <w:rPr>
          <w:rFonts w:asciiTheme="majorBidi" w:hAnsiTheme="majorBidi" w:cstheme="majorBidi"/>
        </w:rPr>
        <w:t xml:space="preserve">K. Köroğlu, S. F. Adalı (Ed), </w:t>
      </w:r>
      <w:r w:rsidRPr="00C06C04">
        <w:rPr>
          <w:rStyle w:val="italik"/>
          <w:rFonts w:asciiTheme="majorBidi" w:hAnsiTheme="majorBidi" w:cstheme="majorBidi"/>
        </w:rPr>
        <w:t>Assurlular, Dicle’den Toroslar’a Tanrı Assur’un Krallığı / Assyrians: The Kingdom of the God Assur from the Tigris to the Taurus</w:t>
      </w:r>
      <w:r w:rsidRPr="00C06C04">
        <w:rPr>
          <w:rFonts w:asciiTheme="majorBidi" w:hAnsiTheme="majorBidi" w:cstheme="majorBidi"/>
        </w:rPr>
        <w:t>, Istanbul: Yapı Kredi Yayınları, 112-137</w:t>
      </w:r>
    </w:p>
    <w:p w14:paraId="03A3873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Dinçol, A. &amp; Dinçol, B. </w:t>
      </w:r>
      <w:r w:rsidRPr="00C06C04">
        <w:rPr>
          <w:rFonts w:asciiTheme="majorBidi" w:hAnsiTheme="majorBidi" w:cstheme="majorBidi"/>
          <w:color w:val="auto"/>
          <w:sz w:val="24"/>
          <w:szCs w:val="24"/>
          <w:highlight w:val="cyan"/>
          <w:lang w:val="en-GB"/>
        </w:rPr>
        <w:t>2010??.</w:t>
      </w:r>
      <w:r w:rsidRPr="00C06C04">
        <w:rPr>
          <w:rFonts w:asciiTheme="majorBidi" w:hAnsiTheme="majorBidi" w:cstheme="majorBidi"/>
          <w:color w:val="auto"/>
          <w:sz w:val="24"/>
          <w:szCs w:val="24"/>
          <w:lang w:val="en-GB"/>
        </w:rPr>
        <w:t xml:space="preserve"> “Urartu Yazısı ve Dili </w:t>
      </w:r>
      <w:r w:rsidRPr="00C06C04">
        <w:rPr>
          <w:rFonts w:asciiTheme="majorBidi" w:hAnsiTheme="majorBidi" w:cstheme="majorBidi"/>
          <w:color w:val="auto"/>
          <w:sz w:val="24"/>
          <w:szCs w:val="24"/>
          <w:highlight w:val="cyan"/>
          <w:lang w:val="en-GB"/>
        </w:rPr>
        <w:t>/ Ingilizce Baslik</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Urartu: Doğu’da Değişim / Urartu: Transformation in the East</w:t>
      </w:r>
      <w:r w:rsidRPr="00C06C04">
        <w:rPr>
          <w:rFonts w:asciiTheme="majorBidi" w:hAnsiTheme="majorBidi" w:cstheme="majorBidi"/>
          <w:color w:val="auto"/>
          <w:sz w:val="24"/>
          <w:szCs w:val="24"/>
          <w:lang w:val="en-GB"/>
        </w:rPr>
        <w:t>, Istanbul: Yapı Kredi Yayınları, 123-133.</w:t>
      </w:r>
    </w:p>
    <w:p w14:paraId="3386C636" w14:textId="77777777" w:rsidR="006E262C" w:rsidRPr="00C06C04" w:rsidRDefault="006E262C" w:rsidP="00C06C04">
      <w:pPr>
        <w:autoSpaceDE w:val="0"/>
        <w:autoSpaceDN w:val="0"/>
        <w:adjustRightInd w:val="0"/>
        <w:ind w:left="284" w:hanging="284"/>
        <w:rPr>
          <w:rFonts w:asciiTheme="majorBidi" w:hAnsiTheme="majorBidi" w:cstheme="majorBidi"/>
          <w:color w:val="ED7D31" w:themeColor="accent2"/>
          <w:lang w:val="tr-TR"/>
        </w:rPr>
      </w:pPr>
      <w:r w:rsidRPr="00C06C04">
        <w:rPr>
          <w:rFonts w:asciiTheme="majorBidi" w:hAnsiTheme="majorBidi" w:cstheme="majorBidi"/>
          <w:color w:val="ED7D31" w:themeColor="accent2"/>
          <w:lang w:val="tr-TR"/>
        </w:rPr>
        <w:t>Doğan, C. 2010.</w:t>
      </w:r>
      <w:r w:rsidRPr="00C06C04">
        <w:rPr>
          <w:rFonts w:asciiTheme="majorBidi" w:hAnsiTheme="majorBidi" w:cstheme="majorBidi"/>
          <w:i/>
          <w:iCs/>
          <w:color w:val="ED7D31" w:themeColor="accent2"/>
          <w:lang w:val="tr-TR"/>
        </w:rPr>
        <w:t xml:space="preserve"> Cizre ve Bohtan Emiri Bedirhan Bey ((1802 – 1869), </w:t>
      </w:r>
      <w:r w:rsidRPr="00C06C04">
        <w:rPr>
          <w:rFonts w:asciiTheme="majorBidi" w:hAnsiTheme="majorBidi" w:cstheme="majorBidi"/>
          <w:color w:val="ED7D31" w:themeColor="accent2"/>
          <w:lang w:val="tr-TR"/>
        </w:rPr>
        <w:t>Afyon Kocatepe Üniversitesi Sosyal Bilimler Enstitüsü Tarih Anabilim Dalı Doktora Tezi</w:t>
      </w:r>
    </w:p>
    <w:p w14:paraId="546EC3C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Dyson, R. 1964. “Notes on Weapons and Chronology in Northem Iran Around 1000 B.C.”,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R. Ghirshman, Edith Porada, R. H. Dyson, J. Tembach, R. S. Young, E. L. Kohler, M. J. Mellink (Ed.), </w:t>
      </w:r>
      <w:r w:rsidRPr="00C06C04">
        <w:rPr>
          <w:rStyle w:val="italik"/>
          <w:rFonts w:asciiTheme="majorBidi" w:hAnsiTheme="majorBidi" w:cstheme="majorBidi"/>
          <w:color w:val="auto"/>
          <w:sz w:val="24"/>
          <w:szCs w:val="24"/>
          <w:lang w:val="en-GB"/>
        </w:rPr>
        <w:t>Dark Ages and Nomads c. 1000 B.C, Studies in Iranian and Anatolian Archaeology</w:t>
      </w:r>
      <w:r w:rsidRPr="00C06C04">
        <w:rPr>
          <w:rFonts w:asciiTheme="majorBidi" w:hAnsiTheme="majorBidi" w:cstheme="majorBidi"/>
          <w:color w:val="auto"/>
          <w:sz w:val="24"/>
          <w:szCs w:val="24"/>
          <w:lang w:val="en-GB"/>
        </w:rPr>
        <w:t>, Istanbul: Nederlands Historisch-Archaeologisch Instituut, 32-45.</w:t>
      </w:r>
    </w:p>
    <w:p w14:paraId="385AACE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Dyson, R. 1965. “Problems of Protohistoric Iran as Seen from Hasanlu”, </w:t>
      </w:r>
      <w:r w:rsidRPr="00C06C04">
        <w:rPr>
          <w:rStyle w:val="italik"/>
          <w:rFonts w:asciiTheme="majorBidi" w:hAnsiTheme="majorBidi" w:cstheme="majorBidi"/>
          <w:color w:val="auto"/>
          <w:sz w:val="24"/>
          <w:szCs w:val="24"/>
          <w:lang w:val="en-GB"/>
        </w:rPr>
        <w:t>Journal of Near Eastern Studies</w:t>
      </w:r>
      <w:r w:rsidRPr="00C06C04">
        <w:rPr>
          <w:rFonts w:asciiTheme="majorBidi" w:hAnsiTheme="majorBidi" w:cstheme="majorBidi"/>
          <w:color w:val="auto"/>
          <w:sz w:val="24"/>
          <w:szCs w:val="24"/>
          <w:lang w:val="en-GB"/>
        </w:rPr>
        <w:t xml:space="preserve"> 24/3: 193-217.</w:t>
      </w:r>
    </w:p>
    <w:p w14:paraId="09A7BF1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Dyson, R. 1977. “The Architecture of Hasanlu: Periods I to IV”, </w:t>
      </w:r>
      <w:r w:rsidRPr="00C06C04">
        <w:rPr>
          <w:rStyle w:val="italik"/>
          <w:rFonts w:asciiTheme="majorBidi" w:hAnsiTheme="majorBidi" w:cstheme="majorBidi"/>
          <w:color w:val="auto"/>
          <w:sz w:val="24"/>
          <w:szCs w:val="24"/>
          <w:lang w:val="en-GB"/>
        </w:rPr>
        <w:t>American Journal Archaeology</w:t>
      </w:r>
      <w:r w:rsidRPr="00C06C04">
        <w:rPr>
          <w:rFonts w:asciiTheme="majorBidi" w:hAnsiTheme="majorBidi" w:cstheme="majorBidi"/>
          <w:color w:val="auto"/>
          <w:sz w:val="24"/>
          <w:szCs w:val="24"/>
          <w:lang w:val="en-GB"/>
        </w:rPr>
        <w:t xml:space="preserve"> 81/4: 548-552.</w:t>
      </w:r>
    </w:p>
    <w:p w14:paraId="035A661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Dyson, R. &amp; Muscarella, O. W. 1989. “Constructing the Chronology and Historical Implications of Hasanlu IV”,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37: 1-27.</w:t>
      </w:r>
    </w:p>
    <w:p w14:paraId="3E0A610F"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Erdem, A. 2021. “Urartian Pottery”, </w:t>
      </w:r>
      <w:r w:rsidRPr="00C06C04">
        <w:rPr>
          <w:rFonts w:asciiTheme="majorBidi" w:hAnsiTheme="majorBidi" w:cstheme="majorBidi"/>
          <w:color w:val="7030A0"/>
        </w:rPr>
        <w:t xml:space="preserve">in </w:t>
      </w:r>
      <w:r w:rsidRPr="00C06C04">
        <w:rPr>
          <w:rFonts w:asciiTheme="majorBidi" w:hAnsiTheme="majorBidi" w:cstheme="majorBidi"/>
        </w:rPr>
        <w:t xml:space="preserve">G. R. Tsetskhladze (Ed.), </w:t>
      </w:r>
      <w:r w:rsidRPr="00C06C04">
        <w:rPr>
          <w:rFonts w:asciiTheme="majorBidi" w:hAnsiTheme="majorBidi" w:cstheme="majorBidi"/>
          <w:i/>
          <w:iCs/>
        </w:rPr>
        <w:t>Archaeology and History of Urartu (Biainili) Dedicated to the Memory of Prof. Altan Çilingiroğlu</w:t>
      </w:r>
      <w:r w:rsidRPr="00C06C04">
        <w:rPr>
          <w:rFonts w:asciiTheme="majorBidi" w:hAnsiTheme="majorBidi" w:cstheme="majorBidi"/>
        </w:rPr>
        <w:t>, Leuven: Peeters, 261-296.</w:t>
      </w:r>
    </w:p>
    <w:p w14:paraId="2F3A4FD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Erdem, A. &amp; Konyar, E. 2020. “Urartu Çanak Çömleği”,</w:t>
      </w:r>
      <w:r w:rsidRPr="00C06C04">
        <w:rPr>
          <w:rFonts w:asciiTheme="majorBidi" w:hAnsiTheme="majorBidi" w:cstheme="majorBidi"/>
          <w:color w:val="7030A0"/>
          <w:sz w:val="24"/>
          <w:szCs w:val="24"/>
          <w:lang w:val="en-GB"/>
        </w:rPr>
        <w:t xml:space="preserve"> in</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Urartu: Doğu’da Değişim / Urartu: Transformation in the East</w:t>
      </w:r>
      <w:r w:rsidRPr="00C06C04">
        <w:rPr>
          <w:rFonts w:asciiTheme="majorBidi" w:hAnsiTheme="majorBidi" w:cstheme="majorBidi"/>
          <w:color w:val="auto"/>
          <w:sz w:val="24"/>
          <w:szCs w:val="24"/>
          <w:lang w:val="en-GB"/>
        </w:rPr>
        <w:t xml:space="preserve">, Istanbul: Yapı Kredi </w:t>
      </w:r>
      <w:r w:rsidRPr="00C06C04">
        <w:rPr>
          <w:rFonts w:asciiTheme="majorBidi" w:hAnsiTheme="majorBidi" w:cstheme="majorBidi"/>
          <w:color w:val="auto"/>
          <w:sz w:val="24"/>
          <w:szCs w:val="24"/>
          <w:lang w:val="en-GB"/>
        </w:rPr>
        <w:lastRenderedPageBreak/>
        <w:t>Yayınları, 197-212.</w:t>
      </w:r>
    </w:p>
    <w:p w14:paraId="6B15F1A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Erdem, A. Ü. &amp; Çilingiroğlu, A. 2010. “Domestic Architecture in the Urartian Fortress at Ayanis</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"Ayanis"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P. Matthiae, F. Pinnock, L. Nigro, N. Marchetti, L. Romano (Ed.), </w:t>
      </w:r>
      <w:r w:rsidRPr="00C06C04">
        <w:rPr>
          <w:rStyle w:val="italik"/>
          <w:rFonts w:asciiTheme="majorBidi" w:hAnsiTheme="majorBidi" w:cstheme="majorBidi"/>
          <w:color w:val="auto"/>
          <w:sz w:val="24"/>
          <w:szCs w:val="24"/>
          <w:lang w:val="en-GB"/>
        </w:rPr>
        <w:t>Proceedings of the 6th International Congress of the Archaeology of the Ancient Near East, 5 May-10 May 2009, “Sapienza”, Universita di Roma</w:t>
      </w:r>
      <w:r w:rsidRPr="00C06C04">
        <w:rPr>
          <w:rFonts w:asciiTheme="majorBidi" w:hAnsiTheme="majorBidi" w:cstheme="majorBidi"/>
          <w:color w:val="auto"/>
          <w:sz w:val="24"/>
          <w:szCs w:val="24"/>
          <w:lang w:val="en-GB"/>
        </w:rPr>
        <w:t>, Wiesbaden: Harrassowitz Verlag, 151-164.</w:t>
      </w:r>
    </w:p>
    <w:p w14:paraId="43E55C6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Erdoğan, S. 2006. </w:t>
      </w:r>
      <w:r w:rsidRPr="00C06C04">
        <w:rPr>
          <w:rFonts w:asciiTheme="majorBidi" w:hAnsiTheme="majorBidi" w:cstheme="majorBidi"/>
          <w:i/>
          <w:iCs/>
          <w:color w:val="auto"/>
          <w:sz w:val="24"/>
          <w:szCs w:val="24"/>
          <w:lang w:val="en-GB"/>
        </w:rPr>
        <w:t xml:space="preserve">Minua (Şamram)Kanalı ve Urartu </w:t>
      </w:r>
      <w:r w:rsidRPr="00C06C04">
        <w:rPr>
          <w:rFonts w:asciiTheme="majorBidi" w:hAnsiTheme="majorBidi" w:cstheme="majorBidi"/>
          <w:color w:val="auto"/>
          <w:sz w:val="24"/>
          <w:szCs w:val="24"/>
          <w:lang w:val="en-GB"/>
        </w:rPr>
        <w:t>Bahçeleri [Minua’s (Şamram) Canal and Urartian Gardens], Unpublished M.A. thesis, Van: Van Yüzüncü Yıl University.</w:t>
      </w:r>
    </w:p>
    <w:p w14:paraId="5115C9A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Erdoğan, S. 2017. “Minua (Şamram) Kanalı ve Tariria</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Style w:val="w"/>
          <w:rFonts w:asciiTheme="majorBidi" w:hAnsiTheme="majorBidi" w:cstheme="majorBidi"/>
          <w:color w:val="auto"/>
          <w:sz w:val="24"/>
          <w:szCs w:val="24"/>
          <w:lang w:val="en-GB"/>
        </w:rPr>
        <w:instrText>Tariria</w:instrText>
      </w:r>
      <w:r w:rsidRPr="00C06C04">
        <w:rPr>
          <w:rFonts w:asciiTheme="majorBidi" w:hAnsiTheme="majorBidi" w:cstheme="majorBidi"/>
          <w:color w:val="auto"/>
          <w:sz w:val="24"/>
          <w:szCs w:val="24"/>
          <w:lang w:val="en-GB"/>
        </w:rPr>
        <w:instrText xml:space="preserve">"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Bahçesi İlişkisi Üzerine Bir Değerlendirme”, </w:t>
      </w:r>
      <w:r w:rsidRPr="00C06C04">
        <w:rPr>
          <w:rStyle w:val="italik"/>
          <w:rFonts w:asciiTheme="majorBidi" w:hAnsiTheme="majorBidi" w:cstheme="majorBidi"/>
          <w:color w:val="auto"/>
          <w:sz w:val="24"/>
          <w:szCs w:val="24"/>
          <w:lang w:val="en-GB"/>
        </w:rPr>
        <w:t>Van Yüzüncü Yıl Üniversitesi Sosyal Bilimler Enstitüsü Dergisi</w:t>
      </w:r>
      <w:r w:rsidRPr="00C06C04">
        <w:rPr>
          <w:rFonts w:asciiTheme="majorBidi" w:hAnsiTheme="majorBidi" w:cstheme="majorBidi"/>
          <w:color w:val="auto"/>
          <w:sz w:val="24"/>
          <w:szCs w:val="24"/>
          <w:lang w:val="en-GB"/>
        </w:rPr>
        <w:t xml:space="preserve"> 36: 11-24.</w:t>
      </w:r>
    </w:p>
    <w:p w14:paraId="4BE70D4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Erdoğan, S., Erçek</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Fonts w:asciiTheme="majorBidi" w:eastAsia="Times New Roman" w:hAnsiTheme="majorBidi" w:cstheme="majorBidi"/>
          <w:color w:val="auto"/>
          <w:sz w:val="24"/>
          <w:szCs w:val="24"/>
          <w:lang w:val="en-GB"/>
        </w:rPr>
        <w:instrText>Erçek</w:instrText>
      </w:r>
      <w:r w:rsidRPr="00C06C04">
        <w:rPr>
          <w:rFonts w:asciiTheme="majorBidi" w:hAnsiTheme="majorBidi" w:cstheme="majorBidi"/>
          <w:color w:val="auto"/>
          <w:sz w:val="24"/>
          <w:szCs w:val="24"/>
          <w:lang w:val="en-GB"/>
        </w:rPr>
        <w:instrText xml:space="preserve">"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M. &amp; Şen, M. 2020. “Kayalıdere Kalesi 2018-2019 Yılı Kurtarma Kazıları: İlk Notlar”, </w:t>
      </w:r>
      <w:r w:rsidRPr="00C06C04">
        <w:rPr>
          <w:rStyle w:val="italik"/>
          <w:rFonts w:asciiTheme="majorBidi" w:hAnsiTheme="majorBidi" w:cstheme="majorBidi"/>
          <w:color w:val="auto"/>
          <w:sz w:val="24"/>
          <w:szCs w:val="24"/>
          <w:lang w:val="en-GB"/>
        </w:rPr>
        <w:t>Aras – Türkiye Eski Yakın Doğu Araştırmaları Dergisi</w:t>
      </w:r>
      <w:r w:rsidRPr="00C06C04">
        <w:rPr>
          <w:rFonts w:asciiTheme="majorBidi" w:hAnsiTheme="majorBidi" w:cstheme="majorBidi"/>
          <w:color w:val="auto"/>
          <w:sz w:val="24"/>
          <w:szCs w:val="24"/>
          <w:lang w:val="en-GB"/>
        </w:rPr>
        <w:t xml:space="preserve"> 2: 19-37.</w:t>
      </w:r>
    </w:p>
    <w:p w14:paraId="79F41F7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Erinç, S. 1953. </w:t>
      </w:r>
      <w:r w:rsidRPr="00C06C04">
        <w:rPr>
          <w:rStyle w:val="italik"/>
          <w:rFonts w:asciiTheme="majorBidi" w:hAnsiTheme="majorBidi" w:cstheme="majorBidi"/>
          <w:color w:val="auto"/>
          <w:sz w:val="24"/>
          <w:szCs w:val="24"/>
          <w:lang w:val="en-GB"/>
        </w:rPr>
        <w:t>Doğu Anadolu Coğrafyası</w:t>
      </w:r>
      <w:r w:rsidRPr="00C06C04">
        <w:rPr>
          <w:rFonts w:asciiTheme="majorBidi" w:hAnsiTheme="majorBidi" w:cstheme="majorBidi"/>
          <w:color w:val="auto"/>
          <w:sz w:val="24"/>
          <w:szCs w:val="24"/>
          <w:lang w:val="en-GB"/>
        </w:rPr>
        <w:t>, I.Ü. Edebiyat Fakültesi Yayınları 372, Istanbul: Istanbul University.</w:t>
      </w:r>
    </w:p>
    <w:p w14:paraId="2567586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Erzen, A. 1963 “Ünseli (Ernis) Mezarlığı”,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107: </w:t>
      </w:r>
      <w:r w:rsidRPr="00C06C04">
        <w:rPr>
          <w:rFonts w:asciiTheme="majorBidi" w:hAnsiTheme="majorBidi" w:cstheme="majorBidi"/>
          <w:color w:val="auto"/>
          <w:sz w:val="24"/>
          <w:szCs w:val="24"/>
          <w:highlight w:val="cyan"/>
          <w:lang w:val="en-GB"/>
        </w:rPr>
        <w:t>542- sayfa</w:t>
      </w:r>
      <w:r w:rsidRPr="00C06C04">
        <w:rPr>
          <w:rFonts w:asciiTheme="majorBidi" w:hAnsiTheme="majorBidi" w:cstheme="majorBidi"/>
          <w:color w:val="auto"/>
          <w:sz w:val="24"/>
          <w:szCs w:val="24"/>
          <w:lang w:val="en-GB"/>
        </w:rPr>
        <w:t>.</w:t>
      </w:r>
    </w:p>
    <w:p w14:paraId="08B6D77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Erzen, A. 1964. “Toprakkale, Çavuştepe ve Ünseli (Ernis) Kazıları”,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111: 568-572.</w:t>
      </w:r>
    </w:p>
    <w:p w14:paraId="6974894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Erzen, A. 1974. “Giyimli Bronz Definesi ve Giyimli Kazısı”,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150: 191-232.</w:t>
      </w:r>
    </w:p>
    <w:p w14:paraId="36C2761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Erzen, A. 1978. </w:t>
      </w:r>
      <w:r w:rsidRPr="00C06C04">
        <w:rPr>
          <w:rStyle w:val="italik"/>
          <w:rFonts w:asciiTheme="majorBidi" w:hAnsiTheme="majorBidi" w:cstheme="majorBidi"/>
          <w:color w:val="auto"/>
          <w:sz w:val="24"/>
          <w:szCs w:val="24"/>
          <w:lang w:val="en-GB"/>
        </w:rPr>
        <w:t>Çavuştepe I</w:t>
      </w:r>
      <w:r w:rsidRPr="00C06C04">
        <w:rPr>
          <w:rFonts w:asciiTheme="majorBidi" w:hAnsiTheme="majorBidi" w:cstheme="majorBidi"/>
          <w:color w:val="auto"/>
          <w:sz w:val="24"/>
          <w:szCs w:val="24"/>
          <w:lang w:val="en-GB"/>
        </w:rPr>
        <w:t>, Ankara: Türk Tarih Kurumu.</w:t>
      </w:r>
    </w:p>
    <w:p w14:paraId="5D38B39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Esin, U. 1972. “Tepecik Excavations, 1970 / Tepecik Kazısı, 1970”, </w:t>
      </w:r>
      <w:r w:rsidRPr="00C06C04">
        <w:rPr>
          <w:rFonts w:asciiTheme="majorBidi" w:hAnsiTheme="majorBidi" w:cstheme="majorBidi"/>
          <w:i/>
          <w:iCs/>
          <w:color w:val="auto"/>
          <w:sz w:val="24"/>
          <w:szCs w:val="24"/>
          <w:lang w:val="en-GB"/>
        </w:rPr>
        <w:t xml:space="preserve">Keban Project 1970 Summer Work </w:t>
      </w:r>
      <w:r w:rsidRPr="00C06C04">
        <w:rPr>
          <w:rFonts w:asciiTheme="majorBidi" w:hAnsiTheme="majorBidi" w:cstheme="majorBidi"/>
          <w:color w:val="auto"/>
          <w:sz w:val="24"/>
          <w:szCs w:val="24"/>
          <w:lang w:val="en-GB"/>
        </w:rPr>
        <w:t xml:space="preserve">/ </w:t>
      </w:r>
      <w:r w:rsidRPr="00C06C04">
        <w:rPr>
          <w:rFonts w:asciiTheme="majorBidi" w:hAnsiTheme="majorBidi" w:cstheme="majorBidi"/>
          <w:i/>
          <w:iCs/>
          <w:color w:val="auto"/>
          <w:sz w:val="24"/>
          <w:szCs w:val="24"/>
          <w:lang w:val="en-GB"/>
        </w:rPr>
        <w:t xml:space="preserve">Keban Projesi 1970 Çalışmaları, </w:t>
      </w:r>
      <w:r w:rsidRPr="00C06C04">
        <w:rPr>
          <w:rFonts w:asciiTheme="majorBidi" w:hAnsiTheme="majorBidi" w:cstheme="majorBidi"/>
          <w:color w:val="auto"/>
          <w:sz w:val="24"/>
          <w:szCs w:val="24"/>
          <w:lang w:val="en-GB"/>
        </w:rPr>
        <w:t xml:space="preserve">Ankara: </w:t>
      </w:r>
      <w:r w:rsidRPr="00C06C04">
        <w:rPr>
          <w:rStyle w:val="italik"/>
          <w:rFonts w:asciiTheme="majorBidi" w:hAnsiTheme="majorBidi" w:cstheme="majorBidi"/>
          <w:color w:val="auto"/>
          <w:sz w:val="24"/>
          <w:szCs w:val="24"/>
          <w:lang w:val="en-GB"/>
        </w:rPr>
        <w:t>Orta Doğu Teknik Üniversitesi Keban Projesi Yayınları</w:t>
      </w:r>
      <w:r w:rsidRPr="00C06C04">
        <w:rPr>
          <w:rFonts w:asciiTheme="majorBidi" w:hAnsiTheme="majorBidi" w:cstheme="majorBidi"/>
          <w:color w:val="auto"/>
          <w:sz w:val="24"/>
          <w:szCs w:val="24"/>
          <w:lang w:val="en-GB"/>
        </w:rPr>
        <w:t xml:space="preserve">, 139-158, </w:t>
      </w:r>
      <w:r w:rsidRPr="00C06C04">
        <w:rPr>
          <w:rFonts w:asciiTheme="majorBidi" w:hAnsiTheme="majorBidi" w:cstheme="majorBidi"/>
          <w:color w:val="auto"/>
          <w:sz w:val="24"/>
          <w:szCs w:val="24"/>
          <w:highlight w:val="cyan"/>
          <w:lang w:val="en-GB"/>
        </w:rPr>
        <w:t>ing sf eklenecek</w:t>
      </w:r>
      <w:r w:rsidRPr="00C06C04">
        <w:rPr>
          <w:rFonts w:asciiTheme="majorBidi" w:hAnsiTheme="majorBidi" w:cstheme="majorBidi"/>
          <w:color w:val="auto"/>
          <w:sz w:val="24"/>
          <w:szCs w:val="24"/>
          <w:lang w:val="en-GB"/>
        </w:rPr>
        <w:t xml:space="preserve">. </w:t>
      </w:r>
    </w:p>
    <w:p w14:paraId="634E3E8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Esin, U. 1974. “Tepecik Excavations, 1971 / Tepecik Kazısı 1971”, </w:t>
      </w:r>
      <w:r w:rsidRPr="00C06C04">
        <w:rPr>
          <w:rFonts w:asciiTheme="majorBidi" w:hAnsiTheme="majorBidi" w:cstheme="majorBidi"/>
          <w:i/>
          <w:iCs/>
          <w:color w:val="auto"/>
          <w:sz w:val="24"/>
          <w:szCs w:val="24"/>
          <w:lang w:val="en-GB"/>
        </w:rPr>
        <w:t xml:space="preserve">Keban Project 1971 Summer Work </w:t>
      </w:r>
      <w:r w:rsidRPr="00C06C04">
        <w:rPr>
          <w:rFonts w:asciiTheme="majorBidi" w:hAnsiTheme="majorBidi" w:cstheme="majorBidi"/>
          <w:color w:val="auto"/>
          <w:sz w:val="24"/>
          <w:szCs w:val="24"/>
          <w:lang w:val="en-GB"/>
        </w:rPr>
        <w:t xml:space="preserve">/ </w:t>
      </w:r>
      <w:r w:rsidRPr="00C06C04">
        <w:rPr>
          <w:rFonts w:asciiTheme="majorBidi" w:hAnsiTheme="majorBidi" w:cstheme="majorBidi"/>
          <w:i/>
          <w:iCs/>
          <w:color w:val="auto"/>
          <w:sz w:val="24"/>
          <w:szCs w:val="24"/>
          <w:lang w:val="en-GB"/>
        </w:rPr>
        <w:t xml:space="preserve">Keban Projesi 1971 Çalışmaları”, </w:t>
      </w:r>
      <w:r w:rsidRPr="00C06C04">
        <w:rPr>
          <w:rFonts w:asciiTheme="majorBidi" w:hAnsiTheme="majorBidi" w:cstheme="majorBidi"/>
          <w:color w:val="auto"/>
          <w:sz w:val="24"/>
          <w:szCs w:val="24"/>
          <w:lang w:val="en-GB"/>
        </w:rPr>
        <w:t xml:space="preserve">Ankara: </w:t>
      </w:r>
      <w:r w:rsidRPr="00C06C04">
        <w:rPr>
          <w:rStyle w:val="italik"/>
          <w:rFonts w:asciiTheme="majorBidi" w:hAnsiTheme="majorBidi" w:cstheme="majorBidi"/>
          <w:color w:val="auto"/>
          <w:sz w:val="24"/>
          <w:szCs w:val="24"/>
          <w:lang w:val="en-GB"/>
        </w:rPr>
        <w:t>Orta Doğu Teknik Üniversitesi Keban Projesi Yayınları</w:t>
      </w:r>
      <w:r w:rsidRPr="00C06C04">
        <w:rPr>
          <w:rFonts w:asciiTheme="majorBidi" w:hAnsiTheme="majorBidi" w:cstheme="majorBidi"/>
          <w:color w:val="auto"/>
          <w:sz w:val="24"/>
          <w:szCs w:val="24"/>
          <w:lang w:val="en-GB"/>
        </w:rPr>
        <w:t xml:space="preserve">, 109-135, </w:t>
      </w:r>
      <w:r w:rsidRPr="00C06C04">
        <w:rPr>
          <w:rFonts w:asciiTheme="majorBidi" w:hAnsiTheme="majorBidi" w:cstheme="majorBidi"/>
          <w:color w:val="auto"/>
          <w:sz w:val="24"/>
          <w:szCs w:val="24"/>
          <w:highlight w:val="cyan"/>
          <w:lang w:val="en-GB"/>
        </w:rPr>
        <w:t>ing sf eklenecek</w:t>
      </w:r>
      <w:r w:rsidRPr="00C06C04">
        <w:rPr>
          <w:rFonts w:asciiTheme="majorBidi" w:hAnsiTheme="majorBidi" w:cstheme="majorBidi"/>
          <w:color w:val="auto"/>
          <w:sz w:val="24"/>
          <w:szCs w:val="24"/>
          <w:lang w:val="en-GB"/>
        </w:rPr>
        <w:t>.</w:t>
      </w:r>
    </w:p>
    <w:p w14:paraId="4BC2CF3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Friedrich, J. 1969. “Urartäische Inschriften aus Iran</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 xml:space="preserve">Archäologische Mitteilungen aus Iran </w:t>
      </w:r>
      <w:r w:rsidRPr="00C06C04">
        <w:rPr>
          <w:rFonts w:asciiTheme="majorBidi" w:hAnsiTheme="majorBidi" w:cstheme="majorBidi"/>
          <w:color w:val="auto"/>
          <w:sz w:val="24"/>
          <w:szCs w:val="24"/>
          <w:lang w:val="en-GB"/>
        </w:rPr>
        <w:t>2: 121-122.</w:t>
      </w:r>
    </w:p>
    <w:p w14:paraId="0B942D9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Fuchs, A. 2012. “Urartu in der Zeit”,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S. Kroll, C. Gruber, U. Hellwag, M. Roaf, P. Zimansky (Ed.), </w:t>
      </w:r>
      <w:r w:rsidRPr="00C06C04">
        <w:rPr>
          <w:rStyle w:val="italik"/>
          <w:rFonts w:asciiTheme="majorBidi" w:hAnsiTheme="majorBidi" w:cstheme="majorBidi"/>
          <w:color w:val="auto"/>
          <w:sz w:val="24"/>
          <w:szCs w:val="24"/>
          <w:lang w:val="en-GB"/>
        </w:rPr>
        <w:t>Biainili-Urartu: The Proceedings of the Symposium Held in Munich 12-14 October 2007 / Tagungsbericht des Münchner Symposiums 12.-14. Oktober 2007</w:t>
      </w:r>
      <w:r w:rsidRPr="00C06C04">
        <w:rPr>
          <w:rFonts w:asciiTheme="majorBidi" w:hAnsiTheme="majorBidi" w:cstheme="majorBidi"/>
          <w:color w:val="auto"/>
          <w:sz w:val="24"/>
          <w:szCs w:val="24"/>
          <w:lang w:val="en-GB"/>
        </w:rPr>
        <w:t>, Acta Iranica, 51 Leuven: Peeters, 135-161.</w:t>
      </w:r>
    </w:p>
    <w:p w14:paraId="4EA61E6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Garbrecht, G. 1979-80. “The Water Supply System at Tuspa (Urartu)”, </w:t>
      </w:r>
      <w:r w:rsidRPr="00C06C04">
        <w:rPr>
          <w:rStyle w:val="italik"/>
          <w:rFonts w:asciiTheme="majorBidi" w:hAnsiTheme="majorBidi" w:cstheme="majorBidi"/>
          <w:color w:val="auto"/>
          <w:sz w:val="24"/>
          <w:szCs w:val="24"/>
          <w:lang w:val="en-GB"/>
        </w:rPr>
        <w:t>World Archaeology</w:t>
      </w:r>
      <w:r w:rsidRPr="00C06C04">
        <w:rPr>
          <w:rFonts w:asciiTheme="majorBidi" w:hAnsiTheme="majorBidi" w:cstheme="majorBidi"/>
          <w:color w:val="auto"/>
          <w:sz w:val="24"/>
          <w:szCs w:val="24"/>
          <w:lang w:val="en-GB"/>
        </w:rPr>
        <w:t xml:space="preserve"> 11: 306-312.</w:t>
      </w:r>
    </w:p>
    <w:p w14:paraId="55E9046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2008. </w:t>
      </w:r>
      <w:r w:rsidRPr="00C06C04">
        <w:rPr>
          <w:rFonts w:asciiTheme="majorBidi" w:hAnsiTheme="majorBidi" w:cstheme="majorBidi"/>
          <w:i/>
          <w:iCs/>
          <w:color w:val="auto"/>
          <w:sz w:val="24"/>
          <w:szCs w:val="24"/>
          <w:lang w:val="en-GB"/>
        </w:rPr>
        <w:t xml:space="preserve">Yazılı Belgeler ve Arkeolojik Kalıntılar Işığında Urartu Krallığı’nın Batı Yayılımı </w:t>
      </w:r>
      <w:r w:rsidRPr="00C06C04">
        <w:rPr>
          <w:rFonts w:asciiTheme="majorBidi" w:hAnsiTheme="majorBidi" w:cstheme="majorBidi"/>
          <w:color w:val="7030A0"/>
          <w:sz w:val="24"/>
          <w:szCs w:val="24"/>
          <w:highlight w:val="yellow"/>
          <w:lang w:val="en-GB"/>
        </w:rPr>
        <w:t>[The Westward Expansion of the Urartu in the Light of Textual and Archaeological Evidence],</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Unpublished M.A. thesis, Van: Van Yüzüncü Yıl University.</w:t>
      </w:r>
    </w:p>
    <w:p w14:paraId="675A929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2011. “Kuzeybatı İran’da Demir Çağı Yerleşmelerine Genel Bir Bakış”, </w:t>
      </w:r>
      <w:r w:rsidRPr="00C06C04">
        <w:rPr>
          <w:rStyle w:val="italik"/>
          <w:rFonts w:asciiTheme="majorBidi" w:hAnsiTheme="majorBidi" w:cstheme="majorBidi"/>
          <w:color w:val="auto"/>
          <w:sz w:val="24"/>
          <w:szCs w:val="24"/>
          <w:lang w:val="en-GB"/>
        </w:rPr>
        <w:t>Toplumsal Tarih</w:t>
      </w:r>
      <w:r w:rsidRPr="00C06C04">
        <w:rPr>
          <w:rFonts w:asciiTheme="majorBidi" w:hAnsiTheme="majorBidi" w:cstheme="majorBidi"/>
          <w:color w:val="auto"/>
          <w:sz w:val="24"/>
          <w:szCs w:val="24"/>
          <w:lang w:val="en-GB"/>
        </w:rPr>
        <w:t xml:space="preserve"> 209: 28-36.</w:t>
      </w:r>
    </w:p>
    <w:p w14:paraId="18B7C83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2012. “Livar ve Marand Ovası”, </w:t>
      </w:r>
      <w:r w:rsidRPr="00C06C04">
        <w:rPr>
          <w:rStyle w:val="italik"/>
          <w:rFonts w:asciiTheme="majorBidi" w:hAnsiTheme="majorBidi" w:cstheme="majorBidi"/>
          <w:color w:val="auto"/>
          <w:sz w:val="24"/>
          <w:szCs w:val="24"/>
          <w:lang w:val="en-GB"/>
        </w:rPr>
        <w:t>Aktüel Arkeoloji: Demir Çağı’nın Maden ve Taş Ustaları Urartular</w:t>
      </w:r>
      <w:r w:rsidRPr="00C06C04">
        <w:rPr>
          <w:rFonts w:asciiTheme="majorBidi" w:hAnsiTheme="majorBidi" w:cstheme="majorBidi"/>
          <w:color w:val="auto"/>
          <w:sz w:val="24"/>
          <w:szCs w:val="24"/>
          <w:lang w:val="en-GB"/>
        </w:rPr>
        <w:t xml:space="preserve"> 30: 154-158.</w:t>
      </w:r>
    </w:p>
    <w:p w14:paraId="5D8983E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2015. “The Door of Haldi in Pagan/Yeşilalıç and a New Approcah on Susi Temple”, </w:t>
      </w:r>
      <w:r w:rsidRPr="00C06C04">
        <w:rPr>
          <w:rStyle w:val="italik"/>
          <w:rFonts w:asciiTheme="majorBidi" w:hAnsiTheme="majorBidi" w:cstheme="majorBidi"/>
          <w:color w:val="auto"/>
          <w:sz w:val="24"/>
          <w:szCs w:val="24"/>
          <w:lang w:val="en-GB"/>
        </w:rPr>
        <w:t xml:space="preserve">Aramazd </w:t>
      </w:r>
      <w:r w:rsidRPr="00C06C04">
        <w:rPr>
          <w:rFonts w:asciiTheme="majorBidi" w:hAnsiTheme="majorBidi" w:cstheme="majorBidi"/>
          <w:color w:val="auto"/>
          <w:sz w:val="24"/>
          <w:szCs w:val="24"/>
          <w:lang w:val="en-GB"/>
        </w:rPr>
        <w:t>9/2: 67-76.</w:t>
      </w:r>
    </w:p>
    <w:p w14:paraId="7F963A8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2018a. “Mobilya Aksamları”,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E. Konyar, K. Işık, R. Kuvanç, B. Genç, B. Gökce (Ed.), </w:t>
      </w:r>
      <w:r w:rsidRPr="00C06C04">
        <w:rPr>
          <w:rStyle w:val="italik"/>
          <w:rFonts w:asciiTheme="majorBidi" w:hAnsiTheme="majorBidi" w:cstheme="majorBidi"/>
          <w:color w:val="auto"/>
          <w:sz w:val="24"/>
          <w:szCs w:val="24"/>
          <w:lang w:val="en-GB"/>
        </w:rPr>
        <w:t>Zaiahina’nın Bronzları, Doğubeyazıt Urartu Metal Eserleri, Ahmet Köroğlu Koleksiyonu</w:t>
      </w:r>
      <w:r w:rsidRPr="00C06C04">
        <w:rPr>
          <w:rFonts w:asciiTheme="majorBidi" w:hAnsiTheme="majorBidi" w:cstheme="majorBidi"/>
          <w:color w:val="auto"/>
          <w:sz w:val="24"/>
          <w:szCs w:val="24"/>
          <w:lang w:val="en-GB"/>
        </w:rPr>
        <w:t>, Istanbul: Doğubeyazıt Belediyesi Kültür Yayınları, 90-151.</w:t>
      </w:r>
    </w:p>
    <w:p w14:paraId="414FAE9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2018b “Archaeology of Destruction: Toprakkale”, </w:t>
      </w:r>
      <w:r w:rsidRPr="00C06C04">
        <w:rPr>
          <w:rStyle w:val="italik"/>
          <w:rFonts w:asciiTheme="majorBidi" w:hAnsiTheme="majorBidi" w:cstheme="majorBidi"/>
          <w:color w:val="auto"/>
          <w:sz w:val="24"/>
          <w:szCs w:val="24"/>
          <w:lang w:val="en-GB"/>
        </w:rPr>
        <w:t>Iraq</w:t>
      </w:r>
      <w:r w:rsidRPr="00C06C04">
        <w:rPr>
          <w:rFonts w:asciiTheme="majorBidi" w:hAnsiTheme="majorBidi" w:cstheme="majorBidi"/>
          <w:color w:val="auto"/>
          <w:sz w:val="24"/>
          <w:szCs w:val="24"/>
          <w:lang w:val="en-GB"/>
        </w:rPr>
        <w:t xml:space="preserve"> 80: 113-137. </w:t>
      </w:r>
    </w:p>
    <w:p w14:paraId="28EAED5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2018c. “A Review of Zernaki Tepe”,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Çilingiroğlu, K. Köroğlu, Z. Çulha, G. Öncü (Ed.), </w:t>
      </w:r>
      <w:r w:rsidRPr="00C06C04">
        <w:rPr>
          <w:rStyle w:val="italik"/>
          <w:rFonts w:asciiTheme="majorBidi" w:hAnsiTheme="majorBidi" w:cstheme="majorBidi"/>
          <w:color w:val="auto"/>
          <w:sz w:val="24"/>
          <w:szCs w:val="24"/>
          <w:lang w:val="en-GB"/>
        </w:rPr>
        <w:t>Urartians: A Civilization in the Eastern Anatolia. The Proceedings of the 1st International Symposium held at Istanbul in 13-15 October 2014</w:t>
      </w:r>
      <w:r w:rsidRPr="00C06C04">
        <w:rPr>
          <w:rFonts w:asciiTheme="majorBidi" w:hAnsiTheme="majorBidi" w:cstheme="majorBidi"/>
          <w:color w:val="auto"/>
          <w:sz w:val="24"/>
          <w:szCs w:val="24"/>
          <w:lang w:val="en-GB"/>
        </w:rPr>
        <w:t>, Istanbul: Rezan Has Museum, 183-194.</w:t>
      </w:r>
    </w:p>
    <w:p w14:paraId="57A00BC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 xml:space="preserve">Genç, B. 2019. “From Khazane Kapoussi/Hazine Kapısı to Analıkız: Rethinking a Place at Tušpa Citadel”,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P. S. Avetisyan, R. Dan, Y. H. Grekyan (Ed.),</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Over the Mountains and Far Away: Studies in Near Eastern History and Archaeology Presented to Mirjo Salvini on the Occasion of his 80th Birthday</w:t>
      </w:r>
      <w:r w:rsidRPr="00C06C04">
        <w:rPr>
          <w:rFonts w:asciiTheme="majorBidi" w:hAnsiTheme="majorBidi" w:cstheme="majorBidi"/>
          <w:color w:val="auto"/>
          <w:sz w:val="24"/>
          <w:szCs w:val="24"/>
          <w:lang w:val="en-GB"/>
        </w:rPr>
        <w:t>, Oxford: Archaeopress, 231-240.</w:t>
      </w:r>
    </w:p>
    <w:p w14:paraId="31F1B89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&amp; Konyar, E. 2019. “Van Kalesi Analıkız Yapısı: İşlev ve Kronolojisine Dair Bir Değerlendirme”,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22: 1-23.</w:t>
      </w:r>
    </w:p>
    <w:p w14:paraId="2142B7F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Genç, B., Konyar, E. &amp; Tan, A. 2021. “The Tušpa Citadel and Mound Excavations, 2010–2019”,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S. R. Steadman &amp; G. McMahon (Ed.), </w:t>
      </w:r>
      <w:r w:rsidRPr="00C06C04">
        <w:rPr>
          <w:rStyle w:val="italik"/>
          <w:rFonts w:asciiTheme="majorBidi" w:hAnsiTheme="majorBidi" w:cstheme="majorBidi"/>
          <w:color w:val="auto"/>
          <w:sz w:val="24"/>
          <w:szCs w:val="24"/>
          <w:lang w:val="en-GB"/>
        </w:rPr>
        <w:t>The Archaeology of Anatolia, Vol. IV: Recent Discoveries (2018–2020)</w:t>
      </w:r>
      <w:r w:rsidRPr="00C06C04">
        <w:rPr>
          <w:rFonts w:asciiTheme="majorBidi" w:hAnsiTheme="majorBidi" w:cstheme="majorBidi"/>
          <w:color w:val="auto"/>
          <w:sz w:val="24"/>
          <w:szCs w:val="24"/>
          <w:lang w:val="en-GB"/>
        </w:rPr>
        <w:t>, Newcastle upon Tyne: Cambridge Scholars Publishing, 194-209.</w:t>
      </w:r>
    </w:p>
    <w:p w14:paraId="1798736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Goff, C. L., De Cardi, B., Luschey, H., Dyson, R. H., Nicol, J., M. B., Smith, P. E. L., Young, T. C., Negahban, J., E., Whitehouse, D. B., Ghirshman, R.</w:t>
      </w:r>
      <w:r w:rsidRPr="00C06C04">
        <w:rPr>
          <w:rStyle w:val="italik"/>
          <w:rFonts w:asciiTheme="majorBidi" w:hAnsiTheme="majorBidi" w:cstheme="majorBidi"/>
          <w:color w:val="auto"/>
          <w:sz w:val="24"/>
          <w:szCs w:val="24"/>
          <w:lang w:val="en-GB"/>
        </w:rPr>
        <w:t>, et al.</w:t>
      </w:r>
      <w:r w:rsidRPr="00C06C04">
        <w:rPr>
          <w:rFonts w:asciiTheme="majorBidi" w:hAnsiTheme="majorBidi" w:cstheme="majorBidi"/>
          <w:color w:val="auto"/>
          <w:sz w:val="24"/>
          <w:szCs w:val="24"/>
          <w:lang w:val="en-GB"/>
        </w:rPr>
        <w:t xml:space="preserve"> 1967. “Survey of Excavations in Iran</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during 1965-66”, </w:t>
      </w:r>
      <w:r w:rsidRPr="00C06C04">
        <w:rPr>
          <w:rStyle w:val="italik"/>
          <w:rFonts w:asciiTheme="majorBidi" w:hAnsiTheme="majorBidi" w:cstheme="majorBidi"/>
          <w:color w:val="auto"/>
          <w:sz w:val="24"/>
          <w:szCs w:val="24"/>
          <w:lang w:val="en-GB"/>
        </w:rPr>
        <w:t>British Institute of Persian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Fonts w:asciiTheme="majorBidi" w:eastAsia="EB Garamond" w:hAnsiTheme="majorBidi" w:cstheme="majorBidi"/>
          <w:color w:val="auto"/>
          <w:sz w:val="24"/>
          <w:szCs w:val="24"/>
          <w:lang w:val="en-GB"/>
        </w:rPr>
        <w:instrText>Persian</w:instrText>
      </w:r>
      <w:r w:rsidRPr="00C06C04">
        <w:rPr>
          <w:rFonts w:asciiTheme="majorBidi" w:hAnsiTheme="majorBidi" w:cstheme="majorBidi"/>
          <w:color w:val="auto"/>
          <w:sz w:val="24"/>
          <w:szCs w:val="24"/>
          <w:lang w:val="en-GB"/>
        </w:rPr>
        <w:instrText xml:space="preserve">"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Studies</w:t>
      </w:r>
      <w:r w:rsidRPr="00C06C04">
        <w:rPr>
          <w:rFonts w:asciiTheme="majorBidi" w:hAnsiTheme="majorBidi" w:cstheme="majorBidi"/>
          <w:color w:val="auto"/>
          <w:sz w:val="24"/>
          <w:szCs w:val="24"/>
          <w:lang w:val="en-GB"/>
        </w:rPr>
        <w:t xml:space="preserve"> 5: 133-149.</w:t>
      </w:r>
    </w:p>
    <w:p w14:paraId="4E8FBC6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Gökce, B. &amp; Kuvanç, R. 2018. “Metal Kaplar”,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E. Konyar, K. Işık, R. Kuvanç, B. Genç</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Fonts w:asciiTheme="majorBidi" w:eastAsia="Times New Roman" w:hAnsiTheme="majorBidi" w:cstheme="majorBidi"/>
          <w:color w:val="auto"/>
          <w:sz w:val="24"/>
          <w:szCs w:val="24"/>
          <w:lang w:val="en-GB"/>
        </w:rPr>
        <w:instrText>Genç</w:instrText>
      </w:r>
      <w:r w:rsidRPr="00C06C04">
        <w:rPr>
          <w:rFonts w:asciiTheme="majorBidi" w:hAnsiTheme="majorBidi" w:cstheme="majorBidi"/>
          <w:color w:val="auto"/>
          <w:sz w:val="24"/>
          <w:szCs w:val="24"/>
          <w:lang w:val="en-GB"/>
        </w:rPr>
        <w:instrText xml:space="preserve">"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B. Gökce (Ed.), </w:t>
      </w:r>
      <w:r w:rsidRPr="00C06C04">
        <w:rPr>
          <w:rStyle w:val="italik"/>
          <w:rFonts w:asciiTheme="majorBidi" w:hAnsiTheme="majorBidi" w:cstheme="majorBidi"/>
          <w:color w:val="auto"/>
          <w:sz w:val="24"/>
          <w:szCs w:val="24"/>
          <w:lang w:val="en-GB"/>
        </w:rPr>
        <w:t>Zaiahina’nın Bronzları, Doğubeyazıt Urartu Metal Eserleri, Ahmet Köroğlu Koleksiyonu</w:t>
      </w:r>
      <w:r w:rsidRPr="00C06C04">
        <w:rPr>
          <w:rFonts w:asciiTheme="majorBidi" w:hAnsiTheme="majorBidi" w:cstheme="majorBidi"/>
          <w:color w:val="auto"/>
          <w:sz w:val="24"/>
          <w:szCs w:val="24"/>
          <w:lang w:val="en-GB"/>
        </w:rPr>
        <w:t>, Istanbul: Doğubeyazıt Belediyesi Kültür Yayınları, 154-169.</w:t>
      </w:r>
    </w:p>
    <w:p w14:paraId="7B3BF65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Gökce, B. &amp; Bilen, G. 2019. “Doğu Anadolu Bölgesi Urartu Dönemi Dokuma Aletleri”, </w:t>
      </w:r>
      <w:r w:rsidRPr="00C06C04">
        <w:rPr>
          <w:rStyle w:val="italik"/>
          <w:rFonts w:asciiTheme="majorBidi" w:hAnsiTheme="majorBidi" w:cstheme="majorBidi"/>
          <w:color w:val="auto"/>
          <w:sz w:val="24"/>
          <w:szCs w:val="24"/>
          <w:highlight w:val="cyan"/>
          <w:lang w:val="en-GB"/>
        </w:rPr>
        <w:t>Anadolu</w:t>
      </w:r>
      <w:r w:rsidRPr="00C06C04">
        <w:rPr>
          <w:rFonts w:asciiTheme="majorBidi" w:hAnsiTheme="majorBidi" w:cstheme="majorBidi"/>
          <w:color w:val="auto"/>
          <w:sz w:val="24"/>
          <w:szCs w:val="24"/>
          <w:highlight w:val="cyan"/>
          <w:lang w:val="en-GB"/>
        </w:rPr>
        <w:t xml:space="preserve"> ??/45</w:t>
      </w:r>
      <w:r w:rsidRPr="00C06C04">
        <w:rPr>
          <w:rFonts w:asciiTheme="majorBidi" w:hAnsiTheme="majorBidi" w:cstheme="majorBidi"/>
          <w:color w:val="auto"/>
          <w:sz w:val="24"/>
          <w:szCs w:val="24"/>
          <w:lang w:val="en-GB"/>
        </w:rPr>
        <w:t>: 33-56.</w:t>
      </w:r>
    </w:p>
    <w:p w14:paraId="46672F0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Gökce, B. 2019. </w:t>
      </w:r>
      <w:r w:rsidRPr="00C06C04">
        <w:rPr>
          <w:rStyle w:val="italik"/>
          <w:rFonts w:asciiTheme="majorBidi" w:hAnsiTheme="majorBidi" w:cstheme="majorBidi"/>
          <w:color w:val="auto"/>
          <w:sz w:val="24"/>
          <w:szCs w:val="24"/>
          <w:lang w:val="en-GB"/>
        </w:rPr>
        <w:t>Urartu Krallığında Tekerlekli Taşıtlar / Wheeled Vehicles in the Urartian Kingdom</w:t>
      </w:r>
      <w:r w:rsidRPr="00C06C04">
        <w:rPr>
          <w:rFonts w:asciiTheme="majorBidi" w:hAnsiTheme="majorBidi" w:cstheme="majorBidi"/>
          <w:color w:val="auto"/>
          <w:sz w:val="24"/>
          <w:szCs w:val="24"/>
          <w:lang w:val="en-GB"/>
        </w:rPr>
        <w:t>, Ankara: Bilgin Kültür Sanat Yayınları.</w:t>
      </w:r>
    </w:p>
    <w:p w14:paraId="7F8489F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Gökce, B., Işık, K. &amp; Değirmencioğlu, H. 2013. “On Urartian Chariots”,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A. Veldmeijer, S. İkram (Ed.), </w:t>
      </w:r>
      <w:r w:rsidRPr="00C06C04">
        <w:rPr>
          <w:rStyle w:val="italik"/>
          <w:rFonts w:asciiTheme="majorBidi" w:hAnsiTheme="majorBidi" w:cstheme="majorBidi"/>
          <w:color w:val="auto"/>
          <w:sz w:val="24"/>
          <w:szCs w:val="24"/>
          <w:lang w:val="en-GB"/>
        </w:rPr>
        <w:t>Chasing Chariots. Proceedings of the first international chariot conference (Cairo 2012)</w:t>
      </w:r>
      <w:r w:rsidRPr="00C06C04">
        <w:rPr>
          <w:rFonts w:asciiTheme="majorBidi" w:hAnsiTheme="majorBidi" w:cstheme="majorBidi"/>
          <w:color w:val="auto"/>
          <w:sz w:val="24"/>
          <w:szCs w:val="24"/>
          <w:lang w:val="en-GB"/>
        </w:rPr>
        <w:t>, Leiden: Sidestone Press, 107-122.</w:t>
      </w:r>
    </w:p>
    <w:p w14:paraId="1AAEBCA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Gökce, B., Kuvanç, R. &amp; Genç, B. 2021. “Lake Van Basin Urartian Period Road Routes Survey: First Preliminary Report (2017-2018): Muradiye and Tuşba Districts”, </w:t>
      </w:r>
      <w:r w:rsidRPr="00C06C04">
        <w:rPr>
          <w:rStyle w:val="italik"/>
          <w:rFonts w:asciiTheme="majorBidi" w:hAnsiTheme="majorBidi" w:cstheme="majorBidi"/>
          <w:color w:val="auto"/>
          <w:sz w:val="24"/>
          <w:szCs w:val="24"/>
          <w:lang w:val="en-GB"/>
        </w:rPr>
        <w:t>Tarih İncelemeleri Dergisi 36/1</w:t>
      </w:r>
      <w:r w:rsidRPr="00C06C04">
        <w:rPr>
          <w:rFonts w:asciiTheme="majorBidi" w:hAnsiTheme="majorBidi" w:cstheme="majorBidi"/>
          <w:color w:val="auto"/>
          <w:sz w:val="24"/>
          <w:szCs w:val="24"/>
          <w:lang w:val="en-GB"/>
        </w:rPr>
        <w:t>: 137-162.</w:t>
      </w:r>
    </w:p>
    <w:p w14:paraId="3C8905C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Grayson, A. K. 2002a. </w:t>
      </w:r>
      <w:r w:rsidRPr="00C06C04">
        <w:rPr>
          <w:rStyle w:val="italik"/>
          <w:rFonts w:asciiTheme="majorBidi" w:hAnsiTheme="majorBidi" w:cstheme="majorBidi"/>
          <w:color w:val="auto"/>
          <w:sz w:val="24"/>
          <w:szCs w:val="24"/>
          <w:lang w:val="en-GB"/>
        </w:rPr>
        <w:t>Assyrian Rulers of the Third and Second Millennia BC (to 1115 BC)</w:t>
      </w:r>
      <w:r w:rsidRPr="00C06C04">
        <w:rPr>
          <w:rFonts w:asciiTheme="majorBidi" w:hAnsiTheme="majorBidi" w:cstheme="majorBidi"/>
          <w:color w:val="auto"/>
          <w:sz w:val="24"/>
          <w:szCs w:val="24"/>
          <w:lang w:val="en-GB"/>
        </w:rPr>
        <w:t xml:space="preserve">, </w:t>
      </w:r>
      <w:r w:rsidRPr="00C06C04">
        <w:rPr>
          <w:rFonts w:asciiTheme="majorBidi" w:hAnsiTheme="majorBidi" w:cstheme="majorBidi"/>
          <w:i/>
          <w:iCs/>
          <w:color w:val="auto"/>
          <w:sz w:val="24"/>
          <w:szCs w:val="24"/>
          <w:lang w:val="en-GB"/>
        </w:rPr>
        <w:t>The Royal Inscriptions of Mesopotamia, Assyrian Periods, Vol. 1</w:t>
      </w:r>
      <w:r w:rsidRPr="00C06C04">
        <w:rPr>
          <w:rFonts w:asciiTheme="majorBidi" w:hAnsiTheme="majorBidi" w:cstheme="majorBidi"/>
          <w:color w:val="auto"/>
          <w:sz w:val="24"/>
          <w:szCs w:val="24"/>
          <w:lang w:val="en-GB"/>
        </w:rPr>
        <w:t>, Toronto-Buffalo-London: University of Toronto Press.</w:t>
      </w:r>
    </w:p>
    <w:p w14:paraId="6FB051D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Grayson, A. K. 2002b. </w:t>
      </w:r>
      <w:r w:rsidRPr="00C06C04">
        <w:rPr>
          <w:rStyle w:val="italik"/>
          <w:rFonts w:asciiTheme="majorBidi" w:hAnsiTheme="majorBidi" w:cstheme="majorBidi"/>
          <w:color w:val="auto"/>
          <w:sz w:val="24"/>
          <w:szCs w:val="24"/>
          <w:lang w:val="en-GB"/>
        </w:rPr>
        <w:t>Assyrian Rulers of the Early First Millennium B.C. I (1114-859 B.C.): The Royal Inscriptions of Mesopotamia, Assyrian Periods, Vol. 2</w:t>
      </w:r>
      <w:r w:rsidRPr="00C06C04">
        <w:rPr>
          <w:rFonts w:asciiTheme="majorBidi" w:hAnsiTheme="majorBidi" w:cstheme="majorBidi"/>
          <w:color w:val="auto"/>
          <w:sz w:val="24"/>
          <w:szCs w:val="24"/>
          <w:lang w:val="en-GB"/>
        </w:rPr>
        <w:t>, Toronto, Buffalo, London: University of Toronto Press.</w:t>
      </w:r>
    </w:p>
    <w:p w14:paraId="5A4103D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Grayson, A. K. 2002c. </w:t>
      </w:r>
      <w:r w:rsidRPr="00C06C04">
        <w:rPr>
          <w:rStyle w:val="italik"/>
          <w:rFonts w:asciiTheme="majorBidi" w:hAnsiTheme="majorBidi" w:cstheme="majorBidi"/>
          <w:color w:val="auto"/>
          <w:sz w:val="24"/>
          <w:szCs w:val="24"/>
          <w:lang w:val="en-GB"/>
        </w:rPr>
        <w:t>Assyrian Rulers of the Early First Millennium BC II (858-745 B.C.)</w:t>
      </w:r>
      <w:r w:rsidRPr="00C06C04">
        <w:rPr>
          <w:rFonts w:asciiTheme="majorBidi" w:hAnsiTheme="majorBidi" w:cstheme="majorBidi"/>
          <w:color w:val="auto"/>
          <w:sz w:val="24"/>
          <w:szCs w:val="24"/>
          <w:lang w:val="en-GB"/>
        </w:rPr>
        <w:t xml:space="preserve">, </w:t>
      </w:r>
      <w:r w:rsidRPr="00C06C04">
        <w:rPr>
          <w:rFonts w:asciiTheme="majorBidi" w:hAnsiTheme="majorBidi" w:cstheme="majorBidi"/>
          <w:i/>
          <w:iCs/>
          <w:color w:val="auto"/>
          <w:sz w:val="24"/>
          <w:szCs w:val="24"/>
          <w:lang w:val="en-GB"/>
        </w:rPr>
        <w:t>The Royal Inscriptions of Mesopotamia, Assyrian Periods,</w:t>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Vol. 3</w:t>
      </w:r>
      <w:r w:rsidRPr="00C06C04">
        <w:rPr>
          <w:rFonts w:asciiTheme="majorBidi" w:hAnsiTheme="majorBidi" w:cstheme="majorBidi"/>
          <w:color w:val="auto"/>
          <w:sz w:val="24"/>
          <w:szCs w:val="24"/>
          <w:lang w:val="en-GB"/>
        </w:rPr>
        <w:t>, Toronto, Buffalo, London: University of Toronto Press.</w:t>
      </w:r>
    </w:p>
    <w:p w14:paraId="0B3E363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Grekyan, Y. 2006. “The Will of Menua and the Gods of Urartu”, </w:t>
      </w:r>
      <w:r w:rsidRPr="00C06C04">
        <w:rPr>
          <w:rStyle w:val="italik"/>
          <w:rFonts w:asciiTheme="majorBidi" w:hAnsiTheme="majorBidi" w:cstheme="majorBidi"/>
          <w:color w:val="auto"/>
          <w:sz w:val="24"/>
          <w:szCs w:val="24"/>
          <w:lang w:val="en-GB"/>
        </w:rPr>
        <w:t xml:space="preserve">Aramazd </w:t>
      </w:r>
      <w:r w:rsidRPr="00C06C04">
        <w:rPr>
          <w:rFonts w:asciiTheme="majorBidi" w:hAnsiTheme="majorBidi" w:cstheme="majorBidi"/>
          <w:color w:val="auto"/>
          <w:sz w:val="24"/>
          <w:szCs w:val="24"/>
          <w:lang w:val="en-GB"/>
        </w:rPr>
        <w:t>1: 150-195.</w:t>
      </w:r>
      <w:r w:rsidRPr="00C06C04">
        <w:rPr>
          <w:rStyle w:val="italik"/>
          <w:rFonts w:asciiTheme="majorBidi" w:hAnsiTheme="majorBidi" w:cstheme="majorBidi"/>
          <w:color w:val="auto"/>
          <w:sz w:val="24"/>
          <w:szCs w:val="24"/>
          <w:lang w:val="en-GB"/>
        </w:rPr>
        <w:t xml:space="preserve"> </w:t>
      </w:r>
    </w:p>
    <w:p w14:paraId="6CB38CC9"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Grekyan, Y. 2014. “Helmet and Beard Depicting of Enemies in Urartian Bronze Art”, </w:t>
      </w:r>
      <w:r w:rsidRPr="00C06C04">
        <w:rPr>
          <w:rFonts w:asciiTheme="majorBidi" w:hAnsiTheme="majorBidi" w:cstheme="majorBidi"/>
          <w:color w:val="7030A0"/>
        </w:rPr>
        <w:t xml:space="preserve">in </w:t>
      </w:r>
      <w:r w:rsidRPr="00C06C04">
        <w:rPr>
          <w:rFonts w:asciiTheme="majorBidi" w:hAnsiTheme="majorBidi" w:cstheme="majorBidi"/>
        </w:rPr>
        <w:t xml:space="preserve">A. Özfırat (Ed), </w:t>
      </w:r>
      <w:r w:rsidRPr="00C06C04">
        <w:rPr>
          <w:rFonts w:asciiTheme="majorBidi" w:hAnsiTheme="majorBidi" w:cstheme="majorBidi"/>
          <w:i/>
          <w:iCs/>
        </w:rPr>
        <w:t>Arkeolojiyle Geçen Bir Yaşam İçin Yazılar, Veli Sevin'e Armağan. Scripta. Essays in Honour of Veli Sevin, A Life Immersed in Archaeology</w:t>
      </w:r>
      <w:r w:rsidRPr="00C06C04">
        <w:rPr>
          <w:rFonts w:asciiTheme="majorBidi" w:hAnsiTheme="majorBidi" w:cstheme="majorBidi"/>
        </w:rPr>
        <w:t>, Istanbul: Ege Yayınları, 155-174.</w:t>
      </w:r>
    </w:p>
    <w:p w14:paraId="3F2CF7E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Grekyan, Y. 2017. “The Settlement Size and Population Estimation of the Urartian Cities”,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P. S. Avestisyan, Y. H. Grekyan (Ed.), </w:t>
      </w:r>
      <w:r w:rsidRPr="00C06C04">
        <w:rPr>
          <w:rStyle w:val="italik"/>
          <w:rFonts w:asciiTheme="majorBidi" w:hAnsiTheme="majorBidi" w:cstheme="majorBidi"/>
          <w:color w:val="auto"/>
          <w:sz w:val="24"/>
          <w:szCs w:val="24"/>
          <w:lang w:val="en-GB"/>
        </w:rPr>
        <w:t>Bridging Times and Spaces Papers in Ancient Near Eastern, Mediterranean and Armenian Studies Honouring Gregory E. Areshian on the occasion of his sixty-fifth birthday</w:t>
      </w:r>
      <w:r w:rsidRPr="00C06C04">
        <w:rPr>
          <w:rFonts w:asciiTheme="majorBidi" w:hAnsiTheme="majorBidi" w:cstheme="majorBidi"/>
          <w:color w:val="auto"/>
          <w:sz w:val="24"/>
          <w:szCs w:val="24"/>
          <w:lang w:val="en-GB"/>
        </w:rPr>
        <w:t>, Oxford: Archaeopress, 103-132.</w:t>
      </w:r>
    </w:p>
    <w:p w14:paraId="3B30112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Grekyan, Y. 2021a. “The Current State of Urartian Studies”,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1-37.</w:t>
      </w:r>
    </w:p>
    <w:p w14:paraId="3E0E8E4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Grekyan, Y. 2021b. “Dwellings of the Gods: Urartian Temples and Sanctuaries”,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173-203.</w:t>
      </w:r>
    </w:p>
    <w:p w14:paraId="4F764CA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 xml:space="preserve">Grekyan, Y. 2021c. “Karmir-Blur”,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651-680.</w:t>
      </w:r>
    </w:p>
    <w:p w14:paraId="0868A33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Guarducci, G. 2019. </w:t>
      </w:r>
      <w:r w:rsidRPr="00C06C04">
        <w:rPr>
          <w:rStyle w:val="italik"/>
          <w:rFonts w:asciiTheme="majorBidi" w:hAnsiTheme="majorBidi" w:cstheme="majorBidi"/>
          <w:color w:val="auto"/>
          <w:sz w:val="24"/>
          <w:szCs w:val="24"/>
          <w:lang w:val="en-GB"/>
        </w:rPr>
        <w:t>Nairi Lands: The Identity of the Local Communities of Eastern Anatolia, South Caucasus and Periphery During the Late Bronze and Early Iron Age, A Reassessment of the Material Culture and the Social-Economic Landscape</w:t>
      </w:r>
      <w:r w:rsidRPr="00C06C04">
        <w:rPr>
          <w:rFonts w:asciiTheme="majorBidi" w:hAnsiTheme="majorBidi" w:cstheme="majorBidi"/>
          <w:color w:val="auto"/>
          <w:sz w:val="24"/>
          <w:szCs w:val="24"/>
          <w:lang w:val="en-GB"/>
        </w:rPr>
        <w:t>, Oxford: Oxbow Books.</w:t>
      </w:r>
    </w:p>
    <w:p w14:paraId="3149BC4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Gunter, A. 1982. “Representations of Urartian and Western Iranian Fortress Architecture in the Assyrian Reliefs”,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20: 103-112.</w:t>
      </w:r>
    </w:p>
    <w:p w14:paraId="74C81CE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Gündüz, S. 2002a. “M.0. I. Binin İlk Yarısında Önasya Araba Okları, Ok Destek Elemanları ve Ok Uçları”,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16: 241-294.</w:t>
      </w:r>
    </w:p>
    <w:p w14:paraId="3C0A679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Gündüz, S. 2002b. “M.Ö. I. Binyılın İlk Yarısında Önasya Krallıklarında Araba Tekerleklerinin Özellikleri ve Yapım Teknikleri”,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247: 789-841.</w:t>
      </w:r>
    </w:p>
    <w:p w14:paraId="7636092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Günther, G. 1988. “Water management for irrigation in Antiquity (Urartu 850 to 600 B.C.)”,</w:t>
      </w:r>
      <w:r w:rsidRPr="00C06C04">
        <w:rPr>
          <w:rStyle w:val="italik"/>
          <w:rFonts w:asciiTheme="majorBidi" w:hAnsiTheme="majorBidi" w:cstheme="majorBidi"/>
          <w:color w:val="auto"/>
          <w:sz w:val="24"/>
          <w:szCs w:val="24"/>
          <w:lang w:val="en-GB"/>
        </w:rPr>
        <w:t xml:space="preserve"> Irrigation and Drainage Systems</w:t>
      </w:r>
      <w:r w:rsidRPr="00C06C04">
        <w:rPr>
          <w:rFonts w:asciiTheme="majorBidi" w:hAnsiTheme="majorBidi" w:cstheme="majorBidi"/>
          <w:color w:val="auto"/>
          <w:sz w:val="24"/>
          <w:szCs w:val="24"/>
          <w:lang w:val="en-GB"/>
        </w:rPr>
        <w:t xml:space="preserve"> 2: 185-198.</w:t>
      </w:r>
    </w:p>
    <w:p w14:paraId="120A784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Hassanzadeh, Y. &amp; Grigoryan, A. 2017. </w:t>
      </w:r>
      <w:r w:rsidRPr="00C06C04">
        <w:rPr>
          <w:rFonts w:asciiTheme="majorBidi" w:hAnsiTheme="majorBidi" w:cstheme="majorBidi"/>
          <w:i/>
          <w:iCs/>
          <w:color w:val="auto"/>
          <w:sz w:val="24"/>
          <w:szCs w:val="24"/>
          <w:lang w:val="en-GB"/>
        </w:rPr>
        <w:t>Armenia and Iran, Memory of the Land</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highlight w:val="cyan"/>
          <w:lang w:val="en-GB"/>
        </w:rPr>
        <w:t>City:</w:t>
      </w:r>
      <w:r w:rsidRPr="00C06C04">
        <w:rPr>
          <w:rFonts w:asciiTheme="majorBidi" w:hAnsiTheme="majorBidi" w:cstheme="majorBidi"/>
          <w:color w:val="auto"/>
          <w:sz w:val="24"/>
          <w:szCs w:val="24"/>
          <w:lang w:val="en-GB"/>
        </w:rPr>
        <w:t xml:space="preserve"> Research Institute for Cultural and Tourism, National Museum of Iran, History Museum of Armenia. </w:t>
      </w:r>
    </w:p>
    <w:p w14:paraId="36B45A5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Hauptmann, H. 1969-70. “Norşun-Tepe. Historische Géographie und Ergebnisse der Grabungen 1968/69”, </w:t>
      </w:r>
      <w:r w:rsidRPr="00C06C04">
        <w:rPr>
          <w:rStyle w:val="italik"/>
          <w:rFonts w:asciiTheme="majorBidi" w:hAnsiTheme="majorBidi" w:cstheme="majorBidi"/>
          <w:color w:val="auto"/>
          <w:sz w:val="24"/>
          <w:szCs w:val="24"/>
          <w:lang w:val="en-GB"/>
        </w:rPr>
        <w:t>Istanbuler Mitteilungen</w:t>
      </w:r>
      <w:r w:rsidRPr="00C06C04">
        <w:rPr>
          <w:rFonts w:asciiTheme="majorBidi" w:hAnsiTheme="majorBidi" w:cstheme="majorBidi"/>
          <w:color w:val="auto"/>
          <w:sz w:val="24"/>
          <w:szCs w:val="24"/>
          <w:lang w:val="en-GB"/>
        </w:rPr>
        <w:t xml:space="preserve"> 19/20: 21-78.</w:t>
      </w:r>
    </w:p>
    <w:p w14:paraId="3FF97CD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Hauptmann, H. 1970. “Norşuntepe Excavations Preliminary Report 1968 / Norşuntepe 1968 Kazıları Ön Raporu”, </w:t>
      </w:r>
      <w:r w:rsidRPr="00C06C04">
        <w:rPr>
          <w:rFonts w:asciiTheme="majorBidi" w:hAnsiTheme="majorBidi" w:cstheme="majorBidi"/>
          <w:i/>
          <w:iCs/>
          <w:color w:val="auto"/>
          <w:sz w:val="24"/>
          <w:szCs w:val="24"/>
          <w:lang w:val="en-GB"/>
        </w:rPr>
        <w:t>Keban Projesi</w:t>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 xml:space="preserve">1968 Yaz Çalışmaları / </w:t>
      </w:r>
      <w:r w:rsidRPr="00C06C04">
        <w:rPr>
          <w:rFonts w:asciiTheme="majorBidi" w:hAnsiTheme="majorBidi" w:cstheme="majorBidi"/>
          <w:i/>
          <w:iCs/>
          <w:color w:val="auto"/>
          <w:sz w:val="24"/>
          <w:szCs w:val="24"/>
          <w:lang w:val="en-GB"/>
        </w:rPr>
        <w:t>Keban Project</w:t>
      </w:r>
      <w:r w:rsidRPr="00C06C04">
        <w:rPr>
          <w:rStyle w:val="italik"/>
          <w:rFonts w:asciiTheme="majorBidi" w:hAnsiTheme="majorBidi" w:cstheme="majorBidi"/>
          <w:color w:val="auto"/>
          <w:sz w:val="24"/>
          <w:szCs w:val="24"/>
          <w:lang w:val="en-GB"/>
        </w:rPr>
        <w:t xml:space="preserve"> 1968 Summer Work</w:t>
      </w:r>
      <w:r w:rsidRPr="00C06C04">
        <w:rPr>
          <w:rFonts w:asciiTheme="majorBidi" w:hAnsiTheme="majorBidi" w:cstheme="majorBidi"/>
          <w:color w:val="auto"/>
          <w:sz w:val="24"/>
          <w:szCs w:val="24"/>
          <w:lang w:val="en-GB"/>
        </w:rPr>
        <w:t xml:space="preserve">, Ankara: Orta Doğu Teknik Üniversitesi Keban Projesi Yayınları, 103-130, </w:t>
      </w:r>
      <w:r w:rsidRPr="00C06C04">
        <w:rPr>
          <w:rFonts w:asciiTheme="majorBidi" w:hAnsiTheme="majorBidi" w:cstheme="majorBidi"/>
          <w:color w:val="auto"/>
          <w:sz w:val="24"/>
          <w:szCs w:val="24"/>
          <w:highlight w:val="cyan"/>
          <w:lang w:val="en-GB"/>
        </w:rPr>
        <w:t>ing sf eklenecek.</w:t>
      </w:r>
    </w:p>
    <w:p w14:paraId="61370C6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Hauptmann, H. 1972. “Norşuntepe Excavations 1970 / Norşuntepe Kazıları 1970”, </w:t>
      </w:r>
      <w:r w:rsidRPr="00C06C04">
        <w:rPr>
          <w:rFonts w:asciiTheme="majorBidi" w:hAnsiTheme="majorBidi" w:cstheme="majorBidi"/>
          <w:i/>
          <w:iCs/>
          <w:color w:val="auto"/>
          <w:sz w:val="24"/>
          <w:szCs w:val="24"/>
          <w:lang w:val="en-GB"/>
        </w:rPr>
        <w:t>Keban Project</w:t>
      </w:r>
      <w:r w:rsidRPr="00C06C04">
        <w:rPr>
          <w:rStyle w:val="italik"/>
          <w:rFonts w:asciiTheme="majorBidi" w:hAnsiTheme="majorBidi" w:cstheme="majorBidi"/>
          <w:color w:val="auto"/>
          <w:sz w:val="24"/>
          <w:szCs w:val="24"/>
          <w:lang w:val="en-GB"/>
        </w:rPr>
        <w:t xml:space="preserve"> 1970 Summer Work / Keban Projesi 1970 Çalışmaları</w:t>
      </w:r>
      <w:r w:rsidRPr="00C06C04">
        <w:rPr>
          <w:rFonts w:asciiTheme="majorBidi" w:hAnsiTheme="majorBidi" w:cstheme="majorBidi"/>
          <w:color w:val="auto"/>
          <w:sz w:val="24"/>
          <w:szCs w:val="24"/>
          <w:lang w:val="en-GB"/>
        </w:rPr>
        <w:t xml:space="preserve">, Ankara: Ortadoğu Teknik Üniversitesi Keban Projesi Yayınları, 87-118, </w:t>
      </w:r>
      <w:r w:rsidRPr="00C06C04">
        <w:rPr>
          <w:rFonts w:asciiTheme="majorBidi" w:hAnsiTheme="majorBidi" w:cstheme="majorBidi"/>
          <w:color w:val="auto"/>
          <w:sz w:val="24"/>
          <w:szCs w:val="24"/>
          <w:highlight w:val="cyan"/>
          <w:lang w:val="en-GB"/>
        </w:rPr>
        <w:t>ing sf eklenecek</w:t>
      </w:r>
      <w:r w:rsidRPr="00C06C04">
        <w:rPr>
          <w:rFonts w:asciiTheme="majorBidi" w:hAnsiTheme="majorBidi" w:cstheme="majorBidi"/>
          <w:color w:val="auto"/>
          <w:sz w:val="24"/>
          <w:szCs w:val="24"/>
          <w:lang w:val="en-GB"/>
        </w:rPr>
        <w:t>.</w:t>
      </w:r>
    </w:p>
    <w:p w14:paraId="17E3FCD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Herrmann, G. 1989. “The Nimrud Ivories, 1: The Flame and Frond School”, </w:t>
      </w:r>
      <w:r w:rsidRPr="00C06C04">
        <w:rPr>
          <w:rStyle w:val="italik"/>
          <w:rFonts w:asciiTheme="majorBidi" w:hAnsiTheme="majorBidi" w:cstheme="majorBidi"/>
          <w:color w:val="auto"/>
          <w:sz w:val="24"/>
          <w:szCs w:val="24"/>
          <w:lang w:val="en-GB"/>
        </w:rPr>
        <w:t>Iraq</w:t>
      </w:r>
      <w:r w:rsidRPr="00C06C04">
        <w:rPr>
          <w:rFonts w:asciiTheme="majorBidi" w:hAnsiTheme="majorBidi" w:cstheme="majorBidi"/>
          <w:color w:val="auto"/>
          <w:sz w:val="24"/>
          <w:szCs w:val="24"/>
          <w:lang w:val="en-GB"/>
        </w:rPr>
        <w:t xml:space="preserve"> 51: 85-109.</w:t>
      </w:r>
    </w:p>
    <w:p w14:paraId="2067EF78" w14:textId="77777777" w:rsidR="006E262C" w:rsidRPr="00C06C04" w:rsidRDefault="006E262C" w:rsidP="00C06C04">
      <w:pPr>
        <w:ind w:left="284" w:hanging="284"/>
        <w:rPr>
          <w:rFonts w:asciiTheme="majorBidi" w:eastAsia="Times New Roman" w:hAnsiTheme="majorBidi" w:cstheme="majorBidi"/>
        </w:rPr>
      </w:pPr>
      <w:r w:rsidRPr="00C06C04">
        <w:rPr>
          <w:rFonts w:asciiTheme="majorBidi" w:eastAsia="Times New Roman" w:hAnsiTheme="majorBidi" w:cstheme="majorBidi"/>
          <w:shd w:val="clear" w:color="auto" w:fill="FFFFFF"/>
        </w:rPr>
        <w:t>Hovhannes, S. 2002. “The Fortress of Tsovinar (Odzaberd). The city of God</w:t>
      </w:r>
      <w:r w:rsidRPr="00C06C04">
        <w:rPr>
          <w:rFonts w:asciiTheme="majorBidi" w:eastAsia="Times New Roman" w:hAnsiTheme="majorBidi" w:cstheme="majorBidi"/>
        </w:rPr>
        <w:t xml:space="preserve"> </w:t>
      </w:r>
      <w:r w:rsidRPr="00C06C04">
        <w:rPr>
          <w:rFonts w:asciiTheme="majorBidi" w:eastAsia="Times New Roman" w:hAnsiTheme="majorBidi" w:cstheme="majorBidi"/>
          <w:shd w:val="clear" w:color="auto" w:fill="FFFFFF"/>
        </w:rPr>
        <w:t xml:space="preserve">Teisheba, Historical Geography of the Sevan Region in the Urartian Period”, </w:t>
      </w:r>
      <w:r w:rsidRPr="00C06C04">
        <w:rPr>
          <w:rFonts w:asciiTheme="majorBidi" w:hAnsiTheme="majorBidi" w:cstheme="majorBidi"/>
          <w:color w:val="7030A0"/>
        </w:rPr>
        <w:t xml:space="preserve">in </w:t>
      </w:r>
      <w:r w:rsidRPr="00C06C04">
        <w:rPr>
          <w:rFonts w:asciiTheme="majorBidi" w:eastAsia="Times New Roman" w:hAnsiTheme="majorBidi" w:cstheme="majorBidi"/>
          <w:shd w:val="clear" w:color="auto" w:fill="FFFFFF"/>
        </w:rPr>
        <w:t xml:space="preserve">R. Biscione, S. Hmayakyan, N.Parmegiani (Ed.), </w:t>
      </w:r>
      <w:r w:rsidRPr="00C06C04">
        <w:rPr>
          <w:rFonts w:asciiTheme="majorBidi" w:eastAsia="Times New Roman" w:hAnsiTheme="majorBidi" w:cstheme="majorBidi"/>
          <w:i/>
          <w:iCs/>
          <w:shd w:val="clear" w:color="auto" w:fill="FFFFFF"/>
        </w:rPr>
        <w:t>The</w:t>
      </w:r>
      <w:r w:rsidRPr="00C06C04">
        <w:rPr>
          <w:rFonts w:asciiTheme="majorBidi" w:eastAsia="Times New Roman" w:hAnsiTheme="majorBidi" w:cstheme="majorBidi"/>
          <w:i/>
          <w:iCs/>
        </w:rPr>
        <w:t xml:space="preserve"> </w:t>
      </w:r>
      <w:r w:rsidRPr="00C06C04">
        <w:rPr>
          <w:rFonts w:asciiTheme="majorBidi" w:eastAsia="Times New Roman" w:hAnsiTheme="majorBidi" w:cstheme="majorBidi"/>
          <w:i/>
          <w:iCs/>
          <w:shd w:val="clear" w:color="auto" w:fill="FFFFFF"/>
        </w:rPr>
        <w:t>North-Eastern Frontier, Urartians and Non-Urartians in the Sevan Lake Basin I. The Southern</w:t>
      </w:r>
      <w:r w:rsidRPr="00C06C04">
        <w:rPr>
          <w:rFonts w:asciiTheme="majorBidi" w:eastAsia="Times New Roman" w:hAnsiTheme="majorBidi" w:cstheme="majorBidi"/>
          <w:i/>
          <w:iCs/>
        </w:rPr>
        <w:t xml:space="preserve"> </w:t>
      </w:r>
      <w:r w:rsidRPr="00C06C04">
        <w:rPr>
          <w:rFonts w:asciiTheme="majorBidi" w:eastAsia="Times New Roman" w:hAnsiTheme="majorBidi" w:cstheme="majorBidi"/>
          <w:i/>
          <w:iCs/>
          <w:shd w:val="clear" w:color="auto" w:fill="FFFFFF"/>
        </w:rPr>
        <w:t>Shores</w:t>
      </w:r>
      <w:r w:rsidRPr="00C06C04">
        <w:rPr>
          <w:rFonts w:asciiTheme="majorBidi" w:eastAsia="Times New Roman" w:hAnsiTheme="majorBidi" w:cstheme="majorBidi"/>
          <w:shd w:val="clear" w:color="auto" w:fill="FFFFFF"/>
        </w:rPr>
        <w:t>, Rome: Documenta</w:t>
      </w:r>
      <w:r w:rsidRPr="00C06C04">
        <w:rPr>
          <w:rFonts w:asciiTheme="majorBidi" w:eastAsia="Times New Roman" w:hAnsiTheme="majorBidi" w:cstheme="majorBidi"/>
        </w:rPr>
        <w:t xml:space="preserve"> </w:t>
      </w:r>
      <w:r w:rsidRPr="00C06C04">
        <w:rPr>
          <w:rFonts w:asciiTheme="majorBidi" w:eastAsia="Times New Roman" w:hAnsiTheme="majorBidi" w:cstheme="majorBidi"/>
          <w:shd w:val="clear" w:color="auto" w:fill="FFFFFF"/>
        </w:rPr>
        <w:t>Asiana 7, 319-324.</w:t>
      </w:r>
    </w:p>
    <w:p w14:paraId="4E5A91E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Hovhannissian, C. 1973a. </w:t>
      </w:r>
      <w:r w:rsidRPr="00C06C04">
        <w:rPr>
          <w:rStyle w:val="italik"/>
          <w:rFonts w:asciiTheme="majorBidi" w:hAnsiTheme="majorBidi" w:cstheme="majorBidi"/>
          <w:color w:val="auto"/>
          <w:sz w:val="24"/>
          <w:szCs w:val="24"/>
          <w:lang w:val="en-GB"/>
        </w:rPr>
        <w:t>The Wall-Paintings of Erebooni</w:t>
      </w:r>
      <w:r w:rsidRPr="00C06C04">
        <w:rPr>
          <w:rFonts w:asciiTheme="majorBidi" w:hAnsiTheme="majorBidi" w:cstheme="majorBidi"/>
          <w:color w:val="auto"/>
          <w:sz w:val="24"/>
          <w:szCs w:val="24"/>
          <w:lang w:val="en-GB"/>
        </w:rPr>
        <w:t>, Erevan: Armenian SSR Academy of Sciences Publishing House.</w:t>
      </w:r>
    </w:p>
    <w:p w14:paraId="039B42E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Hovhannissian, C. 1973b. </w:t>
      </w:r>
      <w:r w:rsidRPr="00C06C04">
        <w:rPr>
          <w:rStyle w:val="italik"/>
          <w:rFonts w:asciiTheme="majorBidi" w:hAnsiTheme="majorBidi" w:cstheme="majorBidi"/>
          <w:color w:val="auto"/>
          <w:sz w:val="24"/>
          <w:szCs w:val="24"/>
          <w:lang w:val="en-GB"/>
        </w:rPr>
        <w:t>Erebuni</w:t>
      </w:r>
      <w:r w:rsidRPr="00C06C04">
        <w:rPr>
          <w:rStyle w:val="italik"/>
          <w:rFonts w:asciiTheme="majorBidi" w:hAnsiTheme="majorBidi" w:cstheme="majorBidi"/>
          <w:i w:val="0"/>
          <w:iCs w:val="0"/>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Fonts w:asciiTheme="majorBidi" w:eastAsia="Times New Roman" w:hAnsiTheme="majorBidi" w:cstheme="majorBidi"/>
          <w:color w:val="auto"/>
          <w:sz w:val="24"/>
          <w:szCs w:val="24"/>
          <w:lang w:val="en-GB"/>
        </w:rPr>
        <w:instrText>Erebuni</w:instrText>
      </w:r>
      <w:r w:rsidRPr="00C06C04">
        <w:rPr>
          <w:rFonts w:asciiTheme="majorBidi" w:hAnsiTheme="majorBidi" w:cstheme="majorBidi"/>
          <w:color w:val="auto"/>
          <w:sz w:val="24"/>
          <w:szCs w:val="24"/>
          <w:lang w:val="en-GB"/>
        </w:rPr>
        <w:instrText xml:space="preserve">" </w:instrText>
      </w:r>
      <w:r w:rsidRPr="00C06C04">
        <w:rPr>
          <w:rStyle w:val="italik"/>
          <w:rFonts w:asciiTheme="majorBidi" w:hAnsiTheme="majorBidi" w:cstheme="majorBidi"/>
          <w:i w:val="0"/>
          <w:iCs w:val="0"/>
          <w:color w:val="auto"/>
          <w:sz w:val="24"/>
          <w:szCs w:val="24"/>
          <w:lang w:val="en-GB"/>
        </w:rPr>
        <w:fldChar w:fldCharType="end"/>
      </w:r>
      <w:r w:rsidRPr="00C06C04">
        <w:rPr>
          <w:rFonts w:asciiTheme="majorBidi" w:hAnsiTheme="majorBidi" w:cstheme="majorBidi"/>
          <w:color w:val="auto"/>
          <w:sz w:val="24"/>
          <w:szCs w:val="24"/>
          <w:lang w:val="en-GB"/>
        </w:rPr>
        <w:t>, Erevan: Hayastan Publishing House.</w:t>
      </w:r>
    </w:p>
    <w:p w14:paraId="76633DE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Huff, D. 1968. “Das Felsgrab von Eski Doğubayazit”, </w:t>
      </w:r>
      <w:r w:rsidRPr="00C06C04">
        <w:rPr>
          <w:rStyle w:val="italik"/>
          <w:rFonts w:asciiTheme="majorBidi" w:hAnsiTheme="majorBidi" w:cstheme="majorBidi"/>
          <w:color w:val="auto"/>
          <w:sz w:val="24"/>
          <w:szCs w:val="24"/>
          <w:lang w:val="en-GB"/>
        </w:rPr>
        <w:t>Istanbuller Mitteilungen</w:t>
      </w:r>
      <w:r w:rsidRPr="00C06C04">
        <w:rPr>
          <w:rFonts w:asciiTheme="majorBidi" w:hAnsiTheme="majorBidi" w:cstheme="majorBidi"/>
          <w:color w:val="auto"/>
          <w:sz w:val="24"/>
          <w:szCs w:val="24"/>
          <w:lang w:val="en-GB"/>
        </w:rPr>
        <w:t xml:space="preserve"> 18: 58-86.</w:t>
      </w:r>
    </w:p>
    <w:p w14:paraId="584BF0B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Irene, J. W. 1981. “Is There a South Syrian Style of Ivory Carving in the Early First Millennium B.C.?”, </w:t>
      </w:r>
      <w:r w:rsidRPr="00C06C04">
        <w:rPr>
          <w:rStyle w:val="italik"/>
          <w:rFonts w:asciiTheme="majorBidi" w:hAnsiTheme="majorBidi" w:cstheme="majorBidi"/>
          <w:color w:val="auto"/>
          <w:sz w:val="24"/>
          <w:szCs w:val="24"/>
          <w:lang w:val="en-GB"/>
        </w:rPr>
        <w:t>Iraq</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Fonts w:asciiTheme="majorBidi" w:eastAsia="Times New Roman" w:hAnsiTheme="majorBidi" w:cstheme="majorBidi"/>
          <w:color w:val="auto"/>
          <w:sz w:val="24"/>
          <w:szCs w:val="24"/>
          <w:lang w:val="en-GB"/>
        </w:rPr>
        <w:instrText>Iraq</w:instrText>
      </w:r>
      <w:r w:rsidRPr="00C06C04">
        <w:rPr>
          <w:rFonts w:asciiTheme="majorBidi" w:hAnsiTheme="majorBidi" w:cstheme="majorBidi"/>
          <w:color w:val="auto"/>
          <w:sz w:val="24"/>
          <w:szCs w:val="24"/>
          <w:lang w:val="en-GB"/>
        </w:rPr>
        <w:instrText xml:space="preserve">" </w:instrText>
      </w:r>
      <w:r w:rsidRPr="00C06C04">
        <w:rPr>
          <w:rStyle w:val="italik"/>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43: 101-130.</w:t>
      </w:r>
    </w:p>
    <w:p w14:paraId="745F405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C. 1984. “Urartu Mühürleri”, </w:t>
      </w:r>
      <w:r w:rsidRPr="00C06C04">
        <w:rPr>
          <w:rStyle w:val="italik"/>
          <w:rFonts w:asciiTheme="majorBidi" w:hAnsiTheme="majorBidi" w:cstheme="majorBidi"/>
          <w:color w:val="auto"/>
          <w:sz w:val="24"/>
          <w:szCs w:val="24"/>
          <w:lang w:val="en-GB"/>
        </w:rPr>
        <w:t>Türk Ansiklopedisi</w:t>
      </w:r>
      <w:r w:rsidRPr="00C06C04">
        <w:rPr>
          <w:rFonts w:asciiTheme="majorBidi" w:hAnsiTheme="majorBidi" w:cstheme="majorBidi"/>
          <w:color w:val="auto"/>
          <w:sz w:val="24"/>
          <w:szCs w:val="24"/>
          <w:lang w:val="en-GB"/>
        </w:rPr>
        <w:t xml:space="preserve"> 33: 75-77.</w:t>
      </w:r>
    </w:p>
    <w:p w14:paraId="05339CC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C. 1986a. “Neue Beobachtungen zur Darstellung von Kultszenen auf urartãischen Rollstempelsiegeln”, </w:t>
      </w:r>
      <w:r w:rsidRPr="00C06C04">
        <w:rPr>
          <w:rStyle w:val="italik"/>
          <w:rFonts w:asciiTheme="majorBidi" w:hAnsiTheme="majorBidi" w:cstheme="majorBidi"/>
          <w:color w:val="auto"/>
          <w:sz w:val="24"/>
          <w:szCs w:val="24"/>
          <w:lang w:val="en-GB"/>
        </w:rPr>
        <w:t>Jahrbuch des deutscben arcbàologiscben Instituts</w:t>
      </w:r>
      <w:r w:rsidRPr="00C06C04">
        <w:rPr>
          <w:rFonts w:asciiTheme="majorBidi" w:hAnsiTheme="majorBidi" w:cstheme="majorBidi"/>
          <w:color w:val="auto"/>
          <w:sz w:val="24"/>
          <w:szCs w:val="24"/>
          <w:lang w:val="en-GB"/>
        </w:rPr>
        <w:t xml:space="preserve"> 101: 1-22.</w:t>
      </w:r>
    </w:p>
    <w:p w14:paraId="2813267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C. 1986b. “Tische und Tischdarstellungen in der urartãischen Kunst”,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197: 413-445.</w:t>
      </w:r>
    </w:p>
    <w:p w14:paraId="01B83DD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C. 1987. “Habibuşağı Nekropolü - Die Nekropole von Habıbuşağı”,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highlight w:val="cyan"/>
          <w:lang w:val="en-GB"/>
        </w:rPr>
        <w:t>LI/vol. bul</w:t>
      </w:r>
      <w:r w:rsidRPr="00C06C04">
        <w:rPr>
          <w:rFonts w:asciiTheme="majorBidi" w:hAnsiTheme="majorBidi" w:cstheme="majorBidi"/>
          <w:color w:val="auto"/>
          <w:sz w:val="24"/>
          <w:szCs w:val="24"/>
          <w:lang w:val="en-GB"/>
        </w:rPr>
        <w:t>: 549-580.</w:t>
      </w:r>
    </w:p>
    <w:p w14:paraId="142A007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K. 2014. “Van Kalesi Höyüğü Kazılarında Keşfedilen Urartu Yazılı Belgeleri”, </w:t>
      </w:r>
      <w:r w:rsidRPr="00C06C04">
        <w:rPr>
          <w:rStyle w:val="italik"/>
          <w:rFonts w:asciiTheme="majorBidi" w:hAnsiTheme="majorBidi" w:cstheme="majorBidi"/>
          <w:color w:val="auto"/>
          <w:sz w:val="24"/>
          <w:szCs w:val="24"/>
          <w:lang w:val="en-GB"/>
        </w:rPr>
        <w:t>Colloquium Anatolicum</w:t>
      </w:r>
      <w:r w:rsidRPr="00C06C04">
        <w:rPr>
          <w:rFonts w:asciiTheme="majorBidi" w:hAnsiTheme="majorBidi" w:cstheme="majorBidi"/>
          <w:color w:val="auto"/>
          <w:sz w:val="24"/>
          <w:szCs w:val="24"/>
          <w:lang w:val="en-GB"/>
        </w:rPr>
        <w:t xml:space="preserve"> 13: 173-183.</w:t>
      </w:r>
    </w:p>
    <w:p w14:paraId="2A6052B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K. 2015. </w:t>
      </w:r>
      <w:r w:rsidRPr="00C06C04">
        <w:rPr>
          <w:rFonts w:asciiTheme="majorBidi" w:hAnsiTheme="majorBidi" w:cstheme="majorBidi"/>
          <w:i/>
          <w:iCs/>
          <w:color w:val="auto"/>
          <w:sz w:val="24"/>
          <w:szCs w:val="24"/>
          <w:lang w:val="en-GB"/>
        </w:rPr>
        <w:t xml:space="preserve">Urartu Yazılı Kaynaklarında Geçen Yer Adları ve Lokalizasyonları </w:t>
      </w:r>
      <w:r w:rsidRPr="00C06C04">
        <w:rPr>
          <w:rFonts w:asciiTheme="majorBidi" w:hAnsiTheme="majorBidi" w:cstheme="majorBidi"/>
          <w:color w:val="7030A0"/>
          <w:sz w:val="24"/>
          <w:szCs w:val="24"/>
          <w:highlight w:val="yellow"/>
          <w:lang w:val="en-GB"/>
        </w:rPr>
        <w:t>[Toponyms in Urartian Texts and Their Localization</w:t>
      </w:r>
      <w:r w:rsidRPr="00C06C04">
        <w:rPr>
          <w:rFonts w:asciiTheme="majorBidi" w:hAnsiTheme="majorBidi" w:cstheme="majorBidi"/>
          <w:color w:val="auto"/>
          <w:sz w:val="24"/>
          <w:szCs w:val="24"/>
          <w:highlight w:val="yellow"/>
          <w:lang w:val="en-GB"/>
        </w:rPr>
        <w:t>],</w:t>
      </w:r>
      <w:r w:rsidRPr="00C06C04">
        <w:rPr>
          <w:rFonts w:asciiTheme="majorBidi" w:hAnsiTheme="majorBidi" w:cstheme="majorBidi"/>
          <w:color w:val="auto"/>
          <w:sz w:val="24"/>
          <w:szCs w:val="24"/>
          <w:lang w:val="en-GB"/>
        </w:rPr>
        <w:t xml:space="preserve"> Unpublished PhD dissertation, Van: Van </w:t>
      </w:r>
      <w:r w:rsidRPr="00C06C04">
        <w:rPr>
          <w:rFonts w:asciiTheme="majorBidi" w:hAnsiTheme="majorBidi" w:cstheme="majorBidi"/>
          <w:color w:val="auto"/>
          <w:sz w:val="24"/>
          <w:szCs w:val="24"/>
          <w:lang w:val="en-GB"/>
        </w:rPr>
        <w:lastRenderedPageBreak/>
        <w:t>Yüzüncü Yıl University.</w:t>
      </w:r>
    </w:p>
    <w:p w14:paraId="4C50EDA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K., Çavuşoğlu, R. &amp; Genç, B. 2012. “A New Urartian Inscription of Argisti I from Aznavurtepe Near Patnos”, </w:t>
      </w:r>
      <w:r w:rsidRPr="00C06C04">
        <w:rPr>
          <w:rStyle w:val="italik"/>
          <w:rFonts w:asciiTheme="majorBidi" w:hAnsiTheme="majorBidi" w:cstheme="majorBidi"/>
          <w:color w:val="auto"/>
          <w:sz w:val="24"/>
          <w:szCs w:val="24"/>
          <w:lang w:val="en-GB"/>
        </w:rPr>
        <w:t>Aramazd 7</w:t>
      </w:r>
      <w:r w:rsidRPr="00C06C04">
        <w:rPr>
          <w:rFonts w:asciiTheme="majorBidi" w:hAnsiTheme="majorBidi" w:cstheme="majorBidi"/>
          <w:color w:val="auto"/>
          <w:sz w:val="24"/>
          <w:szCs w:val="24"/>
          <w:lang w:val="en-GB"/>
        </w:rPr>
        <w:t>/1: 99-104.</w:t>
      </w:r>
    </w:p>
    <w:p w14:paraId="57BAC11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Işık, K. &amp; Genç, B. 2012. “The Location of URU Tushpa and A New Inscribed Column Base Belonging to Ispuini, King of Urartu”, </w:t>
      </w:r>
      <w:r w:rsidRPr="00C06C04">
        <w:rPr>
          <w:rStyle w:val="italik"/>
          <w:rFonts w:asciiTheme="majorBidi" w:hAnsiTheme="majorBidi" w:cstheme="majorBidi"/>
          <w:color w:val="auto"/>
          <w:sz w:val="24"/>
          <w:szCs w:val="24"/>
          <w:lang w:val="en-GB"/>
        </w:rPr>
        <w:t>Aramazd 7</w:t>
      </w:r>
      <w:r w:rsidRPr="00C06C04">
        <w:rPr>
          <w:rFonts w:asciiTheme="majorBidi" w:hAnsiTheme="majorBidi" w:cstheme="majorBidi"/>
          <w:color w:val="auto"/>
          <w:sz w:val="24"/>
          <w:szCs w:val="24"/>
          <w:lang w:val="en-GB"/>
        </w:rPr>
        <w:t>/1: 72-79.</w:t>
      </w:r>
    </w:p>
    <w:p w14:paraId="328F696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Işık, K., Genç, B., Gökce, B. &amp; Kuvanç, R. 2019. “Inscribed Stelae Fragments and a Stela Base Recently Found at Karahan Eastern Turkey, and the Problem of Karahan in Urartian Epigraphy”,</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Aramazd 13</w:t>
      </w:r>
      <w:r w:rsidRPr="00C06C04">
        <w:rPr>
          <w:rFonts w:asciiTheme="majorBidi" w:hAnsiTheme="majorBidi" w:cstheme="majorBidi"/>
          <w:color w:val="auto"/>
          <w:sz w:val="24"/>
          <w:szCs w:val="24"/>
          <w:lang w:val="en-GB"/>
        </w:rPr>
        <w:t>/2: 100-119.</w:t>
      </w:r>
    </w:p>
    <w:p w14:paraId="42CA5AA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bidi="he-IL"/>
        </w:rPr>
      </w:pPr>
      <w:r w:rsidRPr="00C06C04">
        <w:rPr>
          <w:rFonts w:asciiTheme="majorBidi" w:hAnsiTheme="majorBidi" w:cstheme="majorBidi"/>
          <w:color w:val="auto"/>
          <w:sz w:val="24"/>
          <w:szCs w:val="24"/>
          <w:lang w:val="en-GB" w:bidi="he-IL"/>
        </w:rPr>
        <w:t xml:space="preserve">Işıklı, M. &amp; Akın Aras, A. (Ed.), </w:t>
      </w:r>
      <w:r w:rsidRPr="00C06C04">
        <w:rPr>
          <w:rFonts w:asciiTheme="majorBidi" w:hAnsiTheme="majorBidi" w:cstheme="majorBidi"/>
          <w:color w:val="auto"/>
          <w:sz w:val="24"/>
          <w:szCs w:val="24"/>
          <w:highlight w:val="cyan"/>
          <w:lang w:val="en-GB" w:bidi="he-IL"/>
        </w:rPr>
        <w:t>SENE</w:t>
      </w:r>
      <w:r w:rsidRPr="00C06C04">
        <w:rPr>
          <w:rFonts w:asciiTheme="majorBidi" w:hAnsiTheme="majorBidi" w:cstheme="majorBidi"/>
          <w:color w:val="auto"/>
          <w:sz w:val="24"/>
          <w:szCs w:val="24"/>
          <w:lang w:val="en-GB" w:bidi="he-IL"/>
        </w:rPr>
        <w:t xml:space="preserve">. </w:t>
      </w:r>
      <w:r w:rsidRPr="00C06C04">
        <w:rPr>
          <w:rFonts w:asciiTheme="majorBidi" w:hAnsiTheme="majorBidi" w:cstheme="majorBidi"/>
          <w:i/>
          <w:iCs/>
          <w:color w:val="auto"/>
          <w:sz w:val="24"/>
          <w:szCs w:val="24"/>
          <w:lang w:val="en-GB" w:bidi="he-IL"/>
        </w:rPr>
        <w:t>Tanrı Eiduru’nun Gölgesinde Bir Urartu Kenti Ayanis ‘30 Yılı Aşan Bir Arkeolojik Serüven</w:t>
      </w:r>
      <w:r w:rsidRPr="00C06C04">
        <w:rPr>
          <w:rFonts w:asciiTheme="majorBidi" w:hAnsiTheme="majorBidi" w:cstheme="majorBidi"/>
          <w:color w:val="auto"/>
          <w:sz w:val="24"/>
          <w:szCs w:val="24"/>
          <w:lang w:val="en-GB" w:bidi="he-IL"/>
        </w:rPr>
        <w:t>, Istanbul, Ege Yayınları.</w:t>
      </w:r>
    </w:p>
    <w:p w14:paraId="6805474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highlight w:val="yellow"/>
          <w:lang w:val="en-GB" w:bidi="he-IL"/>
        </w:rPr>
        <w:t>Işıklı’ya ekleme yap</w:t>
      </w:r>
    </w:p>
    <w:p w14:paraId="2D8D7ED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Kapmeyer, H. 2005. “Zur Herstellung urartäischer Palastkeramik”, </w:t>
      </w:r>
      <w:r w:rsidRPr="00C06C04">
        <w:rPr>
          <w:rStyle w:val="italik"/>
          <w:rFonts w:asciiTheme="majorBidi" w:hAnsiTheme="majorBidi" w:cstheme="majorBidi"/>
          <w:color w:val="auto"/>
          <w:sz w:val="24"/>
          <w:szCs w:val="24"/>
          <w:lang w:val="en-GB"/>
        </w:rPr>
        <w:t>Archäologische Mitteilungen aus Iran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z w:val="24"/>
          <w:szCs w:val="24"/>
          <w:lang w:val="en-GB"/>
        </w:rPr>
        <w:fldChar w:fldCharType="end"/>
      </w:r>
      <w:r w:rsidRPr="00C06C04">
        <w:rPr>
          <w:rStyle w:val="italik"/>
          <w:rFonts w:asciiTheme="majorBidi" w:hAnsiTheme="majorBidi" w:cstheme="majorBidi"/>
          <w:color w:val="auto"/>
          <w:sz w:val="24"/>
          <w:szCs w:val="24"/>
          <w:lang w:val="en-GB"/>
        </w:rPr>
        <w:t xml:space="preserve"> und Turan</w:t>
      </w:r>
      <w:r w:rsidRPr="00C06C04">
        <w:rPr>
          <w:rFonts w:asciiTheme="majorBidi" w:hAnsiTheme="majorBidi" w:cstheme="majorBidi"/>
          <w:color w:val="auto"/>
          <w:sz w:val="24"/>
          <w:szCs w:val="24"/>
          <w:lang w:val="en-GB"/>
        </w:rPr>
        <w:t xml:space="preserve"> 35-36: 313-333. </w:t>
      </w:r>
    </w:p>
    <w:p w14:paraId="2847A91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Karaosmanoğlu, M., Korucu, H. &amp; Yılmaz, M. A. 2014. “Altıntepe Urartu Kalesi Kazı ve Onarım Çalışmaları 2003-2013”,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H. Kasapoğlu, M. A. Yılmaz (Ed.), </w:t>
      </w:r>
      <w:r w:rsidRPr="00C06C04">
        <w:rPr>
          <w:rStyle w:val="italik"/>
          <w:rFonts w:asciiTheme="majorBidi" w:hAnsiTheme="majorBidi" w:cstheme="majorBidi"/>
          <w:color w:val="auto"/>
          <w:sz w:val="24"/>
          <w:szCs w:val="24"/>
          <w:lang w:val="en-GB"/>
        </w:rPr>
        <w:t>Anadolu’nun Zirvesinde Türk Arkeolojisinin 40 Yılı</w:t>
      </w:r>
      <w:r w:rsidRPr="00C06C04">
        <w:rPr>
          <w:rFonts w:asciiTheme="majorBidi" w:hAnsiTheme="majorBidi" w:cstheme="majorBidi"/>
          <w:color w:val="auto"/>
          <w:sz w:val="24"/>
          <w:szCs w:val="24"/>
          <w:lang w:val="en-GB"/>
        </w:rPr>
        <w:t>, Ankara: Bilgin Kültür ve Sanat Yayınları, 77-96.</w:t>
      </w:r>
    </w:p>
    <w:p w14:paraId="602FA16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Karaosmanoğlu, M. 2021. “Erzincan/Altıntepe”, 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437-456.</w:t>
      </w:r>
    </w:p>
    <w:p w14:paraId="1E503E3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Kellner, H. J. 1980. “Ein neues Goldmedaillon aus Urartu”, </w:t>
      </w:r>
      <w:r w:rsidRPr="00C06C04">
        <w:rPr>
          <w:rStyle w:val="italik"/>
          <w:rFonts w:asciiTheme="majorBidi" w:hAnsiTheme="majorBidi" w:cstheme="majorBidi"/>
          <w:color w:val="auto"/>
          <w:sz w:val="24"/>
          <w:szCs w:val="24"/>
          <w:lang w:val="en-GB"/>
        </w:rPr>
        <w:t>Archäologische Mitteilungen aus Iran</w:t>
      </w:r>
      <w:r w:rsidRPr="00C06C04">
        <w:rPr>
          <w:rStyle w:val="italik"/>
          <w:rFonts w:asciiTheme="majorBidi" w:hAnsiTheme="majorBidi" w:cstheme="majorBidi"/>
          <w:i w:val="0"/>
          <w:iCs w:val="0"/>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i w:val="0"/>
          <w:iCs w:val="0"/>
          <w:color w:val="auto"/>
          <w:sz w:val="24"/>
          <w:szCs w:val="24"/>
          <w:lang w:val="en-GB"/>
        </w:rPr>
        <w:fldChar w:fldCharType="end"/>
      </w:r>
      <w:r w:rsidRPr="00C06C04">
        <w:rPr>
          <w:rFonts w:asciiTheme="majorBidi" w:hAnsiTheme="majorBidi" w:cstheme="majorBidi"/>
          <w:color w:val="auto"/>
          <w:sz w:val="24"/>
          <w:szCs w:val="24"/>
          <w:lang w:val="en-GB"/>
        </w:rPr>
        <w:t xml:space="preserve"> 13: 83-89.</w:t>
      </w:r>
    </w:p>
    <w:p w14:paraId="076FB49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Kellner, H. J. 1986. “Votives from Urartu”, </w:t>
      </w:r>
      <w:r w:rsidRPr="00C06C04">
        <w:rPr>
          <w:rStyle w:val="italik"/>
          <w:rFonts w:asciiTheme="majorBidi" w:hAnsiTheme="majorBidi" w:cstheme="majorBidi"/>
          <w:color w:val="auto"/>
          <w:sz w:val="24"/>
          <w:szCs w:val="24"/>
          <w:lang w:val="en-GB"/>
        </w:rPr>
        <w:t>Türk Tarih Kongresi 9 (Ankara: 21-25 Eylül 1981)</w:t>
      </w:r>
      <w:r w:rsidRPr="00C06C04">
        <w:rPr>
          <w:rFonts w:asciiTheme="majorBidi" w:hAnsiTheme="majorBidi" w:cstheme="majorBidi"/>
          <w:color w:val="auto"/>
          <w:sz w:val="24"/>
          <w:szCs w:val="24"/>
          <w:lang w:val="en-GB"/>
        </w:rPr>
        <w:t>: 311-315.</w:t>
      </w:r>
    </w:p>
    <w:p w14:paraId="63702BA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Kellner, H. J. 1991a. “Votive Plaques”,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R. Merhav (Ed.), </w:t>
      </w:r>
      <w:r w:rsidRPr="00C06C04">
        <w:rPr>
          <w:rStyle w:val="italik"/>
          <w:rFonts w:asciiTheme="majorBidi" w:hAnsiTheme="majorBidi" w:cstheme="majorBidi"/>
          <w:color w:val="auto"/>
          <w:sz w:val="24"/>
          <w:szCs w:val="24"/>
          <w:lang w:val="en-GB"/>
        </w:rPr>
        <w:t>Urartu - A Metalworking Center in the First Millennium B.C.E.</w:t>
      </w:r>
      <w:r w:rsidRPr="00C06C04">
        <w:rPr>
          <w:rFonts w:asciiTheme="majorBidi" w:hAnsiTheme="majorBidi" w:cstheme="majorBidi"/>
          <w:color w:val="auto"/>
          <w:sz w:val="24"/>
          <w:szCs w:val="24"/>
          <w:lang w:val="en-GB"/>
        </w:rPr>
        <w:t>, Jerusalem: The Israel Museum, 285-300.</w:t>
      </w:r>
    </w:p>
    <w:p w14:paraId="61473F8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Kellner, H. J. 1991b. “Medallions and Pectorals”,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R. Merhav (Ed.), </w:t>
      </w:r>
      <w:r w:rsidRPr="00C06C04">
        <w:rPr>
          <w:rStyle w:val="italik"/>
          <w:rFonts w:asciiTheme="majorBidi" w:hAnsiTheme="majorBidi" w:cstheme="majorBidi"/>
          <w:color w:val="auto"/>
          <w:sz w:val="24"/>
          <w:szCs w:val="24"/>
          <w:lang w:val="en-GB"/>
        </w:rPr>
        <w:t>Urartu: A Metalworking Center in the First Millenium B.C.E</w:t>
      </w:r>
      <w:r w:rsidRPr="00C06C04">
        <w:rPr>
          <w:rFonts w:asciiTheme="majorBidi" w:hAnsiTheme="majorBidi" w:cstheme="majorBidi"/>
          <w:color w:val="auto"/>
          <w:sz w:val="24"/>
          <w:szCs w:val="24"/>
          <w:lang w:val="en-GB"/>
        </w:rPr>
        <w:t>, Jerusalem: Israel Museum, 164-170.</w:t>
      </w:r>
    </w:p>
    <w:p w14:paraId="055C9E5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Kellner, H. J. 1991c. </w:t>
      </w:r>
      <w:r w:rsidRPr="00C06C04">
        <w:rPr>
          <w:rFonts w:asciiTheme="majorBidi" w:hAnsiTheme="majorBidi" w:cstheme="majorBidi"/>
          <w:i/>
          <w:iCs/>
          <w:color w:val="auto"/>
          <w:sz w:val="24"/>
          <w:szCs w:val="24"/>
          <w:lang w:val="en-GB"/>
        </w:rPr>
        <w:t>Gurtelbleche aus Urartu</w:t>
      </w:r>
      <w:r w:rsidRPr="00C06C04">
        <w:rPr>
          <w:rFonts w:asciiTheme="majorBidi" w:hAnsiTheme="majorBidi" w:cstheme="majorBidi"/>
          <w:color w:val="auto"/>
          <w:sz w:val="24"/>
          <w:szCs w:val="24"/>
          <w:lang w:val="en-GB"/>
        </w:rPr>
        <w:t xml:space="preserve">, Stuttgart: Franz Steiner Verlag. </w:t>
      </w:r>
    </w:p>
    <w:p w14:paraId="4D33655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1968. “Urartaische Plàtze in Iranisch-Azerbaidjnn”, </w:t>
      </w:r>
      <w:r w:rsidRPr="00C06C04">
        <w:rPr>
          <w:rStyle w:val="italik"/>
          <w:rFonts w:asciiTheme="majorBidi" w:hAnsiTheme="majorBidi" w:cstheme="majorBidi"/>
          <w:color w:val="auto"/>
          <w:sz w:val="24"/>
          <w:szCs w:val="24"/>
          <w:lang w:val="en-GB"/>
        </w:rPr>
        <w:t>Istanbuler Mitteilungen</w:t>
      </w:r>
      <w:r w:rsidRPr="00C06C04">
        <w:rPr>
          <w:rFonts w:asciiTheme="majorBidi" w:hAnsiTheme="majorBidi" w:cstheme="majorBidi"/>
          <w:color w:val="auto"/>
          <w:sz w:val="24"/>
          <w:szCs w:val="24"/>
          <w:lang w:val="en-GB"/>
        </w:rPr>
        <w:t xml:space="preserve"> 18: 1-44.</w:t>
      </w:r>
    </w:p>
    <w:p w14:paraId="47C2BBF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1974. “Planaufnahmen urartãischer Burgen und Neufunde urartãischer Anlange in Iranisch-Azerbidjan im Jahre 1973”,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7: 79-106.</w:t>
      </w:r>
    </w:p>
    <w:p w14:paraId="14B240B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1976. “Urartãische PIãtze im Iran (Stand der Forschung Herbst 1975)”,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9: 19-43.</w:t>
      </w:r>
    </w:p>
    <w:p w14:paraId="1569464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1977. “Burganlagen und Befestigungen in Iran”,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10: 23-52.</w:t>
      </w:r>
    </w:p>
    <w:p w14:paraId="02B9180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(Ed.) 1979a. </w:t>
      </w:r>
      <w:r w:rsidRPr="00C06C04">
        <w:rPr>
          <w:rStyle w:val="italik"/>
          <w:rFonts w:asciiTheme="majorBidi" w:hAnsiTheme="majorBidi" w:cstheme="majorBidi"/>
          <w:color w:val="auto"/>
          <w:sz w:val="24"/>
          <w:szCs w:val="24"/>
          <w:lang w:val="en-GB"/>
        </w:rPr>
        <w:t>Bastam I: Ausgrabungen in den Urartäischen Anlagen 1972-1979</w:t>
      </w:r>
      <w:r w:rsidRPr="00C06C04">
        <w:rPr>
          <w:rFonts w:asciiTheme="majorBidi" w:hAnsiTheme="majorBidi" w:cstheme="majorBidi"/>
          <w:color w:val="auto"/>
          <w:sz w:val="24"/>
          <w:szCs w:val="24"/>
          <w:lang w:val="en-GB"/>
        </w:rPr>
        <w:t>, Berlin, Gebr. Mann Verlag</w:t>
      </w:r>
    </w:p>
    <w:p w14:paraId="11DBE4B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1979b. “Architektur”, </w:t>
      </w:r>
      <w:r w:rsidRPr="00C06C04">
        <w:rPr>
          <w:rFonts w:asciiTheme="majorBidi" w:hAnsiTheme="majorBidi" w:cstheme="majorBidi"/>
          <w:color w:val="7030A0"/>
          <w:sz w:val="24"/>
          <w:szCs w:val="24"/>
          <w:lang w:val="en-GB"/>
        </w:rPr>
        <w:t>in Kleiss, W. (Ed.)</w:t>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Bastam I: Ausgrabungen in den Urartäischen Anlagen 1972-1979</w:t>
      </w:r>
      <w:r w:rsidRPr="00C06C04">
        <w:rPr>
          <w:rFonts w:asciiTheme="majorBidi" w:hAnsiTheme="majorBidi" w:cstheme="majorBidi"/>
          <w:color w:val="auto"/>
          <w:sz w:val="24"/>
          <w:szCs w:val="24"/>
          <w:lang w:val="en-GB"/>
        </w:rPr>
        <w:t>, Berlin: Gebr. Mann Verlag, 11-98.</w:t>
      </w:r>
    </w:p>
    <w:p w14:paraId="3BE30DD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1981. “Felszeichen im Bereich urartaische Anlagen”,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14: 23-26.</w:t>
      </w:r>
    </w:p>
    <w:p w14:paraId="1096C02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(Ed.) 1988. </w:t>
      </w:r>
      <w:r w:rsidRPr="00C06C04">
        <w:rPr>
          <w:rStyle w:val="italik"/>
          <w:rFonts w:asciiTheme="majorBidi" w:hAnsiTheme="majorBidi" w:cstheme="majorBidi"/>
          <w:color w:val="auto"/>
          <w:sz w:val="24"/>
          <w:szCs w:val="24"/>
          <w:lang w:val="en-GB"/>
        </w:rPr>
        <w:t>Bastam II</w:t>
      </w:r>
      <w:r w:rsidRPr="00C06C04">
        <w:rPr>
          <w:rFonts w:asciiTheme="majorBidi" w:hAnsiTheme="majorBidi" w:cstheme="majorBidi"/>
          <w:color w:val="auto"/>
          <w:sz w:val="24"/>
          <w:szCs w:val="24"/>
          <w:lang w:val="en-GB"/>
        </w:rPr>
        <w:t>, Berlin: Gebr. Mann Verlag.</w:t>
      </w:r>
    </w:p>
    <w:p w14:paraId="02568A3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2015. </w:t>
      </w:r>
      <w:r w:rsidRPr="00C06C04">
        <w:rPr>
          <w:rStyle w:val="italik"/>
          <w:rFonts w:asciiTheme="majorBidi" w:hAnsiTheme="majorBidi" w:cstheme="majorBidi"/>
          <w:color w:val="auto"/>
          <w:sz w:val="24"/>
          <w:szCs w:val="24"/>
          <w:lang w:val="en-GB"/>
        </w:rPr>
        <w:t>Geschichte der Architektur Irans</w:t>
      </w:r>
      <w:r w:rsidRPr="00C06C04">
        <w:rPr>
          <w:rFonts w:asciiTheme="majorBidi" w:hAnsiTheme="majorBidi" w:cstheme="majorBidi"/>
          <w:color w:val="auto"/>
          <w:sz w:val="24"/>
          <w:szCs w:val="24"/>
          <w:lang w:val="en-GB"/>
        </w:rPr>
        <w:t>, Archaeologie in Iran und Turan, Vol. 15, Teheran: Deutsches Archa</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ologisches Institut.</w:t>
      </w:r>
    </w:p>
    <w:p w14:paraId="4D00FEA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&amp; Kroll, S. 1977. “Urartäische Plätze in Iran, A. Architektur. Stand der Forschung Herbst 1976”,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10: 53-83.</w:t>
      </w:r>
    </w:p>
    <w:p w14:paraId="3A35252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&amp; Kroll, S. 1978. “Urartaische Platze: A. Architektur”,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11: 27-72.</w:t>
      </w:r>
    </w:p>
    <w:p w14:paraId="23DE4E2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Kleiss, W. &amp; Kroll, S. 1980. “Die Burgen von Libliuni (Seqindel)”, </w:t>
      </w:r>
      <w:r w:rsidRPr="00C06C04">
        <w:rPr>
          <w:rStyle w:val="italik"/>
          <w:rFonts w:asciiTheme="majorBidi" w:hAnsiTheme="majorBidi" w:cstheme="majorBidi"/>
          <w:color w:val="auto"/>
          <w:sz w:val="24"/>
          <w:szCs w:val="24"/>
          <w:lang w:val="en-GB"/>
        </w:rPr>
        <w:t xml:space="preserve">Archäologische </w:t>
      </w:r>
      <w:r w:rsidRPr="00C06C04">
        <w:rPr>
          <w:rStyle w:val="italik"/>
          <w:rFonts w:asciiTheme="majorBidi" w:hAnsiTheme="majorBidi" w:cstheme="majorBidi"/>
          <w:color w:val="auto"/>
          <w:sz w:val="24"/>
          <w:szCs w:val="24"/>
          <w:lang w:val="en-GB"/>
        </w:rPr>
        <w:lastRenderedPageBreak/>
        <w:t>Mitteilungen aus Iran</w:t>
      </w:r>
      <w:r w:rsidRPr="00C06C04">
        <w:rPr>
          <w:rFonts w:asciiTheme="majorBidi" w:hAnsiTheme="majorBidi" w:cstheme="majorBidi"/>
          <w:color w:val="auto"/>
          <w:sz w:val="24"/>
          <w:szCs w:val="24"/>
          <w:lang w:val="en-GB"/>
        </w:rPr>
        <w:t xml:space="preserve"> 13: 21-61.</w:t>
      </w:r>
    </w:p>
    <w:p w14:paraId="226864D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Konakçı, E. 2009. “Urartu Krallığı’nın Ekonomik ve Siyasi Yapılanmasında Toplu Nüfus Aktarımları”, </w:t>
      </w:r>
      <w:r w:rsidRPr="00C06C04">
        <w:rPr>
          <w:rFonts w:asciiTheme="majorBidi" w:hAnsiTheme="majorBidi" w:cstheme="majorBidi"/>
          <w:color w:val="7030A0"/>
          <w:sz w:val="24"/>
          <w:szCs w:val="24"/>
          <w:lang w:val="en-GB"/>
        </w:rPr>
        <w:t xml:space="preserve">in </w:t>
      </w:r>
      <w:r w:rsidRPr="00C06C04">
        <w:rPr>
          <w:rFonts w:asciiTheme="majorBidi" w:hAnsiTheme="majorBidi" w:cstheme="majorBidi"/>
          <w:color w:val="auto"/>
          <w:sz w:val="24"/>
          <w:szCs w:val="24"/>
          <w:lang w:val="en-GB"/>
        </w:rPr>
        <w:t xml:space="preserve">H. Sağlamtimur, E. Abay, Z. Derin, A. Ü. Erdem, A. Batmaz, F. Dedeoğlu, M. Erdalkıran, M. B. Baştürk, E. Konakçı (Ed.), </w:t>
      </w:r>
      <w:r w:rsidRPr="00C06C04">
        <w:rPr>
          <w:rStyle w:val="italik"/>
          <w:rFonts w:asciiTheme="majorBidi" w:hAnsiTheme="majorBidi" w:cstheme="majorBidi"/>
          <w:color w:val="auto"/>
          <w:sz w:val="24"/>
          <w:szCs w:val="24"/>
          <w:lang w:val="en-GB"/>
        </w:rPr>
        <w:t>Altan Çilingiroğlu’na Armağan Yukarı Denizin Kıyısında Urartu Krallığı’na Adanmış Hayat</w:t>
      </w:r>
      <w:r w:rsidRPr="00C06C04">
        <w:rPr>
          <w:rFonts w:asciiTheme="majorBidi" w:hAnsiTheme="majorBidi" w:cstheme="majorBidi"/>
          <w:color w:val="auto"/>
          <w:sz w:val="24"/>
          <w:szCs w:val="24"/>
          <w:lang w:val="en-GB"/>
        </w:rPr>
        <w:t>, Istanbul: Arkeoloji ve Sanat Yayınları, 367-381.</w:t>
      </w:r>
    </w:p>
    <w:p w14:paraId="19F0601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2004a. “Demir Çağı’nda Doğubayazıt ve Yakın Çevresi”,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O. Belli (Ed</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Güneşin Doğduğu Yer: Doğubayazıt Sempozyumu</w:t>
      </w:r>
      <w:r w:rsidRPr="00C06C04">
        <w:rPr>
          <w:rFonts w:asciiTheme="majorBidi" w:hAnsiTheme="majorBidi" w:cstheme="majorBidi"/>
          <w:i/>
          <w:iCs/>
          <w:color w:val="auto"/>
          <w:sz w:val="24"/>
          <w:szCs w:val="24"/>
          <w:lang w:val="en-GB"/>
        </w:rPr>
        <w:t>,</w:t>
      </w:r>
      <w:r w:rsidRPr="00C06C04">
        <w:rPr>
          <w:rFonts w:asciiTheme="majorBidi" w:hAnsiTheme="majorBidi" w:cstheme="majorBidi"/>
          <w:color w:val="auto"/>
          <w:sz w:val="24"/>
          <w:szCs w:val="24"/>
          <w:lang w:val="en-GB"/>
        </w:rPr>
        <w:t xml:space="preserve"> Istanbul: Çekül Vakfı, 51-72.</w:t>
      </w:r>
    </w:p>
    <w:p w14:paraId="35A26A9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2004b. </w:t>
      </w:r>
      <w:r w:rsidRPr="00C06C04">
        <w:rPr>
          <w:rFonts w:asciiTheme="majorBidi" w:hAnsiTheme="majorBidi" w:cstheme="majorBidi"/>
          <w:i/>
          <w:iCs/>
          <w:color w:val="auto"/>
          <w:sz w:val="24"/>
          <w:szCs w:val="24"/>
          <w:lang w:val="en-GB"/>
        </w:rPr>
        <w:t xml:space="preserve">Doğu Anadolu Erken Demir Çağı Kültürü: Arkeolojik Kazı ve Yüzey Araştırmaları Bulgularının Değerlendirilmesi </w:t>
      </w:r>
      <w:r w:rsidRPr="00C06C04">
        <w:rPr>
          <w:rFonts w:asciiTheme="majorBidi" w:hAnsiTheme="majorBidi" w:cstheme="majorBidi"/>
          <w:color w:val="auto"/>
          <w:sz w:val="24"/>
          <w:szCs w:val="24"/>
          <w:lang w:val="en-GB"/>
        </w:rPr>
        <w:t>[</w:t>
      </w:r>
      <w:r w:rsidRPr="00C06C04">
        <w:rPr>
          <w:rFonts w:asciiTheme="majorBidi" w:hAnsiTheme="majorBidi" w:cstheme="majorBidi"/>
          <w:color w:val="7030A0"/>
          <w:sz w:val="24"/>
          <w:szCs w:val="24"/>
          <w:lang w:val="en-GB"/>
        </w:rPr>
        <w:t xml:space="preserve">An Assessment of the </w:t>
      </w:r>
      <w:r w:rsidRPr="00C06C04">
        <w:rPr>
          <w:rFonts w:asciiTheme="majorBidi" w:hAnsiTheme="majorBidi" w:cstheme="majorBidi"/>
          <w:color w:val="auto"/>
          <w:sz w:val="24"/>
          <w:szCs w:val="24"/>
          <w:lang w:val="en-GB"/>
        </w:rPr>
        <w:t xml:space="preserve">Early Iron Age Culture in Eastern Anatolia </w:t>
      </w:r>
      <w:r w:rsidRPr="00C06C04">
        <w:rPr>
          <w:rFonts w:asciiTheme="majorBidi" w:hAnsiTheme="majorBidi" w:cstheme="majorBidi"/>
          <w:color w:val="7030A0"/>
          <w:sz w:val="24"/>
          <w:szCs w:val="24"/>
          <w:lang w:val="en-GB"/>
        </w:rPr>
        <w:t xml:space="preserve">in the Light of </w:t>
      </w:r>
      <w:r w:rsidRPr="00C06C04">
        <w:rPr>
          <w:rFonts w:asciiTheme="majorBidi" w:hAnsiTheme="majorBidi" w:cstheme="majorBidi"/>
          <w:color w:val="auto"/>
          <w:sz w:val="24"/>
          <w:szCs w:val="24"/>
          <w:lang w:val="en-GB"/>
        </w:rPr>
        <w:t>Archaeological Data from Excavations and Survey], Unpublished PhD dissertation, Istanbul: Istanbul University.</w:t>
      </w:r>
    </w:p>
    <w:p w14:paraId="32DF9A0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2005. “Grooved Pottery of the Van Lake Basin: A Stratigraphical and Chronological Assessment”, </w:t>
      </w:r>
      <w:r w:rsidRPr="00C06C04">
        <w:rPr>
          <w:rStyle w:val="italik"/>
          <w:rFonts w:asciiTheme="majorBidi" w:hAnsiTheme="majorBidi" w:cstheme="majorBidi"/>
          <w:color w:val="auto"/>
          <w:sz w:val="24"/>
          <w:szCs w:val="24"/>
          <w:lang w:val="en-GB"/>
        </w:rPr>
        <w:t xml:space="preserve">Colloquium Anatolicum </w:t>
      </w:r>
      <w:r w:rsidRPr="00C06C04">
        <w:rPr>
          <w:rFonts w:asciiTheme="majorBidi" w:hAnsiTheme="majorBidi" w:cstheme="majorBidi"/>
          <w:color w:val="auto"/>
          <w:sz w:val="24"/>
          <w:szCs w:val="24"/>
          <w:lang w:val="en-GB"/>
        </w:rPr>
        <w:t>4: 105–127.</w:t>
      </w:r>
    </w:p>
    <w:p w14:paraId="472454A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2006. “An Ethno-Archaeological Approach to the “Monumental Rock Signs” in Eastern Anatolia”, </w:t>
      </w:r>
      <w:r w:rsidRPr="00C06C04">
        <w:rPr>
          <w:rStyle w:val="italik"/>
          <w:rFonts w:asciiTheme="majorBidi" w:hAnsiTheme="majorBidi" w:cstheme="majorBidi"/>
          <w:color w:val="auto"/>
          <w:sz w:val="24"/>
          <w:szCs w:val="24"/>
          <w:lang w:val="en-GB"/>
        </w:rPr>
        <w:t xml:space="preserve">Colloquium Anatolicum </w:t>
      </w:r>
      <w:r w:rsidRPr="00C06C04">
        <w:rPr>
          <w:rFonts w:asciiTheme="majorBidi" w:hAnsiTheme="majorBidi" w:cstheme="majorBidi"/>
          <w:color w:val="auto"/>
          <w:sz w:val="24"/>
          <w:szCs w:val="24"/>
          <w:lang w:val="en-GB"/>
        </w:rPr>
        <w:t>5: 113-126.</w:t>
      </w:r>
    </w:p>
    <w:p w14:paraId="57D09CA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2011. “Urartuda Mezar Tipleri ve Gömü Âdetleri/ Tomb Types and Burial Traditions in Urartu”,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E. Konyar (Ed.),</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Urartu: Doğu’da Değişim/ Urartu: Transformation in the East</w:t>
      </w:r>
      <w:r w:rsidRPr="00C06C04">
        <w:rPr>
          <w:rFonts w:asciiTheme="majorBidi" w:hAnsiTheme="majorBidi" w:cstheme="majorBidi"/>
          <w:color w:val="auto"/>
          <w:sz w:val="24"/>
          <w:szCs w:val="24"/>
          <w:lang w:val="en-GB"/>
        </w:rPr>
        <w:t>, Istanbul: Yapı Kredi Yayınları, 206-231.</w:t>
      </w:r>
    </w:p>
    <w:p w14:paraId="7915A00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2012. “Van-Tuşpa Aşağı Yerleşmesi Van Kalesi Höyüğü Kazıları”, </w:t>
      </w:r>
      <w:r w:rsidRPr="00C06C04">
        <w:rPr>
          <w:rStyle w:val="italik"/>
          <w:rFonts w:asciiTheme="majorBidi" w:hAnsiTheme="majorBidi" w:cstheme="majorBidi"/>
          <w:color w:val="auto"/>
          <w:sz w:val="24"/>
          <w:szCs w:val="24"/>
          <w:lang w:val="en-GB"/>
        </w:rPr>
        <w:t xml:space="preserve">Kazı Sonuçları Toplantısı </w:t>
      </w:r>
      <w:r w:rsidRPr="00C06C04">
        <w:rPr>
          <w:rStyle w:val="italik"/>
          <w:rFonts w:asciiTheme="majorBidi" w:hAnsiTheme="majorBidi" w:cstheme="majorBidi"/>
          <w:color w:val="auto"/>
          <w:sz w:val="24"/>
          <w:szCs w:val="24"/>
          <w:highlight w:val="cyan"/>
          <w:lang w:val="en-GB"/>
        </w:rPr>
        <w:t>33/cilt no</w:t>
      </w:r>
      <w:r w:rsidRPr="00C06C04">
        <w:rPr>
          <w:rFonts w:asciiTheme="majorBidi" w:hAnsiTheme="majorBidi" w:cstheme="majorBidi"/>
          <w:color w:val="auto"/>
          <w:sz w:val="24"/>
          <w:szCs w:val="24"/>
          <w:highlight w:val="cyan"/>
          <w:lang w:val="en-GB"/>
        </w:rPr>
        <w:t>:</w:t>
      </w:r>
      <w:r w:rsidRPr="00C06C04">
        <w:rPr>
          <w:rFonts w:asciiTheme="majorBidi" w:hAnsiTheme="majorBidi" w:cstheme="majorBidi"/>
          <w:color w:val="auto"/>
          <w:sz w:val="24"/>
          <w:szCs w:val="24"/>
          <w:lang w:val="en-GB"/>
        </w:rPr>
        <w:t xml:space="preserve"> 409-428.</w:t>
      </w:r>
    </w:p>
    <w:p w14:paraId="4DA9410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2017. “The Rock-Cut Tomb of Doğubayazıt”,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20: 17-35.</w:t>
      </w:r>
    </w:p>
    <w:p w14:paraId="71316A0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2018. </w:t>
      </w:r>
      <w:r w:rsidRPr="00C06C04">
        <w:rPr>
          <w:rStyle w:val="italik"/>
          <w:rFonts w:asciiTheme="majorBidi" w:hAnsiTheme="majorBidi" w:cstheme="majorBidi"/>
          <w:color w:val="auto"/>
          <w:sz w:val="24"/>
          <w:szCs w:val="24"/>
          <w:lang w:val="en-GB"/>
        </w:rPr>
        <w:t>Yüksek Yaylanın Başkenti: Van-Tuşpa</w:t>
      </w:r>
      <w:r w:rsidRPr="00C06C04">
        <w:rPr>
          <w:rFonts w:asciiTheme="majorBidi" w:hAnsiTheme="majorBidi" w:cstheme="majorBidi"/>
          <w:color w:val="auto"/>
          <w:sz w:val="24"/>
          <w:szCs w:val="24"/>
          <w:lang w:val="en-GB"/>
        </w:rPr>
        <w:t>, Istanbul: Homer Yayınları.</w:t>
      </w:r>
    </w:p>
    <w:p w14:paraId="0FBCCA3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Konyar, E. 2019a. “urartular.com.tr”, Doğu Anadolu Kalkınma Ajansı.</w:t>
      </w:r>
    </w:p>
    <w:p w14:paraId="58A63A4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2019b. “A New Rock-Cut Tomb in Van Fortress/Tushpa”,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P. S. Avetisyan, R. Dan, Y. H. Grekyan (Ed.), </w:t>
      </w:r>
      <w:r w:rsidRPr="00C06C04">
        <w:rPr>
          <w:rStyle w:val="italik"/>
          <w:rFonts w:asciiTheme="majorBidi" w:hAnsiTheme="majorBidi" w:cstheme="majorBidi"/>
          <w:color w:val="auto"/>
          <w:sz w:val="24"/>
          <w:szCs w:val="24"/>
          <w:lang w:val="en-GB"/>
        </w:rPr>
        <w:t>Over the Mountains and Far Away Studies in Near Eastern History and Archaeology Presented to Mirjo Salvini on the Occasion of his 80th Birthday</w:t>
      </w:r>
      <w:r w:rsidRPr="00C06C04">
        <w:rPr>
          <w:rFonts w:asciiTheme="majorBidi" w:hAnsiTheme="majorBidi" w:cstheme="majorBidi"/>
          <w:color w:val="auto"/>
          <w:sz w:val="24"/>
          <w:szCs w:val="24"/>
          <w:lang w:val="en-GB"/>
        </w:rPr>
        <w:t>, Oxford: Archaeopress, 307-311.</w:t>
      </w:r>
    </w:p>
    <w:p w14:paraId="7C16ACA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2020a. “Excavations at the Old City, Fortress, and Mound of Van: 2019 Season”, </w:t>
      </w:r>
      <w:r w:rsidRPr="00C06C04">
        <w:rPr>
          <w:rStyle w:val="italik"/>
          <w:rFonts w:asciiTheme="majorBidi" w:hAnsiTheme="majorBidi" w:cstheme="majorBidi"/>
          <w:color w:val="auto"/>
          <w:sz w:val="24"/>
          <w:szCs w:val="24"/>
          <w:lang w:val="en-GB"/>
        </w:rPr>
        <w:t>Anatolia Antiqua</w:t>
      </w:r>
      <w:r w:rsidRPr="00C06C04">
        <w:rPr>
          <w:rFonts w:asciiTheme="majorBidi" w:hAnsiTheme="majorBidi" w:cstheme="majorBidi"/>
          <w:color w:val="auto"/>
          <w:sz w:val="24"/>
          <w:szCs w:val="24"/>
          <w:lang w:val="en-GB"/>
        </w:rPr>
        <w:t xml:space="preserve"> 28: 183-199.</w:t>
      </w:r>
    </w:p>
    <w:p w14:paraId="0CE9797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Konyar, E. 2020b. “Urartu’da Mezar Tipleri ve Gömü</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 xml:space="preserve"> Âdetleri”,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 xml:space="preserve">Urartu: Doğu’da Değişim / Urartu: Transformation in the East, </w:t>
      </w:r>
      <w:r w:rsidRPr="00C06C04">
        <w:rPr>
          <w:rFonts w:asciiTheme="majorBidi" w:hAnsiTheme="majorBidi" w:cstheme="majorBidi"/>
          <w:color w:val="auto"/>
          <w:sz w:val="24"/>
          <w:szCs w:val="24"/>
          <w:lang w:val="en-GB"/>
        </w:rPr>
        <w:t>Istanbul: Yapı Kredi Yayınları, 147-169.</w:t>
      </w:r>
    </w:p>
    <w:p w14:paraId="73E600D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2020c. “Demir Çağında Anadolu Kadını: Urartu, Frig ve Lidya”,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E. Çaykara (Ed.), </w:t>
      </w:r>
      <w:r w:rsidRPr="00C06C04">
        <w:rPr>
          <w:rStyle w:val="italik"/>
          <w:rFonts w:asciiTheme="majorBidi" w:hAnsiTheme="majorBidi" w:cstheme="majorBidi"/>
          <w:color w:val="auto"/>
          <w:sz w:val="24"/>
          <w:szCs w:val="24"/>
          <w:lang w:val="en-GB"/>
        </w:rPr>
        <w:t>Anadolu’da Kadın, On Bin Yıldır Eş, Anne, Kraliçe</w:t>
      </w:r>
      <w:r w:rsidRPr="00C06C04">
        <w:rPr>
          <w:rFonts w:asciiTheme="majorBidi" w:hAnsiTheme="majorBidi" w:cstheme="majorBidi"/>
          <w:color w:val="auto"/>
          <w:sz w:val="24"/>
          <w:szCs w:val="24"/>
          <w:lang w:val="en-GB"/>
        </w:rPr>
        <w:t>, Istanbul: Yapı Kredi Yayınları.</w:t>
      </w:r>
    </w:p>
    <w:p w14:paraId="59BAB81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2021. “Urartian Funerary Architecture”,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205-260.</w:t>
      </w:r>
    </w:p>
    <w:p w14:paraId="6B35BDA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&amp; Işık, K. 2018. “Doğubeyazıt ve Ahmet Köroğlu Koleksiyonu”,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E. Konyar, K. Işık, R. Kuvanç, B. Genç, B. Gökce (Ed.), </w:t>
      </w:r>
      <w:r w:rsidRPr="00C06C04">
        <w:rPr>
          <w:rStyle w:val="italik"/>
          <w:rFonts w:asciiTheme="majorBidi" w:hAnsiTheme="majorBidi" w:cstheme="majorBidi"/>
          <w:color w:val="auto"/>
          <w:sz w:val="24"/>
          <w:szCs w:val="24"/>
          <w:lang w:val="en-GB"/>
        </w:rPr>
        <w:t>Zaiahina’nın Bronzları, Doğubeyazıt Urartu Metal Eserleri, Ahmet Köroğlu Koleksiyonu</w:t>
      </w:r>
      <w:r w:rsidRPr="00C06C04">
        <w:rPr>
          <w:rFonts w:asciiTheme="majorBidi" w:hAnsiTheme="majorBidi" w:cstheme="majorBidi"/>
          <w:color w:val="auto"/>
          <w:sz w:val="24"/>
          <w:szCs w:val="24"/>
          <w:lang w:val="en-GB"/>
        </w:rPr>
        <w:t>, Istanbul: Doğubeyazıt Belediyesi Kültür Yayınları, 10-19.</w:t>
      </w:r>
    </w:p>
    <w:p w14:paraId="07B95AF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Genç, B. &amp; Tan, A. 2018a. “Tuşpa Sitadeli’nden Yeni bir Kaya Mezarı: BG 90”, </w:t>
      </w:r>
      <w:r w:rsidRPr="00C06C04">
        <w:rPr>
          <w:rStyle w:val="italik"/>
          <w:rFonts w:asciiTheme="majorBidi" w:hAnsiTheme="majorBidi" w:cstheme="majorBidi"/>
          <w:color w:val="auto"/>
          <w:sz w:val="24"/>
          <w:szCs w:val="24"/>
          <w:lang w:val="en-GB"/>
        </w:rPr>
        <w:t>Colloquium Anatolicum</w:t>
      </w:r>
      <w:r w:rsidRPr="00C06C04">
        <w:rPr>
          <w:rFonts w:asciiTheme="majorBidi" w:hAnsiTheme="majorBidi" w:cstheme="majorBidi"/>
          <w:color w:val="auto"/>
          <w:sz w:val="24"/>
          <w:szCs w:val="24"/>
          <w:lang w:val="en-GB"/>
        </w:rPr>
        <w:t xml:space="preserve"> 17: 211-222.</w:t>
      </w:r>
    </w:p>
    <w:p w14:paraId="6CE4023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Genç, B., Avcı, C. &amp; Tan, A. 2017. “The Van Tušpa Excavations 2015-2016”, </w:t>
      </w:r>
      <w:r w:rsidRPr="00C06C04">
        <w:rPr>
          <w:rStyle w:val="italik"/>
          <w:rFonts w:asciiTheme="majorBidi" w:hAnsiTheme="majorBidi" w:cstheme="majorBidi"/>
          <w:color w:val="auto"/>
          <w:sz w:val="24"/>
          <w:szCs w:val="24"/>
          <w:lang w:val="en-GB"/>
        </w:rPr>
        <w:t>Anatolia Antiqua 25</w:t>
      </w:r>
      <w:r w:rsidRPr="00C06C04">
        <w:rPr>
          <w:rFonts w:asciiTheme="majorBidi" w:hAnsiTheme="majorBidi" w:cstheme="majorBidi"/>
          <w:color w:val="auto"/>
          <w:sz w:val="24"/>
          <w:szCs w:val="24"/>
          <w:lang w:val="en-GB"/>
        </w:rPr>
        <w:t>: 127-142.</w:t>
      </w:r>
    </w:p>
    <w:p w14:paraId="02359FD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Genç, B., Avcı, C. &amp; Tan, A. 2019. “Excavations at the Old City, Fortress, and Mound of Van: Work in 2018”, </w:t>
      </w:r>
      <w:r w:rsidRPr="00C06C04">
        <w:rPr>
          <w:rStyle w:val="italik"/>
          <w:rFonts w:asciiTheme="majorBidi" w:hAnsiTheme="majorBidi" w:cstheme="majorBidi"/>
          <w:color w:val="auto"/>
          <w:sz w:val="24"/>
          <w:szCs w:val="24"/>
          <w:lang w:val="en-GB"/>
        </w:rPr>
        <w:t>Anatolia Antiqua</w:t>
      </w:r>
      <w:r w:rsidRPr="00C06C04">
        <w:rPr>
          <w:rFonts w:asciiTheme="majorBidi" w:hAnsiTheme="majorBidi" w:cstheme="majorBidi"/>
          <w:color w:val="auto"/>
          <w:sz w:val="24"/>
          <w:szCs w:val="24"/>
          <w:lang w:val="en-GB"/>
        </w:rPr>
        <w:t xml:space="preserve"> 27: 167-181.</w:t>
      </w:r>
    </w:p>
    <w:p w14:paraId="5E41ED3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Avcı, C., Genç, B., Akgün, R. G. &amp; Tan, A. 2015. “Van Kalesi / Tuşpa Horhor Çeşmesi”, </w:t>
      </w:r>
      <w:r w:rsidRPr="00C06C04">
        <w:rPr>
          <w:rStyle w:val="italik"/>
          <w:rFonts w:asciiTheme="majorBidi" w:hAnsiTheme="majorBidi" w:cstheme="majorBidi"/>
          <w:color w:val="auto"/>
          <w:sz w:val="24"/>
          <w:szCs w:val="24"/>
          <w:lang w:val="en-GB"/>
        </w:rPr>
        <w:t>Colloquium Anatolicum</w:t>
      </w:r>
      <w:r w:rsidRPr="00C06C04">
        <w:rPr>
          <w:rFonts w:asciiTheme="majorBidi" w:hAnsiTheme="majorBidi" w:cstheme="majorBidi"/>
          <w:color w:val="auto"/>
          <w:sz w:val="24"/>
          <w:szCs w:val="24"/>
          <w:lang w:val="en-GB"/>
        </w:rPr>
        <w:t xml:space="preserve"> 14: 73-81.</w:t>
      </w:r>
    </w:p>
    <w:p w14:paraId="22366FB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 xml:space="preserve">Konyar, E., Genç, B., Konyar, H. B., Tan, A. &amp; Avcı, C. 2018b. “Excavations at the Old City, Fortress, and Mound of Van: Work in 2017”, </w:t>
      </w:r>
      <w:r w:rsidRPr="00C06C04">
        <w:rPr>
          <w:rStyle w:val="italik"/>
          <w:rFonts w:asciiTheme="majorBidi" w:hAnsiTheme="majorBidi" w:cstheme="majorBidi"/>
          <w:color w:val="auto"/>
          <w:sz w:val="24"/>
          <w:szCs w:val="24"/>
          <w:lang w:val="en-GB"/>
        </w:rPr>
        <w:t xml:space="preserve">Anatolia Antiqua </w:t>
      </w:r>
      <w:r w:rsidRPr="00C06C04">
        <w:rPr>
          <w:rFonts w:asciiTheme="majorBidi" w:hAnsiTheme="majorBidi" w:cstheme="majorBidi"/>
          <w:color w:val="auto"/>
          <w:sz w:val="24"/>
          <w:szCs w:val="24"/>
          <w:lang w:val="en-GB"/>
        </w:rPr>
        <w:t>26: 143-153.</w:t>
      </w:r>
    </w:p>
    <w:p w14:paraId="1D67847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Konyar, E., Işık, K., Kuvanç, R., Genç, B. &amp; Gökce, B. (Ed.) 2018c. </w:t>
      </w:r>
      <w:r w:rsidRPr="00C06C04">
        <w:rPr>
          <w:rStyle w:val="italik"/>
          <w:rFonts w:asciiTheme="majorBidi" w:hAnsiTheme="majorBidi" w:cstheme="majorBidi"/>
          <w:color w:val="auto"/>
          <w:sz w:val="24"/>
          <w:szCs w:val="24"/>
          <w:lang w:val="en-GB"/>
        </w:rPr>
        <w:t>Zaiahina’nın Bronzları, Doğubeyazıt Urartu Metal Eserleri, Ahmet Köroğlu Koleksiyonu</w:t>
      </w:r>
      <w:r w:rsidRPr="00C06C04">
        <w:rPr>
          <w:rFonts w:asciiTheme="majorBidi" w:hAnsiTheme="majorBidi" w:cstheme="majorBidi"/>
          <w:color w:val="auto"/>
          <w:sz w:val="24"/>
          <w:szCs w:val="24"/>
          <w:lang w:val="en-GB"/>
        </w:rPr>
        <w:t>, Istanbul: Doğubeyazıt Belediyesi Kültür Yayınları.</w:t>
      </w:r>
    </w:p>
    <w:p w14:paraId="27516E52"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Korfmann, M. 1977. “Die Ausgrabungen von Kirsopp und Silva Lake in den Jahren 1938 und 1939 am Burgfelsen von Van (Tuspa) und in Kalecik: Der Verlauf der Arbeiten an Hand von Briefen, Photographien und einem Plan”, </w:t>
      </w:r>
      <w:r w:rsidRPr="00C06C04">
        <w:rPr>
          <w:rFonts w:asciiTheme="majorBidi" w:hAnsiTheme="majorBidi" w:cstheme="majorBidi"/>
          <w:i/>
          <w:iCs/>
        </w:rPr>
        <w:t xml:space="preserve">Berytus </w:t>
      </w:r>
      <w:r w:rsidRPr="00C06C04">
        <w:rPr>
          <w:rFonts w:asciiTheme="majorBidi" w:hAnsiTheme="majorBidi" w:cstheme="majorBidi"/>
        </w:rPr>
        <w:t>25: 173-200.</w:t>
      </w:r>
    </w:p>
    <w:p w14:paraId="7A021641" w14:textId="77777777" w:rsidR="006E262C" w:rsidRPr="00C06C04" w:rsidRDefault="006E262C" w:rsidP="00C06C04">
      <w:pPr>
        <w:pStyle w:val="kaynakca"/>
        <w:tabs>
          <w:tab w:val="clear" w:pos="340"/>
          <w:tab w:val="left" w:pos="0"/>
        </w:tabs>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Kossian, A. V. 1997. “The Mushki Problem Reconsidered”, </w:t>
      </w:r>
      <w:r w:rsidRPr="00C06C04">
        <w:rPr>
          <w:rStyle w:val="italik"/>
          <w:rFonts w:asciiTheme="majorBidi" w:hAnsiTheme="majorBidi" w:cstheme="majorBidi"/>
          <w:color w:val="auto"/>
          <w:sz w:val="24"/>
          <w:szCs w:val="24"/>
          <w:lang w:val="en-GB"/>
        </w:rPr>
        <w:t>Studi Micenei Ed Egeo- Anatolici</w:t>
      </w:r>
      <w:r w:rsidRPr="00C06C04">
        <w:rPr>
          <w:rFonts w:asciiTheme="majorBidi" w:hAnsiTheme="majorBidi" w:cstheme="majorBidi"/>
          <w:color w:val="auto"/>
          <w:sz w:val="24"/>
          <w:szCs w:val="24"/>
          <w:lang w:val="en-GB"/>
        </w:rPr>
        <w:t xml:space="preserve"> 39/2: 252-266.</w:t>
      </w:r>
    </w:p>
    <w:p w14:paraId="3D1CACF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Kozbe, G., Çevik, Ö. &amp; Sağlamtimur, H. 2001. “Pottery”,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M. Salvini (Ed.), </w:t>
      </w:r>
      <w:r w:rsidRPr="00C06C04">
        <w:rPr>
          <w:rStyle w:val="italik"/>
          <w:rFonts w:asciiTheme="majorBidi" w:hAnsiTheme="majorBidi" w:cstheme="majorBidi"/>
          <w:color w:val="auto"/>
          <w:sz w:val="24"/>
          <w:szCs w:val="24"/>
          <w:lang w:val="en-GB"/>
        </w:rPr>
        <w:t>Ayanis I: Ten Years’ Excavations at Rusahinili Eiduru-kai 1989-1998</w:t>
      </w:r>
      <w:r w:rsidRPr="00C06C04">
        <w:rPr>
          <w:rFonts w:asciiTheme="majorBidi" w:hAnsiTheme="majorBidi" w:cstheme="majorBidi"/>
          <w:color w:val="auto"/>
          <w:sz w:val="24"/>
          <w:szCs w:val="24"/>
          <w:lang w:val="en-GB"/>
        </w:rPr>
        <w:t>, Rome: CNR – Instituto per gli Studi Micenei ed Egeo-Anatolici, 85-153.</w:t>
      </w:r>
    </w:p>
    <w:p w14:paraId="1024EC4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König, F. W. 1955-57. </w:t>
      </w:r>
      <w:r w:rsidRPr="00C06C04">
        <w:rPr>
          <w:rStyle w:val="italik"/>
          <w:rFonts w:asciiTheme="majorBidi" w:hAnsiTheme="majorBidi" w:cstheme="majorBidi"/>
          <w:color w:val="auto"/>
          <w:sz w:val="24"/>
          <w:szCs w:val="24"/>
          <w:lang w:val="en-GB"/>
        </w:rPr>
        <w:t>Handbuch der chaldischen Inscriften I-II</w:t>
      </w:r>
      <w:r w:rsidRPr="00C06C04">
        <w:rPr>
          <w:rFonts w:asciiTheme="majorBidi" w:hAnsiTheme="majorBidi" w:cstheme="majorBidi"/>
          <w:color w:val="auto"/>
          <w:sz w:val="24"/>
          <w:szCs w:val="24"/>
          <w:lang w:val="en-GB"/>
        </w:rPr>
        <w:t>, Archiv für Orient forschung Beiheft, Graz: Selbstverlag Ernst Weidners.</w:t>
      </w:r>
    </w:p>
    <w:p w14:paraId="73894A7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1996. </w:t>
      </w:r>
      <w:r w:rsidRPr="00C06C04">
        <w:rPr>
          <w:rStyle w:val="italik"/>
          <w:rFonts w:asciiTheme="majorBidi" w:hAnsiTheme="majorBidi" w:cstheme="majorBidi"/>
          <w:color w:val="auto"/>
          <w:sz w:val="24"/>
          <w:szCs w:val="24"/>
          <w:lang w:val="en-GB"/>
        </w:rPr>
        <w:t>Urartu Krallığı Döneminde Elazığ (Alzi) ve Çevresi</w:t>
      </w:r>
      <w:r w:rsidRPr="00C06C04">
        <w:rPr>
          <w:rFonts w:asciiTheme="majorBidi" w:hAnsiTheme="majorBidi" w:cstheme="majorBidi"/>
          <w:color w:val="auto"/>
          <w:sz w:val="24"/>
          <w:szCs w:val="24"/>
          <w:lang w:val="en-GB"/>
        </w:rPr>
        <w:t>, Istanbul: Arkeoloji ve Sanat Yayınları.</w:t>
      </w:r>
    </w:p>
    <w:p w14:paraId="74FB906C"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rPr>
      </w:pPr>
      <w:r w:rsidRPr="00C06C04">
        <w:rPr>
          <w:rFonts w:asciiTheme="majorBidi" w:hAnsiTheme="majorBidi" w:cstheme="majorBidi"/>
        </w:rPr>
        <w:t xml:space="preserve">Köroğlu, K. 2000a. "Çıldır Kurganları/ The Kurgans of Çıldır", </w:t>
      </w:r>
      <w:r w:rsidRPr="00C06C04">
        <w:rPr>
          <w:rFonts w:asciiTheme="majorBidi" w:hAnsiTheme="majorBidi" w:cstheme="majorBidi"/>
          <w:i/>
          <w:iCs/>
        </w:rPr>
        <w:t>Arkeoloji ve Sanat</w:t>
      </w:r>
      <w:r w:rsidRPr="00C06C04">
        <w:rPr>
          <w:rFonts w:asciiTheme="majorBidi" w:hAnsiTheme="majorBidi" w:cstheme="majorBidi"/>
        </w:rPr>
        <w:t xml:space="preserve"> 96: 2-11.</w:t>
      </w:r>
    </w:p>
    <w:p w14:paraId="71E0788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2000b. “Urartu Krallığı’nın Kuzey Yayılımı ve Qulha Ülkesinin Tarihi Coğrafyası”,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241: 717-741.</w:t>
      </w:r>
    </w:p>
    <w:p w14:paraId="4B7D495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2002. “Demir Çağı’nda Yukarı Dicle Bölgesi”,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16: 449-475.</w:t>
      </w:r>
    </w:p>
    <w:p w14:paraId="20731DD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2003. “The Transition from Bronze Age to Iron Ages in Eastern Anatolia”,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B. Fischer, H. Genz, E. Jean, K. Köroğlu (Ed.), </w:t>
      </w:r>
      <w:r w:rsidRPr="00C06C04">
        <w:rPr>
          <w:rStyle w:val="italik"/>
          <w:rFonts w:asciiTheme="majorBidi" w:hAnsiTheme="majorBidi" w:cstheme="majorBidi"/>
          <w:color w:val="auto"/>
          <w:sz w:val="24"/>
          <w:szCs w:val="24"/>
          <w:lang w:val="en-GB"/>
        </w:rPr>
        <w:t xml:space="preserve">Identifying Changes: The Transition from Bronze to Iron Ages in Anatolia and its Neighbouring Regions. Proceedings of the International Workshop Istanbul, November 8-9, 2002, </w:t>
      </w:r>
      <w:r w:rsidRPr="00C06C04">
        <w:rPr>
          <w:rFonts w:asciiTheme="majorBidi" w:hAnsiTheme="majorBidi" w:cstheme="majorBidi"/>
          <w:color w:val="auto"/>
          <w:sz w:val="24"/>
          <w:szCs w:val="24"/>
          <w:lang w:val="en-GB"/>
        </w:rPr>
        <w:t>Istanbul: Türk Eskiçağ Bilimleri Enstitüsü Yayınları, 231-244.</w:t>
      </w:r>
    </w:p>
    <w:p w14:paraId="7B4BAFE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2005. “The Northern Border of the Urartian Kingdom”,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G. Darbyshire (Ed.), </w:t>
      </w:r>
      <w:r w:rsidRPr="00C06C04">
        <w:rPr>
          <w:rStyle w:val="italik"/>
          <w:rFonts w:asciiTheme="majorBidi" w:hAnsiTheme="majorBidi" w:cstheme="majorBidi"/>
          <w:color w:val="auto"/>
          <w:sz w:val="24"/>
          <w:szCs w:val="24"/>
          <w:lang w:val="en-GB"/>
        </w:rPr>
        <w:t xml:space="preserve">Anatolian Iron Ages 5. Proceedings of the Fifth Anatolian Iron Ages Colloquium held at Van, 6-10 August 2001, </w:t>
      </w:r>
      <w:r w:rsidRPr="00C06C04">
        <w:rPr>
          <w:rFonts w:asciiTheme="majorBidi" w:hAnsiTheme="majorBidi" w:cstheme="majorBidi"/>
          <w:color w:val="auto"/>
          <w:sz w:val="24"/>
          <w:szCs w:val="24"/>
          <w:lang w:val="en-GB"/>
        </w:rPr>
        <w:t>London: British Institute of Archaeology at Ankara, 99-106.</w:t>
      </w:r>
    </w:p>
    <w:p w14:paraId="21A7BD4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Köroğlu, K. 2007. “New Observations on the Origin of the Single-Roomed Rock-Cut Tombs of Eastern Anatolia</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"Eastern Anatolia"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M. Alparslan, M. Doğan-Alparslan, H. Peker (Ed.), </w:t>
      </w:r>
      <w:r w:rsidRPr="00C06C04">
        <w:rPr>
          <w:rStyle w:val="italik"/>
          <w:rFonts w:asciiTheme="majorBidi" w:hAnsiTheme="majorBidi" w:cstheme="majorBidi"/>
          <w:color w:val="auto"/>
          <w:sz w:val="24"/>
          <w:szCs w:val="24"/>
          <w:lang w:val="en-GB"/>
        </w:rPr>
        <w:t>VITA: Belkıs Dinçol ve Ali Dinçol’a Armağan. / VITA: Festschrift in Honor of Belkıs Dinçol and Ali Dinçol</w:t>
      </w:r>
      <w:r w:rsidRPr="00C06C04">
        <w:rPr>
          <w:rFonts w:asciiTheme="majorBidi" w:hAnsiTheme="majorBidi" w:cstheme="majorBidi"/>
          <w:color w:val="auto"/>
          <w:sz w:val="24"/>
          <w:szCs w:val="24"/>
          <w:lang w:val="en-GB"/>
        </w:rPr>
        <w:t>, Istanbul: Ege Yayınları, 445-456.</w:t>
      </w:r>
    </w:p>
    <w:p w14:paraId="3B154BF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Köroğlu, K. 2008. “Urartu Kaya Mezar Geleneği ve Doğu Anadolu’daki Tek Odalı Kaya Mezarlarının Kökeni</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Arkeoloji ve Sanat</w:t>
      </w:r>
      <w:r w:rsidRPr="00C06C04">
        <w:rPr>
          <w:rFonts w:asciiTheme="majorBidi" w:hAnsiTheme="majorBidi" w:cstheme="majorBidi"/>
          <w:color w:val="auto"/>
          <w:sz w:val="24"/>
          <w:szCs w:val="24"/>
          <w:lang w:val="en-GB"/>
        </w:rPr>
        <w:t xml:space="preserve"> 127: 21-38.</w:t>
      </w:r>
    </w:p>
    <w:p w14:paraId="3B0F661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2009. “Urartu Dönemi Bey Konakları”,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H. Sağlamtimur, E. Abay, Z. Derin, A. Ü. Erdem, A. Batmaz, F. Dedeoğlu, M. Erdalkıran, M. B. Baştürk, E. Konakçı (Ed.), </w:t>
      </w:r>
      <w:r w:rsidRPr="00C06C04">
        <w:rPr>
          <w:rStyle w:val="italik"/>
          <w:rFonts w:asciiTheme="majorBidi" w:hAnsiTheme="majorBidi" w:cstheme="majorBidi"/>
          <w:color w:val="auto"/>
          <w:sz w:val="24"/>
          <w:szCs w:val="24"/>
          <w:lang w:val="en-GB"/>
        </w:rPr>
        <w:t>Altan Çilingiroğlu’na Armağan: Yukarı Denizin Kıyısında Urartu Krallığı’na Adanmış Bir Hayat / Studies in Honour of Altan Çilingiroğlu: A Life Dedicated to Urartu on the Shores of the Upper Sea</w:t>
      </w:r>
      <w:r w:rsidRPr="00C06C04">
        <w:rPr>
          <w:rFonts w:asciiTheme="majorBidi" w:hAnsiTheme="majorBidi" w:cstheme="majorBidi"/>
          <w:color w:val="auto"/>
          <w:sz w:val="24"/>
          <w:szCs w:val="24"/>
          <w:lang w:val="en-GB"/>
        </w:rPr>
        <w:t>, Istanbul: Arkeoloji ve Sanat Yayınları, 383-394.</w:t>
      </w:r>
    </w:p>
    <w:p w14:paraId="58CD799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highlight w:val="cyan"/>
          <w:lang w:val="en-GB"/>
        </w:rPr>
        <w:t>Köroğlu, K. 2011.</w:t>
      </w:r>
      <w:r w:rsidRPr="00C06C04">
        <w:rPr>
          <w:rFonts w:asciiTheme="majorBidi" w:hAnsiTheme="majorBidi" w:cstheme="majorBidi"/>
          <w:color w:val="auto"/>
          <w:sz w:val="24"/>
          <w:szCs w:val="24"/>
          <w:lang w:val="en-GB"/>
        </w:rPr>
        <w:t xml:space="preserve"> “Urartu: Krallık ve Aşiretler </w:t>
      </w:r>
      <w:r w:rsidRPr="00C06C04">
        <w:rPr>
          <w:rFonts w:asciiTheme="majorBidi" w:hAnsiTheme="majorBidi" w:cstheme="majorBidi"/>
          <w:color w:val="auto"/>
          <w:sz w:val="24"/>
          <w:szCs w:val="24"/>
          <w:highlight w:val="cyan"/>
          <w:lang w:val="en-GB"/>
        </w:rPr>
        <w:t>/ Urartu: The Kingdom and Tribes</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 xml:space="preserve">Urartu: Doğu’da Değişim / </w:t>
      </w:r>
      <w:r w:rsidRPr="00C06C04">
        <w:rPr>
          <w:rStyle w:val="italik"/>
          <w:rFonts w:asciiTheme="majorBidi" w:hAnsiTheme="majorBidi" w:cstheme="majorBidi"/>
          <w:color w:val="auto"/>
          <w:sz w:val="24"/>
          <w:szCs w:val="24"/>
          <w:highlight w:val="cyan"/>
          <w:lang w:val="en-GB"/>
        </w:rPr>
        <w:t>Urartu:</w:t>
      </w:r>
      <w:r w:rsidRPr="00C06C04">
        <w:rPr>
          <w:rStyle w:val="italik"/>
          <w:rFonts w:asciiTheme="majorBidi" w:hAnsiTheme="majorBidi" w:cstheme="majorBidi"/>
          <w:color w:val="auto"/>
          <w:sz w:val="24"/>
          <w:szCs w:val="24"/>
          <w:lang w:val="en-GB"/>
        </w:rPr>
        <w:t xml:space="preserve"> Transformation in the East, </w:t>
      </w:r>
      <w:r w:rsidRPr="00C06C04">
        <w:rPr>
          <w:rFonts w:asciiTheme="majorBidi" w:hAnsiTheme="majorBidi" w:cstheme="majorBidi"/>
          <w:color w:val="auto"/>
          <w:sz w:val="24"/>
          <w:szCs w:val="24"/>
          <w:lang w:val="en-GB"/>
        </w:rPr>
        <w:t>Istanbul: Yapı Kredi Yayınları, 12-55.</w:t>
      </w:r>
    </w:p>
    <w:p w14:paraId="5DBF91B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highlight w:val="cyan"/>
          <w:lang w:val="en-GB"/>
        </w:rPr>
        <w:t>Köroğlu, K. 2020.</w:t>
      </w:r>
      <w:r w:rsidRPr="00C06C04">
        <w:rPr>
          <w:rFonts w:asciiTheme="majorBidi" w:hAnsiTheme="majorBidi" w:cstheme="majorBidi"/>
          <w:color w:val="auto"/>
          <w:sz w:val="24"/>
          <w:szCs w:val="24"/>
          <w:lang w:val="en-GB"/>
        </w:rPr>
        <w:t xml:space="preserve"> “Urartu: Krallık ve Aşiretler </w:t>
      </w:r>
      <w:r w:rsidRPr="00C06C04">
        <w:rPr>
          <w:rFonts w:asciiTheme="majorBidi" w:hAnsiTheme="majorBidi" w:cstheme="majorBidi"/>
          <w:color w:val="auto"/>
          <w:sz w:val="24"/>
          <w:szCs w:val="24"/>
          <w:highlight w:val="cyan"/>
          <w:lang w:val="en-GB"/>
        </w:rPr>
        <w:t>/ Urartu: The Kingdom and Tribes</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 xml:space="preserve">Urartu: Doğu’da Değişim / </w:t>
      </w:r>
      <w:r w:rsidRPr="00C06C04">
        <w:rPr>
          <w:rStyle w:val="italik"/>
          <w:rFonts w:asciiTheme="majorBidi" w:hAnsiTheme="majorBidi" w:cstheme="majorBidi"/>
          <w:color w:val="auto"/>
          <w:sz w:val="24"/>
          <w:szCs w:val="24"/>
          <w:highlight w:val="cyan"/>
          <w:lang w:val="en-GB"/>
        </w:rPr>
        <w:t>Urartu:</w:t>
      </w:r>
      <w:r w:rsidRPr="00C06C04">
        <w:rPr>
          <w:rStyle w:val="italik"/>
          <w:rFonts w:asciiTheme="majorBidi" w:hAnsiTheme="majorBidi" w:cstheme="majorBidi"/>
          <w:color w:val="auto"/>
          <w:sz w:val="24"/>
          <w:szCs w:val="24"/>
          <w:lang w:val="en-GB"/>
        </w:rPr>
        <w:t xml:space="preserve"> Transformation in the East</w:t>
      </w:r>
      <w:r w:rsidRPr="00C06C04">
        <w:rPr>
          <w:rFonts w:asciiTheme="majorBidi" w:hAnsiTheme="majorBidi" w:cstheme="majorBidi"/>
          <w:color w:val="auto"/>
          <w:sz w:val="24"/>
          <w:szCs w:val="24"/>
          <w:lang w:val="en-GB"/>
        </w:rPr>
        <w:t xml:space="preserve">, Istanbul: Yapı Kredi Yayınları, </w:t>
      </w:r>
      <w:r w:rsidRPr="00C06C04">
        <w:rPr>
          <w:rFonts w:asciiTheme="majorBidi" w:hAnsiTheme="majorBidi" w:cstheme="majorBidi"/>
          <w:color w:val="auto"/>
          <w:sz w:val="24"/>
          <w:szCs w:val="24"/>
          <w:highlight w:val="cyan"/>
          <w:lang w:val="en-GB"/>
        </w:rPr>
        <w:t>1-35.</w:t>
      </w:r>
    </w:p>
    <w:p w14:paraId="1946FCB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2021. “The Western Expansion of the Urartian Kingdom”,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G. R. Tsetskhladze (Ed.), </w:t>
      </w:r>
      <w:r w:rsidRPr="00C06C04">
        <w:rPr>
          <w:rStyle w:val="italik"/>
          <w:rFonts w:asciiTheme="majorBidi" w:hAnsiTheme="majorBidi" w:cstheme="majorBidi"/>
          <w:color w:val="auto"/>
          <w:sz w:val="24"/>
          <w:szCs w:val="24"/>
          <w:lang w:val="en-GB"/>
        </w:rPr>
        <w:t xml:space="preserve">Archaeology and History of Urartu (Biainili) Dedicated to the Memory of Prof. </w:t>
      </w:r>
      <w:r w:rsidRPr="00C06C04">
        <w:rPr>
          <w:rStyle w:val="italik"/>
          <w:rFonts w:asciiTheme="majorBidi" w:hAnsiTheme="majorBidi" w:cstheme="majorBidi"/>
          <w:color w:val="auto"/>
          <w:sz w:val="24"/>
          <w:szCs w:val="24"/>
          <w:lang w:val="en-GB"/>
        </w:rPr>
        <w:lastRenderedPageBreak/>
        <w:t>Altan Çilingiroğlu</w:t>
      </w:r>
      <w:r w:rsidRPr="00C06C04">
        <w:rPr>
          <w:rFonts w:asciiTheme="majorBidi" w:hAnsiTheme="majorBidi" w:cstheme="majorBidi"/>
          <w:color w:val="auto"/>
          <w:sz w:val="24"/>
          <w:szCs w:val="24"/>
          <w:lang w:val="en-GB"/>
        </w:rPr>
        <w:t>, Leuven: Peeters, 415-435.</w:t>
      </w:r>
    </w:p>
    <w:p w14:paraId="5359D863" w14:textId="77777777" w:rsidR="006E262C" w:rsidRPr="00C06C04" w:rsidRDefault="006E262C" w:rsidP="00C06C04">
      <w:pPr>
        <w:ind w:left="284" w:hanging="284"/>
        <w:rPr>
          <w:rFonts w:asciiTheme="majorBidi" w:eastAsia="Times New Roman" w:hAnsiTheme="majorBidi" w:cstheme="majorBidi"/>
        </w:rPr>
      </w:pPr>
      <w:r w:rsidRPr="00C06C04">
        <w:rPr>
          <w:rFonts w:asciiTheme="majorBidi" w:eastAsia="Times New Roman" w:hAnsiTheme="majorBidi" w:cstheme="majorBidi"/>
          <w:shd w:val="clear" w:color="auto" w:fill="FFFFFF"/>
        </w:rPr>
        <w:t xml:space="preserve">Köroğlu, K. </w:t>
      </w:r>
      <w:r w:rsidRPr="00C06C04">
        <w:rPr>
          <w:rFonts w:asciiTheme="majorBidi" w:hAnsiTheme="majorBidi" w:cstheme="majorBidi"/>
        </w:rPr>
        <w:t xml:space="preserve">&amp; </w:t>
      </w:r>
      <w:r w:rsidRPr="00C06C04">
        <w:rPr>
          <w:rFonts w:asciiTheme="majorBidi" w:eastAsia="Times New Roman" w:hAnsiTheme="majorBidi" w:cstheme="majorBidi"/>
          <w:shd w:val="clear" w:color="auto" w:fill="FFFFFF"/>
        </w:rPr>
        <w:t>Danışmaz, H. 2018. “The Origin of Stepped Rock-cut Tunnels in Eastern Anatolia”, </w:t>
      </w:r>
      <w:r w:rsidRPr="00C06C04">
        <w:rPr>
          <w:rFonts w:asciiTheme="majorBidi" w:eastAsia="Times New Roman" w:hAnsiTheme="majorBidi" w:cstheme="majorBidi"/>
          <w:i/>
          <w:iCs/>
          <w:shd w:val="clear" w:color="auto" w:fill="FFFFFF"/>
        </w:rPr>
        <w:t>Ancient Near Eastern Studies</w:t>
      </w:r>
      <w:r w:rsidRPr="00C06C04">
        <w:rPr>
          <w:rFonts w:asciiTheme="majorBidi" w:eastAsia="Times New Roman" w:hAnsiTheme="majorBidi" w:cstheme="majorBidi"/>
          <w:shd w:val="clear" w:color="auto" w:fill="FFFFFF"/>
        </w:rPr>
        <w:t> 55: 107-124.</w:t>
      </w:r>
    </w:p>
    <w:p w14:paraId="38CF3AF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&amp; Konyar, E. 2008. “Comments on the Early/ Middle Iron Age Chronology of Lake Van Basin”,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Sagona (Ed.), </w:t>
      </w:r>
      <w:r w:rsidRPr="00C06C04">
        <w:rPr>
          <w:rStyle w:val="italik"/>
          <w:rFonts w:asciiTheme="majorBidi" w:hAnsiTheme="majorBidi" w:cstheme="majorBidi"/>
          <w:color w:val="auto"/>
          <w:sz w:val="24"/>
          <w:szCs w:val="24"/>
          <w:lang w:val="en-GB"/>
        </w:rPr>
        <w:t>A re-assessment of Iron Ages chronology in Anatolia and neighbouring regions: Proceedings of a symposium held at Ege University, Izmir, Turkey, 25 - 27 May 2005</w:t>
      </w:r>
      <w:r w:rsidRPr="00C06C04">
        <w:rPr>
          <w:rFonts w:asciiTheme="majorBidi" w:hAnsiTheme="majorBidi" w:cstheme="majorBidi"/>
          <w:color w:val="auto"/>
          <w:sz w:val="24"/>
          <w:szCs w:val="24"/>
          <w:lang w:val="en-GB"/>
        </w:rPr>
        <w:t>, Ancient Near Eastern Studies, Vol. 45, Leuven: Peeters, 123-146.</w:t>
      </w:r>
    </w:p>
    <w:p w14:paraId="0116BA6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Köroğlu, K. &amp; Konyar, E. (Ed.) 2020. </w:t>
      </w:r>
      <w:r w:rsidRPr="00C06C04">
        <w:rPr>
          <w:rStyle w:val="italik"/>
          <w:rFonts w:asciiTheme="majorBidi" w:hAnsiTheme="majorBidi" w:cstheme="majorBidi"/>
          <w:color w:val="auto"/>
          <w:sz w:val="24"/>
          <w:szCs w:val="24"/>
          <w:lang w:val="en-GB"/>
        </w:rPr>
        <w:t>Urartu: Doğu’da Değişim / Urartu: Transformation in the East</w:t>
      </w:r>
      <w:r w:rsidRPr="00C06C04">
        <w:rPr>
          <w:rFonts w:asciiTheme="majorBidi" w:hAnsiTheme="majorBidi" w:cstheme="majorBidi"/>
          <w:color w:val="auto"/>
          <w:sz w:val="24"/>
          <w:szCs w:val="24"/>
          <w:lang w:val="en-GB"/>
        </w:rPr>
        <w:t>, Istanbul: Yapı Kredi Yayınları.</w:t>
      </w:r>
    </w:p>
    <w:p w14:paraId="5FF9C7A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1972. “Die Keramik aus der Ausgrabung 1970”,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5: 69-95.</w:t>
      </w:r>
    </w:p>
    <w:p w14:paraId="0C6C268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1976. </w:t>
      </w:r>
      <w:r w:rsidRPr="00C06C04">
        <w:rPr>
          <w:rStyle w:val="italik"/>
          <w:rFonts w:asciiTheme="majorBidi" w:hAnsiTheme="majorBidi" w:cstheme="majorBidi"/>
          <w:color w:val="auto"/>
          <w:sz w:val="24"/>
          <w:szCs w:val="24"/>
          <w:lang w:val="en-GB"/>
        </w:rPr>
        <w:t>Keramik urartäischer Festungen in Iran</w:t>
      </w:r>
      <w:r w:rsidRPr="00C06C04">
        <w:rPr>
          <w:rFonts w:asciiTheme="majorBidi" w:hAnsiTheme="majorBidi" w:cstheme="majorBidi"/>
          <w:color w:val="auto"/>
          <w:sz w:val="24"/>
          <w:szCs w:val="24"/>
          <w:lang w:val="en-GB"/>
        </w:rPr>
        <w:t>, Archäologische Mitteilungen aus Iran, Ergánzungsband 2. Berlin: Dietrich Reimer Verlag.</w:t>
      </w:r>
    </w:p>
    <w:p w14:paraId="2C0F19C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1979. “Die urartäische Keramik aus Bastam”,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W. Kleiss (Ed.), </w:t>
      </w:r>
      <w:r w:rsidRPr="00C06C04">
        <w:rPr>
          <w:rStyle w:val="italik"/>
          <w:rFonts w:asciiTheme="majorBidi" w:hAnsiTheme="majorBidi" w:cstheme="majorBidi"/>
          <w:color w:val="auto"/>
          <w:sz w:val="24"/>
          <w:szCs w:val="24"/>
          <w:lang w:val="en-GB"/>
        </w:rPr>
        <w:t>Bastam I: Ausgrabungen in dm urartäischen Anlagen, 1972-1975</w:t>
      </w:r>
      <w:r w:rsidRPr="00C06C04">
        <w:rPr>
          <w:rFonts w:asciiTheme="majorBidi" w:hAnsiTheme="majorBidi" w:cstheme="majorBidi"/>
          <w:color w:val="auto"/>
          <w:sz w:val="24"/>
          <w:szCs w:val="24"/>
          <w:lang w:val="en-GB"/>
        </w:rPr>
        <w:t>, Berlin: Gebr. Mann Verlag, 203-220.</w:t>
      </w:r>
    </w:p>
    <w:p w14:paraId="5A5DCAF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2005. “The Southern Urmia Basin in the Early Iron Age”, </w:t>
      </w:r>
      <w:r w:rsidRPr="00C06C04">
        <w:rPr>
          <w:rStyle w:val="italik"/>
          <w:rFonts w:asciiTheme="majorBidi" w:hAnsiTheme="majorBidi" w:cstheme="majorBidi"/>
          <w:color w:val="auto"/>
          <w:sz w:val="24"/>
          <w:szCs w:val="24"/>
          <w:lang w:val="en-GB"/>
        </w:rPr>
        <w:t>Iranica Antiqua</w:t>
      </w:r>
      <w:r w:rsidRPr="00C06C04">
        <w:rPr>
          <w:rFonts w:asciiTheme="majorBidi" w:hAnsiTheme="majorBidi" w:cstheme="majorBidi"/>
          <w:color w:val="auto"/>
          <w:sz w:val="24"/>
          <w:szCs w:val="24"/>
          <w:lang w:val="en-GB"/>
        </w:rPr>
        <w:t xml:space="preserve"> 40: 65-85.</w:t>
      </w:r>
    </w:p>
    <w:p w14:paraId="5B40BC2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2020. “İran’daki Urartu Şehirleri / Urartian Cities in Iran”,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E. Konyar (Ed.), </w:t>
      </w:r>
      <w:r w:rsidRPr="00C06C04">
        <w:rPr>
          <w:rStyle w:val="italik"/>
          <w:rFonts w:asciiTheme="majorBidi" w:hAnsiTheme="majorBidi" w:cstheme="majorBidi"/>
          <w:color w:val="auto"/>
          <w:sz w:val="24"/>
          <w:szCs w:val="24"/>
          <w:lang w:val="en-GB"/>
        </w:rPr>
        <w:t xml:space="preserve">Urartu: Doğu’da Değişim / Urartu: Transformation in the East. </w:t>
      </w:r>
      <w:r w:rsidRPr="00C06C04">
        <w:rPr>
          <w:rFonts w:asciiTheme="majorBidi" w:hAnsiTheme="majorBidi" w:cstheme="majorBidi"/>
          <w:color w:val="auto"/>
          <w:sz w:val="24"/>
          <w:szCs w:val="24"/>
          <w:lang w:val="en-GB"/>
        </w:rPr>
        <w:t xml:space="preserve">Istanbul: Yapı Kredi Yayınları, </w:t>
      </w:r>
      <w:r w:rsidRPr="00C06C04">
        <w:rPr>
          <w:rFonts w:asciiTheme="majorBidi" w:hAnsiTheme="majorBidi" w:cstheme="majorBidi"/>
          <w:color w:val="auto"/>
          <w:sz w:val="24"/>
          <w:szCs w:val="24"/>
          <w:highlight w:val="cyan"/>
          <w:lang w:val="en-GB"/>
        </w:rPr>
        <w:t>150-169??.</w:t>
      </w:r>
    </w:p>
    <w:p w14:paraId="5D7FDEA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2021. “Urartian Architecture”,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145-172.</w:t>
      </w:r>
    </w:p>
    <w:p w14:paraId="0D8D20AF"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Kroll, S., Gruber, C., Hellwag, U., M., R. &amp; Zimansky, P. (Ed.) 2012. </w:t>
      </w:r>
      <w:r w:rsidRPr="00C06C04">
        <w:rPr>
          <w:rStyle w:val="italik"/>
          <w:rFonts w:asciiTheme="majorBidi" w:hAnsiTheme="majorBidi" w:cstheme="majorBidi"/>
          <w:color w:val="auto"/>
          <w:sz w:val="24"/>
          <w:szCs w:val="24"/>
          <w:lang w:val="en-GB"/>
        </w:rPr>
        <w:t>Biainili-Urartu: The Proceedings of the Symposium Held in Munich 12-14 October 2007 / Tagungsbericht des Münchner Symposiums 12.-14. Oktober 2007</w:t>
      </w:r>
      <w:r w:rsidRPr="00C06C04">
        <w:rPr>
          <w:rFonts w:asciiTheme="majorBidi" w:hAnsiTheme="majorBidi" w:cstheme="majorBidi"/>
          <w:color w:val="auto"/>
          <w:sz w:val="24"/>
          <w:szCs w:val="24"/>
          <w:lang w:val="en-GB"/>
        </w:rPr>
        <w:t>, Acta Iranica 51, Leuven: Peeters.</w:t>
      </w:r>
    </w:p>
    <w:p w14:paraId="7A2B8AA6" w14:textId="77777777" w:rsidR="006E262C" w:rsidRPr="00C06C04" w:rsidRDefault="006E262C" w:rsidP="00C06C04">
      <w:pPr>
        <w:ind w:left="284" w:hanging="284"/>
        <w:rPr>
          <w:rFonts w:asciiTheme="majorBidi" w:eastAsia="Times New Roman" w:hAnsiTheme="majorBidi" w:cstheme="majorBidi"/>
        </w:rPr>
      </w:pPr>
      <w:r w:rsidRPr="00C06C04">
        <w:rPr>
          <w:rFonts w:asciiTheme="majorBidi" w:eastAsia="Times New Roman" w:hAnsiTheme="majorBidi" w:cstheme="majorBidi"/>
        </w:rPr>
        <w:t xml:space="preserve">Kuşu, S. 2018. “The Reconstruction of Urartu Buildings of Altıntepe in Virtual Environment: The Temple Altıntepe Virtualization Example”, </w:t>
      </w:r>
      <w:r w:rsidRPr="00C06C04">
        <w:rPr>
          <w:rFonts w:asciiTheme="majorBidi" w:eastAsia="Times New Roman" w:hAnsiTheme="majorBidi" w:cstheme="majorBidi"/>
          <w:i/>
          <w:iCs/>
        </w:rPr>
        <w:t>Digital Heritage. Progress in Cultural Heritage: Documentation, Preservation, and Protection</w:t>
      </w:r>
      <w:r w:rsidRPr="00C06C04">
        <w:rPr>
          <w:rFonts w:asciiTheme="majorBidi" w:eastAsia="Times New Roman" w:hAnsiTheme="majorBidi" w:cstheme="majorBidi"/>
        </w:rPr>
        <w:t xml:space="preserve">, 301–311. </w:t>
      </w:r>
    </w:p>
    <w:p w14:paraId="73730188"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Kuşu, S. &amp; Köroğlu, K. 2018. “The 3D Virtual Reconstruction of an Urartian Citadel: Erzincan-Altıntepe”, </w:t>
      </w:r>
      <w:r w:rsidRPr="00C06C04">
        <w:rPr>
          <w:rFonts w:asciiTheme="majorBidi" w:hAnsiTheme="majorBidi" w:cstheme="majorBidi"/>
          <w:color w:val="7030A0"/>
        </w:rPr>
        <w:t>in</w:t>
      </w:r>
      <w:r w:rsidRPr="00C06C04">
        <w:rPr>
          <w:rFonts w:asciiTheme="majorBidi" w:hAnsiTheme="majorBidi" w:cstheme="majorBidi"/>
        </w:rPr>
        <w:t xml:space="preserve"> A. Çilingiroğlu, K. Köroğlu, Z. Çulha, G. Öncü (Ed.),</w:t>
      </w:r>
      <w:r w:rsidRPr="00C06C04">
        <w:rPr>
          <w:rFonts w:asciiTheme="majorBidi" w:hAnsiTheme="majorBidi" w:cstheme="majorBidi"/>
          <w:i/>
          <w:iCs/>
        </w:rPr>
        <w:t xml:space="preserve"> Urartians: A Civilization in the Eastern Anatolia. The Proceedings of the 1st International Symposium held at Istanbul in 13-15 October 2014, </w:t>
      </w:r>
      <w:r w:rsidRPr="00C06C04">
        <w:rPr>
          <w:rFonts w:asciiTheme="majorBidi" w:hAnsiTheme="majorBidi" w:cstheme="majorBidi"/>
        </w:rPr>
        <w:t>Istanbul: Rezan Has Museum, 105-124.</w:t>
      </w:r>
    </w:p>
    <w:p w14:paraId="1E0EA895"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Kuvanç, R. 2014. “Van Müzesi’nde Bulunan Kule Biçimli Kemik Objeler Üzerine Gözlemler”, </w:t>
      </w:r>
      <w:r w:rsidRPr="00C06C04">
        <w:rPr>
          <w:rStyle w:val="italik"/>
          <w:rFonts w:asciiTheme="majorBidi" w:hAnsiTheme="majorBidi" w:cstheme="majorBidi"/>
          <w:color w:val="auto"/>
          <w:sz w:val="24"/>
          <w:szCs w:val="24"/>
          <w:lang w:val="en-GB"/>
        </w:rPr>
        <w:t xml:space="preserve">Colloquım Anatolicum </w:t>
      </w:r>
      <w:r w:rsidRPr="00C06C04">
        <w:rPr>
          <w:rFonts w:asciiTheme="majorBidi" w:hAnsiTheme="majorBidi" w:cstheme="majorBidi"/>
          <w:color w:val="auto"/>
          <w:sz w:val="24"/>
          <w:szCs w:val="24"/>
          <w:lang w:val="en-GB"/>
        </w:rPr>
        <w:t>13: 229-242.</w:t>
      </w:r>
    </w:p>
    <w:p w14:paraId="33661E71" w14:textId="77777777" w:rsidR="006E262C" w:rsidRPr="00C06C04" w:rsidRDefault="006E262C" w:rsidP="00C06C04">
      <w:pPr>
        <w:ind w:left="284" w:hanging="284"/>
        <w:rPr>
          <w:rFonts w:asciiTheme="majorBidi" w:eastAsia="Times New Roman" w:hAnsiTheme="majorBidi" w:cstheme="majorBidi"/>
        </w:rPr>
      </w:pPr>
      <w:r w:rsidRPr="00C06C04">
        <w:rPr>
          <w:rFonts w:asciiTheme="majorBidi" w:eastAsia="Times New Roman" w:hAnsiTheme="majorBidi" w:cstheme="majorBidi"/>
          <w:shd w:val="clear" w:color="auto" w:fill="FFFFFF"/>
        </w:rPr>
        <w:t xml:space="preserve">Kuvanç, R. 2017. </w:t>
      </w:r>
      <w:r w:rsidRPr="00C06C04">
        <w:rPr>
          <w:rFonts w:asciiTheme="majorBidi" w:eastAsia="Times New Roman" w:hAnsiTheme="majorBidi" w:cstheme="majorBidi"/>
          <w:i/>
          <w:iCs/>
          <w:shd w:val="clear" w:color="auto" w:fill="FFFFFF"/>
        </w:rPr>
        <w:t xml:space="preserve">Urartu Mimarisinde Malzeme ve Teknik </w:t>
      </w:r>
      <w:r w:rsidRPr="00C06C04">
        <w:rPr>
          <w:rFonts w:asciiTheme="majorBidi" w:hAnsiTheme="majorBidi" w:cstheme="majorBidi"/>
          <w:color w:val="7030A0"/>
          <w:highlight w:val="yellow"/>
        </w:rPr>
        <w:t>[Materials and Techniques Used in Urartian Architecture]</w:t>
      </w:r>
      <w:r w:rsidRPr="00C06C04">
        <w:rPr>
          <w:rFonts w:asciiTheme="majorBidi" w:eastAsia="Times New Roman" w:hAnsiTheme="majorBidi" w:cstheme="majorBidi"/>
          <w:highlight w:val="yellow"/>
          <w:shd w:val="clear" w:color="auto" w:fill="FFFFFF"/>
        </w:rPr>
        <w:t>,</w:t>
      </w:r>
      <w:r w:rsidRPr="00C06C04">
        <w:rPr>
          <w:rFonts w:asciiTheme="majorBidi" w:eastAsia="Times New Roman" w:hAnsiTheme="majorBidi" w:cstheme="majorBidi"/>
          <w:shd w:val="clear" w:color="auto" w:fill="FFFFFF"/>
        </w:rPr>
        <w:t xml:space="preserve"> Unpublished PhD dissertation, Van: Van Yüzüncü Yıl University.</w:t>
      </w:r>
    </w:p>
    <w:p w14:paraId="6FAAA55F"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Kuvanç, R. 2018. “Bezemeli ve Figü</w:t>
      </w:r>
      <w:r w:rsidRPr="00C06C04">
        <w:rPr>
          <w:rFonts w:asciiTheme="majorBidi" w:eastAsia="Calibri" w:hAnsiTheme="majorBidi" w:cstheme="majorBidi"/>
          <w:color w:val="auto"/>
          <w:sz w:val="24"/>
          <w:szCs w:val="24"/>
          <w:lang w:val="en-GB"/>
        </w:rPr>
        <w:t>ra</w:t>
      </w:r>
      <w:r w:rsidRPr="00C06C04">
        <w:rPr>
          <w:rFonts w:asciiTheme="majorBidi" w:hAnsiTheme="majorBidi" w:cstheme="majorBidi"/>
          <w:color w:val="auto"/>
          <w:sz w:val="24"/>
          <w:szCs w:val="24"/>
          <w:lang w:val="en-GB"/>
        </w:rPr>
        <w:t xml:space="preserve">tif Metal Eserler”,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E. Konyar, K. Işık, R. Kuvanç, B. Genç</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w:instrText>
      </w:r>
      <w:r w:rsidRPr="00C06C04">
        <w:rPr>
          <w:rFonts w:asciiTheme="majorBidi" w:eastAsia="Times New Roman" w:hAnsiTheme="majorBidi" w:cstheme="majorBidi"/>
          <w:color w:val="auto"/>
          <w:sz w:val="24"/>
          <w:szCs w:val="24"/>
          <w:lang w:val="en-GB"/>
        </w:rPr>
        <w:instrText>Genç</w:instrText>
      </w:r>
      <w:r w:rsidRPr="00C06C04">
        <w:rPr>
          <w:rFonts w:asciiTheme="majorBidi" w:hAnsiTheme="majorBidi" w:cstheme="majorBidi"/>
          <w:color w:val="auto"/>
          <w:sz w:val="24"/>
          <w:szCs w:val="24"/>
          <w:lang w:val="en-GB"/>
        </w:rPr>
        <w:instrText xml:space="preserve">"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B. Gökce (Ed.), </w:t>
      </w:r>
      <w:r w:rsidRPr="00C06C04">
        <w:rPr>
          <w:rStyle w:val="italik"/>
          <w:rFonts w:asciiTheme="majorBidi" w:hAnsiTheme="majorBidi" w:cstheme="majorBidi"/>
          <w:color w:val="auto"/>
          <w:sz w:val="24"/>
          <w:szCs w:val="24"/>
          <w:lang w:val="en-GB"/>
        </w:rPr>
        <w:t>Zaiahina’nın Bronzları: Doğubeyazıt Urartu Metal Eserleri</w:t>
      </w:r>
      <w:r w:rsidRPr="00C06C04">
        <w:rPr>
          <w:rFonts w:asciiTheme="majorBidi" w:hAnsiTheme="majorBidi" w:cstheme="majorBidi"/>
          <w:color w:val="auto"/>
          <w:sz w:val="24"/>
          <w:szCs w:val="24"/>
          <w:lang w:val="en-GB"/>
        </w:rPr>
        <w:t>, Istanbul: Doğubeyazıt Belediyesi Kültür Yayınları, 184-207.</w:t>
      </w:r>
    </w:p>
    <w:p w14:paraId="009722EE"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Kuvanç, R. 2017. “Urartu Krallığı’nın İlk Devlet Yatırımı Sardurburç Yapısı Işığında Urartu Taş Ocakçılığına İlişkin Gözlemler”, </w:t>
      </w:r>
      <w:r w:rsidRPr="00C06C04">
        <w:rPr>
          <w:rFonts w:asciiTheme="majorBidi" w:hAnsiTheme="majorBidi" w:cstheme="majorBidi"/>
          <w:i/>
          <w:iCs/>
        </w:rPr>
        <w:t>Anadolu Araştırmaları</w:t>
      </w:r>
      <w:r w:rsidRPr="00C06C04">
        <w:rPr>
          <w:rFonts w:asciiTheme="majorBidi" w:hAnsiTheme="majorBidi" w:cstheme="majorBidi"/>
        </w:rPr>
        <w:t xml:space="preserve"> 20: 115-134</w:t>
      </w:r>
    </w:p>
    <w:p w14:paraId="4123A9DA"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Kuvanç, R. &amp; Gökce, B. 2018. “At Koşum Takımları”,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E. Konyar, K. Işık, R. Kuvanç, B. Genç, B. Gökce (Ed.), </w:t>
      </w:r>
      <w:r w:rsidRPr="00C06C04">
        <w:rPr>
          <w:rStyle w:val="italik"/>
          <w:rFonts w:asciiTheme="majorBidi" w:hAnsiTheme="majorBidi" w:cstheme="majorBidi"/>
          <w:color w:val="auto"/>
          <w:sz w:val="24"/>
          <w:szCs w:val="24"/>
          <w:lang w:val="en-GB"/>
        </w:rPr>
        <w:t>Zaiahina’nın Bronzları, Doğubeyazıt Urartu Metal Eserleri, Ahmet Köroğlu Koleksiyonu</w:t>
      </w:r>
      <w:r w:rsidRPr="00C06C04">
        <w:rPr>
          <w:rFonts w:asciiTheme="majorBidi" w:hAnsiTheme="majorBidi" w:cstheme="majorBidi"/>
          <w:color w:val="auto"/>
          <w:sz w:val="24"/>
          <w:szCs w:val="24"/>
          <w:lang w:val="en-GB"/>
        </w:rPr>
        <w:t>, Istanbul: Doğubeyazıt Belediyesi Kültür Yayınları, 60-87.</w:t>
      </w:r>
    </w:p>
    <w:p w14:paraId="1037DC2D"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Kuvanç, R., Işık, K. &amp; Genç, B. 2020. “A new Urartian temple in Körzu</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 xml:space="preserve">t fortress, Turkey: a report on the rescue excavation of 2016 and new approaches on the origin of Urartian </w:t>
      </w:r>
      <w:r w:rsidRPr="00C06C04">
        <w:rPr>
          <w:rFonts w:asciiTheme="majorBidi" w:hAnsiTheme="majorBidi" w:cstheme="majorBidi"/>
          <w:color w:val="auto"/>
          <w:sz w:val="24"/>
          <w:szCs w:val="24"/>
          <w:lang w:val="en-GB"/>
        </w:rPr>
        <w:lastRenderedPageBreak/>
        <w:t xml:space="preserve">square temple architecture”, </w:t>
      </w:r>
      <w:r w:rsidRPr="00C06C04">
        <w:rPr>
          <w:rStyle w:val="italik"/>
          <w:rFonts w:asciiTheme="majorBidi" w:hAnsiTheme="majorBidi" w:cstheme="majorBidi"/>
          <w:color w:val="auto"/>
          <w:sz w:val="24"/>
          <w:szCs w:val="24"/>
          <w:lang w:val="en-GB"/>
        </w:rPr>
        <w:t>Aramazd</w:t>
      </w:r>
      <w:r w:rsidRPr="00C06C04">
        <w:rPr>
          <w:rFonts w:asciiTheme="majorBidi" w:hAnsiTheme="majorBidi" w:cstheme="majorBidi"/>
          <w:color w:val="auto"/>
          <w:sz w:val="24"/>
          <w:szCs w:val="24"/>
          <w:lang w:val="en-GB"/>
        </w:rPr>
        <w:t xml:space="preserve"> 16/1: 112-138.</w:t>
      </w:r>
    </w:p>
    <w:p w14:paraId="4A067055" w14:textId="77777777" w:rsidR="006E262C" w:rsidRPr="00C06C04" w:rsidRDefault="006E262C" w:rsidP="00C06C04">
      <w:pPr>
        <w:pStyle w:val="kaynakca"/>
        <w:tabs>
          <w:tab w:val="clear" w:pos="340"/>
        </w:tabs>
        <w:spacing w:line="240" w:lineRule="auto"/>
        <w:ind w:left="284" w:hanging="284"/>
        <w:jc w:val="left"/>
        <w:rPr>
          <w:rFonts w:asciiTheme="majorBidi" w:hAnsiTheme="majorBidi" w:cstheme="majorBidi"/>
          <w:color w:val="4472C4" w:themeColor="accent1"/>
          <w:sz w:val="24"/>
          <w:szCs w:val="24"/>
          <w:lang w:val="en-GB"/>
        </w:rPr>
      </w:pPr>
      <w:r w:rsidRPr="00C06C04">
        <w:rPr>
          <w:rFonts w:asciiTheme="majorBidi" w:hAnsiTheme="majorBidi" w:cstheme="majorBidi"/>
          <w:color w:val="auto"/>
          <w:sz w:val="24"/>
          <w:szCs w:val="24"/>
          <w:lang w:val="en-GB"/>
        </w:rPr>
        <w:t>Kuvanç, R., Işık, K., Genç, B. &amp; Konyar, E</w:t>
      </w:r>
      <w:r w:rsidRPr="00C06C04">
        <w:rPr>
          <w:rFonts w:asciiTheme="majorBidi" w:hAnsiTheme="majorBidi" w:cstheme="majorBidi"/>
          <w:color w:val="auto"/>
          <w:sz w:val="24"/>
          <w:szCs w:val="24"/>
          <w:highlight w:val="cyan"/>
          <w:lang w:val="en-GB"/>
        </w:rPr>
        <w:t>. 2021.</w:t>
      </w:r>
      <w:r w:rsidRPr="00C06C04">
        <w:rPr>
          <w:rFonts w:asciiTheme="majorBidi" w:hAnsiTheme="majorBidi" w:cstheme="majorBidi"/>
          <w:color w:val="auto"/>
          <w:sz w:val="24"/>
          <w:szCs w:val="24"/>
          <w:lang w:val="en-GB"/>
        </w:rPr>
        <w:t xml:space="preserve"> “Urartularda Stelli Tapınım Kültü ve Yeni Bulgular: Aznavurtepe ve Yeşilalıç (Ashotakert) Stelleri”, </w:t>
      </w:r>
      <w:r w:rsidRPr="00C06C04">
        <w:rPr>
          <w:rStyle w:val="italik"/>
          <w:rFonts w:asciiTheme="majorBidi" w:hAnsiTheme="majorBidi" w:cstheme="majorBidi"/>
          <w:color w:val="4472C4" w:themeColor="accent1"/>
          <w:sz w:val="24"/>
          <w:szCs w:val="24"/>
          <w:highlight w:val="cyan"/>
          <w:lang w:val="en-GB"/>
        </w:rPr>
        <w:t>In Press??</w:t>
      </w:r>
      <w:r w:rsidRPr="00C06C04">
        <w:rPr>
          <w:rFonts w:asciiTheme="majorBidi" w:hAnsiTheme="majorBidi" w:cstheme="majorBidi"/>
          <w:color w:val="4472C4" w:themeColor="accent1"/>
          <w:sz w:val="24"/>
          <w:szCs w:val="24"/>
          <w:highlight w:val="cyan"/>
          <w:lang w:val="en-GB"/>
        </w:rPr>
        <w:t>.</w:t>
      </w:r>
    </w:p>
    <w:p w14:paraId="74103961"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Lake, K. 1938e. “Vanda Yapılan Harfiyat”, </w:t>
      </w:r>
      <w:r w:rsidRPr="00C06C04">
        <w:rPr>
          <w:rFonts w:asciiTheme="majorBidi" w:hAnsiTheme="majorBidi" w:cstheme="majorBidi"/>
          <w:i/>
          <w:iCs/>
        </w:rPr>
        <w:t>Türk Tarih Arkeoloji ve Etnografya Dergisi</w:t>
      </w:r>
      <w:r w:rsidRPr="00C06C04">
        <w:rPr>
          <w:rFonts w:asciiTheme="majorBidi" w:hAnsiTheme="majorBidi" w:cstheme="majorBidi"/>
        </w:rPr>
        <w:t xml:space="preserve"> 4: 179-191.</w:t>
      </w:r>
    </w:p>
    <w:p w14:paraId="2D762989"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Laneri, N., Bakhtiyar, J., Erdal, Y. S., Valentini, S., Poulmarch'h, M., Guarducci, G., Crescioli, L., Berthon, R., D'Amico, V., Pappalardo, C., et al. 2020 “Reconstructing Funerary Saquences of Kurgans in the Southern Caucasus. The first two Seasons of the Azerbaijani-Italian Ganja Region Kurgan Archaeological Region Project (GaRKAP) in western Azerbaijan”, </w:t>
      </w:r>
      <w:r w:rsidRPr="00C06C04">
        <w:rPr>
          <w:rFonts w:asciiTheme="majorBidi" w:hAnsiTheme="majorBidi" w:cstheme="majorBidi"/>
          <w:i/>
          <w:iCs/>
        </w:rPr>
        <w:t>Anatolica</w:t>
      </w:r>
      <w:r w:rsidRPr="00C06C04">
        <w:rPr>
          <w:rFonts w:asciiTheme="majorBidi" w:hAnsiTheme="majorBidi" w:cstheme="majorBidi"/>
        </w:rPr>
        <w:t xml:space="preserve"> 46: 103-145.</w:t>
      </w:r>
    </w:p>
    <w:p w14:paraId="29244AC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Lanfranchi, G. B. &amp; Parpola, S. (Ed.) 1990. </w:t>
      </w:r>
      <w:r w:rsidRPr="00C06C04">
        <w:rPr>
          <w:rStyle w:val="italik"/>
          <w:rFonts w:asciiTheme="majorBidi" w:hAnsiTheme="majorBidi" w:cstheme="majorBidi"/>
          <w:color w:val="auto"/>
          <w:sz w:val="24"/>
          <w:szCs w:val="24"/>
          <w:lang w:val="en-GB"/>
        </w:rPr>
        <w:t>The Correspondence of Sargon II Part II: Letters from the Northern and Northeastern Provinces</w:t>
      </w:r>
      <w:r w:rsidRPr="00C06C04">
        <w:rPr>
          <w:rFonts w:asciiTheme="majorBidi" w:hAnsiTheme="majorBidi" w:cstheme="majorBidi"/>
          <w:color w:val="auto"/>
          <w:sz w:val="24"/>
          <w:szCs w:val="24"/>
          <w:lang w:val="en-GB"/>
        </w:rPr>
        <w:t xml:space="preserve">, State Archives of Assyria </w:t>
      </w:r>
      <w:r w:rsidRPr="00C06C04">
        <w:rPr>
          <w:rFonts w:asciiTheme="majorBidi" w:hAnsiTheme="majorBidi" w:cstheme="majorBidi"/>
          <w:color w:val="auto"/>
          <w:sz w:val="24"/>
          <w:szCs w:val="24"/>
          <w:highlight w:val="cyan"/>
          <w:lang w:val="en-GB"/>
        </w:rPr>
        <w:t>Vol XX</w:t>
      </w:r>
      <w:r w:rsidRPr="00C06C04">
        <w:rPr>
          <w:rFonts w:asciiTheme="majorBidi" w:hAnsiTheme="majorBidi" w:cstheme="majorBidi"/>
          <w:color w:val="auto"/>
          <w:sz w:val="24"/>
          <w:szCs w:val="24"/>
          <w:lang w:val="en-GB"/>
        </w:rPr>
        <w:t>, Helsinki: Helsinki University Press.</w:t>
      </w:r>
    </w:p>
    <w:p w14:paraId="7056991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Lehmann-Haupt, C. F. 1926. </w:t>
      </w:r>
      <w:r w:rsidRPr="00C06C04">
        <w:rPr>
          <w:rStyle w:val="italik"/>
          <w:rFonts w:asciiTheme="majorBidi" w:hAnsiTheme="majorBidi" w:cstheme="majorBidi"/>
          <w:color w:val="auto"/>
          <w:sz w:val="24"/>
          <w:szCs w:val="24"/>
          <w:lang w:val="en-GB"/>
        </w:rPr>
        <w:t>Armenien Einst und Jetzt II/2</w:t>
      </w:r>
      <w:r w:rsidRPr="00C06C04">
        <w:rPr>
          <w:rFonts w:asciiTheme="majorBidi" w:hAnsiTheme="majorBidi" w:cstheme="majorBidi"/>
          <w:color w:val="auto"/>
          <w:sz w:val="24"/>
          <w:szCs w:val="24"/>
          <w:lang w:val="en-GB"/>
        </w:rPr>
        <w:t>, Berlin/Leipzig: B. Behrs Verlag/Friedrich Federten.</w:t>
      </w:r>
    </w:p>
    <w:p w14:paraId="453C533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Leichty, E. 2011. </w:t>
      </w:r>
      <w:r w:rsidRPr="00C06C04">
        <w:rPr>
          <w:rStyle w:val="italik"/>
          <w:rFonts w:asciiTheme="majorBidi" w:hAnsiTheme="majorBidi" w:cstheme="majorBidi"/>
          <w:color w:val="auto"/>
          <w:sz w:val="24"/>
          <w:szCs w:val="24"/>
          <w:lang w:val="en-GB"/>
        </w:rPr>
        <w:t>The Royal Inscriptions of Esarhaddon, King of Assyria (680–669 BC)</w:t>
      </w:r>
      <w:r w:rsidRPr="00C06C04">
        <w:rPr>
          <w:rFonts w:asciiTheme="majorBidi" w:hAnsiTheme="majorBidi" w:cstheme="majorBidi"/>
          <w:color w:val="auto"/>
          <w:sz w:val="24"/>
          <w:szCs w:val="24"/>
          <w:lang w:val="en-GB"/>
        </w:rPr>
        <w:t>,</w:t>
      </w:r>
      <w:r w:rsidRPr="00C06C04">
        <w:rPr>
          <w:rFonts w:asciiTheme="majorBidi" w:hAnsiTheme="majorBidi" w:cstheme="majorBidi"/>
          <w:i/>
          <w:iCs/>
          <w:color w:val="auto"/>
          <w:sz w:val="24"/>
          <w:szCs w:val="24"/>
          <w:lang w:val="en-GB"/>
        </w:rPr>
        <w:t xml:space="preserve"> The Royal Inscriptions of the Neo-Assyrian</w:t>
      </w:r>
      <w:r w:rsidRPr="00C06C04">
        <w:rPr>
          <w:rFonts w:asciiTheme="majorBidi" w:hAnsiTheme="majorBidi" w:cstheme="majorBidi"/>
          <w:i/>
          <w:iCs/>
          <w:color w:val="auto"/>
          <w:sz w:val="24"/>
          <w:szCs w:val="24"/>
          <w:lang w:val="en-GB"/>
        </w:rPr>
        <w:fldChar w:fldCharType="begin"/>
      </w:r>
      <w:r w:rsidRPr="00C06C04">
        <w:rPr>
          <w:rFonts w:asciiTheme="majorBidi" w:hAnsiTheme="majorBidi" w:cstheme="majorBidi"/>
          <w:i/>
          <w:iCs/>
          <w:color w:val="auto"/>
          <w:sz w:val="24"/>
          <w:szCs w:val="24"/>
          <w:lang w:val="en-GB"/>
        </w:rPr>
        <w:instrText xml:space="preserve"> XE "Assyrian" </w:instrText>
      </w:r>
      <w:r w:rsidRPr="00C06C04">
        <w:rPr>
          <w:rFonts w:asciiTheme="majorBidi" w:hAnsiTheme="majorBidi" w:cstheme="majorBidi"/>
          <w:i/>
          <w:iCs/>
          <w:color w:val="auto"/>
          <w:sz w:val="24"/>
          <w:szCs w:val="24"/>
          <w:lang w:val="en-GB"/>
        </w:rPr>
        <w:fldChar w:fldCharType="end"/>
      </w:r>
      <w:r w:rsidRPr="00C06C04">
        <w:rPr>
          <w:rFonts w:asciiTheme="majorBidi" w:hAnsiTheme="majorBidi" w:cstheme="majorBidi"/>
          <w:i/>
          <w:iCs/>
          <w:color w:val="auto"/>
          <w:sz w:val="24"/>
          <w:szCs w:val="24"/>
          <w:lang w:val="en-GB"/>
        </w:rPr>
        <w:t xml:space="preserve"> Period, Vol. 4</w:t>
      </w:r>
      <w:r w:rsidRPr="00C06C04">
        <w:rPr>
          <w:rFonts w:asciiTheme="majorBidi" w:hAnsiTheme="majorBidi" w:cstheme="majorBidi"/>
          <w:color w:val="auto"/>
          <w:sz w:val="24"/>
          <w:szCs w:val="24"/>
          <w:lang w:val="en-GB"/>
        </w:rPr>
        <w:t>, Indiana: Eisenbrauns.</w:t>
      </w:r>
    </w:p>
    <w:p w14:paraId="36520814"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Lionnet, B., Almamedov, K., Bouquet, L., Coursier, A., Jellilov, B., Khuseinov, F., Lut, S., Makharadze, Z. &amp; Reinard, S. 2011. “Late Chalcolithic Kurgans in Transcaucasia. The cemetery of Soyuq Bulaq (Azerbaijan)”, </w:t>
      </w:r>
      <w:r w:rsidRPr="00C06C04">
        <w:rPr>
          <w:rFonts w:asciiTheme="majorBidi" w:hAnsiTheme="majorBidi" w:cstheme="majorBidi"/>
          <w:i/>
          <w:iCs/>
        </w:rPr>
        <w:t>Archäologische Mitteilungen aus Iran und Turan</w:t>
      </w:r>
      <w:r w:rsidRPr="00C06C04">
        <w:rPr>
          <w:rFonts w:asciiTheme="majorBidi" w:hAnsiTheme="majorBidi" w:cstheme="majorBidi"/>
        </w:rPr>
        <w:t>: 48-61.</w:t>
      </w:r>
    </w:p>
    <w:p w14:paraId="040CB49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Lippert, A. 1979. “Die Osterreichischen Ausgrabungen am Kordlar-Tepe in Persisch-Westaserbeidschan (1971-1978)”, </w:t>
      </w:r>
      <w:r w:rsidRPr="00C06C04">
        <w:rPr>
          <w:rStyle w:val="italik"/>
          <w:rFonts w:asciiTheme="majorBidi" w:hAnsiTheme="majorBidi" w:cstheme="majorBidi"/>
          <w:color w:val="auto"/>
          <w:sz w:val="24"/>
          <w:szCs w:val="24"/>
          <w:lang w:val="en-GB"/>
        </w:rPr>
        <w:t>Archäologische Mitteilungen aus Iran</w:t>
      </w:r>
      <w:r w:rsidRPr="00C06C04">
        <w:rPr>
          <w:rFonts w:asciiTheme="majorBidi" w:hAnsiTheme="majorBidi" w:cstheme="majorBidi"/>
          <w:color w:val="auto"/>
          <w:sz w:val="24"/>
          <w:szCs w:val="24"/>
          <w:lang w:val="en-GB"/>
        </w:rPr>
        <w:t xml:space="preserve"> 12: 103-154.</w:t>
      </w:r>
    </w:p>
    <w:p w14:paraId="7678F01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Littauer, M. A. &amp; Crouwel, J. H. 1979. </w:t>
      </w:r>
      <w:r w:rsidRPr="00C06C04">
        <w:rPr>
          <w:rStyle w:val="italik"/>
          <w:rFonts w:asciiTheme="majorBidi" w:hAnsiTheme="majorBidi" w:cstheme="majorBidi"/>
          <w:color w:val="auto"/>
          <w:sz w:val="24"/>
          <w:szCs w:val="24"/>
          <w:lang w:val="en-GB"/>
        </w:rPr>
        <w:t>Wheeled Vehicles and Ridden Animals in the Ancient Near East</w:t>
      </w:r>
      <w:r w:rsidRPr="00C06C04">
        <w:rPr>
          <w:rFonts w:asciiTheme="majorBidi" w:hAnsiTheme="majorBidi" w:cstheme="majorBidi"/>
          <w:color w:val="auto"/>
          <w:sz w:val="24"/>
          <w:szCs w:val="24"/>
          <w:lang w:val="en-GB"/>
        </w:rPr>
        <w:t>, Leiden: Brill.</w:t>
      </w:r>
    </w:p>
    <w:p w14:paraId="189F065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Liverani, M. 2014. </w:t>
      </w:r>
      <w:r w:rsidRPr="00C06C04">
        <w:rPr>
          <w:rStyle w:val="italik"/>
          <w:rFonts w:asciiTheme="majorBidi" w:hAnsiTheme="majorBidi" w:cstheme="majorBidi"/>
          <w:color w:val="auto"/>
          <w:sz w:val="24"/>
          <w:szCs w:val="24"/>
          <w:lang w:val="en-GB"/>
        </w:rPr>
        <w:t>The Ancient Near East: History, Society and Economy</w:t>
      </w:r>
      <w:r w:rsidRPr="00C06C04">
        <w:rPr>
          <w:rFonts w:asciiTheme="majorBidi" w:hAnsiTheme="majorBidi" w:cstheme="majorBidi"/>
          <w:color w:val="auto"/>
          <w:sz w:val="24"/>
          <w:szCs w:val="24"/>
          <w:lang w:val="en-GB"/>
        </w:rPr>
        <w:t>, London, New York: Routledge.</w:t>
      </w:r>
    </w:p>
    <w:p w14:paraId="27C2C74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Luckenbill, D. D. 1927. </w:t>
      </w:r>
      <w:r w:rsidRPr="00C06C04">
        <w:rPr>
          <w:rStyle w:val="italik"/>
          <w:rFonts w:asciiTheme="majorBidi" w:hAnsiTheme="majorBidi" w:cstheme="majorBidi"/>
          <w:color w:val="auto"/>
          <w:sz w:val="24"/>
          <w:szCs w:val="24"/>
          <w:lang w:val="en-GB"/>
        </w:rPr>
        <w:t>Ancient Records of Assyria and Babylonia, Vol. II</w:t>
      </w:r>
      <w:r w:rsidRPr="00C06C04">
        <w:rPr>
          <w:rFonts w:asciiTheme="majorBidi" w:hAnsiTheme="majorBidi" w:cstheme="majorBidi"/>
          <w:color w:val="auto"/>
          <w:sz w:val="24"/>
          <w:szCs w:val="24"/>
          <w:lang w:val="en-GB"/>
        </w:rPr>
        <w:t>, Chicago: The University of Chicago Press.</w:t>
      </w:r>
    </w:p>
    <w:p w14:paraId="7663541E" w14:textId="77777777" w:rsidR="006E262C" w:rsidRPr="00C06C04" w:rsidRDefault="006E262C" w:rsidP="00C06C04">
      <w:pPr>
        <w:autoSpaceDE w:val="0"/>
        <w:autoSpaceDN w:val="0"/>
        <w:adjustRightInd w:val="0"/>
        <w:ind w:left="284" w:right="51" w:hanging="284"/>
        <w:rPr>
          <w:rFonts w:asciiTheme="majorBidi" w:hAnsiTheme="majorBidi" w:cstheme="majorBidi"/>
        </w:rPr>
      </w:pPr>
      <w:r w:rsidRPr="00C06C04">
        <w:rPr>
          <w:rFonts w:asciiTheme="majorBidi" w:hAnsiTheme="majorBidi" w:cstheme="majorBidi"/>
        </w:rPr>
        <w:t xml:space="preserve">Lynch, H. F. B. 1991. </w:t>
      </w:r>
      <w:r w:rsidRPr="00C06C04">
        <w:rPr>
          <w:rFonts w:asciiTheme="majorBidi" w:hAnsiTheme="majorBidi" w:cstheme="majorBidi"/>
          <w:i/>
          <w:iCs/>
        </w:rPr>
        <w:t>Armenia Travels and Studies, Vols. I-II</w:t>
      </w:r>
      <w:r w:rsidRPr="00C06C04">
        <w:rPr>
          <w:rFonts w:asciiTheme="majorBidi" w:hAnsiTheme="majorBidi" w:cstheme="majorBidi"/>
        </w:rPr>
        <w:t>, London: Longmans, Green, and Co.</w:t>
      </w:r>
    </w:p>
    <w:p w14:paraId="5B9EE9A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Martirosian, A. A. 1974. </w:t>
      </w:r>
      <w:r w:rsidRPr="00C06C04">
        <w:rPr>
          <w:rStyle w:val="italik"/>
          <w:rFonts w:asciiTheme="majorBidi" w:hAnsiTheme="majorBidi" w:cstheme="majorBidi"/>
          <w:color w:val="auto"/>
          <w:sz w:val="24"/>
          <w:szCs w:val="24"/>
          <w:lang w:val="en-GB"/>
        </w:rPr>
        <w:t>Argistichinili</w:t>
      </w:r>
      <w:r w:rsidRPr="00C06C04">
        <w:rPr>
          <w:rFonts w:asciiTheme="majorBidi" w:hAnsiTheme="majorBidi" w:cstheme="majorBidi"/>
          <w:color w:val="auto"/>
          <w:sz w:val="24"/>
          <w:szCs w:val="24"/>
          <w:lang w:val="en-GB"/>
        </w:rPr>
        <w:t>, Erevan: Akademiya Nauk Armianskoĭ SSR.</w:t>
      </w:r>
    </w:p>
    <w:p w14:paraId="7A757A2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Matney, T. 2020. “Ziyaret Tepe / Ziyaret Tepe”,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S. F. Adalı (Ed.), </w:t>
      </w:r>
      <w:r w:rsidRPr="00C06C04">
        <w:rPr>
          <w:rStyle w:val="italik"/>
          <w:rFonts w:asciiTheme="majorBidi" w:hAnsiTheme="majorBidi" w:cstheme="majorBidi"/>
          <w:color w:val="auto"/>
          <w:sz w:val="24"/>
          <w:szCs w:val="24"/>
          <w:lang w:val="en-GB"/>
        </w:rPr>
        <w:t>Assurlular: Dicle’den Toroslar’a Tanrı Assur’un Krallığı</w:t>
      </w:r>
      <w:r w:rsidRPr="00C06C04">
        <w:rPr>
          <w:rFonts w:asciiTheme="majorBidi" w:hAnsiTheme="majorBidi" w:cstheme="majorBidi"/>
          <w:color w:val="auto"/>
          <w:sz w:val="24"/>
          <w:szCs w:val="24"/>
          <w:lang w:val="en-GB"/>
        </w:rPr>
        <w:t xml:space="preserve"> / </w:t>
      </w:r>
      <w:r w:rsidRPr="00C06C04">
        <w:rPr>
          <w:rFonts w:asciiTheme="majorBidi" w:hAnsiTheme="majorBidi" w:cstheme="majorBidi"/>
          <w:i/>
          <w:iCs/>
          <w:color w:val="auto"/>
          <w:sz w:val="24"/>
          <w:szCs w:val="24"/>
          <w:lang w:val="en-GB"/>
        </w:rPr>
        <w:t>Assyrians: Kingdom of the God Assur from the Tigris to the Taurus</w:t>
      </w:r>
      <w:r w:rsidRPr="00C06C04">
        <w:rPr>
          <w:rFonts w:asciiTheme="majorBidi" w:hAnsiTheme="majorBidi" w:cstheme="majorBidi"/>
          <w:color w:val="auto"/>
          <w:sz w:val="24"/>
          <w:szCs w:val="24"/>
          <w:lang w:val="en-GB"/>
        </w:rPr>
        <w:t>, Istanbul: Yapı Kredi Yayınları, 306-316.</w:t>
      </w:r>
    </w:p>
    <w:p w14:paraId="07DC6B5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Matney, T., Rainville, L. 2005. “Archaeological Investigations at Ziyaret Tepe 2003-2004”, </w:t>
      </w:r>
      <w:r w:rsidRPr="00C06C04">
        <w:rPr>
          <w:rStyle w:val="italik"/>
          <w:rFonts w:asciiTheme="majorBidi" w:hAnsiTheme="majorBidi" w:cstheme="majorBidi"/>
          <w:color w:val="auto"/>
          <w:sz w:val="24"/>
          <w:szCs w:val="24"/>
          <w:lang w:val="en-GB"/>
        </w:rPr>
        <w:t>Anatolica</w:t>
      </w:r>
      <w:r w:rsidRPr="00C06C04">
        <w:rPr>
          <w:rFonts w:asciiTheme="majorBidi" w:hAnsiTheme="majorBidi" w:cstheme="majorBidi"/>
          <w:color w:val="auto"/>
          <w:sz w:val="24"/>
          <w:szCs w:val="24"/>
          <w:lang w:val="en-GB"/>
        </w:rPr>
        <w:t xml:space="preserve"> 31: 19-68.</w:t>
      </w:r>
    </w:p>
    <w:p w14:paraId="2E0E800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Maxwell-Hyslop, K. R. 1974. “Assyrian Sources of Iron. A Preliminary Survey of the Historical and Geographical Evidence”,</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Iraq</w:t>
      </w:r>
      <w:r w:rsidRPr="00C06C04">
        <w:rPr>
          <w:rFonts w:asciiTheme="majorBidi" w:hAnsiTheme="majorBidi" w:cstheme="majorBidi"/>
          <w:color w:val="auto"/>
          <w:sz w:val="24"/>
          <w:szCs w:val="24"/>
          <w:lang w:val="en-GB"/>
        </w:rPr>
        <w:t xml:space="preserve"> 36/1-2: 139-154.</w:t>
      </w:r>
    </w:p>
    <w:p w14:paraId="7D5393A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Mayer, W. 1983. “Sargons Feldzug gegen Urartu-714 v. Chr. Text und Übersetzung”, </w:t>
      </w:r>
      <w:r w:rsidRPr="00C06C04">
        <w:rPr>
          <w:rStyle w:val="italik"/>
          <w:rFonts w:asciiTheme="majorBidi" w:hAnsiTheme="majorBidi" w:cstheme="majorBidi"/>
          <w:color w:val="auto"/>
          <w:sz w:val="24"/>
          <w:szCs w:val="24"/>
          <w:lang w:val="en-GB"/>
        </w:rPr>
        <w:t xml:space="preserve">Mitteilungen der Deutschen Orient-Gesellschaft zu Berlin </w:t>
      </w:r>
      <w:r w:rsidRPr="00C06C04">
        <w:rPr>
          <w:rFonts w:asciiTheme="majorBidi" w:hAnsiTheme="majorBidi" w:cstheme="majorBidi"/>
          <w:color w:val="auto"/>
          <w:sz w:val="24"/>
          <w:szCs w:val="24"/>
          <w:lang w:val="en-GB"/>
        </w:rPr>
        <w:t>115: 65-132.</w:t>
      </w:r>
    </w:p>
    <w:p w14:paraId="0A54E74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Medvedskaya, I. N. 1982. </w:t>
      </w:r>
      <w:r w:rsidRPr="00C06C04">
        <w:rPr>
          <w:rStyle w:val="italik"/>
          <w:rFonts w:asciiTheme="majorBidi" w:hAnsiTheme="majorBidi" w:cstheme="majorBidi"/>
          <w:color w:val="auto"/>
          <w:sz w:val="24"/>
          <w:szCs w:val="24"/>
          <w:lang w:val="en-GB"/>
        </w:rPr>
        <w:t>Iran: Iron Age I</w:t>
      </w:r>
      <w:r w:rsidRPr="00C06C04">
        <w:rPr>
          <w:rFonts w:asciiTheme="majorBidi" w:hAnsiTheme="majorBidi" w:cstheme="majorBidi"/>
          <w:color w:val="auto"/>
          <w:sz w:val="24"/>
          <w:szCs w:val="24"/>
          <w:lang w:val="en-GB"/>
        </w:rPr>
        <w:t>, (trans. S. Pavlovich.), British Archaeological Reports International Series 160, Oxford: B.A.R.</w:t>
      </w:r>
    </w:p>
    <w:p w14:paraId="7638843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Megan, C. 2019. “The Iron Age at Hasanlu, Iran: New Perspectives”,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Y. Hassanzadeh, A. A. Vahdati, Z. Karimi (Ed.), </w:t>
      </w:r>
      <w:r w:rsidRPr="00C06C04">
        <w:rPr>
          <w:rStyle w:val="italik"/>
          <w:rFonts w:asciiTheme="majorBidi" w:hAnsiTheme="majorBidi" w:cstheme="majorBidi"/>
          <w:color w:val="auto"/>
          <w:sz w:val="24"/>
          <w:szCs w:val="24"/>
          <w:lang w:val="en-GB"/>
        </w:rPr>
        <w:t>The Iron Age in Western Iran and Neighbouring Regions 2</w:t>
      </w:r>
      <w:r w:rsidRPr="00C06C04">
        <w:rPr>
          <w:rFonts w:asciiTheme="majorBidi" w:hAnsiTheme="majorBidi" w:cstheme="majorBidi"/>
          <w:color w:val="auto"/>
          <w:sz w:val="24"/>
          <w:szCs w:val="24"/>
          <w:lang w:val="en-GB"/>
        </w:rPr>
        <w:t>, Tehran, Sanandaj: Research Institute for Cultural Heritage and Tourism (RICHT) National Museum of Iran Kurdistan Province ICHHTO, 21-44.</w:t>
      </w:r>
    </w:p>
    <w:p w14:paraId="71366AB5" w14:textId="77777777" w:rsidR="006E262C" w:rsidRPr="00C06C04" w:rsidRDefault="006E262C" w:rsidP="00C06C04">
      <w:pPr>
        <w:rPr>
          <w:rFonts w:asciiTheme="majorBidi" w:eastAsia="Times New Roman" w:hAnsiTheme="majorBidi" w:cstheme="majorBidi"/>
        </w:rPr>
      </w:pPr>
      <w:r w:rsidRPr="00C06C04">
        <w:rPr>
          <w:rFonts w:asciiTheme="majorBidi" w:eastAsia="Times New Roman" w:hAnsiTheme="majorBidi" w:cstheme="majorBidi"/>
          <w:shd w:val="clear" w:color="auto" w:fill="FFFFFF"/>
        </w:rPr>
        <w:t>Mellink, M. J. 1965. </w:t>
      </w:r>
      <w:bookmarkStart w:id="120" w:name="m_-3066668740513087791__GoBack"/>
      <w:bookmarkEnd w:id="120"/>
      <w:r w:rsidRPr="00C06C04">
        <w:rPr>
          <w:rFonts w:asciiTheme="majorBidi" w:eastAsia="Times New Roman" w:hAnsiTheme="majorBidi" w:cstheme="majorBidi"/>
          <w:shd w:val="clear" w:color="auto" w:fill="FFFFFF"/>
        </w:rPr>
        <w:t>“Mita, Mushki and Phrygians”, </w:t>
      </w:r>
      <w:r w:rsidRPr="00C06C04">
        <w:rPr>
          <w:rFonts w:asciiTheme="majorBidi" w:eastAsia="Times New Roman" w:hAnsiTheme="majorBidi" w:cstheme="majorBidi"/>
          <w:i/>
          <w:iCs/>
          <w:shd w:val="clear" w:color="auto" w:fill="FFFFFF"/>
        </w:rPr>
        <w:t>Anadolu Araştırmaları</w:t>
      </w:r>
      <w:r w:rsidRPr="00C06C04">
        <w:rPr>
          <w:rFonts w:asciiTheme="majorBidi" w:eastAsia="Times New Roman" w:hAnsiTheme="majorBidi" w:cstheme="majorBidi"/>
          <w:shd w:val="clear" w:color="auto" w:fill="FFFFFF"/>
        </w:rPr>
        <w:t> 2/1-2: 317-375.</w:t>
      </w:r>
    </w:p>
    <w:p w14:paraId="4FA88B5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1991a. “Some Observations Pectorals and Medallions “,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Merhav (Ed.), </w:t>
      </w:r>
      <w:r w:rsidRPr="00C06C04">
        <w:rPr>
          <w:rStyle w:val="italik"/>
          <w:rFonts w:asciiTheme="majorBidi" w:hAnsiTheme="majorBidi" w:cstheme="majorBidi"/>
          <w:color w:val="auto"/>
          <w:sz w:val="24"/>
          <w:szCs w:val="24"/>
          <w:lang w:val="en-GB"/>
        </w:rPr>
        <w:t>Urartu - A Metalworking Center in the First Millennium B.C.E.</w:t>
      </w:r>
      <w:r w:rsidRPr="00C06C04">
        <w:rPr>
          <w:rFonts w:asciiTheme="majorBidi" w:hAnsiTheme="majorBidi" w:cstheme="majorBidi"/>
          <w:color w:val="auto"/>
          <w:sz w:val="24"/>
          <w:szCs w:val="24"/>
          <w:lang w:val="en-GB"/>
        </w:rPr>
        <w:t xml:space="preserve">, Jerusalem: The Israel </w:t>
      </w:r>
      <w:r w:rsidRPr="00C06C04">
        <w:rPr>
          <w:rFonts w:asciiTheme="majorBidi" w:hAnsiTheme="majorBidi" w:cstheme="majorBidi"/>
          <w:color w:val="auto"/>
          <w:sz w:val="24"/>
          <w:szCs w:val="24"/>
          <w:lang w:val="en-GB"/>
        </w:rPr>
        <w:lastRenderedPageBreak/>
        <w:t>Museum, 171-176.</w:t>
      </w:r>
    </w:p>
    <w:p w14:paraId="0FF5ECC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1991b. “Secular and Cultic Furniture”,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Merhav (Ed.), </w:t>
      </w:r>
      <w:r w:rsidRPr="00C06C04">
        <w:rPr>
          <w:rStyle w:val="italik"/>
          <w:rFonts w:asciiTheme="majorBidi" w:hAnsiTheme="majorBidi" w:cstheme="majorBidi"/>
          <w:color w:val="auto"/>
          <w:sz w:val="24"/>
          <w:szCs w:val="24"/>
          <w:lang w:val="en-GB"/>
        </w:rPr>
        <w:t>Urartu: A Metalworking Center in the First Millenium B.C.E</w:t>
      </w:r>
      <w:r w:rsidRPr="00C06C04">
        <w:rPr>
          <w:rFonts w:asciiTheme="majorBidi" w:hAnsiTheme="majorBidi" w:cstheme="majorBidi"/>
          <w:color w:val="auto"/>
          <w:sz w:val="24"/>
          <w:szCs w:val="24"/>
          <w:lang w:val="en-GB"/>
        </w:rPr>
        <w:t>, Jerusalem: Israel Museum, 246-271.</w:t>
      </w:r>
    </w:p>
    <w:p w14:paraId="688A8C2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1991c. “Chariot Accessories”,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Merhav (Ed.), </w:t>
      </w:r>
      <w:r w:rsidRPr="00C06C04">
        <w:rPr>
          <w:rStyle w:val="italik"/>
          <w:rFonts w:asciiTheme="majorBidi" w:hAnsiTheme="majorBidi" w:cstheme="majorBidi"/>
          <w:color w:val="auto"/>
          <w:sz w:val="24"/>
          <w:szCs w:val="24"/>
          <w:lang w:val="en-GB"/>
        </w:rPr>
        <w:t>Urartu - A Metalworking Center in the First Millennium B.C.E.</w:t>
      </w:r>
      <w:r w:rsidRPr="00C06C04">
        <w:rPr>
          <w:rFonts w:asciiTheme="majorBidi" w:hAnsiTheme="majorBidi" w:cstheme="majorBidi"/>
          <w:color w:val="auto"/>
          <w:sz w:val="24"/>
          <w:szCs w:val="24"/>
          <w:lang w:val="en-GB"/>
        </w:rPr>
        <w:t>, Jerusalem: The Israel Museum, 52-78.</w:t>
      </w:r>
    </w:p>
    <w:p w14:paraId="262E9A0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1991d. “Pairing and Grouping of Chariot and Horse Gear”,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Merhav (Ed.), </w:t>
      </w:r>
      <w:r w:rsidRPr="00C06C04">
        <w:rPr>
          <w:rStyle w:val="italik"/>
          <w:rFonts w:asciiTheme="majorBidi" w:hAnsiTheme="majorBidi" w:cstheme="majorBidi"/>
          <w:color w:val="auto"/>
          <w:sz w:val="24"/>
          <w:szCs w:val="24"/>
          <w:lang w:val="en-GB"/>
        </w:rPr>
        <w:t>Urartu - A Metalworking Center in the First Millennium B.C.E.</w:t>
      </w:r>
      <w:r w:rsidRPr="00C06C04">
        <w:rPr>
          <w:rFonts w:asciiTheme="majorBidi" w:hAnsiTheme="majorBidi" w:cstheme="majorBidi"/>
          <w:color w:val="auto"/>
          <w:sz w:val="24"/>
          <w:szCs w:val="24"/>
          <w:lang w:val="en-GB"/>
        </w:rPr>
        <w:t>, Jerusalem: Israel Museum, 97-113.</w:t>
      </w:r>
    </w:p>
    <w:p w14:paraId="64D8597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(Ed.) 1991e. </w:t>
      </w:r>
      <w:r w:rsidRPr="00C06C04">
        <w:rPr>
          <w:rStyle w:val="italik"/>
          <w:rFonts w:asciiTheme="majorBidi" w:hAnsiTheme="majorBidi" w:cstheme="majorBidi"/>
          <w:color w:val="auto"/>
          <w:sz w:val="24"/>
          <w:szCs w:val="24"/>
          <w:lang w:val="en-GB"/>
        </w:rPr>
        <w:t>Urartu, A Metal working Center in the First Millennium B.C.E.</w:t>
      </w:r>
      <w:r w:rsidRPr="00C06C04">
        <w:rPr>
          <w:rFonts w:asciiTheme="majorBidi" w:hAnsiTheme="majorBidi" w:cstheme="majorBidi"/>
          <w:color w:val="auto"/>
          <w:sz w:val="24"/>
          <w:szCs w:val="24"/>
          <w:lang w:val="en-GB"/>
        </w:rPr>
        <w:t>, Jerusalem: Israel Museum.</w:t>
      </w:r>
    </w:p>
    <w:p w14:paraId="5AEDBA7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1991f. “Shields”, R. Merhav (Ed.), </w:t>
      </w:r>
      <w:r w:rsidRPr="00C06C04">
        <w:rPr>
          <w:rStyle w:val="italik"/>
          <w:rFonts w:asciiTheme="majorBidi" w:hAnsiTheme="majorBidi" w:cstheme="majorBidi"/>
          <w:color w:val="auto"/>
          <w:sz w:val="24"/>
          <w:szCs w:val="24"/>
          <w:lang w:val="en-GB"/>
        </w:rPr>
        <w:t>Urartu - A Metalworking Center in the First Millennium B.C.E.</w:t>
      </w:r>
      <w:r w:rsidRPr="00C06C04">
        <w:rPr>
          <w:rFonts w:asciiTheme="majorBidi" w:hAnsiTheme="majorBidi" w:cstheme="majorBidi"/>
          <w:color w:val="auto"/>
          <w:sz w:val="24"/>
          <w:szCs w:val="24"/>
          <w:lang w:val="en-GB"/>
        </w:rPr>
        <w:t>, Jerusalem: The Israel Museum, 134-139.</w:t>
      </w:r>
    </w:p>
    <w:p w14:paraId="6D167D6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Merhav, R. 1991g. “Every-day and Ceremonial Utensils”,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Merhav (Ed.), </w:t>
      </w:r>
      <w:r w:rsidRPr="00C06C04">
        <w:rPr>
          <w:rStyle w:val="italik"/>
          <w:rFonts w:asciiTheme="majorBidi" w:hAnsiTheme="majorBidi" w:cstheme="majorBidi"/>
          <w:color w:val="auto"/>
          <w:sz w:val="24"/>
          <w:szCs w:val="24"/>
          <w:lang w:val="en-GB"/>
        </w:rPr>
        <w:t>Urartu: A Metalworking Center in the First Millenium B.C.E</w:t>
      </w:r>
      <w:r w:rsidRPr="00C06C04">
        <w:rPr>
          <w:rFonts w:asciiTheme="majorBidi" w:hAnsiTheme="majorBidi" w:cstheme="majorBidi"/>
          <w:color w:val="auto"/>
          <w:sz w:val="24"/>
          <w:szCs w:val="24"/>
          <w:lang w:val="en-GB"/>
        </w:rPr>
        <w:t>, Jerusalem: Israel Museum: 200-243.</w:t>
      </w:r>
    </w:p>
    <w:p w14:paraId="12D6D2E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Meshinyan, A., Martirosyan, K. &amp; Telunts, A. 2017. </w:t>
      </w:r>
      <w:r w:rsidRPr="00C06C04">
        <w:rPr>
          <w:rFonts w:asciiTheme="majorBidi" w:hAnsiTheme="majorBidi" w:cstheme="majorBidi"/>
          <w:i/>
          <w:iCs/>
          <w:color w:val="auto"/>
          <w:sz w:val="24"/>
          <w:szCs w:val="24"/>
          <w:lang w:val="en-GB"/>
        </w:rPr>
        <w:t>Erebuni Historical &amp; Archaeological Museum - Reserve Catalogue</w:t>
      </w:r>
      <w:r w:rsidRPr="00C06C04">
        <w:rPr>
          <w:rFonts w:asciiTheme="majorBidi" w:hAnsiTheme="majorBidi" w:cstheme="majorBidi"/>
          <w:color w:val="auto"/>
          <w:sz w:val="24"/>
          <w:szCs w:val="24"/>
          <w:lang w:val="en-GB"/>
        </w:rPr>
        <w:t>, Erevan: Erevan Historical &amp; Archaeological Museum</w:t>
      </w:r>
    </w:p>
    <w:p w14:paraId="5664ED8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Müller, U. 1999. “Die eisenzeitliche Keramik des Lidar Höyük”,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Hausleiter, A. Reiche (Ed.), </w:t>
      </w:r>
      <w:r w:rsidRPr="00C06C04">
        <w:rPr>
          <w:rStyle w:val="italik"/>
          <w:rFonts w:asciiTheme="majorBidi" w:hAnsiTheme="majorBidi" w:cstheme="majorBidi"/>
          <w:color w:val="auto"/>
          <w:sz w:val="24"/>
          <w:szCs w:val="24"/>
          <w:lang w:val="en-GB"/>
        </w:rPr>
        <w:t xml:space="preserve">Iron Age Pottery in Northern Mesopotamia, Northern Syria and South-Eastern Anatolia, Papers presented at the meetings of the international “table ronde” at Heidelberg (1995) and Nieborow (1997) and other contributions. Altertumskunde des Vorderen Orients 10, </w:t>
      </w:r>
      <w:r w:rsidRPr="00C06C04">
        <w:rPr>
          <w:rFonts w:asciiTheme="majorBidi" w:hAnsiTheme="majorBidi" w:cstheme="majorBidi"/>
          <w:color w:val="auto"/>
          <w:sz w:val="24"/>
          <w:szCs w:val="24"/>
          <w:lang w:val="en-GB"/>
        </w:rPr>
        <w:t xml:space="preserve">Münster: </w:t>
      </w:r>
      <w:r w:rsidRPr="00C06C04">
        <w:rPr>
          <w:rFonts w:asciiTheme="majorBidi" w:hAnsiTheme="majorBidi" w:cstheme="majorBidi"/>
          <w:color w:val="auto"/>
          <w:sz w:val="24"/>
          <w:szCs w:val="24"/>
          <w:highlight w:val="cyan"/>
          <w:lang w:val="en-GB"/>
        </w:rPr>
        <w:t>yayinevi eksik</w:t>
      </w:r>
      <w:r w:rsidRPr="00C06C04">
        <w:rPr>
          <w:rFonts w:asciiTheme="majorBidi" w:hAnsiTheme="majorBidi" w:cstheme="majorBidi"/>
          <w:color w:val="auto"/>
          <w:sz w:val="24"/>
          <w:szCs w:val="24"/>
          <w:lang w:val="en-GB"/>
        </w:rPr>
        <w:t xml:space="preserve"> Verlag, 403-434.</w:t>
      </w:r>
    </w:p>
    <w:p w14:paraId="78FA6F6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Müller, U. 2003. “A Change to Continuity: Bronze Age Traditions in Early Iron Age”,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B. Fischer, H. Genz, E. Jean, K. Köroğlu (Ed.), </w:t>
      </w:r>
      <w:r w:rsidRPr="00C06C04">
        <w:rPr>
          <w:rStyle w:val="italik"/>
          <w:rFonts w:asciiTheme="majorBidi" w:hAnsiTheme="majorBidi" w:cstheme="majorBidi"/>
          <w:color w:val="auto"/>
          <w:sz w:val="24"/>
          <w:szCs w:val="24"/>
          <w:lang w:val="en-GB"/>
        </w:rPr>
        <w:t xml:space="preserve">Identifying Changes: The Transition from Bronze to Iron Ages in Anatolia and its Neighbouring Regions. Proceedings of the International Workshop Istanbul, November 8-9, 2002, </w:t>
      </w:r>
      <w:r w:rsidRPr="00C06C04">
        <w:rPr>
          <w:rFonts w:asciiTheme="majorBidi" w:hAnsiTheme="majorBidi" w:cstheme="majorBidi"/>
          <w:color w:val="auto"/>
          <w:sz w:val="24"/>
          <w:szCs w:val="24"/>
          <w:lang w:val="en-GB"/>
        </w:rPr>
        <w:t>Istanbul: Türk Eskiçağ Bilimleri Enstitüsü Yayınları, 137-149.</w:t>
      </w:r>
    </w:p>
    <w:p w14:paraId="3A907DD6" w14:textId="77777777" w:rsidR="006E262C" w:rsidRPr="00C06C04" w:rsidRDefault="006E262C" w:rsidP="00C06C04">
      <w:pPr>
        <w:ind w:left="284" w:hanging="284"/>
        <w:rPr>
          <w:rFonts w:asciiTheme="majorBidi" w:eastAsia="Times New Roman" w:hAnsiTheme="majorBidi" w:cstheme="majorBidi"/>
          <w:color w:val="7030A0"/>
        </w:rPr>
      </w:pPr>
      <w:r w:rsidRPr="00C06C04">
        <w:rPr>
          <w:rFonts w:asciiTheme="majorBidi" w:eastAsia="Times New Roman" w:hAnsiTheme="majorBidi" w:cstheme="majorBidi"/>
          <w:color w:val="7030A0"/>
          <w:bdr w:val="none" w:sz="0" w:space="0" w:color="auto" w:frame="1"/>
          <w:shd w:val="clear" w:color="auto" w:fill="FFFFFF"/>
        </w:rPr>
        <w:t>Müller-Simonis, P.</w:t>
      </w:r>
      <w:r w:rsidRPr="00C06C04">
        <w:rPr>
          <w:rFonts w:asciiTheme="majorBidi" w:eastAsia="Times New Roman" w:hAnsiTheme="majorBidi" w:cstheme="majorBidi"/>
          <w:color w:val="7030A0"/>
          <w:shd w:val="clear" w:color="auto" w:fill="FFFFFF"/>
        </w:rPr>
        <w:t> &amp; </w:t>
      </w:r>
      <w:r w:rsidRPr="00C06C04">
        <w:rPr>
          <w:rFonts w:asciiTheme="majorBidi" w:eastAsia="Times New Roman" w:hAnsiTheme="majorBidi" w:cstheme="majorBidi"/>
          <w:color w:val="7030A0"/>
          <w:bdr w:val="none" w:sz="0" w:space="0" w:color="auto" w:frame="1"/>
          <w:shd w:val="clear" w:color="auto" w:fill="FFFFFF"/>
        </w:rPr>
        <w:t>Hyvernat, H.</w:t>
      </w:r>
      <w:r w:rsidRPr="00C06C04">
        <w:rPr>
          <w:rFonts w:asciiTheme="majorBidi" w:eastAsia="Times New Roman" w:hAnsiTheme="majorBidi" w:cstheme="majorBidi"/>
          <w:color w:val="7030A0"/>
          <w:shd w:val="clear" w:color="auto" w:fill="FFFFFF"/>
        </w:rPr>
        <w:t> </w:t>
      </w:r>
      <w:r w:rsidRPr="00C06C04">
        <w:rPr>
          <w:rFonts w:asciiTheme="majorBidi" w:eastAsia="Times New Roman" w:hAnsiTheme="majorBidi" w:cstheme="majorBidi"/>
          <w:color w:val="7030A0"/>
          <w:bdr w:val="none" w:sz="0" w:space="0" w:color="auto" w:frame="1"/>
          <w:shd w:val="clear" w:color="auto" w:fill="FFFFFF"/>
        </w:rPr>
        <w:t>1892</w:t>
      </w:r>
      <w:r w:rsidRPr="00C06C04">
        <w:rPr>
          <w:rFonts w:asciiTheme="majorBidi" w:eastAsia="Times New Roman" w:hAnsiTheme="majorBidi" w:cstheme="majorBidi"/>
          <w:color w:val="7030A0"/>
          <w:shd w:val="clear" w:color="auto" w:fill="FFFFFF"/>
        </w:rPr>
        <w:t>. </w:t>
      </w:r>
      <w:r w:rsidRPr="00C06C04">
        <w:rPr>
          <w:rFonts w:asciiTheme="majorBidi" w:eastAsia="Times New Roman" w:hAnsiTheme="majorBidi" w:cstheme="majorBidi"/>
          <w:i/>
          <w:iCs/>
          <w:color w:val="7030A0"/>
          <w:bdr w:val="none" w:sz="0" w:space="0" w:color="auto" w:frame="1"/>
          <w:shd w:val="clear" w:color="auto" w:fill="FFFFFF"/>
        </w:rPr>
        <w:t>Du Caucase au Golfe Persique à travers l'Arménie, le Kurdistan et la Mésopotamie: suivie de notices sur la geographieet l'histoire ancienne de l'Armenie et les inscriptions cuneiformes du bassin de Van</w:t>
      </w:r>
      <w:r w:rsidRPr="00C06C04">
        <w:rPr>
          <w:rFonts w:asciiTheme="majorBidi" w:eastAsia="Times New Roman" w:hAnsiTheme="majorBidi" w:cstheme="majorBidi"/>
          <w:color w:val="7030A0"/>
          <w:shd w:val="clear" w:color="auto" w:fill="FFFFFF"/>
        </w:rPr>
        <w:t>. </w:t>
      </w:r>
      <w:r w:rsidRPr="00C06C04">
        <w:rPr>
          <w:rFonts w:asciiTheme="majorBidi" w:eastAsia="Times New Roman" w:hAnsiTheme="majorBidi" w:cstheme="majorBidi"/>
          <w:color w:val="7030A0"/>
          <w:bdr w:val="none" w:sz="0" w:space="0" w:color="auto" w:frame="1"/>
          <w:shd w:val="clear" w:color="auto" w:fill="FFFFFF"/>
        </w:rPr>
        <w:t>Washington</w:t>
      </w:r>
      <w:r w:rsidRPr="00C06C04">
        <w:rPr>
          <w:rFonts w:asciiTheme="majorBidi" w:eastAsia="Times New Roman" w:hAnsiTheme="majorBidi" w:cstheme="majorBidi"/>
          <w:color w:val="7030A0"/>
          <w:shd w:val="clear" w:color="auto" w:fill="FFFFFF"/>
        </w:rPr>
        <w:t>: </w:t>
      </w:r>
      <w:r w:rsidRPr="00C06C04">
        <w:rPr>
          <w:rFonts w:asciiTheme="majorBidi" w:eastAsia="Times New Roman" w:hAnsiTheme="majorBidi" w:cstheme="majorBidi"/>
          <w:color w:val="7030A0"/>
          <w:bdr w:val="none" w:sz="0" w:space="0" w:color="auto" w:frame="1"/>
          <w:shd w:val="clear" w:color="auto" w:fill="FFFFFF"/>
        </w:rPr>
        <w:t>Université catholique d'Amérique</w:t>
      </w:r>
      <w:r w:rsidRPr="00C06C04">
        <w:rPr>
          <w:rFonts w:asciiTheme="majorBidi" w:eastAsia="Times New Roman" w:hAnsiTheme="majorBidi" w:cstheme="majorBidi"/>
          <w:color w:val="7030A0"/>
          <w:shd w:val="clear" w:color="auto" w:fill="FFFFFF"/>
        </w:rPr>
        <w:t>.</w:t>
      </w:r>
    </w:p>
    <w:p w14:paraId="5438563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1965. “A Fibula from Hasanlu”, </w:t>
      </w:r>
      <w:r w:rsidRPr="00C06C04">
        <w:rPr>
          <w:rStyle w:val="italik"/>
          <w:rFonts w:asciiTheme="majorBidi" w:hAnsiTheme="majorBidi" w:cstheme="majorBidi"/>
          <w:color w:val="auto"/>
          <w:sz w:val="24"/>
          <w:szCs w:val="24"/>
          <w:lang w:val="en-GB"/>
        </w:rPr>
        <w:t>American Journal of Archaeology</w:t>
      </w:r>
      <w:r w:rsidRPr="00C06C04">
        <w:rPr>
          <w:rFonts w:asciiTheme="majorBidi" w:hAnsiTheme="majorBidi" w:cstheme="majorBidi"/>
          <w:color w:val="auto"/>
          <w:sz w:val="24"/>
          <w:szCs w:val="24"/>
          <w:lang w:val="en-GB"/>
        </w:rPr>
        <w:t xml:space="preserve"> 69: 233-240.</w:t>
      </w:r>
    </w:p>
    <w:p w14:paraId="1050E6F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1967. “Fibulae Represented on Sculpture”, </w:t>
      </w:r>
      <w:r w:rsidRPr="00C06C04">
        <w:rPr>
          <w:rStyle w:val="italik"/>
          <w:rFonts w:asciiTheme="majorBidi" w:hAnsiTheme="majorBidi" w:cstheme="majorBidi"/>
          <w:color w:val="auto"/>
          <w:sz w:val="24"/>
          <w:szCs w:val="24"/>
          <w:lang w:val="en-GB"/>
        </w:rPr>
        <w:t>Journal of Near Eastern Studies</w:t>
      </w:r>
      <w:r w:rsidRPr="00C06C04">
        <w:rPr>
          <w:rFonts w:asciiTheme="majorBidi" w:hAnsiTheme="majorBidi" w:cstheme="majorBidi"/>
          <w:color w:val="auto"/>
          <w:sz w:val="24"/>
          <w:szCs w:val="24"/>
          <w:lang w:val="en-GB"/>
        </w:rPr>
        <w:t xml:space="preserve"> 26/2: 82-86.</w:t>
      </w:r>
    </w:p>
    <w:p w14:paraId="0AB9107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1971. “Qalatgah: An Urartian Site in Northwestern Iran”, </w:t>
      </w:r>
      <w:r w:rsidRPr="00C06C04">
        <w:rPr>
          <w:rStyle w:val="italik"/>
          <w:rFonts w:asciiTheme="majorBidi" w:hAnsiTheme="majorBidi" w:cstheme="majorBidi"/>
          <w:color w:val="auto"/>
          <w:sz w:val="24"/>
          <w:szCs w:val="24"/>
          <w:lang w:val="en-GB"/>
        </w:rPr>
        <w:t>Expedition</w:t>
      </w:r>
      <w:r w:rsidRPr="00C06C04">
        <w:rPr>
          <w:rFonts w:asciiTheme="majorBidi" w:hAnsiTheme="majorBidi" w:cstheme="majorBidi"/>
          <w:color w:val="auto"/>
          <w:sz w:val="24"/>
          <w:szCs w:val="24"/>
          <w:lang w:val="en-GB"/>
        </w:rPr>
        <w:t xml:space="preserve"> 13/3-4: 44-49.</w:t>
      </w:r>
    </w:p>
    <w:p w14:paraId="78B92EF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1973. “Excavations at Agrab Tepe, Iran”, </w:t>
      </w:r>
      <w:r w:rsidRPr="00C06C04">
        <w:rPr>
          <w:rStyle w:val="italik"/>
          <w:rFonts w:asciiTheme="majorBidi" w:hAnsiTheme="majorBidi" w:cstheme="majorBidi"/>
          <w:color w:val="auto"/>
          <w:sz w:val="24"/>
          <w:szCs w:val="24"/>
          <w:lang w:val="en-GB"/>
        </w:rPr>
        <w:t>Metropolitan Museum Journal</w:t>
      </w:r>
      <w:r w:rsidRPr="00C06C04">
        <w:rPr>
          <w:rFonts w:asciiTheme="majorBidi" w:hAnsiTheme="majorBidi" w:cstheme="majorBidi"/>
          <w:color w:val="auto"/>
          <w:sz w:val="24"/>
          <w:szCs w:val="24"/>
          <w:lang w:val="en-GB"/>
        </w:rPr>
        <w:t xml:space="preserve"> 8: 47-76.</w:t>
      </w:r>
    </w:p>
    <w:p w14:paraId="734BD17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1974. “The Iron Age at Dinkha Tepe, Iran”, </w:t>
      </w:r>
      <w:r w:rsidRPr="00C06C04">
        <w:rPr>
          <w:rStyle w:val="italik"/>
          <w:rFonts w:asciiTheme="majorBidi" w:hAnsiTheme="majorBidi" w:cstheme="majorBidi"/>
          <w:color w:val="auto"/>
          <w:sz w:val="24"/>
          <w:szCs w:val="24"/>
          <w:lang w:val="en-GB"/>
        </w:rPr>
        <w:t>Metropolitan Museum Journal</w:t>
      </w:r>
      <w:r w:rsidRPr="00C06C04">
        <w:rPr>
          <w:rFonts w:asciiTheme="majorBidi" w:hAnsiTheme="majorBidi" w:cstheme="majorBidi"/>
          <w:color w:val="auto"/>
          <w:sz w:val="24"/>
          <w:szCs w:val="24"/>
          <w:lang w:val="en-GB"/>
        </w:rPr>
        <w:t xml:space="preserve"> 9: 35-90.</w:t>
      </w:r>
    </w:p>
    <w:p w14:paraId="3EAF6EF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1980. </w:t>
      </w:r>
      <w:r w:rsidRPr="00C06C04">
        <w:rPr>
          <w:rStyle w:val="italik"/>
          <w:rFonts w:asciiTheme="majorBidi" w:hAnsiTheme="majorBidi" w:cstheme="majorBidi"/>
          <w:color w:val="auto"/>
          <w:sz w:val="24"/>
          <w:szCs w:val="24"/>
          <w:lang w:val="en-GB"/>
        </w:rPr>
        <w:t>The Catalogue of Ivories from Hasanlu, Iran</w:t>
      </w:r>
      <w:r w:rsidRPr="00C06C04">
        <w:rPr>
          <w:rFonts w:asciiTheme="majorBidi" w:hAnsiTheme="majorBidi" w:cstheme="majorBidi"/>
          <w:color w:val="auto"/>
          <w:sz w:val="24"/>
          <w:szCs w:val="24"/>
          <w:lang w:val="en-GB"/>
        </w:rPr>
        <w:t>, University Museum Monograph 40, Hasanlu Special Studies, Philadelphia: University of Pennsylvania Museum of Archaeology and Anthropology.</w:t>
      </w:r>
    </w:p>
    <w:p w14:paraId="6B40BE2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1986. “The Location of Ulhu and Uiše in Sargon II’s Eighth Campaign, 714 B. C.”, </w:t>
      </w:r>
      <w:r w:rsidRPr="00C06C04">
        <w:rPr>
          <w:rStyle w:val="italik"/>
          <w:rFonts w:asciiTheme="majorBidi" w:hAnsiTheme="majorBidi" w:cstheme="majorBidi"/>
          <w:color w:val="auto"/>
          <w:sz w:val="24"/>
          <w:szCs w:val="24"/>
          <w:lang w:val="en-GB"/>
        </w:rPr>
        <w:t>Journal of Field Archaeology</w:t>
      </w:r>
      <w:r w:rsidRPr="00C06C04">
        <w:rPr>
          <w:rFonts w:asciiTheme="majorBidi" w:hAnsiTheme="majorBidi" w:cstheme="majorBidi"/>
          <w:color w:val="auto"/>
          <w:sz w:val="24"/>
          <w:szCs w:val="24"/>
          <w:lang w:val="en-GB"/>
        </w:rPr>
        <w:t xml:space="preserve"> 13/4: 465-475.</w:t>
      </w:r>
    </w:p>
    <w:p w14:paraId="2DCB3EB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1988. </w:t>
      </w:r>
      <w:r w:rsidRPr="00C06C04">
        <w:rPr>
          <w:rStyle w:val="italik"/>
          <w:rFonts w:asciiTheme="majorBidi" w:hAnsiTheme="majorBidi" w:cstheme="majorBidi"/>
          <w:color w:val="auto"/>
          <w:sz w:val="24"/>
          <w:szCs w:val="24"/>
          <w:lang w:val="en-GB"/>
        </w:rPr>
        <w:t>Bronze and Iron. Ancient Near Eastern Artifacts in the Metropolitan Museum of Art</w:t>
      </w:r>
      <w:r w:rsidRPr="00C06C04">
        <w:rPr>
          <w:rFonts w:asciiTheme="majorBidi" w:hAnsiTheme="majorBidi" w:cstheme="majorBidi"/>
          <w:color w:val="auto"/>
          <w:sz w:val="24"/>
          <w:szCs w:val="24"/>
          <w:lang w:val="en-GB"/>
        </w:rPr>
        <w:t>, New York: The Metropolitan Museum of Art.</w:t>
      </w:r>
    </w:p>
    <w:p w14:paraId="693127C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1994. “North-Western Iran: Bronz Age to Iron Age”,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A.Çilingiroğlu, D. H. French (Ed.), </w:t>
      </w:r>
      <w:r w:rsidRPr="00C06C04">
        <w:rPr>
          <w:rStyle w:val="italik"/>
          <w:rFonts w:asciiTheme="majorBidi" w:hAnsiTheme="majorBidi" w:cstheme="majorBidi"/>
          <w:color w:val="auto"/>
          <w:sz w:val="24"/>
          <w:szCs w:val="24"/>
          <w:lang w:val="en-GB"/>
        </w:rPr>
        <w:t xml:space="preserve">Anadolu Demir Çağları 3: Anadolu Demir Çağları Sempozyumu Bildirileri Van, 6-12 Ağustos 1990 / Anatolian Iron Ages 3: The Proceedings of the Third </w:t>
      </w:r>
      <w:r w:rsidRPr="00C06C04">
        <w:rPr>
          <w:rStyle w:val="italik"/>
          <w:rFonts w:asciiTheme="majorBidi" w:hAnsiTheme="majorBidi" w:cstheme="majorBidi"/>
          <w:color w:val="auto"/>
          <w:sz w:val="24"/>
          <w:szCs w:val="24"/>
          <w:lang w:val="en-GB"/>
        </w:rPr>
        <w:lastRenderedPageBreak/>
        <w:t xml:space="preserve">Anatolian Iron Ages Colloquium held at Van, 6-12 August 1990, </w:t>
      </w:r>
      <w:r w:rsidRPr="00C06C04">
        <w:rPr>
          <w:rFonts w:asciiTheme="majorBidi" w:hAnsiTheme="majorBidi" w:cstheme="majorBidi"/>
          <w:color w:val="auto"/>
          <w:sz w:val="24"/>
          <w:szCs w:val="24"/>
          <w:lang w:val="en-GB"/>
        </w:rPr>
        <w:t>Ankara: The British Institute of Archaeology at Ankara, 139-155.</w:t>
      </w:r>
    </w:p>
    <w:p w14:paraId="1DCFD37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2013a. “North-Western Iran: Bronze Age to Iron Age”,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T. Schneider (Ed.), </w:t>
      </w:r>
      <w:r w:rsidRPr="00C06C04">
        <w:rPr>
          <w:rStyle w:val="italik"/>
          <w:rFonts w:asciiTheme="majorBidi" w:hAnsiTheme="majorBidi" w:cstheme="majorBidi"/>
          <w:color w:val="auto"/>
          <w:sz w:val="24"/>
          <w:szCs w:val="24"/>
          <w:lang w:val="en-GB"/>
        </w:rPr>
        <w:t>Archaeology, Artifacts and Antiquities of the Ancient Near East</w:t>
      </w:r>
      <w:r w:rsidRPr="00C06C04">
        <w:rPr>
          <w:rFonts w:asciiTheme="majorBidi" w:hAnsiTheme="majorBidi" w:cstheme="majorBidi"/>
          <w:color w:val="auto"/>
          <w:sz w:val="24"/>
          <w:szCs w:val="24"/>
          <w:lang w:val="en-GB"/>
        </w:rPr>
        <w:t>, Leiden: Brill: 459-483.</w:t>
      </w:r>
    </w:p>
    <w:p w14:paraId="48F02B5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2013b. “The Location of Ulhu and Uiše in Sargon II’s Eighth Campaign, 714 BC”,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T. Schneider (Ed.), </w:t>
      </w:r>
      <w:r w:rsidRPr="00C06C04">
        <w:rPr>
          <w:rStyle w:val="italik"/>
          <w:rFonts w:asciiTheme="majorBidi" w:hAnsiTheme="majorBidi" w:cstheme="majorBidi"/>
          <w:color w:val="auto"/>
          <w:sz w:val="24"/>
          <w:szCs w:val="24"/>
          <w:lang w:val="en-GB"/>
        </w:rPr>
        <w:t>Archaeology, Artifacts and Antiquities of the Ancient Near East</w:t>
      </w:r>
      <w:r w:rsidRPr="00C06C04">
        <w:rPr>
          <w:rFonts w:asciiTheme="majorBidi" w:hAnsiTheme="majorBidi" w:cstheme="majorBidi"/>
          <w:color w:val="auto"/>
          <w:sz w:val="24"/>
          <w:szCs w:val="24"/>
          <w:lang w:val="en-GB"/>
        </w:rPr>
        <w:t>, Leiden: Brill, 369-388.</w:t>
      </w:r>
    </w:p>
    <w:p w14:paraId="40BC4BE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2013c. “Urartian Metal Artifacts: An Archaeological Review”,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T. Schneider (Ed.), </w:t>
      </w:r>
      <w:r w:rsidRPr="00C06C04">
        <w:rPr>
          <w:rStyle w:val="italik"/>
          <w:rFonts w:asciiTheme="majorBidi" w:hAnsiTheme="majorBidi" w:cstheme="majorBidi"/>
          <w:color w:val="auto"/>
          <w:sz w:val="24"/>
          <w:szCs w:val="24"/>
          <w:lang w:val="en-GB"/>
        </w:rPr>
        <w:t>Archaeology, Artifacts and Antiquities of the Ancient Near East</w:t>
      </w:r>
      <w:r w:rsidRPr="00C06C04">
        <w:rPr>
          <w:rFonts w:asciiTheme="majorBidi" w:hAnsiTheme="majorBidi" w:cstheme="majorBidi"/>
          <w:color w:val="auto"/>
          <w:sz w:val="24"/>
          <w:szCs w:val="24"/>
          <w:lang w:val="en-GB"/>
        </w:rPr>
        <w:t>, Leiden: Brill, 621-650.</w:t>
      </w:r>
    </w:p>
    <w:p w14:paraId="12B9A55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2013d. “The Iron Age at Dinkha Tepe, Iran”,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T. Schneider (Ed.), </w:t>
      </w:r>
      <w:r w:rsidRPr="00C06C04">
        <w:rPr>
          <w:rStyle w:val="italik"/>
          <w:rFonts w:asciiTheme="majorBidi" w:hAnsiTheme="majorBidi" w:cstheme="majorBidi"/>
          <w:color w:val="auto"/>
          <w:sz w:val="24"/>
          <w:szCs w:val="24"/>
          <w:lang w:val="en-GB"/>
        </w:rPr>
        <w:t>Archaeology, Artifacts and Antiquities of the Ancient Near East</w:t>
      </w:r>
      <w:r w:rsidRPr="00C06C04">
        <w:rPr>
          <w:rFonts w:asciiTheme="majorBidi" w:hAnsiTheme="majorBidi" w:cstheme="majorBidi"/>
          <w:color w:val="auto"/>
          <w:sz w:val="24"/>
          <w:szCs w:val="24"/>
          <w:lang w:val="en-GB"/>
        </w:rPr>
        <w:t>, Leiden: Brill, 161-253.</w:t>
      </w:r>
    </w:p>
    <w:p w14:paraId="7708665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2013e. “The Excavation of Hasanlu: An Archaeological Evaluation”,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T. Schneider (Ed.), </w:t>
      </w:r>
      <w:r w:rsidRPr="00C06C04">
        <w:rPr>
          <w:rStyle w:val="italik"/>
          <w:rFonts w:asciiTheme="majorBidi" w:hAnsiTheme="majorBidi" w:cstheme="majorBidi"/>
          <w:color w:val="auto"/>
          <w:sz w:val="24"/>
          <w:szCs w:val="24"/>
          <w:lang w:val="en-GB"/>
        </w:rPr>
        <w:t>Archaeology, Artifacts and Antiquities of the Ancient Near East</w:t>
      </w:r>
      <w:r w:rsidRPr="00C06C04">
        <w:rPr>
          <w:rFonts w:asciiTheme="majorBidi" w:hAnsiTheme="majorBidi" w:cstheme="majorBidi"/>
          <w:color w:val="auto"/>
          <w:sz w:val="24"/>
          <w:szCs w:val="24"/>
          <w:lang w:val="en-GB"/>
        </w:rPr>
        <w:t>, Leiden: Brill, 305-349.</w:t>
      </w:r>
    </w:p>
    <w:p w14:paraId="184C491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Muscarella, O. W. 2021. “Urartian Metalwork”,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G. R. Tsetskhladze (Ed.),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 331-375.</w:t>
      </w:r>
    </w:p>
    <w:p w14:paraId="419BE31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Nunn, A. 2012. “Wandmalerei in Urartu”, S. Kroll, C. Gruber, U. Hellwag, M. Roaf, P. Zimansky (Ed.), </w:t>
      </w:r>
      <w:r w:rsidRPr="00C06C04">
        <w:rPr>
          <w:rStyle w:val="italik"/>
          <w:rFonts w:asciiTheme="majorBidi" w:hAnsiTheme="majorBidi" w:cstheme="majorBidi"/>
          <w:color w:val="auto"/>
          <w:sz w:val="24"/>
          <w:szCs w:val="24"/>
          <w:lang w:val="en-GB"/>
        </w:rPr>
        <w:t>Biainili-Urartu: The Proceedings of the Symposium Held in Munich 12-14 October 2007 / Tagungsbericht des Münchner Symposiums 12.-14. Oktober 2007</w:t>
      </w:r>
      <w:r w:rsidRPr="00C06C04">
        <w:rPr>
          <w:rFonts w:asciiTheme="majorBidi" w:hAnsiTheme="majorBidi" w:cstheme="majorBidi"/>
          <w:color w:val="auto"/>
          <w:sz w:val="24"/>
          <w:szCs w:val="24"/>
          <w:lang w:val="en-GB"/>
        </w:rPr>
        <w:t>, Acta Iranica, 51, Leuven: Peeters, 321-337.</w:t>
      </w:r>
    </w:p>
    <w:p w14:paraId="146317D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Oganesian, K. L. 1955. </w:t>
      </w:r>
      <w:r w:rsidRPr="00C06C04">
        <w:rPr>
          <w:rStyle w:val="italik"/>
          <w:rFonts w:asciiTheme="majorBidi" w:hAnsiTheme="majorBidi" w:cstheme="majorBidi"/>
          <w:color w:val="auto"/>
          <w:sz w:val="24"/>
          <w:szCs w:val="24"/>
          <w:lang w:val="en-GB"/>
        </w:rPr>
        <w:t>Karmir-Blur IV: Arkhitektura Teĭshebaini</w:t>
      </w:r>
      <w:r w:rsidRPr="00C06C04">
        <w:rPr>
          <w:rFonts w:asciiTheme="majorBidi" w:hAnsiTheme="majorBidi" w:cstheme="majorBidi"/>
          <w:color w:val="auto"/>
          <w:sz w:val="24"/>
          <w:szCs w:val="24"/>
          <w:lang w:val="en-GB"/>
        </w:rPr>
        <w:t>, Erevan: Akademiya Nauk Armianskoĭ SSR.</w:t>
      </w:r>
    </w:p>
    <w:p w14:paraId="38962E9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highlight w:val="cyan"/>
          <w:lang w:val="en-GB"/>
        </w:rPr>
        <w:t>Osten, H. H. v. d. 1953.</w:t>
      </w:r>
      <w:r w:rsidRPr="00C06C04">
        <w:rPr>
          <w:rFonts w:asciiTheme="majorBidi" w:hAnsiTheme="majorBidi" w:cstheme="majorBidi"/>
          <w:color w:val="auto"/>
          <w:sz w:val="24"/>
          <w:szCs w:val="24"/>
          <w:lang w:val="en-GB"/>
        </w:rPr>
        <w:t xml:space="preserve"> “Die urartäische Topferi aus Van und die Möglichkeit ihrer Einordnung in die anatolische Keramik. II.”, </w:t>
      </w:r>
      <w:r w:rsidRPr="00C06C04">
        <w:rPr>
          <w:rStyle w:val="italik"/>
          <w:rFonts w:asciiTheme="majorBidi" w:hAnsiTheme="majorBidi" w:cstheme="majorBidi"/>
          <w:color w:val="auto"/>
          <w:sz w:val="24"/>
          <w:szCs w:val="24"/>
          <w:lang w:val="en-GB"/>
        </w:rPr>
        <w:t xml:space="preserve">Orientalia </w:t>
      </w:r>
      <w:r w:rsidRPr="00C06C04">
        <w:rPr>
          <w:rFonts w:asciiTheme="majorBidi" w:hAnsiTheme="majorBidi" w:cstheme="majorBidi"/>
          <w:color w:val="auto"/>
          <w:sz w:val="24"/>
          <w:szCs w:val="24"/>
          <w:lang w:val="en-GB"/>
        </w:rPr>
        <w:t>22: 329-354.</w:t>
      </w:r>
    </w:p>
    <w:p w14:paraId="7486BD2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Öğün, B. 1970. </w:t>
      </w:r>
      <w:r w:rsidRPr="00C06C04">
        <w:rPr>
          <w:rStyle w:val="italik"/>
          <w:rFonts w:asciiTheme="majorBidi" w:hAnsiTheme="majorBidi" w:cstheme="majorBidi"/>
          <w:color w:val="auto"/>
          <w:sz w:val="24"/>
          <w:szCs w:val="24"/>
          <w:lang w:val="en-GB"/>
        </w:rPr>
        <w:t>Van’da Urartu Sulama Tesisleri ve Samram (Semiramis) Kanalı</w:t>
      </w:r>
      <w:r w:rsidRPr="00C06C04">
        <w:rPr>
          <w:rFonts w:asciiTheme="majorBidi" w:hAnsiTheme="majorBidi" w:cstheme="majorBidi"/>
          <w:color w:val="auto"/>
          <w:sz w:val="24"/>
          <w:szCs w:val="24"/>
          <w:lang w:val="en-GB"/>
        </w:rPr>
        <w:t>, Ankara: Türk Tarih Kurumu.</w:t>
      </w:r>
    </w:p>
    <w:p w14:paraId="70149BD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Öğün, B. 1978a. “Die urartäischen Gräber in der Gegend von Adilcevaz und Patnos”,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E. Akurgal (Ed.), </w:t>
      </w:r>
      <w:r w:rsidRPr="00C06C04">
        <w:rPr>
          <w:rStyle w:val="italik"/>
          <w:rFonts w:asciiTheme="majorBidi" w:hAnsiTheme="majorBidi" w:cstheme="majorBidi"/>
          <w:color w:val="auto"/>
          <w:sz w:val="24"/>
          <w:szCs w:val="24"/>
          <w:lang w:val="en-GB"/>
        </w:rPr>
        <w:t xml:space="preserve">Proceedings of the Tenth International Congress of Classical Archaeology, </w:t>
      </w:r>
      <w:r w:rsidRPr="00C06C04">
        <w:rPr>
          <w:rFonts w:asciiTheme="majorBidi" w:hAnsiTheme="majorBidi" w:cstheme="majorBidi"/>
          <w:color w:val="auto"/>
          <w:sz w:val="24"/>
          <w:szCs w:val="24"/>
          <w:lang w:val="en-GB"/>
        </w:rPr>
        <w:t>Ankara: Türk Tarih Kurumu, 61-67.</w:t>
      </w:r>
    </w:p>
    <w:p w14:paraId="61ABC3B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Öğün, B. 1978b. “Die urartäischen Besstattungsbräuche”,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S. Şahin, E. Schwertheim, J. Wagner (Ed.), </w:t>
      </w:r>
      <w:r w:rsidRPr="00C06C04">
        <w:rPr>
          <w:rStyle w:val="italik"/>
          <w:rFonts w:asciiTheme="majorBidi" w:hAnsiTheme="majorBidi" w:cstheme="majorBidi"/>
          <w:color w:val="auto"/>
          <w:sz w:val="24"/>
          <w:szCs w:val="24"/>
          <w:lang w:val="en-GB"/>
        </w:rPr>
        <w:t>Studien zur Religion und Kultur Kleinasiens: Festschrift für Friedrich Karl Dörner zum 65. Geburtstag am 28. Februar 1976</w:t>
      </w:r>
      <w:r w:rsidRPr="00C06C04">
        <w:rPr>
          <w:rFonts w:asciiTheme="majorBidi" w:hAnsiTheme="majorBidi" w:cstheme="majorBidi"/>
          <w:color w:val="auto"/>
          <w:sz w:val="24"/>
          <w:szCs w:val="24"/>
          <w:lang w:val="en-GB"/>
        </w:rPr>
        <w:t>, Leiden: Brill, 639-678.</w:t>
      </w:r>
    </w:p>
    <w:p w14:paraId="157F8B3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Öğün, B. 1984. “Urartulular”, </w:t>
      </w:r>
      <w:r w:rsidRPr="00C06C04">
        <w:rPr>
          <w:rStyle w:val="italik"/>
          <w:rFonts w:asciiTheme="majorBidi" w:hAnsiTheme="majorBidi" w:cstheme="majorBidi"/>
          <w:color w:val="auto"/>
          <w:sz w:val="24"/>
          <w:szCs w:val="24"/>
          <w:lang w:val="en-GB"/>
        </w:rPr>
        <w:t>Türk Ansiklopedisi</w:t>
      </w:r>
      <w:r w:rsidRPr="00C06C04">
        <w:rPr>
          <w:rFonts w:asciiTheme="majorBidi" w:hAnsiTheme="majorBidi" w:cstheme="majorBidi"/>
          <w:color w:val="auto"/>
          <w:sz w:val="24"/>
          <w:szCs w:val="24"/>
          <w:lang w:val="en-GB"/>
        </w:rPr>
        <w:t xml:space="preserve"> 33: 35-75.</w:t>
      </w:r>
    </w:p>
    <w:p w14:paraId="590C60A5" w14:textId="77777777" w:rsidR="006E262C" w:rsidRPr="00C06C04" w:rsidRDefault="006E262C" w:rsidP="00C06C04">
      <w:pPr>
        <w:autoSpaceDE w:val="0"/>
        <w:autoSpaceDN w:val="0"/>
        <w:adjustRightInd w:val="0"/>
        <w:rPr>
          <w:rFonts w:asciiTheme="majorBidi" w:hAnsiTheme="majorBidi" w:cstheme="majorBidi"/>
        </w:rPr>
      </w:pPr>
      <w:r w:rsidRPr="00C06C04">
        <w:rPr>
          <w:rFonts w:asciiTheme="majorBidi" w:hAnsiTheme="majorBidi" w:cstheme="majorBidi"/>
        </w:rPr>
        <w:t xml:space="preserve">Ökse, A. T. 1992. “İmamoğlu in der Eisenzeit: Keramik”, </w:t>
      </w:r>
      <w:r w:rsidRPr="00C06C04">
        <w:rPr>
          <w:rFonts w:asciiTheme="majorBidi" w:hAnsiTheme="majorBidi" w:cstheme="majorBidi"/>
          <w:i/>
          <w:iCs/>
        </w:rPr>
        <w:t>Istanbuler Mitteilungen</w:t>
      </w:r>
      <w:r w:rsidRPr="00C06C04">
        <w:rPr>
          <w:rFonts w:asciiTheme="majorBidi" w:hAnsiTheme="majorBidi" w:cstheme="majorBidi"/>
        </w:rPr>
        <w:t xml:space="preserve"> 42: 31-66</w:t>
      </w:r>
    </w:p>
    <w:p w14:paraId="4AE4857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Ökse, A. T. 2019. “Yukarı Dicle Havzasında Demir Çağı Göçerlerinde Devamlılık, Dönüşüm ve Değişim: Bir Sosyal Arkeolojik Değerlendirme”, </w:t>
      </w:r>
      <w:r w:rsidRPr="00C06C04">
        <w:rPr>
          <w:rStyle w:val="italik"/>
          <w:rFonts w:asciiTheme="majorBidi" w:hAnsiTheme="majorBidi" w:cstheme="majorBidi"/>
          <w:color w:val="auto"/>
          <w:sz w:val="24"/>
          <w:szCs w:val="24"/>
          <w:lang w:val="en-GB"/>
        </w:rPr>
        <w:t>TÜBA-AR</w:t>
      </w:r>
      <w:r w:rsidRPr="00C06C04">
        <w:rPr>
          <w:rFonts w:asciiTheme="majorBidi" w:hAnsiTheme="majorBidi" w:cstheme="majorBidi"/>
          <w:color w:val="auto"/>
          <w:sz w:val="24"/>
          <w:szCs w:val="24"/>
          <w:lang w:val="en-GB"/>
        </w:rPr>
        <w:t xml:space="preserve"> 25: 109-124.</w:t>
      </w:r>
    </w:p>
    <w:p w14:paraId="3BE0F2C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Ökse, A. T. &amp; Görmüş, A. 2009. “Nomadic Way of Life in the Early Iron Age: A Study on the Evidence from Salat Tepe in the Upper Tigris Region”,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H. Oniz (Ed.), </w:t>
      </w:r>
      <w:r w:rsidRPr="00C06C04">
        <w:rPr>
          <w:rStyle w:val="italik"/>
          <w:rFonts w:asciiTheme="majorBidi" w:hAnsiTheme="majorBidi" w:cstheme="majorBidi"/>
          <w:color w:val="auto"/>
          <w:sz w:val="24"/>
          <w:szCs w:val="24"/>
          <w:lang w:val="en-GB"/>
        </w:rPr>
        <w:t>Soma 2008, Proceedings of the XII Symposium on Mediterranean Archaeology, Eastern Mediterranean University, Famagusta, North Cyprus, 5-8 March 2008</w:t>
      </w:r>
      <w:r w:rsidRPr="00C06C04">
        <w:rPr>
          <w:rFonts w:asciiTheme="majorBidi" w:hAnsiTheme="majorBidi" w:cstheme="majorBidi"/>
          <w:color w:val="auto"/>
          <w:sz w:val="24"/>
          <w:szCs w:val="24"/>
          <w:lang w:val="en-GB"/>
        </w:rPr>
        <w:t xml:space="preserve">, </w:t>
      </w:r>
      <w:r w:rsidRPr="00C06C04">
        <w:rPr>
          <w:rFonts w:asciiTheme="majorBidi" w:hAnsiTheme="majorBidi" w:cstheme="majorBidi"/>
          <w:sz w:val="24"/>
          <w:szCs w:val="24"/>
          <w:lang w:val="en-GB"/>
        </w:rPr>
        <w:t xml:space="preserve">British Archaeological Reports International Series, Vol. 1909, Oxford: B.A.R, </w:t>
      </w:r>
      <w:r w:rsidRPr="00C06C04">
        <w:rPr>
          <w:rFonts w:asciiTheme="majorBidi" w:hAnsiTheme="majorBidi" w:cstheme="majorBidi"/>
          <w:color w:val="auto"/>
          <w:sz w:val="24"/>
          <w:szCs w:val="24"/>
          <w:lang w:val="en-GB"/>
        </w:rPr>
        <w:t>165-172.</w:t>
      </w:r>
    </w:p>
    <w:p w14:paraId="3FCFBB1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Ökse, A. T. &amp; Görmüş, A. 2014. “Demir Çağında Salat Tepe”,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Özfırat (Ed.), </w:t>
      </w:r>
      <w:r w:rsidRPr="00C06C04">
        <w:rPr>
          <w:rStyle w:val="italik"/>
          <w:rFonts w:asciiTheme="majorBidi" w:hAnsiTheme="majorBidi" w:cstheme="majorBidi"/>
          <w:color w:val="auto"/>
          <w:sz w:val="24"/>
          <w:szCs w:val="24"/>
          <w:lang w:val="en-GB"/>
        </w:rPr>
        <w:t>Scripta. Essays in Honour of Veli Sevin, A Life Immersed in Archaeology / Arkeolojiyle Geçen Bir Yaşam İçin Yazılar, Veli Sevin’e Armağan</w:t>
      </w:r>
      <w:r w:rsidRPr="00C06C04">
        <w:rPr>
          <w:rFonts w:asciiTheme="majorBidi" w:hAnsiTheme="majorBidi" w:cstheme="majorBidi"/>
          <w:color w:val="auto"/>
          <w:sz w:val="24"/>
          <w:szCs w:val="24"/>
          <w:lang w:val="en-GB"/>
        </w:rPr>
        <w:t>, Istanbul: Ege Yayınları, 233-255.</w:t>
      </w:r>
    </w:p>
    <w:p w14:paraId="1F49AE5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Özdem, F. (Ed.) 2003. </w:t>
      </w:r>
      <w:r w:rsidRPr="00C06C04">
        <w:rPr>
          <w:rStyle w:val="italik"/>
          <w:rFonts w:asciiTheme="majorBidi" w:hAnsiTheme="majorBidi" w:cstheme="majorBidi"/>
          <w:color w:val="auto"/>
          <w:sz w:val="24"/>
          <w:szCs w:val="24"/>
          <w:lang w:val="en-GB"/>
        </w:rPr>
        <w:t>Urartu: Savaş ve Estetik / Urartu: War and Aesthetics</w:t>
      </w:r>
      <w:r w:rsidRPr="00C06C04">
        <w:rPr>
          <w:rFonts w:asciiTheme="majorBidi" w:hAnsiTheme="majorBidi" w:cstheme="majorBidi"/>
          <w:color w:val="auto"/>
          <w:sz w:val="24"/>
          <w:szCs w:val="24"/>
          <w:lang w:val="en-GB"/>
        </w:rPr>
        <w:t>, Istanbul: Yapı Kredi Yayınları.</w:t>
      </w:r>
    </w:p>
    <w:p w14:paraId="68B2D80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Özfırat, A. 2001. </w:t>
      </w:r>
      <w:r w:rsidRPr="00C06C04">
        <w:rPr>
          <w:rStyle w:val="italik"/>
          <w:rFonts w:asciiTheme="majorBidi" w:hAnsiTheme="majorBidi" w:cstheme="majorBidi"/>
          <w:color w:val="auto"/>
          <w:sz w:val="24"/>
          <w:szCs w:val="24"/>
          <w:lang w:val="en-GB"/>
        </w:rPr>
        <w:t>Doğu Anadolu Yayla Kültürleri</w:t>
      </w:r>
      <w:r w:rsidRPr="00C06C04">
        <w:rPr>
          <w:rFonts w:asciiTheme="majorBidi" w:hAnsiTheme="majorBidi" w:cstheme="majorBidi"/>
          <w:color w:val="auto"/>
          <w:sz w:val="24"/>
          <w:szCs w:val="24"/>
          <w:lang w:val="en-GB"/>
        </w:rPr>
        <w:t>, Istanbul: Arkeoloji ve Sanat Yayınları.</w:t>
      </w:r>
    </w:p>
    <w:p w14:paraId="3017B31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lastRenderedPageBreak/>
        <w:t xml:space="preserve">Özfırat, A. 2002a. “Van Gölü’nün Batı Kıyısında İki Urartu Merkezi”, </w:t>
      </w:r>
      <w:r w:rsidRPr="00C06C04">
        <w:rPr>
          <w:rStyle w:val="italik"/>
          <w:rFonts w:asciiTheme="majorBidi" w:hAnsiTheme="majorBidi" w:cstheme="majorBidi"/>
          <w:color w:val="auto"/>
          <w:sz w:val="24"/>
          <w:szCs w:val="24"/>
          <w:lang w:val="en-GB"/>
        </w:rPr>
        <w:t xml:space="preserve">Arkeoloji ve Sanat </w:t>
      </w:r>
      <w:r w:rsidRPr="00C06C04">
        <w:rPr>
          <w:rFonts w:asciiTheme="majorBidi" w:hAnsiTheme="majorBidi" w:cstheme="majorBidi"/>
          <w:color w:val="auto"/>
          <w:sz w:val="24"/>
          <w:szCs w:val="24"/>
          <w:lang w:val="en-GB"/>
        </w:rPr>
        <w:t>108: 21-26.</w:t>
      </w:r>
    </w:p>
    <w:p w14:paraId="183DFB3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Özfırat, A. 2002b. “Van-Urmia Painted Pottery from Hakkari”, </w:t>
      </w:r>
      <w:r w:rsidRPr="00C06C04">
        <w:rPr>
          <w:rStyle w:val="italik"/>
          <w:rFonts w:asciiTheme="majorBidi" w:hAnsiTheme="majorBidi" w:cstheme="majorBidi"/>
          <w:color w:val="auto"/>
          <w:sz w:val="24"/>
          <w:szCs w:val="24"/>
          <w:lang w:val="en-GB"/>
        </w:rPr>
        <w:t>Archäologische Mitteilungen aus Iran und Turan</w:t>
      </w:r>
      <w:r w:rsidRPr="00C06C04">
        <w:rPr>
          <w:rFonts w:asciiTheme="majorBidi" w:hAnsiTheme="majorBidi" w:cstheme="majorBidi"/>
          <w:color w:val="auto"/>
          <w:sz w:val="24"/>
          <w:szCs w:val="24"/>
          <w:lang w:val="en-GB"/>
        </w:rPr>
        <w:t xml:space="preserve"> 34: 209-228.</w:t>
      </w:r>
    </w:p>
    <w:p w14:paraId="1CDBCEA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Özfırat, A. 2014. “Bozkurt Kurgan Nekropolü Kazısı”,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Özfırat, N. Coşkun (Ed.), </w:t>
      </w:r>
      <w:r w:rsidRPr="00C06C04">
        <w:rPr>
          <w:rStyle w:val="italik"/>
          <w:rFonts w:asciiTheme="majorBidi" w:hAnsiTheme="majorBidi" w:cstheme="majorBidi"/>
          <w:color w:val="auto"/>
          <w:sz w:val="24"/>
          <w:szCs w:val="24"/>
          <w:lang w:val="en-GB"/>
        </w:rPr>
        <w:t>Mustafa Kemal Üniversitesi, Fen-Edebiyat Fakültesi, Arkeoloji Bölümü Kazı ve Araştırmaları</w:t>
      </w:r>
      <w:r w:rsidRPr="00C06C04">
        <w:rPr>
          <w:rFonts w:asciiTheme="majorBidi" w:hAnsiTheme="majorBidi" w:cstheme="majorBidi"/>
          <w:color w:val="auto"/>
          <w:sz w:val="24"/>
          <w:szCs w:val="24"/>
          <w:lang w:val="en-GB"/>
        </w:rPr>
        <w:t>, Antakya: Mustafa Kemal Üniversitesi Yayınları, 45-70.</w:t>
      </w:r>
    </w:p>
    <w:p w14:paraId="37942D7E"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Özfırat, A. 2015. “Bozkurt Kurgan Mezarlığı Kazısı, (2007-2013)”, </w:t>
      </w:r>
      <w:r w:rsidRPr="00C06C04">
        <w:rPr>
          <w:rFonts w:asciiTheme="majorBidi" w:hAnsiTheme="majorBidi" w:cstheme="majorBidi"/>
          <w:i/>
          <w:iCs/>
        </w:rPr>
        <w:t xml:space="preserve">Kazı Sonuçları Toplantısı </w:t>
      </w:r>
      <w:r w:rsidRPr="00C06C04">
        <w:rPr>
          <w:rFonts w:asciiTheme="majorBidi" w:hAnsiTheme="majorBidi" w:cstheme="majorBidi"/>
        </w:rPr>
        <w:t>36/2: 209-226.</w:t>
      </w:r>
    </w:p>
    <w:p w14:paraId="4AA21D8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Özgen, E. 1983. “The Urartian Chariot Reconsidered: I. Representational Evidence, 9th-7th Centuries B.C.”, </w:t>
      </w:r>
      <w:r w:rsidRPr="00C06C04">
        <w:rPr>
          <w:rStyle w:val="italik"/>
          <w:rFonts w:asciiTheme="majorBidi" w:hAnsiTheme="majorBidi" w:cstheme="majorBidi"/>
          <w:color w:val="auto"/>
          <w:sz w:val="24"/>
          <w:szCs w:val="24"/>
          <w:lang w:val="en-GB"/>
        </w:rPr>
        <w:t xml:space="preserve">Anatolica </w:t>
      </w:r>
      <w:r w:rsidRPr="00C06C04">
        <w:rPr>
          <w:rFonts w:asciiTheme="majorBidi" w:hAnsiTheme="majorBidi" w:cstheme="majorBidi"/>
          <w:color w:val="auto"/>
          <w:sz w:val="24"/>
          <w:szCs w:val="24"/>
          <w:lang w:val="en-GB"/>
        </w:rPr>
        <w:t>10: 111-131.</w:t>
      </w:r>
    </w:p>
    <w:p w14:paraId="4853AD5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Özgen, E. 1984. “The Urartian Chariot Reconsidered: II. Archaeological Evidence, 9th-7th Centuries B.C.”, </w:t>
      </w:r>
      <w:r w:rsidRPr="00C06C04">
        <w:rPr>
          <w:rStyle w:val="italik"/>
          <w:rFonts w:asciiTheme="majorBidi" w:hAnsiTheme="majorBidi" w:cstheme="majorBidi"/>
          <w:color w:val="auto"/>
          <w:sz w:val="24"/>
          <w:szCs w:val="24"/>
          <w:lang w:val="en-GB"/>
        </w:rPr>
        <w:t xml:space="preserve">Anatolica </w:t>
      </w:r>
      <w:r w:rsidRPr="00C06C04">
        <w:rPr>
          <w:rFonts w:asciiTheme="majorBidi" w:hAnsiTheme="majorBidi" w:cstheme="majorBidi"/>
          <w:color w:val="auto"/>
          <w:sz w:val="24"/>
          <w:szCs w:val="24"/>
          <w:lang w:val="en-GB"/>
        </w:rPr>
        <w:t>11: 91-154.</w:t>
      </w:r>
    </w:p>
    <w:p w14:paraId="4D2CDE2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Özgüç, T. 1966. </w:t>
      </w:r>
      <w:r w:rsidRPr="00C06C04">
        <w:rPr>
          <w:rStyle w:val="italik"/>
          <w:rFonts w:asciiTheme="majorBidi" w:hAnsiTheme="majorBidi" w:cstheme="majorBidi"/>
          <w:color w:val="auto"/>
          <w:sz w:val="24"/>
          <w:szCs w:val="24"/>
          <w:lang w:val="en-GB"/>
        </w:rPr>
        <w:t>Altıntepe I: Mimarlık Anıtları ve Duvar Resimleri / Altıntepe I: Architectural Monuments and Wall Paintings</w:t>
      </w:r>
      <w:r w:rsidRPr="00C06C04">
        <w:rPr>
          <w:rFonts w:asciiTheme="majorBidi" w:hAnsiTheme="majorBidi" w:cstheme="majorBidi"/>
          <w:color w:val="auto"/>
          <w:sz w:val="24"/>
          <w:szCs w:val="24"/>
          <w:lang w:val="en-GB"/>
        </w:rPr>
        <w:t>, Ankara: Türk Tarih Kurumu.</w:t>
      </w:r>
    </w:p>
    <w:p w14:paraId="4D5292C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Özgüç, T. 1969. </w:t>
      </w:r>
      <w:r w:rsidRPr="00C06C04">
        <w:rPr>
          <w:rStyle w:val="italik"/>
          <w:rFonts w:asciiTheme="majorBidi" w:hAnsiTheme="majorBidi" w:cstheme="majorBidi"/>
          <w:color w:val="auto"/>
          <w:sz w:val="24"/>
          <w:szCs w:val="24"/>
          <w:lang w:val="en-GB"/>
        </w:rPr>
        <w:t xml:space="preserve">Altıntepe II: Mezarlar, Depo Binası ve Fildişi Eserler / Altıntepe II: </w:t>
      </w:r>
      <w:r w:rsidRPr="00C06C04">
        <w:rPr>
          <w:rStyle w:val="italik"/>
          <w:rFonts w:asciiTheme="majorBidi" w:hAnsiTheme="majorBidi" w:cstheme="majorBidi"/>
          <w:color w:val="auto"/>
          <w:sz w:val="24"/>
          <w:szCs w:val="24"/>
          <w:highlight w:val="cyan"/>
          <w:lang w:val="en-GB"/>
        </w:rPr>
        <w:t>Ingilizce baslik</w:t>
      </w:r>
      <w:r w:rsidRPr="00C06C04">
        <w:rPr>
          <w:rFonts w:asciiTheme="majorBidi" w:hAnsiTheme="majorBidi" w:cstheme="majorBidi"/>
          <w:color w:val="auto"/>
          <w:sz w:val="24"/>
          <w:szCs w:val="24"/>
          <w:highlight w:val="cyan"/>
          <w:lang w:val="en-GB"/>
        </w:rPr>
        <w:t>,</w:t>
      </w:r>
      <w:r w:rsidRPr="00C06C04">
        <w:rPr>
          <w:rFonts w:asciiTheme="majorBidi" w:hAnsiTheme="majorBidi" w:cstheme="majorBidi"/>
          <w:color w:val="auto"/>
          <w:sz w:val="24"/>
          <w:szCs w:val="24"/>
          <w:lang w:val="en-GB"/>
        </w:rPr>
        <w:t xml:space="preserve"> Ankara: Türk Tarih Kurumu.</w:t>
      </w:r>
    </w:p>
    <w:p w14:paraId="73D66AC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Parker, B. J., Creekmore, A., Dodd, S. L., Meegan, C., Moseman, E., Paine, R., Abraham, M. &amp; Cobb, P. 2003. “The Upper Tigris Archaeological Research Project (UTARP): A Preliminary Report from the 2001 Field Season”,</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Anatolica</w:t>
      </w:r>
      <w:r w:rsidRPr="00C06C04">
        <w:rPr>
          <w:rFonts w:asciiTheme="majorBidi" w:hAnsiTheme="majorBidi" w:cstheme="majorBidi"/>
          <w:color w:val="auto"/>
          <w:sz w:val="24"/>
          <w:szCs w:val="24"/>
          <w:lang w:val="en-GB"/>
        </w:rPr>
        <w:t xml:space="preserve"> 39: 103-174.</w:t>
      </w:r>
    </w:p>
    <w:p w14:paraId="03CB703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Parpola, S. 1987. </w:t>
      </w:r>
      <w:r w:rsidRPr="00C06C04">
        <w:rPr>
          <w:rStyle w:val="italik"/>
          <w:rFonts w:asciiTheme="majorBidi" w:hAnsiTheme="majorBidi" w:cstheme="majorBidi"/>
          <w:color w:val="auto"/>
          <w:sz w:val="24"/>
          <w:szCs w:val="24"/>
          <w:lang w:val="en-GB"/>
        </w:rPr>
        <w:t>The Correspondence of Sargon II. Part I, Letters from Assyria and the West</w:t>
      </w:r>
      <w:r w:rsidRPr="00C06C04">
        <w:rPr>
          <w:rFonts w:asciiTheme="majorBidi" w:hAnsiTheme="majorBidi" w:cstheme="majorBidi"/>
          <w:color w:val="auto"/>
          <w:sz w:val="24"/>
          <w:szCs w:val="24"/>
          <w:lang w:val="en-GB"/>
        </w:rPr>
        <w:t xml:space="preserve">, State Archives of Assyria, </w:t>
      </w:r>
      <w:r w:rsidRPr="00C06C04">
        <w:rPr>
          <w:rFonts w:asciiTheme="majorBidi" w:hAnsiTheme="majorBidi" w:cstheme="majorBidi"/>
          <w:color w:val="auto"/>
          <w:sz w:val="24"/>
          <w:szCs w:val="24"/>
          <w:highlight w:val="cyan"/>
          <w:lang w:val="en-GB"/>
        </w:rPr>
        <w:t>Vol XX</w:t>
      </w:r>
      <w:r w:rsidRPr="00C06C04">
        <w:rPr>
          <w:rFonts w:asciiTheme="majorBidi" w:hAnsiTheme="majorBidi" w:cstheme="majorBidi"/>
          <w:color w:val="auto"/>
          <w:sz w:val="24"/>
          <w:szCs w:val="24"/>
          <w:lang w:val="en-GB"/>
        </w:rPr>
        <w:t>, Helsinki: Helsinki University Press.</w:t>
      </w:r>
    </w:p>
    <w:p w14:paraId="2E9CEE0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Payne, M. R. 2006. </w:t>
      </w:r>
      <w:r w:rsidRPr="00C06C04">
        <w:rPr>
          <w:rStyle w:val="italik"/>
          <w:rFonts w:asciiTheme="majorBidi" w:hAnsiTheme="majorBidi" w:cstheme="majorBidi"/>
          <w:color w:val="auto"/>
          <w:sz w:val="24"/>
          <w:szCs w:val="24"/>
          <w:lang w:val="en-GB"/>
        </w:rPr>
        <w:t>Urartu Çiviyazılı Belgeler Kataloğu</w:t>
      </w:r>
      <w:r w:rsidRPr="00C06C04">
        <w:rPr>
          <w:rFonts w:asciiTheme="majorBidi" w:hAnsiTheme="majorBidi" w:cstheme="majorBidi"/>
          <w:color w:val="auto"/>
          <w:sz w:val="24"/>
          <w:szCs w:val="24"/>
          <w:lang w:val="en-GB"/>
        </w:rPr>
        <w:t>, Istanbul: Arkeoloji ve Sanat Yayınları.</w:t>
      </w:r>
    </w:p>
    <w:p w14:paraId="5564930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Pecorella, P. E. &amp; Salvini, M. (Ed.) 1984. </w:t>
      </w:r>
      <w:r w:rsidRPr="00C06C04">
        <w:rPr>
          <w:rStyle w:val="italik"/>
          <w:rFonts w:asciiTheme="majorBidi" w:hAnsiTheme="majorBidi" w:cstheme="majorBidi"/>
          <w:color w:val="auto"/>
          <w:sz w:val="24"/>
          <w:szCs w:val="24"/>
          <w:lang w:val="en-GB"/>
        </w:rPr>
        <w:t>Tra lo Zagros e l’Urmia</w:t>
      </w:r>
      <w:r w:rsidRPr="00C06C04">
        <w:rPr>
          <w:rFonts w:asciiTheme="majorBidi" w:hAnsiTheme="majorBidi" w:cstheme="majorBidi"/>
          <w:color w:val="auto"/>
          <w:sz w:val="24"/>
          <w:szCs w:val="24"/>
          <w:lang w:val="en-GB"/>
        </w:rPr>
        <w:t>, Rome: Edizioni dell’ateneo.</w:t>
      </w:r>
    </w:p>
    <w:p w14:paraId="0E686F0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Pigott, V. C. 1980. “The Iron Age in western Iran”,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T. A. Wertime, J. D. Muhly (Ed.), </w:t>
      </w:r>
      <w:r w:rsidRPr="00C06C04">
        <w:rPr>
          <w:rStyle w:val="italik"/>
          <w:rFonts w:asciiTheme="majorBidi" w:hAnsiTheme="majorBidi" w:cstheme="majorBidi"/>
          <w:color w:val="auto"/>
          <w:sz w:val="24"/>
          <w:szCs w:val="24"/>
          <w:lang w:val="en-GB"/>
        </w:rPr>
        <w:t>The Coming of the Age of Iron</w:t>
      </w:r>
      <w:r w:rsidRPr="00C06C04">
        <w:rPr>
          <w:rFonts w:asciiTheme="majorBidi" w:hAnsiTheme="majorBidi" w:cstheme="majorBidi"/>
          <w:color w:val="auto"/>
          <w:sz w:val="24"/>
          <w:szCs w:val="24"/>
          <w:lang w:val="en-GB"/>
        </w:rPr>
        <w:t>, New Haven: Yale University Press, 417–461.</w:t>
      </w:r>
    </w:p>
    <w:p w14:paraId="5776FA1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Pigott, V. C. 1999. “The development of metal production on the Iranian plateau: An archaeometallurgical perspective”,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V. C. Pigott (Ed.), </w:t>
      </w:r>
      <w:r w:rsidRPr="00C06C04">
        <w:rPr>
          <w:rStyle w:val="italik"/>
          <w:rFonts w:asciiTheme="majorBidi" w:hAnsiTheme="majorBidi" w:cstheme="majorBidi"/>
          <w:color w:val="auto"/>
          <w:sz w:val="24"/>
          <w:szCs w:val="24"/>
          <w:lang w:val="en-GB"/>
        </w:rPr>
        <w:t>The Archaeometallurgy of the Asian Old World</w:t>
      </w:r>
      <w:r w:rsidRPr="00C06C04">
        <w:rPr>
          <w:rFonts w:asciiTheme="majorBidi" w:hAnsiTheme="majorBidi" w:cstheme="majorBidi"/>
          <w:color w:val="auto"/>
          <w:sz w:val="24"/>
          <w:szCs w:val="24"/>
          <w:lang w:val="en-GB"/>
        </w:rPr>
        <w:t>, Philadelphia: University of Pennsylvania Museum: 73-106.</w:t>
      </w:r>
    </w:p>
    <w:p w14:paraId="0A65FD5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Piller, C. K. 2012. “Bewaffnung und Tracht Urartaischer und Nordwestiranischer Krieger des 9. Jahrhunderts V. Chr.: Ein Beitrag zur Historischen Geographie des Frühen Urartu”,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S. Kroll, C. Gruber, U. Hellwag, M. Roaf, P. Zimansky (Ed.), </w:t>
      </w:r>
      <w:r w:rsidRPr="00C06C04">
        <w:rPr>
          <w:rStyle w:val="italik"/>
          <w:rFonts w:asciiTheme="majorBidi" w:hAnsiTheme="majorBidi" w:cstheme="majorBidi"/>
          <w:color w:val="auto"/>
          <w:sz w:val="24"/>
          <w:szCs w:val="24"/>
          <w:lang w:val="en-GB"/>
        </w:rPr>
        <w:t>Biainili-Urartu: The Proceedings of the Symposium Held in Munich 12-14 October 2007 / Tagungsbericht des Münchner Symposiums 12.-14. Oktober 2007</w:t>
      </w:r>
      <w:r w:rsidRPr="00C06C04">
        <w:rPr>
          <w:rFonts w:asciiTheme="majorBidi" w:hAnsiTheme="majorBidi" w:cstheme="majorBidi"/>
          <w:color w:val="auto"/>
          <w:sz w:val="24"/>
          <w:szCs w:val="24"/>
          <w:lang w:val="en-GB"/>
        </w:rPr>
        <w:t>, Acta Iranica 51, Leuven: Peeters, 379-390.</w:t>
      </w:r>
    </w:p>
    <w:p w14:paraId="05B474B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Pinches, T. G. 1880. “The Balawat Gates and Their Relation to Assyrian Art”, </w:t>
      </w:r>
      <w:r w:rsidRPr="00C06C04">
        <w:rPr>
          <w:rStyle w:val="italik"/>
          <w:rFonts w:asciiTheme="majorBidi" w:hAnsiTheme="majorBidi" w:cstheme="majorBidi"/>
          <w:color w:val="auto"/>
          <w:sz w:val="24"/>
          <w:szCs w:val="24"/>
          <w:lang w:val="en-GB"/>
        </w:rPr>
        <w:t>The American Art Review</w:t>
      </w:r>
      <w:r w:rsidRPr="00C06C04">
        <w:rPr>
          <w:rFonts w:asciiTheme="majorBidi" w:hAnsiTheme="majorBidi" w:cstheme="majorBidi"/>
          <w:color w:val="auto"/>
          <w:sz w:val="24"/>
          <w:szCs w:val="24"/>
          <w:lang w:val="en-GB"/>
        </w:rPr>
        <w:t xml:space="preserve"> 1: 527-535.</w:t>
      </w:r>
    </w:p>
    <w:p w14:paraId="76EDFA8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Piotrovsky, B. B. 1950. </w:t>
      </w:r>
      <w:r w:rsidRPr="00C06C04">
        <w:rPr>
          <w:rStyle w:val="italik"/>
          <w:rFonts w:asciiTheme="majorBidi" w:hAnsiTheme="majorBidi" w:cstheme="majorBidi"/>
          <w:color w:val="auto"/>
          <w:sz w:val="24"/>
          <w:szCs w:val="24"/>
          <w:lang w:val="en-GB"/>
        </w:rPr>
        <w:t>Kamir-blur I. Rezul’taty raskopok, 1939-1949</w:t>
      </w:r>
      <w:r w:rsidRPr="00C06C04">
        <w:rPr>
          <w:rFonts w:asciiTheme="majorBidi" w:hAnsiTheme="majorBidi" w:cstheme="majorBidi"/>
          <w:color w:val="auto"/>
          <w:sz w:val="24"/>
          <w:szCs w:val="24"/>
          <w:lang w:val="en-GB"/>
        </w:rPr>
        <w:t>, Erevan: Akademiya Nauk Armianskoĭ SSR.</w:t>
      </w:r>
    </w:p>
    <w:p w14:paraId="22B0DE6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Piotrovsky, B. B. 1952a. </w:t>
      </w:r>
      <w:r w:rsidRPr="00C06C04">
        <w:rPr>
          <w:rStyle w:val="italik"/>
          <w:rFonts w:asciiTheme="majorBidi" w:hAnsiTheme="majorBidi" w:cstheme="majorBidi"/>
          <w:color w:val="auto"/>
          <w:sz w:val="24"/>
          <w:szCs w:val="24"/>
          <w:lang w:val="en-GB"/>
        </w:rPr>
        <w:t>Karmir Blur</w:t>
      </w:r>
      <w:r w:rsidRPr="00C06C04">
        <w:rPr>
          <w:rFonts w:asciiTheme="majorBidi" w:hAnsiTheme="majorBidi" w:cstheme="majorBidi"/>
          <w:color w:val="auto"/>
          <w:sz w:val="24"/>
          <w:szCs w:val="24"/>
          <w:lang w:val="en-GB"/>
        </w:rPr>
        <w:t>, Erevan: Akademiya Nauk Armianskoĭ SSR.</w:t>
      </w:r>
    </w:p>
    <w:p w14:paraId="76516C6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Piotrovsky, B. B. 1952b. </w:t>
      </w:r>
      <w:r w:rsidRPr="00C06C04">
        <w:rPr>
          <w:rStyle w:val="italik"/>
          <w:rFonts w:asciiTheme="majorBidi" w:hAnsiTheme="majorBidi" w:cstheme="majorBidi"/>
          <w:color w:val="auto"/>
          <w:sz w:val="24"/>
          <w:szCs w:val="24"/>
          <w:lang w:val="en-GB"/>
        </w:rPr>
        <w:t>Karmir-blur, Vol. II</w:t>
      </w:r>
      <w:r w:rsidRPr="00C06C04">
        <w:rPr>
          <w:rFonts w:asciiTheme="majorBidi" w:hAnsiTheme="majorBidi" w:cstheme="majorBidi"/>
          <w:color w:val="auto"/>
          <w:sz w:val="24"/>
          <w:szCs w:val="24"/>
          <w:lang w:val="en-GB"/>
        </w:rPr>
        <w:t>, Erevan: Akademiya Nauk Armianskoĭ SSR.</w:t>
      </w:r>
    </w:p>
    <w:p w14:paraId="2CB7F0A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Piotrovsky, B. B. 1955. </w:t>
      </w:r>
      <w:r w:rsidRPr="00C06C04">
        <w:rPr>
          <w:rStyle w:val="italik"/>
          <w:rFonts w:asciiTheme="majorBidi" w:hAnsiTheme="majorBidi" w:cstheme="majorBidi"/>
          <w:color w:val="auto"/>
          <w:sz w:val="24"/>
          <w:szCs w:val="24"/>
          <w:lang w:val="en-GB"/>
        </w:rPr>
        <w:t>Karmir-blur, Vol. III</w:t>
      </w:r>
      <w:r w:rsidRPr="00C06C04">
        <w:rPr>
          <w:rFonts w:asciiTheme="majorBidi" w:hAnsiTheme="majorBidi" w:cstheme="majorBidi"/>
          <w:color w:val="auto"/>
          <w:sz w:val="24"/>
          <w:szCs w:val="24"/>
          <w:lang w:val="en-GB"/>
        </w:rPr>
        <w:t>, Erevan: Akademiya Nauk Armianskoĭ SSR.</w:t>
      </w:r>
    </w:p>
    <w:p w14:paraId="2798E71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Piotrovsky, B. B. 1969. </w:t>
      </w:r>
      <w:r w:rsidRPr="00C06C04">
        <w:rPr>
          <w:rStyle w:val="italik"/>
          <w:rFonts w:asciiTheme="majorBidi" w:hAnsiTheme="majorBidi" w:cstheme="majorBidi"/>
          <w:color w:val="auto"/>
          <w:sz w:val="24"/>
          <w:szCs w:val="24"/>
          <w:lang w:val="en-GB"/>
        </w:rPr>
        <w:t>Urartu</w:t>
      </w:r>
      <w:r w:rsidRPr="00C06C04">
        <w:rPr>
          <w:rFonts w:asciiTheme="majorBidi" w:hAnsiTheme="majorBidi" w:cstheme="majorBidi"/>
          <w:color w:val="auto"/>
          <w:sz w:val="24"/>
          <w:szCs w:val="24"/>
          <w:lang w:val="en-GB"/>
        </w:rPr>
        <w:t>, London: Nagel.</w:t>
      </w:r>
    </w:p>
    <w:p w14:paraId="2FE6AA8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Piotrovsky, B. B. 1970. </w:t>
      </w:r>
      <w:r w:rsidRPr="00C06C04">
        <w:rPr>
          <w:rStyle w:val="italik"/>
          <w:rFonts w:asciiTheme="majorBidi" w:hAnsiTheme="majorBidi" w:cstheme="majorBidi"/>
          <w:color w:val="auto"/>
          <w:sz w:val="24"/>
          <w:szCs w:val="24"/>
          <w:lang w:val="en-GB"/>
        </w:rPr>
        <w:t>Karmir Blur</w:t>
      </w:r>
      <w:r w:rsidRPr="00C06C04">
        <w:rPr>
          <w:rFonts w:asciiTheme="majorBidi" w:hAnsiTheme="majorBidi" w:cstheme="majorBidi"/>
          <w:color w:val="auto"/>
          <w:sz w:val="24"/>
          <w:szCs w:val="24"/>
          <w:lang w:val="en-GB"/>
        </w:rPr>
        <w:t>, Leningrad: Aurora Art Publishers.</w:t>
      </w:r>
    </w:p>
    <w:p w14:paraId="3F2823CE"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Radner, K. 2020. “</w:t>
      </w:r>
      <w:r w:rsidRPr="00C06C04">
        <w:rPr>
          <w:rFonts w:asciiTheme="majorBidi" w:hAnsiTheme="majorBidi" w:cstheme="majorBidi"/>
          <w:highlight w:val="cyan"/>
        </w:rPr>
        <w:t>Ingilizce baslik /</w:t>
      </w:r>
      <w:r w:rsidRPr="00C06C04">
        <w:rPr>
          <w:rFonts w:asciiTheme="majorBidi" w:hAnsiTheme="majorBidi" w:cstheme="majorBidi"/>
        </w:rPr>
        <w:t xml:space="preserve"> Assur Kenti ve Assur Krallığı Tarihine Genel Bakış” </w:t>
      </w:r>
      <w:r w:rsidRPr="00C06C04">
        <w:rPr>
          <w:rFonts w:asciiTheme="majorBidi" w:hAnsiTheme="majorBidi" w:cstheme="majorBidi"/>
          <w:color w:val="7030A0"/>
        </w:rPr>
        <w:t>in</w:t>
      </w:r>
      <w:r w:rsidRPr="00C06C04">
        <w:rPr>
          <w:rFonts w:asciiTheme="majorBidi" w:hAnsiTheme="majorBidi" w:cstheme="majorBidi"/>
        </w:rPr>
        <w:t xml:space="preserve"> K. Köroğlu, S. F. Adalı (Ed.), </w:t>
      </w:r>
      <w:r w:rsidRPr="00C06C04">
        <w:rPr>
          <w:rFonts w:asciiTheme="majorBidi" w:hAnsiTheme="majorBidi" w:cstheme="majorBidi"/>
          <w:i/>
          <w:iCs/>
        </w:rPr>
        <w:t>Assurlular: Dicle’den Toroslar’a Tanrı Assur’un Krallığı / Assyrians: Kingdom of the God Assur from the Tigris to the Taurus</w:t>
      </w:r>
      <w:r w:rsidRPr="00C06C04">
        <w:rPr>
          <w:rFonts w:asciiTheme="majorBidi" w:hAnsiTheme="majorBidi" w:cstheme="majorBidi"/>
        </w:rPr>
        <w:t>, Istanbul: Yapı Kredi Yayınları, 1-23</w:t>
      </w:r>
    </w:p>
    <w:p w14:paraId="01F262D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Roaf, M. 2001. “Continuity and Change from the Middle to the Late Assyrian Period”,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w:t>
      </w:r>
      <w:r w:rsidRPr="00C06C04">
        <w:rPr>
          <w:rFonts w:asciiTheme="majorBidi" w:hAnsiTheme="majorBidi" w:cstheme="majorBidi"/>
          <w:color w:val="auto"/>
          <w:sz w:val="24"/>
          <w:szCs w:val="24"/>
          <w:lang w:val="en-GB"/>
        </w:rPr>
        <w:lastRenderedPageBreak/>
        <w:t xml:space="preserve">Eichmann, H. Parzinger (Ed.), </w:t>
      </w:r>
      <w:r w:rsidRPr="00C06C04">
        <w:rPr>
          <w:rStyle w:val="italik"/>
          <w:rFonts w:asciiTheme="majorBidi" w:hAnsiTheme="majorBidi" w:cstheme="majorBidi"/>
          <w:color w:val="auto"/>
          <w:sz w:val="24"/>
          <w:szCs w:val="24"/>
          <w:lang w:val="en-GB"/>
        </w:rPr>
        <w:t xml:space="preserve">Migration und Kulturtransfer. Der Wandel vorder-und zentralasiatischer Kulturen im Umbruch vom 2. zum 1. vorchristlichen Jahrtausend. Akten des Internationalen Kolloquiums Berlin, 23. bis 26. November 1999, </w:t>
      </w:r>
      <w:r w:rsidRPr="00C06C04">
        <w:rPr>
          <w:rFonts w:asciiTheme="majorBidi" w:hAnsiTheme="majorBidi" w:cstheme="majorBidi"/>
          <w:color w:val="auto"/>
          <w:sz w:val="24"/>
          <w:szCs w:val="24"/>
          <w:lang w:val="en-GB"/>
        </w:rPr>
        <w:t>Bonn: Habelt, 357-369.</w:t>
      </w:r>
    </w:p>
    <w:p w14:paraId="4AC787A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Robert, R. 1965. “Problems of Protohistoric Iran as Seen from Hasanlu”, </w:t>
      </w:r>
      <w:r w:rsidRPr="00C06C04">
        <w:rPr>
          <w:rStyle w:val="italik"/>
          <w:rFonts w:asciiTheme="majorBidi" w:hAnsiTheme="majorBidi" w:cstheme="majorBidi"/>
          <w:color w:val="auto"/>
          <w:sz w:val="24"/>
          <w:szCs w:val="24"/>
          <w:lang w:val="en-GB"/>
        </w:rPr>
        <w:t>Journal of Near Eastern Studies</w:t>
      </w:r>
      <w:r w:rsidRPr="00C06C04">
        <w:rPr>
          <w:rFonts w:asciiTheme="majorBidi" w:hAnsiTheme="majorBidi" w:cstheme="majorBidi"/>
          <w:color w:val="auto"/>
          <w:sz w:val="24"/>
          <w:szCs w:val="24"/>
          <w:lang w:val="en-GB"/>
        </w:rPr>
        <w:t xml:space="preserve"> 24: 193-217.</w:t>
      </w:r>
    </w:p>
    <w:p w14:paraId="63AB3967"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Rubinson, K. S. 1977. “The Chronology of the Middle Bronze Age Kurgans at Trialeti”, </w:t>
      </w:r>
      <w:r w:rsidRPr="00C06C04">
        <w:rPr>
          <w:rFonts w:asciiTheme="majorBidi" w:hAnsiTheme="majorBidi" w:cstheme="majorBidi"/>
          <w:color w:val="7030A0"/>
        </w:rPr>
        <w:t>in</w:t>
      </w:r>
      <w:r w:rsidRPr="00C06C04">
        <w:rPr>
          <w:rFonts w:asciiTheme="majorBidi" w:hAnsiTheme="majorBidi" w:cstheme="majorBidi"/>
        </w:rPr>
        <w:t xml:space="preserve"> L. D. Levine, T. C. Young (Ed.), </w:t>
      </w:r>
      <w:r w:rsidRPr="00C06C04">
        <w:rPr>
          <w:rFonts w:asciiTheme="majorBidi" w:hAnsiTheme="majorBidi" w:cstheme="majorBidi"/>
          <w:i/>
          <w:iCs/>
        </w:rPr>
        <w:t>Mountains and Lowlands: Essays in the Archaeology of Greater Mesopotamia</w:t>
      </w:r>
      <w:r w:rsidRPr="00C06C04">
        <w:rPr>
          <w:rFonts w:asciiTheme="majorBidi" w:hAnsiTheme="majorBidi" w:cstheme="majorBidi"/>
        </w:rPr>
        <w:t>, Bibliotheca Mesopotamica, Vol. 7, Malibu: Undena Publications, 235-249.</w:t>
      </w:r>
    </w:p>
    <w:p w14:paraId="3AC6164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Rubinson, K. S. 1991. “A Mid-Second Millennium Tomb at Dinkha Tepe</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American Journal of Archaeology</w:t>
      </w:r>
      <w:r w:rsidRPr="00C06C04">
        <w:rPr>
          <w:rFonts w:asciiTheme="majorBidi" w:hAnsiTheme="majorBidi" w:cstheme="majorBidi"/>
          <w:color w:val="auto"/>
          <w:sz w:val="24"/>
          <w:szCs w:val="24"/>
          <w:lang w:val="en-GB"/>
        </w:rPr>
        <w:t xml:space="preserve"> 95/3: 373-394.</w:t>
      </w:r>
    </w:p>
    <w:p w14:paraId="5C52B22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Rubinson, K. S. &amp; Marcus, M. I. 2005. “Hasanlu IVB and Caucasia: Explorations and Implications of Contexts”,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G. Darbyshire (Ed.), </w:t>
      </w:r>
      <w:r w:rsidRPr="00C06C04">
        <w:rPr>
          <w:rStyle w:val="italik"/>
          <w:rFonts w:asciiTheme="majorBidi" w:hAnsiTheme="majorBidi" w:cstheme="majorBidi"/>
          <w:color w:val="auto"/>
          <w:sz w:val="24"/>
          <w:szCs w:val="24"/>
          <w:lang w:val="en-GB"/>
        </w:rPr>
        <w:t xml:space="preserve">Anatolian Iron Ages 5: Proceedings of the Fifth Anatolian Iron Ages Colloquium held at Van, 6-10 August 2001, </w:t>
      </w:r>
      <w:r w:rsidRPr="00C06C04">
        <w:rPr>
          <w:rFonts w:asciiTheme="majorBidi" w:hAnsiTheme="majorBidi" w:cstheme="majorBidi"/>
          <w:color w:val="auto"/>
          <w:sz w:val="24"/>
          <w:szCs w:val="24"/>
          <w:lang w:val="en-GB"/>
        </w:rPr>
        <w:t>London: British Institute of Archaeology at Ankara: 131-138.</w:t>
      </w:r>
    </w:p>
    <w:p w14:paraId="6B88AF9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Russell, H. F. 1980. </w:t>
      </w:r>
      <w:r w:rsidRPr="00C06C04">
        <w:rPr>
          <w:rStyle w:val="italik"/>
          <w:rFonts w:asciiTheme="majorBidi" w:hAnsiTheme="majorBidi" w:cstheme="majorBidi"/>
          <w:color w:val="auto"/>
          <w:sz w:val="24"/>
          <w:szCs w:val="24"/>
          <w:lang w:val="en-GB"/>
        </w:rPr>
        <w:t>Pre-classical pottery of eastern Anatolia Based on A Survey by Charles Burney of Sites along the Euphrates and around Lake Van</w:t>
      </w:r>
      <w:r w:rsidRPr="00C06C04">
        <w:rPr>
          <w:rFonts w:asciiTheme="majorBidi" w:hAnsiTheme="majorBidi" w:cstheme="majorBidi"/>
          <w:color w:val="auto"/>
          <w:sz w:val="24"/>
          <w:szCs w:val="24"/>
          <w:lang w:val="en-GB"/>
        </w:rPr>
        <w:t>, British Archaeological Reports International Series, Vol. 85. Oxford: B.A.R.</w:t>
      </w:r>
    </w:p>
    <w:p w14:paraId="75C553F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Sağlamtimur, H. 2001. </w:t>
      </w:r>
      <w:r w:rsidRPr="00C06C04">
        <w:rPr>
          <w:rFonts w:asciiTheme="majorBidi" w:hAnsiTheme="majorBidi" w:cstheme="majorBidi"/>
          <w:i/>
          <w:iCs/>
          <w:color w:val="auto"/>
          <w:sz w:val="24"/>
          <w:szCs w:val="24"/>
          <w:lang w:val="en-GB"/>
        </w:rPr>
        <w:t>Urartu Krallığı`nın Ekonomik Yapısı</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highlight w:val="yellow"/>
          <w:lang w:val="en-GB"/>
        </w:rPr>
        <w:t>[The Economic Structure of the Urartian Kingdom]</w:t>
      </w:r>
      <w:r w:rsidRPr="00C06C04">
        <w:rPr>
          <w:rFonts w:asciiTheme="majorBidi" w:hAnsiTheme="majorBidi" w:cstheme="majorBidi"/>
          <w:color w:val="auto"/>
          <w:sz w:val="24"/>
          <w:szCs w:val="24"/>
          <w:highlight w:val="yellow"/>
          <w:lang w:val="en-GB"/>
        </w:rPr>
        <w:t>,</w:t>
      </w:r>
      <w:r w:rsidRPr="00C06C04">
        <w:rPr>
          <w:rFonts w:asciiTheme="majorBidi" w:hAnsiTheme="majorBidi" w:cstheme="majorBidi"/>
          <w:color w:val="auto"/>
          <w:sz w:val="24"/>
          <w:szCs w:val="24"/>
          <w:lang w:val="en-GB"/>
        </w:rPr>
        <w:t xml:space="preserve"> Unpublished PhD dissertation, Izmir: Ege University.</w:t>
      </w:r>
    </w:p>
    <w:p w14:paraId="2E337E1B"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Salvini, M. 1969. “Nuove iscrizioni urartee dagli scavi di Arin-Berd, nell'Armenia Sovietica”, </w:t>
      </w:r>
      <w:r w:rsidRPr="00C06C04">
        <w:rPr>
          <w:rFonts w:asciiTheme="majorBidi" w:hAnsiTheme="majorBidi" w:cstheme="majorBidi"/>
          <w:i/>
          <w:iCs/>
        </w:rPr>
        <w:t>Studi Micenei ed Egeo-Anatolici</w:t>
      </w:r>
      <w:r w:rsidRPr="00C06C04">
        <w:rPr>
          <w:rFonts w:asciiTheme="majorBidi" w:hAnsiTheme="majorBidi" w:cstheme="majorBidi"/>
        </w:rPr>
        <w:t xml:space="preserve"> 39: 7-24.</w:t>
      </w:r>
    </w:p>
    <w:p w14:paraId="08799506" w14:textId="77777777" w:rsidR="006E262C" w:rsidRPr="00C06C04" w:rsidRDefault="006E262C" w:rsidP="00C06C04">
      <w:pPr>
        <w:ind w:left="284" w:hanging="284"/>
        <w:rPr>
          <w:rFonts w:asciiTheme="majorBidi" w:eastAsia="Times New Roman" w:hAnsiTheme="majorBidi" w:cstheme="majorBidi"/>
        </w:rPr>
      </w:pPr>
      <w:r w:rsidRPr="00C06C04">
        <w:rPr>
          <w:rFonts w:asciiTheme="majorBidi" w:eastAsia="Times New Roman" w:hAnsiTheme="majorBidi" w:cstheme="majorBidi"/>
          <w:shd w:val="clear" w:color="auto" w:fill="FFFFFF"/>
        </w:rPr>
        <w:t xml:space="preserve">Salvini, M. 1984. “La bilingue urarteo-assira di Rusa I”, </w:t>
      </w:r>
      <w:r w:rsidRPr="00C06C04">
        <w:rPr>
          <w:rFonts w:asciiTheme="majorBidi" w:hAnsiTheme="majorBidi" w:cstheme="majorBidi"/>
          <w:color w:val="7030A0"/>
        </w:rPr>
        <w:t>in</w:t>
      </w:r>
      <w:r w:rsidRPr="00C06C04">
        <w:rPr>
          <w:rFonts w:asciiTheme="majorBidi" w:eastAsia="Times New Roman" w:hAnsiTheme="majorBidi" w:cstheme="majorBidi"/>
          <w:shd w:val="clear" w:color="auto" w:fill="FFFFFF"/>
        </w:rPr>
        <w:t xml:space="preserve"> P.E. Peeorella, M. Salvini</w:t>
      </w:r>
      <w:r w:rsidRPr="00C06C04">
        <w:rPr>
          <w:rFonts w:asciiTheme="majorBidi" w:eastAsia="Times New Roman" w:hAnsiTheme="majorBidi" w:cstheme="majorBidi"/>
        </w:rPr>
        <w:t xml:space="preserve"> </w:t>
      </w:r>
      <w:r w:rsidRPr="00C06C04">
        <w:rPr>
          <w:rFonts w:asciiTheme="majorBidi" w:eastAsia="Times New Roman" w:hAnsiTheme="majorBidi" w:cstheme="majorBidi"/>
          <w:shd w:val="clear" w:color="auto" w:fill="FFFFFF"/>
        </w:rPr>
        <w:t xml:space="preserve">(Ed.), </w:t>
      </w:r>
      <w:r w:rsidRPr="00C06C04">
        <w:rPr>
          <w:rFonts w:asciiTheme="majorBidi" w:eastAsia="Times New Roman" w:hAnsiTheme="majorBidi" w:cstheme="majorBidi"/>
          <w:i/>
          <w:iCs/>
          <w:shd w:val="clear" w:color="auto" w:fill="FFFFFF"/>
        </w:rPr>
        <w:t>Tra 10 Zagros e l'Urmia. Ricerche storiche ed archeologiche nell'Azerbaigian</w:t>
      </w:r>
      <w:r w:rsidRPr="00C06C04">
        <w:rPr>
          <w:rFonts w:asciiTheme="majorBidi" w:eastAsia="Times New Roman" w:hAnsiTheme="majorBidi" w:cstheme="majorBidi"/>
          <w:i/>
          <w:iCs/>
        </w:rPr>
        <w:t xml:space="preserve"> </w:t>
      </w:r>
      <w:r w:rsidRPr="00C06C04">
        <w:rPr>
          <w:rFonts w:asciiTheme="majorBidi" w:eastAsia="Times New Roman" w:hAnsiTheme="majorBidi" w:cstheme="majorBidi"/>
          <w:i/>
          <w:iCs/>
          <w:shd w:val="clear" w:color="auto" w:fill="FFFFFF"/>
        </w:rPr>
        <w:t>iraniano</w:t>
      </w:r>
      <w:r w:rsidRPr="00C06C04">
        <w:rPr>
          <w:rFonts w:asciiTheme="majorBidi" w:eastAsia="Times New Roman" w:hAnsiTheme="majorBidi" w:cstheme="majorBidi"/>
          <w:shd w:val="clear" w:color="auto" w:fill="FFFFFF"/>
        </w:rPr>
        <w:t xml:space="preserve">, Rome: </w:t>
      </w:r>
      <w:r w:rsidRPr="00C06C04">
        <w:rPr>
          <w:rFonts w:asciiTheme="majorBidi" w:eastAsia="Times New Roman" w:hAnsiTheme="majorBidi" w:cstheme="majorBidi"/>
          <w:highlight w:val="cyan"/>
          <w:shd w:val="clear" w:color="auto" w:fill="FFFFFF"/>
        </w:rPr>
        <w:t>Publisher</w:t>
      </w:r>
      <w:r w:rsidRPr="00C06C04">
        <w:rPr>
          <w:rFonts w:asciiTheme="majorBidi" w:eastAsia="Times New Roman" w:hAnsiTheme="majorBidi" w:cstheme="majorBidi"/>
          <w:shd w:val="clear" w:color="auto" w:fill="FFFFFF"/>
        </w:rPr>
        <w:t>, 79-95.</w:t>
      </w:r>
    </w:p>
    <w:p w14:paraId="3B56B80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1987. “La Formation de l’etat Urarteen”, </w:t>
      </w:r>
      <w:r w:rsidRPr="00C06C04">
        <w:rPr>
          <w:rStyle w:val="italik"/>
          <w:rFonts w:asciiTheme="majorBidi" w:hAnsiTheme="majorBidi" w:cstheme="majorBidi"/>
          <w:color w:val="auto"/>
          <w:sz w:val="24"/>
          <w:szCs w:val="24"/>
          <w:lang w:val="en-GB"/>
        </w:rPr>
        <w:t>Heth</w:t>
      </w:r>
      <w:r w:rsidRPr="00C06C04">
        <w:rPr>
          <w:rFonts w:asciiTheme="majorBidi" w:hAnsiTheme="majorBidi" w:cstheme="majorBidi"/>
          <w:color w:val="auto"/>
          <w:sz w:val="24"/>
          <w:szCs w:val="24"/>
          <w:lang w:val="en-GB"/>
        </w:rPr>
        <w:t xml:space="preserve"> 8: 393-411.</w:t>
      </w:r>
    </w:p>
    <w:p w14:paraId="08DEF53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1993. “Meher Kapisi”, </w:t>
      </w:r>
      <w:r w:rsidRPr="00C06C04">
        <w:rPr>
          <w:rStyle w:val="italik"/>
          <w:rFonts w:asciiTheme="majorBidi" w:hAnsiTheme="majorBidi" w:cstheme="majorBidi"/>
          <w:color w:val="auto"/>
          <w:sz w:val="24"/>
          <w:szCs w:val="24"/>
          <w:lang w:val="en-GB"/>
        </w:rPr>
        <w:t>Reallexikon der assyriologie und Vorderasiatischen Archaologie</w:t>
      </w:r>
      <w:r w:rsidRPr="00C06C04">
        <w:rPr>
          <w:rFonts w:asciiTheme="majorBidi" w:hAnsiTheme="majorBidi" w:cstheme="majorBidi"/>
          <w:color w:val="auto"/>
          <w:sz w:val="24"/>
          <w:szCs w:val="24"/>
          <w:lang w:val="en-GB"/>
        </w:rPr>
        <w:t xml:space="preserve"> 8: 21-22.</w:t>
      </w:r>
    </w:p>
    <w:p w14:paraId="6C72A89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1994. “The Historical Background of the Urartian Monument of Meher Kapısı”,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D. French (Ed.), </w:t>
      </w:r>
      <w:r w:rsidRPr="00C06C04">
        <w:rPr>
          <w:rStyle w:val="italik"/>
          <w:rFonts w:asciiTheme="majorBidi" w:hAnsiTheme="majorBidi" w:cstheme="majorBidi"/>
          <w:color w:val="auto"/>
          <w:sz w:val="24"/>
          <w:szCs w:val="24"/>
          <w:lang w:val="en-GB"/>
        </w:rPr>
        <w:t>Anatolian Iron Ages3I: The Proceedings of the Third Anatolian Iron Ages Colloquium held at Van, 16-12 August 1990</w:t>
      </w:r>
      <w:r w:rsidRPr="00C06C04">
        <w:rPr>
          <w:rFonts w:asciiTheme="majorBidi" w:hAnsiTheme="majorBidi" w:cstheme="majorBidi"/>
          <w:color w:val="auto"/>
          <w:sz w:val="24"/>
          <w:szCs w:val="24"/>
          <w:lang w:val="en-GB"/>
        </w:rPr>
        <w:t>, Ankara: The British Institute of Archaeology at Ankara, 205-210.</w:t>
      </w:r>
    </w:p>
    <w:p w14:paraId="05BB29CA" w14:textId="77777777" w:rsidR="006E262C" w:rsidRPr="00C06C04" w:rsidRDefault="006E262C" w:rsidP="00C06C04">
      <w:pPr>
        <w:autoSpaceDE w:val="0"/>
        <w:autoSpaceDN w:val="0"/>
        <w:adjustRightInd w:val="0"/>
        <w:ind w:left="284" w:hanging="284"/>
        <w:rPr>
          <w:rFonts w:asciiTheme="majorBidi" w:hAnsiTheme="majorBidi" w:cstheme="majorBidi"/>
        </w:rPr>
      </w:pPr>
      <w:r w:rsidRPr="00C06C04">
        <w:rPr>
          <w:rFonts w:asciiTheme="majorBidi" w:hAnsiTheme="majorBidi" w:cstheme="majorBidi"/>
          <w:shd w:val="clear" w:color="auto" w:fill="FFFFFF"/>
        </w:rPr>
        <w:t xml:space="preserve">Salvini, M. 1995. “Some Historic-geographical Problems concerning Assyria and Urartu”, </w:t>
      </w:r>
      <w:r w:rsidRPr="00C06C04">
        <w:rPr>
          <w:rFonts w:asciiTheme="majorBidi" w:hAnsiTheme="majorBidi" w:cstheme="majorBidi"/>
          <w:color w:val="7030A0"/>
        </w:rPr>
        <w:t>in</w:t>
      </w:r>
      <w:r w:rsidRPr="00C06C04">
        <w:rPr>
          <w:rFonts w:asciiTheme="majorBidi" w:hAnsiTheme="majorBidi" w:cstheme="majorBidi"/>
          <w:shd w:val="clear" w:color="auto" w:fill="FFFFFF"/>
        </w:rPr>
        <w:t xml:space="preserve"> M. Liverani (Ed.), </w:t>
      </w:r>
      <w:r w:rsidRPr="00C06C04">
        <w:rPr>
          <w:rFonts w:asciiTheme="majorBidi" w:hAnsiTheme="majorBidi" w:cstheme="majorBidi"/>
          <w:i/>
          <w:iCs/>
          <w:shd w:val="clear" w:color="auto" w:fill="FFFFFF"/>
        </w:rPr>
        <w:t>Neo-Assyrian Geography</w:t>
      </w:r>
      <w:r w:rsidRPr="00C06C04">
        <w:rPr>
          <w:rFonts w:asciiTheme="majorBidi" w:hAnsiTheme="majorBidi" w:cstheme="majorBidi"/>
          <w:shd w:val="clear" w:color="auto" w:fill="FFFFFF"/>
        </w:rPr>
        <w:t xml:space="preserve">, Rome: </w:t>
      </w:r>
      <w:r w:rsidRPr="00C06C04">
        <w:rPr>
          <w:rFonts w:asciiTheme="majorBidi" w:hAnsiTheme="majorBidi" w:cstheme="majorBidi"/>
        </w:rPr>
        <w:t xml:space="preserve">Università di Roma, La Sapienza, </w:t>
      </w:r>
      <w:r w:rsidRPr="00C06C04">
        <w:rPr>
          <w:rFonts w:asciiTheme="majorBidi" w:hAnsiTheme="majorBidi" w:cstheme="majorBidi"/>
          <w:highlight w:val="cyan"/>
        </w:rPr>
        <w:t>pages</w:t>
      </w:r>
      <w:r w:rsidRPr="00C06C04">
        <w:rPr>
          <w:rFonts w:asciiTheme="majorBidi" w:hAnsiTheme="majorBidi" w:cstheme="majorBidi"/>
        </w:rPr>
        <w:t>.</w:t>
      </w:r>
    </w:p>
    <w:p w14:paraId="783ED80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1998. “The Inscription of the Urartian King Rusa II at Kefkalesi (Adilcevaz)”, </w:t>
      </w:r>
      <w:r w:rsidRPr="00C06C04">
        <w:rPr>
          <w:rStyle w:val="italik"/>
          <w:rFonts w:asciiTheme="majorBidi" w:hAnsiTheme="majorBidi" w:cstheme="majorBidi"/>
          <w:color w:val="auto"/>
          <w:sz w:val="24"/>
          <w:szCs w:val="24"/>
          <w:lang w:val="en-GB"/>
        </w:rPr>
        <w:t>Studi Micenei ed Egeo-Anatolici</w:t>
      </w:r>
      <w:r w:rsidRPr="00C06C04">
        <w:rPr>
          <w:rFonts w:asciiTheme="majorBidi" w:hAnsiTheme="majorBidi" w:cstheme="majorBidi"/>
          <w:color w:val="auto"/>
          <w:sz w:val="24"/>
          <w:szCs w:val="24"/>
          <w:lang w:val="en-GB"/>
        </w:rPr>
        <w:t xml:space="preserve"> 40/1: </w:t>
      </w:r>
      <w:r w:rsidRPr="00C06C04">
        <w:rPr>
          <w:rFonts w:asciiTheme="majorBidi" w:hAnsiTheme="majorBidi" w:cstheme="majorBidi"/>
          <w:color w:val="auto"/>
          <w:sz w:val="24"/>
          <w:szCs w:val="24"/>
          <w:highlight w:val="cyan"/>
          <w:lang w:val="en-GB"/>
        </w:rPr>
        <w:t>pages</w:t>
      </w:r>
      <w:r w:rsidRPr="00C06C04">
        <w:rPr>
          <w:rFonts w:asciiTheme="majorBidi" w:hAnsiTheme="majorBidi" w:cstheme="majorBidi"/>
          <w:color w:val="auto"/>
          <w:sz w:val="24"/>
          <w:szCs w:val="24"/>
          <w:lang w:val="en-GB"/>
        </w:rPr>
        <w:t>.</w:t>
      </w:r>
    </w:p>
    <w:p w14:paraId="1DF1DCA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2001. “Inscriptions on Clay”, A. Çilingiroğlu, M. Salvini (Ed.), </w:t>
      </w:r>
      <w:r w:rsidRPr="00C06C04">
        <w:rPr>
          <w:rStyle w:val="italik"/>
          <w:rFonts w:asciiTheme="majorBidi" w:hAnsiTheme="majorBidi" w:cstheme="majorBidi"/>
          <w:color w:val="auto"/>
          <w:sz w:val="24"/>
          <w:szCs w:val="24"/>
          <w:lang w:val="en-GB"/>
        </w:rPr>
        <w:t xml:space="preserve">Ayanis I: Ten Years’ Excavations at Rusahinili Eiduru-kai 1989-1998, </w:t>
      </w:r>
      <w:r w:rsidRPr="00C06C04">
        <w:rPr>
          <w:rFonts w:asciiTheme="majorBidi" w:hAnsiTheme="majorBidi" w:cstheme="majorBidi"/>
          <w:color w:val="auto"/>
          <w:sz w:val="24"/>
          <w:szCs w:val="24"/>
          <w:lang w:val="en-GB"/>
        </w:rPr>
        <w:t>Rome: CNR &amp; Istituto Per Gli Studi Micenei Ed Egeo-Anatolici, 279-319.</w:t>
      </w:r>
    </w:p>
    <w:p w14:paraId="62ABE72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2002a. “The Historical Geography of the Sevan Region in the Urartian Period”,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Biscione, S. Hmayakyan, N. Parmegiani (Ed.), </w:t>
      </w:r>
      <w:r w:rsidRPr="00C06C04">
        <w:rPr>
          <w:rStyle w:val="italik"/>
          <w:rFonts w:asciiTheme="majorBidi" w:hAnsiTheme="majorBidi" w:cstheme="majorBidi"/>
          <w:color w:val="auto"/>
          <w:sz w:val="24"/>
          <w:szCs w:val="24"/>
          <w:lang w:val="en-GB"/>
        </w:rPr>
        <w:t>The North-Eastern Frontier Urartians and Non-Urartians in the Sevan Lake Basin</w:t>
      </w:r>
      <w:r w:rsidRPr="00C06C04">
        <w:rPr>
          <w:rFonts w:asciiTheme="majorBidi" w:hAnsiTheme="majorBidi" w:cstheme="majorBidi"/>
          <w:color w:val="auto"/>
          <w:sz w:val="24"/>
          <w:szCs w:val="24"/>
          <w:lang w:val="en-GB"/>
        </w:rPr>
        <w:t>, Rome: CNR &amp; Istituto Per Gli Studi Micenei Ed Egeo-Anatolici, 37-60.</w:t>
      </w:r>
    </w:p>
    <w:p w14:paraId="77CF011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2002b. “Una stele di Rusa III Erimenahi dalla zona di Van”, </w:t>
      </w:r>
      <w:r w:rsidRPr="00C06C04">
        <w:rPr>
          <w:rStyle w:val="italik"/>
          <w:rFonts w:asciiTheme="majorBidi" w:hAnsiTheme="majorBidi" w:cstheme="majorBidi"/>
          <w:color w:val="auto"/>
          <w:sz w:val="24"/>
          <w:szCs w:val="24"/>
          <w:lang w:val="en-GB"/>
        </w:rPr>
        <w:t>Studi Micenei Ed Egeo-Anatolici</w:t>
      </w:r>
      <w:r w:rsidRPr="00C06C04">
        <w:rPr>
          <w:rFonts w:asciiTheme="majorBidi" w:hAnsiTheme="majorBidi" w:cstheme="majorBidi"/>
          <w:color w:val="auto"/>
          <w:sz w:val="24"/>
          <w:szCs w:val="24"/>
          <w:lang w:val="en-GB"/>
        </w:rPr>
        <w:t xml:space="preserve"> 44/1: 115-143.</w:t>
      </w:r>
    </w:p>
    <w:p w14:paraId="5B695486"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eastAsia="Times New Roman" w:hAnsiTheme="majorBidi" w:cstheme="majorBidi"/>
        </w:rPr>
      </w:pPr>
      <w:r w:rsidRPr="00C06C04">
        <w:rPr>
          <w:rFonts w:asciiTheme="majorBidi" w:eastAsia="Times New Roman" w:hAnsiTheme="majorBidi" w:cstheme="majorBidi"/>
          <w:shd w:val="clear" w:color="auto" w:fill="FFFFFF"/>
        </w:rPr>
        <w:t>Salvini, M. 2002. “The Rock Inscription of Tsovinar by Rusa I. Relating the</w:t>
      </w:r>
      <w:r w:rsidRPr="00C06C04">
        <w:rPr>
          <w:rFonts w:asciiTheme="majorBidi" w:eastAsia="Times New Roman" w:hAnsiTheme="majorBidi" w:cstheme="majorBidi"/>
        </w:rPr>
        <w:t xml:space="preserve"> </w:t>
      </w:r>
      <w:r w:rsidRPr="00C06C04">
        <w:rPr>
          <w:rFonts w:asciiTheme="majorBidi" w:eastAsia="Times New Roman" w:hAnsiTheme="majorBidi" w:cstheme="majorBidi"/>
          <w:shd w:val="clear" w:color="auto" w:fill="FFFFFF"/>
        </w:rPr>
        <w:t xml:space="preserve">Conquest of the Southern Shore of Lake Sevan”, </w:t>
      </w:r>
      <w:r w:rsidRPr="00C06C04">
        <w:rPr>
          <w:rFonts w:asciiTheme="majorBidi" w:hAnsiTheme="majorBidi" w:cstheme="majorBidi"/>
          <w:color w:val="7030A0"/>
        </w:rPr>
        <w:t>in</w:t>
      </w:r>
      <w:r w:rsidRPr="00C06C04">
        <w:rPr>
          <w:rFonts w:asciiTheme="majorBidi" w:eastAsia="Times New Roman" w:hAnsiTheme="majorBidi" w:cstheme="majorBidi"/>
          <w:shd w:val="clear" w:color="auto" w:fill="FFFFFF"/>
        </w:rPr>
        <w:t xml:space="preserve"> R. Biscione, S. Hmayakyan, N.</w:t>
      </w:r>
      <w:r w:rsidRPr="00C06C04">
        <w:rPr>
          <w:rFonts w:asciiTheme="majorBidi" w:eastAsia="Times New Roman" w:hAnsiTheme="majorBidi" w:cstheme="majorBidi"/>
        </w:rPr>
        <w:t xml:space="preserve"> </w:t>
      </w:r>
      <w:r w:rsidRPr="00C06C04">
        <w:rPr>
          <w:rFonts w:asciiTheme="majorBidi" w:eastAsia="Times New Roman" w:hAnsiTheme="majorBidi" w:cstheme="majorBidi"/>
          <w:shd w:val="clear" w:color="auto" w:fill="FFFFFF"/>
        </w:rPr>
        <w:t xml:space="preserve">Parmegiani (Ed.), </w:t>
      </w:r>
      <w:r w:rsidRPr="00C06C04">
        <w:rPr>
          <w:rFonts w:asciiTheme="majorBidi" w:eastAsia="Times New Roman" w:hAnsiTheme="majorBidi" w:cstheme="majorBidi"/>
          <w:i/>
          <w:iCs/>
          <w:shd w:val="clear" w:color="auto" w:fill="FFFFFF"/>
        </w:rPr>
        <w:t xml:space="preserve">The </w:t>
      </w:r>
      <w:r w:rsidRPr="00C06C04">
        <w:rPr>
          <w:rFonts w:asciiTheme="majorBidi" w:eastAsia="Times New Roman" w:hAnsiTheme="majorBidi" w:cstheme="majorBidi"/>
          <w:i/>
          <w:iCs/>
          <w:shd w:val="clear" w:color="auto" w:fill="FFFFFF"/>
        </w:rPr>
        <w:lastRenderedPageBreak/>
        <w:t>North-Eastern Frontier: Urartians and Non-Urartians in the Sevan Lake</w:t>
      </w:r>
      <w:r w:rsidRPr="00C06C04">
        <w:rPr>
          <w:rFonts w:asciiTheme="majorBidi" w:eastAsia="Times New Roman" w:hAnsiTheme="majorBidi" w:cstheme="majorBidi"/>
          <w:i/>
          <w:iCs/>
        </w:rPr>
        <w:t xml:space="preserve"> </w:t>
      </w:r>
      <w:r w:rsidRPr="00C06C04">
        <w:rPr>
          <w:rFonts w:asciiTheme="majorBidi" w:eastAsia="Times New Roman" w:hAnsiTheme="majorBidi" w:cstheme="majorBidi"/>
          <w:i/>
          <w:iCs/>
          <w:shd w:val="clear" w:color="auto" w:fill="FFFFFF"/>
        </w:rPr>
        <w:t>Basin. I: The Southern Shores</w:t>
      </w:r>
      <w:r w:rsidRPr="00C06C04">
        <w:rPr>
          <w:rFonts w:asciiTheme="majorBidi" w:eastAsia="Times New Roman" w:hAnsiTheme="majorBidi" w:cstheme="majorBidi"/>
          <w:shd w:val="clear" w:color="auto" w:fill="FFFFFF"/>
        </w:rPr>
        <w:t xml:space="preserve">, Documenta Asiana 7, Rome: </w:t>
      </w:r>
      <w:r w:rsidRPr="00C06C04">
        <w:rPr>
          <w:rFonts w:asciiTheme="majorBidi" w:eastAsia="Times New Roman" w:hAnsiTheme="majorBidi" w:cstheme="majorBidi"/>
          <w:highlight w:val="cyan"/>
          <w:shd w:val="clear" w:color="auto" w:fill="FFFFFF"/>
        </w:rPr>
        <w:t>Publisher</w:t>
      </w:r>
      <w:r w:rsidRPr="00C06C04">
        <w:rPr>
          <w:rFonts w:asciiTheme="majorBidi" w:eastAsia="Times New Roman" w:hAnsiTheme="majorBidi" w:cstheme="majorBidi"/>
          <w:shd w:val="clear" w:color="auto" w:fill="FFFFFF"/>
        </w:rPr>
        <w:t>, 56-57</w:t>
      </w:r>
    </w:p>
    <w:p w14:paraId="72DC870C"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Salvini, M. 2003. “Ararat and Urartu, Holy Bible and History”, </w:t>
      </w:r>
      <w:r w:rsidRPr="00C06C04">
        <w:rPr>
          <w:rFonts w:asciiTheme="majorBidi" w:hAnsiTheme="majorBidi" w:cstheme="majorBidi"/>
          <w:color w:val="7030A0"/>
        </w:rPr>
        <w:t>in</w:t>
      </w:r>
      <w:r w:rsidRPr="00C06C04">
        <w:rPr>
          <w:rFonts w:asciiTheme="majorBidi" w:hAnsiTheme="majorBidi" w:cstheme="majorBidi"/>
        </w:rPr>
        <w:t xml:space="preserve"> R. Deutsch (Ed.), </w:t>
      </w:r>
      <w:r w:rsidRPr="00C06C04">
        <w:rPr>
          <w:rStyle w:val="italik"/>
          <w:rFonts w:asciiTheme="majorBidi" w:hAnsiTheme="majorBidi" w:cstheme="majorBidi"/>
        </w:rPr>
        <w:t>Shlomo, Studies in Epigraphy, Iconography, History and Archaeology in Honor of Shlomo Moussaieff</w:t>
      </w:r>
      <w:r w:rsidRPr="00C06C04">
        <w:rPr>
          <w:rFonts w:asciiTheme="majorBidi" w:hAnsiTheme="majorBidi" w:cstheme="majorBidi"/>
        </w:rPr>
        <w:t>, Tel Aviv: Tel Aviv Archaeological Center Publications, 225-242.</w:t>
      </w:r>
    </w:p>
    <w:p w14:paraId="1135C68E" w14:textId="77777777" w:rsidR="006E262C" w:rsidRPr="00C06C04" w:rsidRDefault="006E262C" w:rsidP="00C06C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heme="majorBidi" w:hAnsiTheme="majorBidi" w:cstheme="majorBidi"/>
        </w:rPr>
      </w:pPr>
      <w:r w:rsidRPr="00C06C04">
        <w:rPr>
          <w:rFonts w:asciiTheme="majorBidi" w:hAnsiTheme="majorBidi" w:cstheme="majorBidi"/>
        </w:rPr>
        <w:t xml:space="preserve">Salvini, M. 2005. “Some Considerations on Van Kalesi”, </w:t>
      </w:r>
      <w:r w:rsidRPr="00C06C04">
        <w:rPr>
          <w:rFonts w:asciiTheme="majorBidi" w:hAnsiTheme="majorBidi" w:cstheme="majorBidi"/>
          <w:color w:val="7030A0"/>
        </w:rPr>
        <w:t>in</w:t>
      </w:r>
      <w:r w:rsidRPr="00C06C04">
        <w:rPr>
          <w:rFonts w:asciiTheme="majorBidi" w:hAnsiTheme="majorBidi" w:cstheme="majorBidi"/>
        </w:rPr>
        <w:t xml:space="preserve"> A. Çilingiroğlu, G. Darbyshire (Ed.), </w:t>
      </w:r>
      <w:r w:rsidRPr="00C06C04">
        <w:rPr>
          <w:rFonts w:asciiTheme="majorBidi" w:hAnsiTheme="majorBidi" w:cstheme="majorBidi"/>
          <w:i/>
          <w:iCs/>
        </w:rPr>
        <w:t>Anatolian Iron Ages 5: Proceedings of the Fifth Anatolian Iron Ages Colloquium held at Van, 6-10 August 2001, Ankara</w:t>
      </w:r>
      <w:r w:rsidRPr="00C06C04">
        <w:rPr>
          <w:rFonts w:asciiTheme="majorBidi" w:hAnsiTheme="majorBidi" w:cstheme="majorBidi"/>
        </w:rPr>
        <w:t>, 145-156.</w:t>
      </w:r>
    </w:p>
    <w:p w14:paraId="570EFE5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2006. </w:t>
      </w:r>
      <w:r w:rsidRPr="00C06C04">
        <w:rPr>
          <w:rStyle w:val="italik"/>
          <w:rFonts w:asciiTheme="majorBidi" w:hAnsiTheme="majorBidi" w:cstheme="majorBidi"/>
          <w:color w:val="auto"/>
          <w:sz w:val="24"/>
          <w:szCs w:val="24"/>
          <w:lang w:val="en-GB"/>
        </w:rPr>
        <w:t>Urartu Tarihi ve Kültürü</w:t>
      </w:r>
      <w:r w:rsidRPr="00C06C04">
        <w:rPr>
          <w:rFonts w:asciiTheme="majorBidi" w:hAnsiTheme="majorBidi" w:cstheme="majorBidi"/>
          <w:color w:val="auto"/>
          <w:sz w:val="24"/>
          <w:szCs w:val="24"/>
          <w:lang w:val="en-GB"/>
        </w:rPr>
        <w:t>, Istanbul: Arkeoloji ve Sanat Yayınları.</w:t>
      </w:r>
    </w:p>
    <w:p w14:paraId="754037C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2007. “Argišti, Rusa, Erimena, Rusa und die Löwenschwänze: Eine Urartäische Palastgeschichte des VII. Jh. v. Chr.”, </w:t>
      </w:r>
      <w:r w:rsidRPr="00C06C04">
        <w:rPr>
          <w:rStyle w:val="italik"/>
          <w:rFonts w:asciiTheme="majorBidi" w:hAnsiTheme="majorBidi" w:cstheme="majorBidi"/>
          <w:color w:val="auto"/>
          <w:sz w:val="24"/>
          <w:szCs w:val="24"/>
          <w:lang w:val="en-GB"/>
        </w:rPr>
        <w:t>Aramazd</w:t>
      </w:r>
      <w:r w:rsidRPr="00C06C04">
        <w:rPr>
          <w:rFonts w:asciiTheme="majorBidi" w:hAnsiTheme="majorBidi" w:cstheme="majorBidi"/>
          <w:color w:val="auto"/>
          <w:sz w:val="24"/>
          <w:szCs w:val="24"/>
          <w:lang w:val="en-GB"/>
        </w:rPr>
        <w:t xml:space="preserve"> 2: 146–162.</w:t>
      </w:r>
    </w:p>
    <w:p w14:paraId="3BA7D363"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Salvini, M. 2008. </w:t>
      </w:r>
      <w:r w:rsidRPr="00C06C04">
        <w:rPr>
          <w:rStyle w:val="italik"/>
          <w:rFonts w:asciiTheme="majorBidi" w:hAnsiTheme="majorBidi" w:cstheme="majorBidi"/>
          <w:color w:val="auto"/>
          <w:sz w:val="24"/>
          <w:szCs w:val="24"/>
          <w:lang w:val="en-GB"/>
        </w:rPr>
        <w:t>Corpus dei testi Urartei. Le iscrizioni su pietra e roccia</w:t>
      </w:r>
      <w:r w:rsidRPr="00C06C04">
        <w:rPr>
          <w:rFonts w:asciiTheme="majorBidi" w:hAnsiTheme="majorBidi" w:cstheme="majorBidi"/>
          <w:color w:val="auto"/>
          <w:sz w:val="24"/>
          <w:szCs w:val="24"/>
          <w:lang w:val="en-GB"/>
        </w:rPr>
        <w:t>, Documenta Asiana 8, Rome: CNR &amp; Istituto di studi sulle civiltà dell’Egeo e del Vicino Oriente.</w:t>
      </w:r>
    </w:p>
    <w:p w14:paraId="30654293" w14:textId="77777777" w:rsidR="006E262C" w:rsidRPr="00C06C04" w:rsidRDefault="006E262C" w:rsidP="00C06C04">
      <w:pPr>
        <w:pStyle w:val="kaynakca"/>
        <w:spacing w:line="240" w:lineRule="auto"/>
        <w:jc w:val="left"/>
        <w:rPr>
          <w:rFonts w:asciiTheme="majorBidi" w:hAnsiTheme="majorBidi" w:cstheme="majorBidi"/>
          <w:color w:val="auto"/>
          <w:spacing w:val="-2"/>
          <w:sz w:val="24"/>
          <w:szCs w:val="24"/>
          <w:lang w:val="en-GB"/>
        </w:rPr>
      </w:pPr>
      <w:r w:rsidRPr="00C06C04">
        <w:rPr>
          <w:rFonts w:asciiTheme="majorBidi" w:hAnsiTheme="majorBidi" w:cstheme="majorBidi"/>
          <w:color w:val="auto"/>
          <w:spacing w:val="-2"/>
          <w:sz w:val="24"/>
          <w:szCs w:val="24"/>
          <w:lang w:val="en-GB"/>
        </w:rPr>
        <w:t xml:space="preserve">Salvini, M. 2019. “The rock niche of the Urartian king Minua at Ain-e Rum in Iranian Azerbeijan”,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pacing w:val="-2"/>
          <w:sz w:val="24"/>
          <w:szCs w:val="24"/>
          <w:lang w:val="en-GB"/>
        </w:rPr>
        <w:t xml:space="preserve"> Y. Hassanzadeh, A. A. Vahdati, Z. Karimi (Ed.), </w:t>
      </w:r>
      <w:r w:rsidRPr="00C06C04">
        <w:rPr>
          <w:rStyle w:val="italik"/>
          <w:rFonts w:asciiTheme="majorBidi" w:hAnsiTheme="majorBidi" w:cstheme="majorBidi"/>
          <w:color w:val="auto"/>
          <w:spacing w:val="-2"/>
          <w:sz w:val="24"/>
          <w:szCs w:val="24"/>
          <w:lang w:val="en-GB"/>
        </w:rPr>
        <w:t>Proceedings of the International Conference on The Iron Age in Western Iran</w:t>
      </w:r>
      <w:r w:rsidRPr="00C06C04">
        <w:rPr>
          <w:rStyle w:val="italik"/>
          <w:rFonts w:asciiTheme="majorBidi" w:hAnsiTheme="majorBidi" w:cstheme="majorBidi"/>
          <w:color w:val="auto"/>
          <w:spacing w:val="-2"/>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pacing w:val="-2"/>
          <w:sz w:val="24"/>
          <w:szCs w:val="24"/>
          <w:lang w:val="en-GB"/>
        </w:rPr>
        <w:fldChar w:fldCharType="end"/>
      </w:r>
      <w:r w:rsidRPr="00C06C04">
        <w:rPr>
          <w:rStyle w:val="italik"/>
          <w:rFonts w:asciiTheme="majorBidi" w:hAnsiTheme="majorBidi" w:cstheme="majorBidi"/>
          <w:color w:val="auto"/>
          <w:spacing w:val="-2"/>
          <w:sz w:val="24"/>
          <w:szCs w:val="24"/>
          <w:lang w:val="en-GB"/>
        </w:rPr>
        <w:t xml:space="preserve"> and Neighbouring Regions 2-3 Nov. 2019 Kurdistan University, Sanandaj, Iran, Vol. 2</w:t>
      </w:r>
      <w:r w:rsidRPr="00C06C04">
        <w:rPr>
          <w:rFonts w:asciiTheme="majorBidi" w:hAnsiTheme="majorBidi" w:cstheme="majorBidi"/>
          <w:color w:val="auto"/>
          <w:spacing w:val="-2"/>
          <w:sz w:val="24"/>
          <w:szCs w:val="24"/>
          <w:lang w:val="en-GB"/>
        </w:rPr>
        <w:t>, Tehran: Tehran-Sanandaj National Museum of Iran, 80-93.</w:t>
      </w:r>
    </w:p>
    <w:p w14:paraId="37B7D16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Saraçoğlu, H. 1989. </w:t>
      </w:r>
      <w:r w:rsidRPr="00C06C04">
        <w:rPr>
          <w:rStyle w:val="italik"/>
          <w:rFonts w:asciiTheme="majorBidi" w:hAnsiTheme="majorBidi" w:cstheme="majorBidi"/>
          <w:color w:val="auto"/>
          <w:sz w:val="24"/>
          <w:szCs w:val="24"/>
          <w:lang w:val="en-GB"/>
        </w:rPr>
        <w:t>Doğu Anadolu Bölgesi</w:t>
      </w:r>
      <w:r w:rsidRPr="00C06C04">
        <w:rPr>
          <w:rFonts w:asciiTheme="majorBidi" w:hAnsiTheme="majorBidi" w:cstheme="majorBidi"/>
          <w:color w:val="auto"/>
          <w:sz w:val="24"/>
          <w:szCs w:val="24"/>
          <w:lang w:val="en-GB"/>
        </w:rPr>
        <w:t>, Istanbul: MEB Yayınları.</w:t>
      </w:r>
    </w:p>
    <w:p w14:paraId="21EA1C2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Schachner, A. 2021. “Giriktepe: Az Bilinen Bir Urartu Sarayı”, </w:t>
      </w:r>
      <w:r w:rsidRPr="00C06C04">
        <w:rPr>
          <w:rStyle w:val="italik"/>
          <w:rFonts w:asciiTheme="majorBidi" w:hAnsiTheme="majorBidi" w:cstheme="majorBidi"/>
          <w:color w:val="auto"/>
          <w:sz w:val="24"/>
          <w:szCs w:val="24"/>
          <w:lang w:val="en-GB"/>
        </w:rPr>
        <w:t>Anadolu Medeniyetleri Müzesi 100 Yaşında</w:t>
      </w:r>
      <w:r w:rsidRPr="00C06C04">
        <w:rPr>
          <w:rFonts w:asciiTheme="majorBidi" w:hAnsiTheme="majorBidi" w:cstheme="majorBidi"/>
          <w:color w:val="auto"/>
          <w:sz w:val="24"/>
          <w:szCs w:val="24"/>
          <w:lang w:val="en-GB"/>
        </w:rPr>
        <w:t>, Ankara: Kültür Varlıkları ve Müzeler Genel Müdürlüğü, 309-314.</w:t>
      </w:r>
    </w:p>
    <w:p w14:paraId="2D4646E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Schachner, A. 2003. “From the Bronze to the Iron Age: Identifying Changes in the Upper Tigris Region: The case of Giricano”,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B. Fischer, H. Genz, E. Jean, K. Köroğlu (Ed.), </w:t>
      </w:r>
      <w:r w:rsidRPr="00C06C04">
        <w:rPr>
          <w:rStyle w:val="italik"/>
          <w:rFonts w:asciiTheme="majorBidi" w:hAnsiTheme="majorBidi" w:cstheme="majorBidi"/>
          <w:color w:val="auto"/>
          <w:sz w:val="24"/>
          <w:szCs w:val="24"/>
          <w:lang w:val="en-GB"/>
        </w:rPr>
        <w:t>Identifying Changes: The Transition from Bronze to Iron Ages in Anatolia and its Neighbouring Regions. Proceedings of the International Workshop Istanbul, November 8-9, 2002</w:t>
      </w:r>
      <w:r w:rsidRPr="00C06C04">
        <w:rPr>
          <w:rFonts w:asciiTheme="majorBidi" w:hAnsiTheme="majorBidi" w:cstheme="majorBidi"/>
          <w:color w:val="auto"/>
          <w:sz w:val="24"/>
          <w:szCs w:val="24"/>
          <w:lang w:val="en-GB"/>
        </w:rPr>
        <w:t>, Istanbul: Türk Eskiçağ Bilimleri Enstitüsü Yayınları, 151-163.</w:t>
      </w:r>
    </w:p>
    <w:p w14:paraId="7C19E93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Schachner, A. 2005. “Birkleyn Mağaraları (Dicle Tüneli) Yüzey Araştırması 2004”, </w:t>
      </w:r>
      <w:r w:rsidRPr="00C06C04">
        <w:rPr>
          <w:rStyle w:val="italik"/>
          <w:rFonts w:asciiTheme="majorBidi" w:hAnsiTheme="majorBidi" w:cstheme="majorBidi"/>
          <w:color w:val="auto"/>
          <w:sz w:val="24"/>
          <w:szCs w:val="24"/>
          <w:lang w:val="en-GB"/>
        </w:rPr>
        <w:t>Araştırma Sonuçları Toplantısı</w:t>
      </w:r>
      <w:r w:rsidRPr="00C06C04">
        <w:rPr>
          <w:rFonts w:asciiTheme="majorBidi" w:hAnsiTheme="majorBidi" w:cstheme="majorBidi"/>
          <w:color w:val="auto"/>
          <w:sz w:val="24"/>
          <w:szCs w:val="24"/>
          <w:lang w:val="en-GB"/>
        </w:rPr>
        <w:t xml:space="preserve"> 23/1: 367-385.</w:t>
      </w:r>
    </w:p>
    <w:p w14:paraId="091608F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Schachner, A. 2007.</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Bilder eines weltreichs. Kunst-und kulturgeschichtliche Untersuchungen zu den Verzierungen eines Tores aus Balawat (Imgur-Enlil) aus der Zeit von Salmanassar III, Konig von Assyrien</w:t>
      </w:r>
      <w:r w:rsidRPr="00C06C04">
        <w:rPr>
          <w:rFonts w:asciiTheme="majorBidi" w:hAnsiTheme="majorBidi" w:cstheme="majorBidi"/>
          <w:color w:val="auto"/>
          <w:sz w:val="24"/>
          <w:szCs w:val="24"/>
          <w:lang w:val="en-GB"/>
        </w:rPr>
        <w:t xml:space="preserve">, Subartu 20, </w:t>
      </w:r>
      <w:r w:rsidRPr="00C06C04">
        <w:rPr>
          <w:rFonts w:asciiTheme="majorBidi" w:hAnsiTheme="majorBidi" w:cstheme="majorBidi"/>
          <w:color w:val="auto"/>
          <w:sz w:val="24"/>
          <w:szCs w:val="24"/>
          <w:highlight w:val="cyan"/>
          <w:lang w:val="en-GB"/>
        </w:rPr>
        <w:t>Sehir</w:t>
      </w:r>
      <w:r w:rsidRPr="00C06C04">
        <w:rPr>
          <w:rFonts w:asciiTheme="majorBidi" w:hAnsiTheme="majorBidi" w:cstheme="majorBidi"/>
          <w:color w:val="auto"/>
          <w:sz w:val="24"/>
          <w:szCs w:val="24"/>
          <w:lang w:val="en-GB"/>
        </w:rPr>
        <w:t>: Brepols.</w:t>
      </w:r>
    </w:p>
    <w:p w14:paraId="2D6338A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Schachner, A. 2020. “Orta Assur Kralları’nın Anadolu’daki Çıkarları / </w:t>
      </w:r>
      <w:r w:rsidRPr="00C06C04">
        <w:rPr>
          <w:rFonts w:asciiTheme="majorBidi" w:hAnsiTheme="majorBidi" w:cstheme="majorBidi"/>
          <w:color w:val="auto"/>
          <w:sz w:val="24"/>
          <w:szCs w:val="24"/>
          <w:highlight w:val="cyan"/>
          <w:lang w:val="en-GB"/>
        </w:rPr>
        <w:t>Ingilizce baslik</w:t>
      </w:r>
      <w:r w:rsidRPr="00C06C04">
        <w:rPr>
          <w:rFonts w:asciiTheme="majorBidi" w:hAnsiTheme="majorBidi" w:cstheme="majorBidi"/>
          <w:color w:val="auto"/>
          <w:sz w:val="24"/>
          <w:szCs w:val="24"/>
          <w:lang w:val="en-GB"/>
        </w:rPr>
        <w:t xml:space="preserve">”, K. Köroğlu, S. F. Adalı (Ed.), </w:t>
      </w:r>
      <w:r w:rsidRPr="00C06C04">
        <w:rPr>
          <w:rStyle w:val="italik"/>
          <w:rFonts w:asciiTheme="majorBidi" w:hAnsiTheme="majorBidi" w:cstheme="majorBidi"/>
          <w:color w:val="auto"/>
          <w:sz w:val="24"/>
          <w:szCs w:val="24"/>
          <w:lang w:val="en-GB"/>
        </w:rPr>
        <w:t>Assurlular: Dicle’den Toroslar’a Tanrı Assur’un Krallığı / Assyrians: Kingdom of the God Assur from the Tigris to the Taurus</w:t>
      </w:r>
      <w:r w:rsidRPr="00C06C04">
        <w:rPr>
          <w:rFonts w:asciiTheme="majorBidi" w:hAnsiTheme="majorBidi" w:cstheme="majorBidi"/>
          <w:color w:val="auto"/>
          <w:sz w:val="24"/>
          <w:szCs w:val="24"/>
          <w:lang w:val="en-GB"/>
        </w:rPr>
        <w:t>, Istanbul: Yapı Kredi Yayınları, 96-111.</w:t>
      </w:r>
    </w:p>
    <w:p w14:paraId="52817D1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Seidl, U. 1974. “Torschützende Genien in Urartu”, </w:t>
      </w:r>
      <w:r w:rsidRPr="00C06C04">
        <w:rPr>
          <w:rStyle w:val="italik"/>
          <w:rFonts w:asciiTheme="majorBidi" w:hAnsiTheme="majorBidi" w:cstheme="majorBidi"/>
          <w:color w:val="auto"/>
          <w:sz w:val="24"/>
          <w:szCs w:val="24"/>
          <w:lang w:val="en-GB"/>
        </w:rPr>
        <w:t>Archäologische Mitteilungen aus Iran</w:t>
      </w:r>
      <w:r w:rsidRPr="00C06C04">
        <w:rPr>
          <w:rStyle w:val="italik"/>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"Iran" </w:instrText>
      </w:r>
      <w:r w:rsidRPr="00C06C04">
        <w:rPr>
          <w:rStyle w:val="italik"/>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7: 115-120.</w:t>
      </w:r>
    </w:p>
    <w:p w14:paraId="4CA7CE9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Seidl, U. 1991. “Horse Trappings”,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Merhav (Ed.), </w:t>
      </w:r>
      <w:r w:rsidRPr="00C06C04">
        <w:rPr>
          <w:rStyle w:val="italik"/>
          <w:rFonts w:asciiTheme="majorBidi" w:hAnsiTheme="majorBidi" w:cstheme="majorBidi"/>
          <w:color w:val="auto"/>
          <w:sz w:val="24"/>
          <w:szCs w:val="24"/>
          <w:lang w:val="en-GB"/>
        </w:rPr>
        <w:t>Urartu - A Metalworking Center in the First Millennium B.C.E.</w:t>
      </w:r>
      <w:r w:rsidRPr="00C06C04">
        <w:rPr>
          <w:rFonts w:asciiTheme="majorBidi" w:hAnsiTheme="majorBidi" w:cstheme="majorBidi"/>
          <w:color w:val="auto"/>
          <w:sz w:val="24"/>
          <w:szCs w:val="24"/>
          <w:lang w:val="en-GB"/>
        </w:rPr>
        <w:t>, Jerusalem: Israel Museum, 79-96.</w:t>
      </w:r>
    </w:p>
    <w:p w14:paraId="5CAC5EE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Seidl, U. 1993. “Urartaische Bauskulpturen”,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M. J. Mellink, E. Porada, T. Özgüç (Ed.), </w:t>
      </w:r>
      <w:r w:rsidRPr="00C06C04">
        <w:rPr>
          <w:rStyle w:val="italik"/>
          <w:rFonts w:asciiTheme="majorBidi" w:hAnsiTheme="majorBidi" w:cstheme="majorBidi"/>
          <w:color w:val="auto"/>
          <w:sz w:val="24"/>
          <w:szCs w:val="24"/>
          <w:lang w:val="en-GB"/>
        </w:rPr>
        <w:t>Aspects of Art and Iconography: Anatolia and its Neighbors. Studies in Honor of Nimet Özgüç / Nimet Özgüç’e Armağan</w:t>
      </w:r>
      <w:r w:rsidRPr="00C06C04">
        <w:rPr>
          <w:rFonts w:asciiTheme="majorBidi" w:hAnsiTheme="majorBidi" w:cstheme="majorBidi"/>
          <w:color w:val="auto"/>
          <w:sz w:val="24"/>
          <w:szCs w:val="24"/>
          <w:lang w:val="en-GB"/>
        </w:rPr>
        <w:t>, Ankara: Türk Tarih Kurumu, 557-564.</w:t>
      </w:r>
    </w:p>
    <w:p w14:paraId="5BC18FA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1979. “Asur ve Urartu At-Koşum Takımları Üzerine Bir Not”,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6: 111-132.</w:t>
      </w:r>
    </w:p>
    <w:p w14:paraId="2BB1857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1986. “Malatya-Elazığ-Bingöl İlleri Yüzey Araştırması, 1985”, </w:t>
      </w:r>
      <w:r w:rsidRPr="00C06C04">
        <w:rPr>
          <w:rStyle w:val="italik"/>
          <w:rFonts w:asciiTheme="majorBidi" w:hAnsiTheme="majorBidi" w:cstheme="majorBidi"/>
          <w:color w:val="auto"/>
          <w:sz w:val="24"/>
          <w:szCs w:val="24"/>
          <w:lang w:val="en-GB"/>
        </w:rPr>
        <w:t>Araştırma Sonuçları Toplantısı</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highlight w:val="cyan"/>
          <w:lang w:val="en-GB"/>
        </w:rPr>
        <w:t>SAYI</w:t>
      </w:r>
      <w:r w:rsidRPr="00C06C04">
        <w:rPr>
          <w:rFonts w:asciiTheme="majorBidi" w:hAnsiTheme="majorBidi" w:cstheme="majorBidi"/>
          <w:color w:val="auto"/>
          <w:sz w:val="24"/>
          <w:szCs w:val="24"/>
          <w:lang w:val="en-GB"/>
        </w:rPr>
        <w:t>: 279-300.</w:t>
      </w:r>
    </w:p>
    <w:p w14:paraId="5459E0C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1987. “Urartu Oda-Mezar Mimarisinin Kökeni Üzerine Bazı Gözlemler”,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(Ed.), </w:t>
      </w:r>
      <w:r w:rsidRPr="00C06C04">
        <w:rPr>
          <w:rStyle w:val="italik"/>
          <w:rFonts w:asciiTheme="majorBidi" w:hAnsiTheme="majorBidi" w:cstheme="majorBidi"/>
          <w:color w:val="auto"/>
          <w:sz w:val="24"/>
          <w:szCs w:val="24"/>
          <w:lang w:val="en-GB"/>
        </w:rPr>
        <w:t xml:space="preserve">Anadolu Demir Çağları 1: 24-27 Nisan 1984 tarihleri arasında İzmir’de yapılan 1. Anadolu Demir Çağları Sempozyumuna sunulan bildiriler / Anatolian Iron Ages 1: Papers presented to the 1st Anatolian Iron Ages Symposium, Izmir, 24th - </w:t>
      </w:r>
      <w:r w:rsidRPr="00C06C04">
        <w:rPr>
          <w:rStyle w:val="italik"/>
          <w:rFonts w:asciiTheme="majorBidi" w:hAnsiTheme="majorBidi" w:cstheme="majorBidi"/>
          <w:color w:val="auto"/>
          <w:sz w:val="24"/>
          <w:szCs w:val="24"/>
          <w:lang w:val="en-GB"/>
        </w:rPr>
        <w:lastRenderedPageBreak/>
        <w:t>27th April 1984</w:t>
      </w:r>
      <w:r w:rsidRPr="00C06C04">
        <w:rPr>
          <w:rFonts w:asciiTheme="majorBidi" w:hAnsiTheme="majorBidi" w:cstheme="majorBidi"/>
          <w:color w:val="auto"/>
          <w:sz w:val="24"/>
          <w:szCs w:val="24"/>
          <w:lang w:val="en-GB"/>
        </w:rPr>
        <w:t>, Izmir: Ege Üniversitesi Edebiyat Fakültesi, 35-55.</w:t>
      </w:r>
    </w:p>
    <w:p w14:paraId="170FFA4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1989. “Urartulara Ait Dünyanın En Eski Karayolu”,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11: 47-63.</w:t>
      </w:r>
    </w:p>
    <w:p w14:paraId="5B00FEB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1991. “The Early Iron Age in the Elazığ Region and the Problem of the Mushkians”, </w:t>
      </w:r>
      <w:r w:rsidRPr="00C06C04">
        <w:rPr>
          <w:rStyle w:val="italik"/>
          <w:rFonts w:asciiTheme="majorBidi" w:hAnsiTheme="majorBidi" w:cstheme="majorBidi"/>
          <w:color w:val="auto"/>
          <w:sz w:val="24"/>
          <w:szCs w:val="24"/>
          <w:lang w:val="en-GB"/>
        </w:rPr>
        <w:t>Anatolian Studies</w:t>
      </w:r>
      <w:r w:rsidRPr="00C06C04">
        <w:rPr>
          <w:rFonts w:asciiTheme="majorBidi" w:hAnsiTheme="majorBidi" w:cstheme="majorBidi"/>
          <w:color w:val="auto"/>
          <w:sz w:val="24"/>
          <w:szCs w:val="24"/>
          <w:lang w:val="en-GB"/>
        </w:rPr>
        <w:t xml:space="preserve"> 41: 87 - 97.</w:t>
      </w:r>
    </w:p>
    <w:p w14:paraId="5038573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1993. “An Urartian Lion from Gevaş, Van”,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M. J. Melling, E. Porada, T. Özgüç (Ed.), </w:t>
      </w:r>
      <w:r w:rsidRPr="00C06C04">
        <w:rPr>
          <w:rStyle w:val="italik"/>
          <w:rFonts w:asciiTheme="majorBidi" w:hAnsiTheme="majorBidi" w:cstheme="majorBidi"/>
          <w:color w:val="auto"/>
          <w:sz w:val="24"/>
          <w:szCs w:val="24"/>
          <w:lang w:val="en-GB"/>
        </w:rPr>
        <w:t>Aspects of Art and Iconography – Anatolia and its Neighbor: Studies in Honor of Nimet Özgüç / Nimet Özgüç’e Armağan</w:t>
      </w:r>
      <w:r w:rsidRPr="00C06C04">
        <w:rPr>
          <w:rFonts w:asciiTheme="majorBidi" w:hAnsiTheme="majorBidi" w:cstheme="majorBidi"/>
          <w:color w:val="auto"/>
          <w:sz w:val="24"/>
          <w:szCs w:val="24"/>
          <w:lang w:val="en-GB"/>
        </w:rPr>
        <w:t>, Ankara: Türk Tarih Kurumu, 565-567.</w:t>
      </w:r>
    </w:p>
    <w:p w14:paraId="1C75F32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1994. “Three Urartian Rock-Cut Tombs from Palu”, </w:t>
      </w:r>
      <w:r w:rsidRPr="00C06C04">
        <w:rPr>
          <w:rStyle w:val="italik"/>
          <w:rFonts w:asciiTheme="majorBidi" w:hAnsiTheme="majorBidi" w:cstheme="majorBidi"/>
          <w:color w:val="auto"/>
          <w:sz w:val="24"/>
          <w:szCs w:val="24"/>
          <w:lang w:val="en-GB"/>
        </w:rPr>
        <w:t>Tel Aviv</w:t>
      </w:r>
      <w:r w:rsidRPr="00C06C04">
        <w:rPr>
          <w:rFonts w:asciiTheme="majorBidi" w:hAnsiTheme="majorBidi" w:cstheme="majorBidi"/>
          <w:color w:val="auto"/>
          <w:sz w:val="24"/>
          <w:szCs w:val="24"/>
          <w:lang w:val="en-GB"/>
        </w:rPr>
        <w:t xml:space="preserve"> 21/1: 58-67.</w:t>
      </w:r>
    </w:p>
    <w:p w14:paraId="73FDFEC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1995. </w:t>
      </w:r>
      <w:r w:rsidRPr="00C06C04">
        <w:rPr>
          <w:rStyle w:val="italik"/>
          <w:rFonts w:asciiTheme="majorBidi" w:hAnsiTheme="majorBidi" w:cstheme="majorBidi"/>
          <w:color w:val="auto"/>
          <w:sz w:val="24"/>
          <w:szCs w:val="24"/>
          <w:lang w:val="en-GB"/>
        </w:rPr>
        <w:t>İmikuşağı I: 6.-1. Yapı Katları</w:t>
      </w:r>
      <w:r w:rsidRPr="00C06C04">
        <w:rPr>
          <w:rFonts w:asciiTheme="majorBidi" w:hAnsiTheme="majorBidi" w:cstheme="majorBidi"/>
          <w:color w:val="auto"/>
          <w:sz w:val="24"/>
          <w:szCs w:val="24"/>
          <w:lang w:val="en-GB"/>
        </w:rPr>
        <w:t>, Ankara: Türk Tarih Kurumu.</w:t>
      </w:r>
    </w:p>
    <w:p w14:paraId="7223E97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1996. “Van/Ernis (Ünseli) Nekropolü Erken Demir Çağ Çanak Çömlekleri”, </w:t>
      </w:r>
      <w:r w:rsidRPr="00C06C04">
        <w:rPr>
          <w:rStyle w:val="italik"/>
          <w:rFonts w:asciiTheme="majorBidi" w:hAnsiTheme="majorBidi" w:cstheme="majorBidi"/>
          <w:color w:val="auto"/>
          <w:sz w:val="24"/>
          <w:szCs w:val="24"/>
          <w:lang w:val="en-GB"/>
        </w:rPr>
        <w:t>Anadolu Araştırmaları 14 (Prof. Dr. Afif Erzen’e Armağan</w:t>
      </w:r>
      <w:r w:rsidRPr="00C06C04">
        <w:rPr>
          <w:rFonts w:asciiTheme="majorBidi" w:hAnsiTheme="majorBidi" w:cstheme="majorBidi"/>
          <w:color w:val="auto"/>
          <w:sz w:val="24"/>
          <w:szCs w:val="24"/>
          <w:lang w:val="en-GB"/>
        </w:rPr>
        <w:t>): 439-467.</w:t>
      </w:r>
    </w:p>
    <w:p w14:paraId="66BF631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1998. “Elazığ Yöresi Erken Demir Çağı ve Muşkiler Sorunu”, </w:t>
      </w:r>
      <w:r w:rsidRPr="00C06C04">
        <w:rPr>
          <w:rStyle w:val="italik"/>
          <w:rFonts w:asciiTheme="majorBidi" w:hAnsiTheme="majorBidi" w:cstheme="majorBidi"/>
          <w:color w:val="auto"/>
          <w:sz w:val="24"/>
          <w:szCs w:val="24"/>
          <w:lang w:val="en-GB"/>
        </w:rPr>
        <w:t>Höyük</w:t>
      </w:r>
      <w:r w:rsidRPr="00C06C04">
        <w:rPr>
          <w:rFonts w:asciiTheme="majorBidi" w:hAnsiTheme="majorBidi" w:cstheme="majorBidi"/>
          <w:color w:val="auto"/>
          <w:sz w:val="24"/>
          <w:szCs w:val="24"/>
          <w:lang w:val="en-GB"/>
        </w:rPr>
        <w:t xml:space="preserve"> 1: 51-71.</w:t>
      </w:r>
    </w:p>
    <w:p w14:paraId="5749A83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2000. “Son Tunç/ Erken Demir Çağı Van Bölgesi Kronolojisi-Kökenini Aranan bir Devlet: Urartu”,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252: 355-386.</w:t>
      </w:r>
    </w:p>
    <w:p w14:paraId="3FC6788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2005. “Elazığ/Bahçecik Yazıtı ve Urartu Eyalet Sistemi Üzerine Düşünceler”, </w:t>
      </w:r>
      <w:r w:rsidRPr="00C06C04">
        <w:rPr>
          <w:rStyle w:val="italik"/>
          <w:rFonts w:asciiTheme="majorBidi" w:hAnsiTheme="majorBidi" w:cstheme="majorBidi"/>
          <w:color w:val="auto"/>
          <w:sz w:val="24"/>
          <w:szCs w:val="24"/>
          <w:lang w:val="en-GB"/>
        </w:rPr>
        <w:t>Fırat Üniversitesi Sosyal Bilimler Dergisi</w:t>
      </w:r>
      <w:r w:rsidRPr="00C06C04">
        <w:rPr>
          <w:rFonts w:asciiTheme="majorBidi" w:hAnsiTheme="majorBidi" w:cstheme="majorBidi"/>
          <w:color w:val="auto"/>
          <w:sz w:val="24"/>
          <w:szCs w:val="24"/>
          <w:lang w:val="en-GB"/>
        </w:rPr>
        <w:t xml:space="preserve"> 15: 379-384.</w:t>
      </w:r>
    </w:p>
    <w:p w14:paraId="3C09CDB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2015. </w:t>
      </w:r>
      <w:r w:rsidRPr="00C06C04">
        <w:rPr>
          <w:rStyle w:val="italik"/>
          <w:rFonts w:asciiTheme="majorBidi" w:hAnsiTheme="majorBidi" w:cstheme="majorBidi"/>
          <w:color w:val="auto"/>
          <w:sz w:val="24"/>
          <w:szCs w:val="24"/>
          <w:lang w:val="en-GB"/>
        </w:rPr>
        <w:t>Hakkari Taşları II: Gizemin Peşinde</w:t>
      </w:r>
      <w:r w:rsidRPr="00C06C04">
        <w:rPr>
          <w:rFonts w:asciiTheme="majorBidi" w:hAnsiTheme="majorBidi" w:cstheme="majorBidi"/>
          <w:color w:val="auto"/>
          <w:sz w:val="24"/>
          <w:szCs w:val="24"/>
          <w:lang w:val="en-GB"/>
        </w:rPr>
        <w:t>, Ankara: Türk Tarih Kurumu.</w:t>
      </w:r>
    </w:p>
    <w:p w14:paraId="5F26ECE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&amp; Belli, O. 1977. “Yeşilalıç Urartu Kutsal Alanı ve Kalesi-Urartian Sacred area and Fortress at Yeşilalıç”,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4-5: 367-393.</w:t>
      </w:r>
    </w:p>
    <w:p w14:paraId="735B55E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&amp; Kavaklı, E. 1996. </w:t>
      </w:r>
      <w:r w:rsidRPr="00C06C04">
        <w:rPr>
          <w:rStyle w:val="italik"/>
          <w:rFonts w:asciiTheme="majorBidi" w:hAnsiTheme="majorBidi" w:cstheme="majorBidi"/>
          <w:color w:val="auto"/>
          <w:sz w:val="24"/>
          <w:szCs w:val="24"/>
          <w:lang w:val="en-GB"/>
        </w:rPr>
        <w:t>Bir Erken Demir Çağ Nekropolü Van/Karagündüz / Van/Karagündüz: An Early Iron Age Cemetery</w:t>
      </w:r>
      <w:r w:rsidRPr="00C06C04">
        <w:rPr>
          <w:rFonts w:asciiTheme="majorBidi" w:hAnsiTheme="majorBidi" w:cstheme="majorBidi"/>
          <w:color w:val="auto"/>
          <w:sz w:val="24"/>
          <w:szCs w:val="24"/>
          <w:lang w:val="en-GB"/>
        </w:rPr>
        <w:t>, Istanbul: Arkeoloji ve Sanat Yayınları.</w:t>
      </w:r>
    </w:p>
    <w:p w14:paraId="11FC302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&amp; Özfırat, A. 2000. “Van/Altıntepe Kazıları”,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O. Belli (Ed.), </w:t>
      </w:r>
      <w:r w:rsidRPr="00C06C04">
        <w:rPr>
          <w:rStyle w:val="italik"/>
          <w:rFonts w:asciiTheme="majorBidi" w:hAnsiTheme="majorBidi" w:cstheme="majorBidi"/>
          <w:color w:val="auto"/>
          <w:sz w:val="24"/>
          <w:szCs w:val="24"/>
          <w:lang w:val="en-GB"/>
        </w:rPr>
        <w:t>Türkiye Arkeolojisi ve İstanbul Üniversitesi</w:t>
      </w:r>
      <w:r w:rsidRPr="00C06C04">
        <w:rPr>
          <w:rFonts w:asciiTheme="majorBidi" w:hAnsiTheme="majorBidi" w:cstheme="majorBidi"/>
          <w:color w:val="auto"/>
          <w:sz w:val="24"/>
          <w:szCs w:val="24"/>
          <w:lang w:val="en-GB"/>
        </w:rPr>
        <w:t>, Ankara: Istanbul University, 217-222.</w:t>
      </w:r>
    </w:p>
    <w:p w14:paraId="12D1085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Sevin, V., Özfırat, A. &amp; Kavaklı, E. 2001. “1997-1999 Hakkari Kazıları”,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highlight w:val="cyan"/>
          <w:lang w:val="en-GB"/>
        </w:rPr>
        <w:t>22/cilt?:</w:t>
      </w:r>
      <w:r w:rsidRPr="00C06C04">
        <w:rPr>
          <w:rFonts w:asciiTheme="majorBidi" w:hAnsiTheme="majorBidi" w:cstheme="majorBidi"/>
          <w:color w:val="auto"/>
          <w:sz w:val="24"/>
          <w:szCs w:val="24"/>
          <w:lang w:val="en-GB"/>
        </w:rPr>
        <w:t xml:space="preserve"> 355-368.</w:t>
      </w:r>
    </w:p>
    <w:p w14:paraId="7839AAD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Sivas, H. 1991. </w:t>
      </w:r>
      <w:r w:rsidRPr="00C06C04">
        <w:rPr>
          <w:rFonts w:asciiTheme="majorBidi" w:hAnsiTheme="majorBidi" w:cstheme="majorBidi"/>
          <w:i/>
          <w:iCs/>
          <w:color w:val="auto"/>
          <w:sz w:val="24"/>
          <w:szCs w:val="24"/>
          <w:lang w:val="en-GB"/>
        </w:rPr>
        <w:t>Urartu ile İlgili Assur Kaynakları</w:t>
      </w:r>
      <w:r w:rsidRPr="00C06C04">
        <w:rPr>
          <w:rFonts w:asciiTheme="majorBidi" w:hAnsiTheme="majorBidi" w:cstheme="majorBidi"/>
          <w:i/>
          <w:iCs/>
          <w:color w:val="7030A0"/>
          <w:sz w:val="24"/>
          <w:szCs w:val="24"/>
          <w:lang w:val="en-GB"/>
        </w:rPr>
        <w:t xml:space="preserve"> </w:t>
      </w:r>
      <w:r w:rsidRPr="00C06C04">
        <w:rPr>
          <w:rFonts w:asciiTheme="majorBidi" w:hAnsiTheme="majorBidi" w:cstheme="majorBidi"/>
          <w:color w:val="7030A0"/>
          <w:sz w:val="24"/>
          <w:szCs w:val="24"/>
          <w:highlight w:val="yellow"/>
          <w:lang w:val="en-GB"/>
        </w:rPr>
        <w:t>[Assyrian Sources about the Urartu],</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Unpublished M.A. thesis, Istanbul: Istanbul University.</w:t>
      </w:r>
    </w:p>
    <w:p w14:paraId="575C3E5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Sivas, H. 1998. </w:t>
      </w:r>
      <w:r w:rsidRPr="00C06C04">
        <w:rPr>
          <w:rFonts w:asciiTheme="majorBidi" w:hAnsiTheme="majorBidi" w:cstheme="majorBidi"/>
          <w:i/>
          <w:iCs/>
          <w:color w:val="auto"/>
          <w:sz w:val="24"/>
          <w:szCs w:val="24"/>
          <w:lang w:val="en-GB"/>
        </w:rPr>
        <w:t>Urartu Çanak Çömleği Üzerine Yeni Gözlemler (Tuşpa, Karagündüz ve Ayanis Kazılarının Işığında)</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highlight w:val="yellow"/>
          <w:lang w:val="en-GB"/>
        </w:rPr>
        <w:t>[New Observations on Urartian Pottery (In the Light of Excavations at Tushpa, Karagündüz, and Ayanis)],</w:t>
      </w:r>
      <w:r w:rsidRPr="00C06C04">
        <w:rPr>
          <w:rFonts w:asciiTheme="majorBidi" w:hAnsiTheme="majorBidi" w:cstheme="majorBidi"/>
          <w:color w:val="7030A0"/>
          <w:sz w:val="24"/>
          <w:szCs w:val="24"/>
          <w:lang w:val="en-GB"/>
        </w:rPr>
        <w:t xml:space="preserve"> </w:t>
      </w:r>
      <w:r w:rsidRPr="00C06C04">
        <w:rPr>
          <w:rFonts w:asciiTheme="majorBidi" w:hAnsiTheme="majorBidi" w:cstheme="majorBidi"/>
          <w:color w:val="auto"/>
          <w:sz w:val="24"/>
          <w:szCs w:val="24"/>
          <w:lang w:val="en-GB"/>
        </w:rPr>
        <w:t>Unpublished PhD dissertation, Istanbul: Istanbul University.</w:t>
      </w:r>
    </w:p>
    <w:p w14:paraId="08D0850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Smith, A. &amp; Kafadarian, K. 1996. “New Plans of Early Iron Age and Urartian Fortresses in Armenia: A Preliminary Report on the Ancient Landscapes Project”, </w:t>
      </w:r>
      <w:r w:rsidRPr="00C06C04">
        <w:rPr>
          <w:rStyle w:val="italik"/>
          <w:rFonts w:asciiTheme="majorBidi" w:hAnsiTheme="majorBidi" w:cstheme="majorBidi"/>
          <w:color w:val="auto"/>
          <w:sz w:val="24"/>
          <w:szCs w:val="24"/>
          <w:lang w:val="en-GB"/>
        </w:rPr>
        <w:t>Iran</w:t>
      </w:r>
      <w:r w:rsidRPr="00C06C04">
        <w:rPr>
          <w:rFonts w:asciiTheme="majorBidi" w:hAnsiTheme="majorBidi" w:cstheme="majorBidi"/>
          <w:color w:val="auto"/>
          <w:sz w:val="24"/>
          <w:szCs w:val="24"/>
          <w:lang w:val="en-GB"/>
        </w:rPr>
        <w:t xml:space="preserve"> 34: 23-37.</w:t>
      </w:r>
    </w:p>
    <w:p w14:paraId="428BDC7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Starr, I. 1990. </w:t>
      </w:r>
      <w:r w:rsidRPr="00C06C04">
        <w:rPr>
          <w:rStyle w:val="italik"/>
          <w:rFonts w:asciiTheme="majorBidi" w:hAnsiTheme="majorBidi" w:cstheme="majorBidi"/>
          <w:color w:val="auto"/>
          <w:sz w:val="24"/>
          <w:szCs w:val="24"/>
          <w:lang w:val="en-GB"/>
        </w:rPr>
        <w:t>Queries to the Sungod: Divination and Politics in Sargonid Assyria</w:t>
      </w:r>
      <w:r w:rsidRPr="00C06C04">
        <w:rPr>
          <w:rFonts w:asciiTheme="majorBidi" w:hAnsiTheme="majorBidi" w:cstheme="majorBidi"/>
          <w:color w:val="auto"/>
          <w:sz w:val="24"/>
          <w:szCs w:val="24"/>
          <w:lang w:val="en-GB"/>
        </w:rPr>
        <w:t>, State Archives of Assyria, Vol. 4, Helsinki: Helsinki University Press.</w:t>
      </w:r>
    </w:p>
    <w:p w14:paraId="0A96B92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Stone, E. C. 2001. “The Outer Town at Ayanis, 1997-2001”,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G. Darbyshire (Ed.), </w:t>
      </w:r>
      <w:r w:rsidRPr="00C06C04">
        <w:rPr>
          <w:rStyle w:val="italik"/>
          <w:rFonts w:asciiTheme="majorBidi" w:hAnsiTheme="majorBidi" w:cstheme="majorBidi"/>
          <w:color w:val="auto"/>
          <w:sz w:val="24"/>
          <w:szCs w:val="24"/>
          <w:lang w:val="en-GB"/>
        </w:rPr>
        <w:t>Anatolian Iron Ages 5: Proceedings of the Fifth Anatolian Iron Ages Colloquium held at Van, 6-10 August 2001</w:t>
      </w:r>
      <w:r w:rsidRPr="00C06C04">
        <w:rPr>
          <w:rFonts w:asciiTheme="majorBidi" w:hAnsiTheme="majorBidi" w:cstheme="majorBidi"/>
          <w:color w:val="auto"/>
          <w:sz w:val="24"/>
          <w:szCs w:val="24"/>
          <w:lang w:val="en-GB"/>
        </w:rPr>
        <w:t>, London: British Institute of Archaeology at Ankara, 187-193.</w:t>
      </w:r>
    </w:p>
    <w:p w14:paraId="5349A57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Stone, E. C. 2012. “Social Differentiation within Urartian Settlements”,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S. Kroll, C. Gruber, U. Hellwag, M. Roaf, P. Zimansky (Ed.), </w:t>
      </w:r>
      <w:r w:rsidRPr="00C06C04">
        <w:rPr>
          <w:rStyle w:val="italik"/>
          <w:rFonts w:asciiTheme="majorBidi" w:hAnsiTheme="majorBidi" w:cstheme="majorBidi"/>
          <w:color w:val="auto"/>
          <w:sz w:val="24"/>
          <w:szCs w:val="24"/>
          <w:lang w:val="en-GB"/>
        </w:rPr>
        <w:t>Biainili-Urartu: The Proceedings of the Symposium Held in Munich 12-14 October 2007 / Tagungsbericht des Münchner Symposiums 12.-14. Oktober 2007</w:t>
      </w:r>
      <w:r w:rsidRPr="00C06C04">
        <w:rPr>
          <w:rFonts w:asciiTheme="majorBidi" w:hAnsiTheme="majorBidi" w:cstheme="majorBidi"/>
          <w:color w:val="auto"/>
          <w:sz w:val="24"/>
          <w:szCs w:val="24"/>
          <w:lang w:val="en-GB"/>
        </w:rPr>
        <w:t>, Acta Iranica 51, Leuven: Peeters, 89-99.</w:t>
      </w:r>
    </w:p>
    <w:p w14:paraId="4B5CDA8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Stone, E. C. &amp; Zimansky, P. 2001. “Survey and Soundings in the Outer Town of Ayanis 1996-1998”,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M. Salvini (Ed.), </w:t>
      </w:r>
      <w:r w:rsidRPr="00C06C04">
        <w:rPr>
          <w:rStyle w:val="italik"/>
          <w:rFonts w:asciiTheme="majorBidi" w:hAnsiTheme="majorBidi" w:cstheme="majorBidi"/>
          <w:color w:val="auto"/>
          <w:sz w:val="24"/>
          <w:szCs w:val="24"/>
          <w:lang w:val="en-GB"/>
        </w:rPr>
        <w:t>Ayanis I: Ten Years’ Excavations at Rusahinili Eiduru-kai, 1989-1998</w:t>
      </w:r>
      <w:r w:rsidRPr="00C06C04">
        <w:rPr>
          <w:rFonts w:asciiTheme="majorBidi" w:hAnsiTheme="majorBidi" w:cstheme="majorBidi"/>
          <w:color w:val="auto"/>
          <w:sz w:val="24"/>
          <w:szCs w:val="24"/>
          <w:lang w:val="en-GB"/>
        </w:rPr>
        <w:t>, Rome: CNR &amp; Instituto per gli Studi Micenei ed Egeo-Anatolici, 355-375.</w:t>
      </w:r>
    </w:p>
    <w:p w14:paraId="4439791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Stone, E. C. &amp; Zimansky, P. 2003. “The Urartian Transformation in the Outer Town of Ayanis”,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Smith, K. Rubinson (Ed.), </w:t>
      </w:r>
      <w:r w:rsidRPr="00C06C04">
        <w:rPr>
          <w:rStyle w:val="italik"/>
          <w:rFonts w:asciiTheme="majorBidi" w:hAnsiTheme="majorBidi" w:cstheme="majorBidi"/>
          <w:color w:val="auto"/>
          <w:sz w:val="24"/>
          <w:szCs w:val="24"/>
          <w:lang w:val="en-GB"/>
        </w:rPr>
        <w:t xml:space="preserve">Archaeology in the Borderlands: Investigations </w:t>
      </w:r>
      <w:r w:rsidRPr="00C06C04">
        <w:rPr>
          <w:rStyle w:val="italik"/>
          <w:rFonts w:asciiTheme="majorBidi" w:hAnsiTheme="majorBidi" w:cstheme="majorBidi"/>
          <w:color w:val="auto"/>
          <w:sz w:val="24"/>
          <w:szCs w:val="24"/>
          <w:lang w:val="en-GB"/>
        </w:rPr>
        <w:lastRenderedPageBreak/>
        <w:t xml:space="preserve">in Caucasia and Beyond, </w:t>
      </w:r>
      <w:r w:rsidRPr="00C06C04">
        <w:rPr>
          <w:rFonts w:asciiTheme="majorBidi" w:hAnsiTheme="majorBidi" w:cstheme="majorBidi"/>
          <w:color w:val="auto"/>
          <w:sz w:val="24"/>
          <w:szCs w:val="24"/>
          <w:lang w:val="en-GB"/>
        </w:rPr>
        <w:t>Los Angeles: Cotsen Institute of Archaeology, University of California, 213-228.</w:t>
      </w:r>
    </w:p>
    <w:p w14:paraId="6BE82D3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Stone, E. C. &amp; Zimansky, P. 2004. “Urartian City Planning at Ayanis”,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Sagona (Ed</w:t>
      </w:r>
      <w:r w:rsidRPr="00C06C04">
        <w:rPr>
          <w:rFonts w:asciiTheme="majorBidi" w:hAnsiTheme="majorBidi" w:cstheme="majorBidi"/>
          <w:i/>
          <w:iCs/>
          <w:color w:val="auto"/>
          <w:sz w:val="24"/>
          <w:szCs w:val="24"/>
          <w:lang w:val="en-GB"/>
        </w:rPr>
        <w:t xml:space="preserve">.), </w:t>
      </w:r>
      <w:r w:rsidRPr="00C06C04">
        <w:rPr>
          <w:rStyle w:val="italik"/>
          <w:rFonts w:asciiTheme="majorBidi" w:hAnsiTheme="majorBidi" w:cstheme="majorBidi"/>
          <w:color w:val="auto"/>
          <w:sz w:val="24"/>
          <w:szCs w:val="24"/>
          <w:lang w:val="en-GB"/>
        </w:rPr>
        <w:t>A View from the Highlands: Archaeological Studies in Honour of Charles Burney</w:t>
      </w:r>
      <w:r w:rsidRPr="00C06C04">
        <w:rPr>
          <w:rFonts w:asciiTheme="majorBidi" w:hAnsiTheme="majorBidi" w:cstheme="majorBidi"/>
          <w:color w:val="auto"/>
          <w:sz w:val="24"/>
          <w:szCs w:val="24"/>
          <w:lang w:val="en-GB"/>
        </w:rPr>
        <w:t>, Leuven: Peeters, 233-243.</w:t>
      </w:r>
    </w:p>
    <w:p w14:paraId="451B957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Summers, D. G. 1994. “Grey Ware and the eastern limits of Phrygia”,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Çilingiroğlu, D. H. French (Ed.), </w:t>
      </w:r>
      <w:r w:rsidRPr="00C06C04">
        <w:rPr>
          <w:rStyle w:val="italik"/>
          <w:rFonts w:asciiTheme="majorBidi" w:hAnsiTheme="majorBidi" w:cstheme="majorBidi"/>
          <w:color w:val="auto"/>
          <w:sz w:val="24"/>
          <w:szCs w:val="24"/>
          <w:lang w:val="en-GB"/>
        </w:rPr>
        <w:t>Anatolian Iron Ages 3. The Proceedings of the Third Anatolian Iron Ages Colloquium, Van, 6-12 August 1990</w:t>
      </w:r>
      <w:r w:rsidRPr="00C06C04">
        <w:rPr>
          <w:rFonts w:asciiTheme="majorBidi" w:hAnsiTheme="majorBidi" w:cstheme="majorBidi"/>
          <w:color w:val="auto"/>
          <w:sz w:val="24"/>
          <w:szCs w:val="24"/>
          <w:lang w:val="en-GB"/>
        </w:rPr>
        <w:t>, BIAA Monograph 16, London: British Institute at Ankara, 241-252.</w:t>
      </w:r>
    </w:p>
    <w:p w14:paraId="4E419AB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Summers, G. D. 2013. “Some Implications of Revised C14 and Dendrochronological Dating for the “Late Bronze Levels” at Tille Höyük on the Euphrates”,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K. Yener (Ed.), </w:t>
      </w:r>
      <w:r w:rsidRPr="00C06C04">
        <w:rPr>
          <w:rStyle w:val="italik"/>
          <w:rFonts w:asciiTheme="majorBidi" w:hAnsiTheme="majorBidi" w:cstheme="majorBidi"/>
          <w:color w:val="auto"/>
          <w:sz w:val="24"/>
          <w:szCs w:val="24"/>
          <w:lang w:val="en-GB"/>
        </w:rPr>
        <w:t>Across the Border: Late Bronze-Iron Age Relations Between Syria and Anatolia. Proceedings of a Symposium held at the Research Center of Anatolian Studies, Koç University, Istanbul May 31–June 1, 2010</w:t>
      </w:r>
      <w:r w:rsidRPr="00C06C04">
        <w:rPr>
          <w:rFonts w:asciiTheme="majorBidi" w:hAnsiTheme="majorBidi" w:cstheme="majorBidi"/>
          <w:color w:val="auto"/>
          <w:sz w:val="24"/>
          <w:szCs w:val="24"/>
          <w:lang w:val="en-GB"/>
        </w:rPr>
        <w:t>, Leuven: Peeters, 311-328.</w:t>
      </w:r>
    </w:p>
    <w:p w14:paraId="45D9704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eastAsia="Arial" w:hAnsiTheme="majorBidi" w:cstheme="majorBidi"/>
          <w:color w:val="auto"/>
          <w:sz w:val="24"/>
          <w:szCs w:val="24"/>
          <w:shd w:val="clear" w:color="auto" w:fill="FFFFFF"/>
          <w:lang w:val="en-GB" w:eastAsia="tr-TR" w:bidi="he-IL"/>
        </w:rPr>
        <w:t xml:space="preserve">Tadmor, H. &amp; Yamada, S. 2011. </w:t>
      </w:r>
      <w:r w:rsidRPr="00C06C04">
        <w:rPr>
          <w:rFonts w:asciiTheme="majorBidi" w:eastAsia="Arial" w:hAnsiTheme="majorBidi" w:cstheme="majorBidi"/>
          <w:i/>
          <w:iCs/>
          <w:color w:val="auto"/>
          <w:sz w:val="24"/>
          <w:szCs w:val="24"/>
          <w:shd w:val="clear" w:color="auto" w:fill="FFFFFF"/>
          <w:lang w:val="en-GB" w:eastAsia="tr-TR" w:bidi="he-IL"/>
        </w:rPr>
        <w:t>The Royal Inscriptions of Tiglath-Pileser III (744–727 BC) and Shalmaneser V (726–722 BC), Kings of Assyria</w:t>
      </w:r>
      <w:r w:rsidRPr="00C06C04">
        <w:rPr>
          <w:rFonts w:asciiTheme="majorBidi" w:eastAsia="Arial" w:hAnsiTheme="majorBidi" w:cstheme="majorBidi"/>
          <w:color w:val="auto"/>
          <w:sz w:val="24"/>
          <w:szCs w:val="24"/>
          <w:shd w:val="clear" w:color="auto" w:fill="FFFFFF"/>
          <w:lang w:val="en-GB" w:eastAsia="tr-TR" w:bidi="he-IL"/>
        </w:rPr>
        <w:t>. University Park, PA: Penn State University Press. </w:t>
      </w:r>
      <w:r w:rsidRPr="00C06C04">
        <w:rPr>
          <w:rFonts w:asciiTheme="majorBidi" w:hAnsiTheme="majorBidi" w:cstheme="majorBidi"/>
          <w:color w:val="auto"/>
          <w:sz w:val="24"/>
          <w:szCs w:val="24"/>
          <w:lang w:val="en-GB"/>
        </w:rPr>
        <w:t xml:space="preserve"> </w:t>
      </w:r>
    </w:p>
    <w:p w14:paraId="41B5B2D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Tan, A. 2018. “Establishment of the Urartu Kingdom”,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A. Ç</w:t>
      </w:r>
      <w:r w:rsidRPr="00C06C04">
        <w:rPr>
          <w:rFonts w:asciiTheme="majorBidi" w:eastAsia="Calibri" w:hAnsiTheme="majorBidi" w:cstheme="majorBidi"/>
          <w:color w:val="auto"/>
          <w:sz w:val="24"/>
          <w:szCs w:val="24"/>
          <w:lang w:val="en-GB"/>
        </w:rPr>
        <w:t>i</w:t>
      </w:r>
      <w:r w:rsidRPr="00C06C04">
        <w:rPr>
          <w:rFonts w:asciiTheme="majorBidi" w:hAnsiTheme="majorBidi" w:cstheme="majorBidi"/>
          <w:color w:val="auto"/>
          <w:sz w:val="24"/>
          <w:szCs w:val="24"/>
          <w:lang w:val="en-GB"/>
        </w:rPr>
        <w:t>lingiroğl</w:t>
      </w:r>
      <w:r w:rsidRPr="00C06C04">
        <w:rPr>
          <w:rFonts w:asciiTheme="majorBidi" w:eastAsia="Calibri" w:hAnsiTheme="majorBidi" w:cstheme="majorBidi"/>
          <w:color w:val="auto"/>
          <w:sz w:val="24"/>
          <w:szCs w:val="24"/>
          <w:lang w:val="en-GB"/>
        </w:rPr>
        <w:t>u</w:t>
      </w:r>
      <w:r w:rsidRPr="00C06C04">
        <w:rPr>
          <w:rFonts w:asciiTheme="majorBidi" w:hAnsiTheme="majorBidi" w:cstheme="majorBidi"/>
          <w:color w:val="auto"/>
          <w:sz w:val="24"/>
          <w:szCs w:val="24"/>
          <w:lang w:val="en-GB"/>
        </w:rPr>
        <w:t>, K. Kö</w:t>
      </w:r>
      <w:r w:rsidRPr="00C06C04">
        <w:rPr>
          <w:rFonts w:asciiTheme="majorBidi" w:eastAsia="Calibri" w:hAnsiTheme="majorBidi" w:cstheme="majorBidi"/>
          <w:color w:val="auto"/>
          <w:sz w:val="24"/>
          <w:szCs w:val="24"/>
          <w:lang w:val="en-GB"/>
        </w:rPr>
        <w:t>roğ</w:t>
      </w:r>
      <w:r w:rsidRPr="00C06C04">
        <w:rPr>
          <w:rFonts w:asciiTheme="majorBidi" w:hAnsiTheme="majorBidi" w:cstheme="majorBidi"/>
          <w:color w:val="auto"/>
          <w:sz w:val="24"/>
          <w:szCs w:val="24"/>
          <w:lang w:val="en-GB"/>
        </w:rPr>
        <w:t>l</w:t>
      </w:r>
      <w:r w:rsidRPr="00C06C04">
        <w:rPr>
          <w:rFonts w:asciiTheme="majorBidi" w:eastAsia="Calibri" w:hAnsiTheme="majorBidi" w:cstheme="majorBidi"/>
          <w:color w:val="auto"/>
          <w:sz w:val="24"/>
          <w:szCs w:val="24"/>
          <w:lang w:val="en-GB"/>
        </w:rPr>
        <w:t>u</w:t>
      </w:r>
      <w:r w:rsidRPr="00C06C04">
        <w:rPr>
          <w:rFonts w:asciiTheme="majorBidi" w:hAnsiTheme="majorBidi" w:cstheme="majorBidi"/>
          <w:color w:val="auto"/>
          <w:sz w:val="24"/>
          <w:szCs w:val="24"/>
          <w:lang w:val="en-GB"/>
        </w:rPr>
        <w:t xml:space="preserve"> (Ed.), </w:t>
      </w:r>
      <w:r w:rsidRPr="00C06C04">
        <w:rPr>
          <w:rStyle w:val="italik"/>
          <w:rFonts w:asciiTheme="majorBidi" w:hAnsiTheme="majorBidi" w:cstheme="majorBidi"/>
          <w:color w:val="auto"/>
          <w:sz w:val="24"/>
          <w:szCs w:val="24"/>
          <w:lang w:val="en-GB"/>
        </w:rPr>
        <w:t>Urartians: A Civilization in the Eastern Anatolia: The Proceedings of the 1st International Symposium held at Istanbul in 13-15 October 2014</w:t>
      </w:r>
      <w:r w:rsidRPr="00C06C04">
        <w:rPr>
          <w:rFonts w:asciiTheme="majorBidi" w:hAnsiTheme="majorBidi" w:cstheme="majorBidi"/>
          <w:color w:val="auto"/>
          <w:sz w:val="24"/>
          <w:szCs w:val="24"/>
          <w:lang w:val="en-GB"/>
        </w:rPr>
        <w:t>, Istanbul: Rezan Has Museum, 30-42.</w:t>
      </w:r>
    </w:p>
    <w:p w14:paraId="729B4B9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Tan, A. 2020. “Urartu Krallığı’nda Tehcir Uygulamaları ve Toplumsal Yapıya Etkileri”,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İ. Albayrak (Ed.), </w:t>
      </w:r>
      <w:r w:rsidRPr="00C06C04">
        <w:rPr>
          <w:rStyle w:val="italik"/>
          <w:rFonts w:asciiTheme="majorBidi" w:hAnsiTheme="majorBidi" w:cstheme="majorBidi"/>
          <w:color w:val="auto"/>
          <w:sz w:val="24"/>
          <w:szCs w:val="24"/>
          <w:lang w:val="en-GB"/>
        </w:rPr>
        <w:t>Eski Yakındoğu’da Sürgünler</w:t>
      </w:r>
      <w:r w:rsidRPr="00C06C04">
        <w:rPr>
          <w:rFonts w:asciiTheme="majorBidi" w:hAnsiTheme="majorBidi" w:cstheme="majorBidi"/>
          <w:color w:val="auto"/>
          <w:sz w:val="24"/>
          <w:szCs w:val="24"/>
          <w:lang w:val="en-GB"/>
        </w:rPr>
        <w:t>, Ankara: Bilgin Kültür Sanat Yayınları, 181-237.</w:t>
      </w:r>
    </w:p>
    <w:p w14:paraId="4AAF6CAB"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1982. “Urartu Devletinin ‘Kuruluş’ Evresi ve Kurucu Krallardan “Lutipri = Lapturi” Hakkında Yeni Görüşler”,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8: 69-114.</w:t>
      </w:r>
    </w:p>
    <w:p w14:paraId="46E8B85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Tarhan, M. T. 1989. “Van Kalesi</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"Van Kalesi"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ve Eski Van Şehri Kazıları 1987”, </w:t>
      </w:r>
      <w:r w:rsidRPr="00C06C04">
        <w:rPr>
          <w:rStyle w:val="italik"/>
          <w:rFonts w:asciiTheme="majorBidi" w:hAnsiTheme="majorBidi" w:cstheme="majorBidi"/>
          <w:color w:val="auto"/>
          <w:sz w:val="24"/>
          <w:szCs w:val="24"/>
          <w:lang w:val="en-GB"/>
        </w:rPr>
        <w:t>Kazı Sonuçları Toplantısı 10/1</w:t>
      </w:r>
      <w:r w:rsidRPr="00C06C04">
        <w:rPr>
          <w:rFonts w:asciiTheme="majorBidi" w:hAnsiTheme="majorBidi" w:cstheme="majorBidi"/>
          <w:color w:val="auto"/>
          <w:sz w:val="24"/>
          <w:szCs w:val="24"/>
          <w:lang w:val="en-GB"/>
        </w:rPr>
        <w:t>: 369-428.</w:t>
      </w:r>
    </w:p>
    <w:p w14:paraId="68F56BE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2005. “Uç Kale: Çavuştepe-Sardurihinili’nin Gizemli Yapısı ‘Kral Kültü Tapınağı’”, </w:t>
      </w:r>
      <w:r w:rsidRPr="00C06C04">
        <w:rPr>
          <w:rStyle w:val="italik"/>
          <w:rFonts w:asciiTheme="majorBidi" w:hAnsiTheme="majorBidi" w:cstheme="majorBidi"/>
          <w:color w:val="auto"/>
          <w:sz w:val="24"/>
          <w:szCs w:val="24"/>
          <w:lang w:val="en-GB"/>
        </w:rPr>
        <w:t>Anadolu Araştırmaları</w:t>
      </w:r>
      <w:r w:rsidRPr="00C06C04">
        <w:rPr>
          <w:rFonts w:asciiTheme="majorBidi" w:hAnsiTheme="majorBidi" w:cstheme="majorBidi"/>
          <w:color w:val="auto"/>
          <w:sz w:val="24"/>
          <w:szCs w:val="24"/>
          <w:lang w:val="en-GB"/>
        </w:rPr>
        <w:t xml:space="preserve"> 18/2: 115-136.</w:t>
      </w:r>
    </w:p>
    <w:p w14:paraId="2A39458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2007. “Tuşpa Stadelindeki Assurca Yazıtlı Adak Nişinde Yeni Bulgular”,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M. Alparslan, M. Doğan-Alparslan, H. Peker (Ed.), </w:t>
      </w:r>
      <w:r w:rsidRPr="00C06C04">
        <w:rPr>
          <w:rFonts w:asciiTheme="majorBidi" w:hAnsiTheme="majorBidi" w:cstheme="majorBidi"/>
          <w:i/>
          <w:iCs/>
          <w:color w:val="auto"/>
          <w:sz w:val="24"/>
          <w:szCs w:val="24"/>
          <w:lang w:val="en-GB"/>
        </w:rPr>
        <w:t>VITA:</w:t>
      </w:r>
      <w:r w:rsidRPr="00C06C04">
        <w:rPr>
          <w:rFonts w:asciiTheme="majorBidi" w:hAnsiTheme="majorBidi" w:cstheme="majorBidi"/>
          <w:color w:val="auto"/>
          <w:sz w:val="24"/>
          <w:szCs w:val="24"/>
          <w:lang w:val="en-GB"/>
        </w:rPr>
        <w:t xml:space="preserve"> </w:t>
      </w:r>
      <w:r w:rsidRPr="00C06C04">
        <w:rPr>
          <w:rStyle w:val="italik"/>
          <w:rFonts w:asciiTheme="majorBidi" w:hAnsiTheme="majorBidi" w:cstheme="majorBidi"/>
          <w:color w:val="auto"/>
          <w:sz w:val="24"/>
          <w:szCs w:val="24"/>
          <w:lang w:val="en-GB"/>
        </w:rPr>
        <w:t>Belkıs Dinçol ve Ali Dinçol’a Armağan. VITA: Festschrift in Honor of Belkıs Dinçol and Ali Dinçol</w:t>
      </w:r>
      <w:r w:rsidRPr="00C06C04">
        <w:rPr>
          <w:rFonts w:asciiTheme="majorBidi" w:hAnsiTheme="majorBidi" w:cstheme="majorBidi"/>
          <w:color w:val="auto"/>
          <w:sz w:val="24"/>
          <w:szCs w:val="24"/>
          <w:lang w:val="en-GB"/>
        </w:rPr>
        <w:t>, Istanbul: Ege Yayınları, 761-766.</w:t>
      </w:r>
    </w:p>
    <w:p w14:paraId="722CFFE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w:t>
      </w:r>
      <w:r w:rsidRPr="00C06C04">
        <w:rPr>
          <w:rFonts w:asciiTheme="majorBidi" w:hAnsiTheme="majorBidi" w:cstheme="majorBidi"/>
          <w:color w:val="auto"/>
          <w:sz w:val="24"/>
          <w:szCs w:val="24"/>
          <w:highlight w:val="cyan"/>
          <w:lang w:val="en-GB"/>
        </w:rPr>
        <w:t>2010.</w:t>
      </w:r>
      <w:r w:rsidRPr="00C06C04">
        <w:rPr>
          <w:rFonts w:asciiTheme="majorBidi" w:hAnsiTheme="majorBidi" w:cstheme="majorBidi"/>
          <w:color w:val="auto"/>
          <w:sz w:val="24"/>
          <w:szCs w:val="24"/>
          <w:lang w:val="en-GB"/>
        </w:rPr>
        <w:t xml:space="preserve"> “Bas</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kent Tus</w:t>
      </w:r>
      <w:r w:rsidRPr="00C06C04">
        <w:rPr>
          <w:rFonts w:asciiTheme="majorBidi" w:eastAsia="Calibri" w:hAnsiTheme="majorBidi" w:cstheme="majorBidi"/>
          <w:color w:val="auto"/>
          <w:sz w:val="24"/>
          <w:szCs w:val="24"/>
          <w:lang w:val="en-GB"/>
        </w:rPr>
        <w:t>̧</w:t>
      </w:r>
      <w:r w:rsidRPr="00C06C04">
        <w:rPr>
          <w:rFonts w:asciiTheme="majorBidi" w:hAnsiTheme="majorBidi" w:cstheme="majorBidi"/>
          <w:color w:val="auto"/>
          <w:sz w:val="24"/>
          <w:szCs w:val="24"/>
          <w:lang w:val="en-GB"/>
        </w:rPr>
        <w:t xml:space="preserve">pa </w:t>
      </w:r>
      <w:r w:rsidRPr="00C06C04">
        <w:rPr>
          <w:rFonts w:asciiTheme="majorBidi" w:hAnsiTheme="majorBidi" w:cstheme="majorBidi"/>
          <w:color w:val="7030A0"/>
          <w:sz w:val="24"/>
          <w:szCs w:val="24"/>
          <w:highlight w:val="cyan"/>
          <w:lang w:val="en-GB"/>
        </w:rPr>
        <w:t>/ The Capital Tushpa</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w:t>
      </w:r>
      <w:r w:rsidRPr="00C06C04">
        <w:rPr>
          <w:rFonts w:asciiTheme="majorBidi" w:eastAsia="Calibri" w:hAnsiTheme="majorBidi" w:cstheme="majorBidi"/>
          <w:color w:val="auto"/>
          <w:sz w:val="24"/>
          <w:szCs w:val="24"/>
          <w:lang w:val="en-GB"/>
        </w:rPr>
        <w:t>r</w:t>
      </w:r>
      <w:r w:rsidRPr="00C06C04">
        <w:rPr>
          <w:rFonts w:asciiTheme="majorBidi" w:hAnsiTheme="majorBidi" w:cstheme="majorBidi"/>
          <w:color w:val="auto"/>
          <w:sz w:val="24"/>
          <w:szCs w:val="24"/>
          <w:lang w:val="en-GB"/>
        </w:rPr>
        <w:t>oğl</w:t>
      </w:r>
      <w:r w:rsidRPr="00C06C04">
        <w:rPr>
          <w:rFonts w:asciiTheme="majorBidi" w:eastAsia="Calibri" w:hAnsiTheme="majorBidi" w:cstheme="majorBidi"/>
          <w:color w:val="auto"/>
          <w:sz w:val="24"/>
          <w:szCs w:val="24"/>
          <w:lang w:val="en-GB"/>
        </w:rPr>
        <w:t>u</w:t>
      </w:r>
      <w:r w:rsidRPr="00C06C04">
        <w:rPr>
          <w:rFonts w:asciiTheme="majorBidi" w:hAnsiTheme="majorBidi" w:cstheme="majorBidi"/>
          <w:color w:val="auto"/>
          <w:sz w:val="24"/>
          <w:szCs w:val="24"/>
          <w:lang w:val="en-GB"/>
        </w:rPr>
        <w:t xml:space="preserve">, E. Konyar (Ed.), </w:t>
      </w:r>
      <w:r w:rsidRPr="00C06C04">
        <w:rPr>
          <w:rStyle w:val="italik"/>
          <w:rFonts w:asciiTheme="majorBidi" w:hAnsiTheme="majorBidi" w:cstheme="majorBidi"/>
          <w:color w:val="auto"/>
          <w:sz w:val="24"/>
          <w:szCs w:val="24"/>
          <w:lang w:val="en-GB"/>
        </w:rPr>
        <w:t>Urartu: Doğu’da Değişim / Urartu: Transformation in the East</w:t>
      </w:r>
      <w:r w:rsidRPr="00C06C04">
        <w:rPr>
          <w:rFonts w:asciiTheme="majorBidi" w:hAnsiTheme="majorBidi" w:cstheme="majorBidi"/>
          <w:color w:val="auto"/>
          <w:sz w:val="24"/>
          <w:szCs w:val="24"/>
          <w:lang w:val="en-GB"/>
        </w:rPr>
        <w:t>, Istanbul: Yapı Kredi Yayınları, 286-332.</w:t>
      </w:r>
    </w:p>
    <w:p w14:paraId="4361C25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&amp; Sevin, V. 1975. “Urartu Tapınak Kapıları ve Anıtsal Kaya Nişler Arasındaki İlişki”,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auto"/>
          <w:sz w:val="24"/>
          <w:szCs w:val="24"/>
          <w:highlight w:val="cyan"/>
          <w:lang w:val="en-GB"/>
        </w:rPr>
        <w:t>39/vol. bul</w:t>
      </w:r>
      <w:r w:rsidRPr="00C06C04">
        <w:rPr>
          <w:rFonts w:asciiTheme="majorBidi" w:hAnsiTheme="majorBidi" w:cstheme="majorBidi"/>
          <w:color w:val="auto"/>
          <w:sz w:val="24"/>
          <w:szCs w:val="24"/>
          <w:lang w:val="en-GB"/>
        </w:rPr>
        <w:t>: 401-412.</w:t>
      </w:r>
    </w:p>
    <w:p w14:paraId="18696ED5"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&amp; Sevin, V. 1990. “Van Kalesi Eski Van Şehri Kazıları - 1988”,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11/1: 355-375.</w:t>
      </w:r>
    </w:p>
    <w:p w14:paraId="1FCD921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&amp; Sevin, V. 1991. “Van Kalesi Eski Van Şehri Kazıları - 1989”,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12/2: 429-456.</w:t>
      </w:r>
    </w:p>
    <w:p w14:paraId="2C6A0C0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&amp; Sevin, V. 1992. “Van Kalesi ve Van Şehri Kazıları 1990 Yılı Çalışmaları”,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217: 1081-1099.</w:t>
      </w:r>
    </w:p>
    <w:p w14:paraId="7B5BCDD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&amp; Sevin, V. 1993. “Van Kalesi Eski Van Şehri Kazıları - 1991”, </w:t>
      </w:r>
      <w:r w:rsidRPr="00C06C04">
        <w:rPr>
          <w:rStyle w:val="italik"/>
          <w:rFonts w:asciiTheme="majorBidi" w:hAnsiTheme="majorBidi" w:cstheme="majorBidi"/>
          <w:color w:val="auto"/>
          <w:sz w:val="24"/>
          <w:szCs w:val="24"/>
          <w:lang w:val="en-GB"/>
        </w:rPr>
        <w:t>Kazı Sonuçları Toplantısı</w:t>
      </w:r>
      <w:r w:rsidRPr="00C06C04">
        <w:rPr>
          <w:rFonts w:asciiTheme="majorBidi" w:hAnsiTheme="majorBidi" w:cstheme="majorBidi"/>
          <w:color w:val="auto"/>
          <w:sz w:val="24"/>
          <w:szCs w:val="24"/>
          <w:lang w:val="en-GB"/>
        </w:rPr>
        <w:t xml:space="preserve"> 14/1: 407-429.</w:t>
      </w:r>
    </w:p>
    <w:p w14:paraId="0BF5A46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Tarhan, M. T. &amp; Sevin, V. 1994. “Van Kalesi ve Eski Van Şehri Kazıları 1990 Yılı Çalışmaları”,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220: 843-861.</w:t>
      </w:r>
    </w:p>
    <w:p w14:paraId="69AFD1E9"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Taşyürek, O. A. 1978. “Giyimli (Hırkanis) Adak Levhalarından Örnekler / Examples of </w:t>
      </w:r>
      <w:r w:rsidRPr="00C06C04">
        <w:rPr>
          <w:rFonts w:asciiTheme="majorBidi" w:hAnsiTheme="majorBidi" w:cstheme="majorBidi"/>
          <w:color w:val="auto"/>
          <w:sz w:val="24"/>
          <w:szCs w:val="24"/>
          <w:lang w:val="en-GB"/>
        </w:rPr>
        <w:lastRenderedPageBreak/>
        <w:t xml:space="preserve">Offering Plaques from Giyimli (Hırkanis)”, </w:t>
      </w:r>
      <w:r w:rsidRPr="00C06C04">
        <w:rPr>
          <w:rStyle w:val="italik"/>
          <w:rFonts w:asciiTheme="majorBidi" w:hAnsiTheme="majorBidi" w:cstheme="majorBidi"/>
          <w:color w:val="auto"/>
          <w:sz w:val="24"/>
          <w:szCs w:val="24"/>
          <w:lang w:val="en-GB"/>
        </w:rPr>
        <w:t xml:space="preserve">Belleten </w:t>
      </w:r>
      <w:r w:rsidRPr="00C06C04">
        <w:rPr>
          <w:rFonts w:asciiTheme="majorBidi" w:hAnsiTheme="majorBidi" w:cstheme="majorBidi"/>
          <w:color w:val="auto"/>
          <w:sz w:val="24"/>
          <w:szCs w:val="24"/>
          <w:highlight w:val="cyan"/>
          <w:lang w:val="en-GB"/>
        </w:rPr>
        <w:t>42/vol. bul</w:t>
      </w:r>
      <w:r w:rsidRPr="00C06C04">
        <w:rPr>
          <w:rFonts w:asciiTheme="majorBidi" w:hAnsiTheme="majorBidi" w:cstheme="majorBidi"/>
          <w:color w:val="auto"/>
          <w:sz w:val="24"/>
          <w:szCs w:val="24"/>
          <w:lang w:val="en-GB"/>
        </w:rPr>
        <w:t>: 201-238.</w:t>
      </w:r>
    </w:p>
    <w:p w14:paraId="1914CC1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Thureau-Dangin, F. &amp; Dunand, M. 1936. </w:t>
      </w:r>
      <w:r w:rsidRPr="00C06C04">
        <w:rPr>
          <w:rStyle w:val="italik"/>
          <w:rFonts w:asciiTheme="majorBidi" w:hAnsiTheme="majorBidi" w:cstheme="majorBidi"/>
          <w:color w:val="auto"/>
          <w:sz w:val="24"/>
          <w:szCs w:val="24"/>
          <w:lang w:val="en-GB"/>
        </w:rPr>
        <w:t>Til-Barsib</w:t>
      </w:r>
      <w:r w:rsidRPr="00C06C04">
        <w:rPr>
          <w:rFonts w:asciiTheme="majorBidi" w:hAnsiTheme="majorBidi" w:cstheme="majorBidi"/>
          <w:color w:val="auto"/>
          <w:sz w:val="24"/>
          <w:szCs w:val="24"/>
          <w:lang w:val="en-GB"/>
        </w:rPr>
        <w:t>, Bibliothèque archéologique et historique 23, Paris: Librairie Orientaliste Paul Geuthner.</w:t>
      </w:r>
    </w:p>
    <w:p w14:paraId="4DE625CF"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Tseretheli, G. (Ed.) 1939. </w:t>
      </w:r>
      <w:r w:rsidRPr="00C06C04">
        <w:rPr>
          <w:rStyle w:val="italik"/>
          <w:rFonts w:asciiTheme="majorBidi" w:hAnsiTheme="majorBidi" w:cstheme="majorBidi"/>
          <w:color w:val="auto"/>
          <w:sz w:val="24"/>
          <w:szCs w:val="24"/>
          <w:lang w:val="en-GB"/>
        </w:rPr>
        <w:t>The Urartian Monuments in the Georgian Museum Tblissi</w:t>
      </w:r>
      <w:r w:rsidRPr="00C06C04">
        <w:rPr>
          <w:rFonts w:asciiTheme="majorBidi" w:hAnsiTheme="majorBidi" w:cstheme="majorBidi"/>
          <w:color w:val="auto"/>
          <w:sz w:val="24"/>
          <w:szCs w:val="24"/>
          <w:lang w:val="en-GB"/>
        </w:rPr>
        <w:t>, Tblisi: Izdat’stvo Gruzinskij Filiala Akademii Nauk SSSR.</w:t>
      </w:r>
    </w:p>
    <w:p w14:paraId="11454A6C"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Tsetskhladze, G. R. (Ed.) 2021. </w:t>
      </w:r>
      <w:r w:rsidRPr="00C06C04">
        <w:rPr>
          <w:rStyle w:val="italik"/>
          <w:rFonts w:asciiTheme="majorBidi" w:hAnsiTheme="majorBidi" w:cstheme="majorBidi"/>
          <w:color w:val="auto"/>
          <w:sz w:val="24"/>
          <w:szCs w:val="24"/>
          <w:lang w:val="en-GB"/>
        </w:rPr>
        <w:t>Archaeology and History of Urartu (Biainili) Dedicated to the Memory of Prof. Altan Çilingiroğlu</w:t>
      </w:r>
      <w:r w:rsidRPr="00C06C04">
        <w:rPr>
          <w:rFonts w:asciiTheme="majorBidi" w:hAnsiTheme="majorBidi" w:cstheme="majorBidi"/>
          <w:color w:val="auto"/>
          <w:sz w:val="24"/>
          <w:szCs w:val="24"/>
          <w:lang w:val="en-GB"/>
        </w:rPr>
        <w:t>, Leuven: Peeters.</w:t>
      </w:r>
    </w:p>
    <w:p w14:paraId="2A44CB0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Unger, E. 1913. </w:t>
      </w:r>
      <w:r w:rsidRPr="00C06C04">
        <w:rPr>
          <w:rStyle w:val="italik"/>
          <w:rFonts w:asciiTheme="majorBidi" w:hAnsiTheme="majorBidi" w:cstheme="majorBidi"/>
          <w:color w:val="auto"/>
          <w:sz w:val="24"/>
          <w:szCs w:val="24"/>
          <w:lang w:val="en-GB"/>
        </w:rPr>
        <w:t>Zum bronzetor von Balawat; beitrage zur erklärung und deutung der assyrischen inschriften und reliefs Salmanassars III</w:t>
      </w:r>
      <w:r w:rsidRPr="00C06C04">
        <w:rPr>
          <w:rFonts w:asciiTheme="majorBidi" w:hAnsiTheme="majorBidi" w:cstheme="majorBidi"/>
          <w:color w:val="auto"/>
          <w:sz w:val="24"/>
          <w:szCs w:val="24"/>
          <w:lang w:val="en-GB"/>
        </w:rPr>
        <w:t>, Leipzig: E. Pfeiffer.</w:t>
      </w:r>
    </w:p>
    <w:p w14:paraId="2C2CC0ED"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Uysal, B. 2007. “Patnos’ta Açığa Çıkarılan Urartu Stelleri”,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260: 5-18.</w:t>
      </w:r>
    </w:p>
    <w:p w14:paraId="4BF21C9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van Loon, M. 1971 “Korucutepe Excavations, 1969 – Architecture and Finds </w:t>
      </w:r>
      <w:r w:rsidRPr="00C06C04">
        <w:rPr>
          <w:rFonts w:asciiTheme="majorBidi" w:hAnsiTheme="majorBidi" w:cstheme="majorBidi"/>
          <w:color w:val="auto"/>
          <w:sz w:val="24"/>
          <w:szCs w:val="24"/>
          <w:highlight w:val="cyan"/>
          <w:lang w:val="en-GB"/>
        </w:rPr>
        <w:t>Ingilizce baslik kontrol</w:t>
      </w:r>
      <w:r w:rsidRPr="00C06C04">
        <w:rPr>
          <w:rFonts w:asciiTheme="majorBidi" w:hAnsiTheme="majorBidi" w:cstheme="majorBidi"/>
          <w:color w:val="auto"/>
          <w:sz w:val="24"/>
          <w:szCs w:val="24"/>
          <w:lang w:val="en-GB"/>
        </w:rPr>
        <w:t xml:space="preserve">/ Korucutepe Kazısı, 1969, Mimari ve Genel Buluntular”, </w:t>
      </w:r>
      <w:r w:rsidRPr="00C06C04">
        <w:rPr>
          <w:rFonts w:asciiTheme="majorBidi" w:hAnsiTheme="majorBidi" w:cstheme="majorBidi"/>
          <w:i/>
          <w:iCs/>
          <w:color w:val="auto"/>
          <w:sz w:val="24"/>
          <w:szCs w:val="24"/>
          <w:lang w:val="en-GB"/>
        </w:rPr>
        <w:t xml:space="preserve">Keban Project 1969 Summer work / </w:t>
      </w:r>
      <w:r w:rsidRPr="00C06C04">
        <w:rPr>
          <w:rStyle w:val="italik"/>
          <w:rFonts w:asciiTheme="majorBidi" w:hAnsiTheme="majorBidi" w:cstheme="majorBidi"/>
          <w:color w:val="auto"/>
          <w:sz w:val="24"/>
          <w:szCs w:val="24"/>
          <w:lang w:val="en-GB"/>
        </w:rPr>
        <w:t>Keban Projesi 1969 Çalışmaları</w:t>
      </w:r>
      <w:r w:rsidRPr="00C06C04">
        <w:rPr>
          <w:rFonts w:asciiTheme="majorBidi" w:hAnsiTheme="majorBidi" w:cstheme="majorBidi"/>
          <w:color w:val="auto"/>
          <w:sz w:val="24"/>
          <w:szCs w:val="24"/>
          <w:lang w:val="en-GB"/>
        </w:rPr>
        <w:t xml:space="preserve">, Ankara: Orta Doğu Teknik Üniversitesi Keban Projesi Yayınları, 47-56, </w:t>
      </w:r>
      <w:r w:rsidRPr="00C06C04">
        <w:rPr>
          <w:rFonts w:asciiTheme="majorBidi" w:hAnsiTheme="majorBidi" w:cstheme="majorBidi"/>
          <w:color w:val="auto"/>
          <w:sz w:val="24"/>
          <w:szCs w:val="24"/>
          <w:highlight w:val="cyan"/>
          <w:lang w:val="en-GB"/>
        </w:rPr>
        <w:t>ing sf eklenecek.</w:t>
      </w:r>
    </w:p>
    <w:p w14:paraId="223F943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van Loon, M. N. 1966. </w:t>
      </w:r>
      <w:r w:rsidRPr="00C06C04">
        <w:rPr>
          <w:rStyle w:val="italik"/>
          <w:rFonts w:asciiTheme="majorBidi" w:hAnsiTheme="majorBidi" w:cstheme="majorBidi"/>
          <w:color w:val="auto"/>
          <w:sz w:val="24"/>
          <w:szCs w:val="24"/>
          <w:lang w:val="en-GB"/>
        </w:rPr>
        <w:t>Urartian Art: Its Distinctive Traits in the Light of New Excavations</w:t>
      </w:r>
      <w:r w:rsidRPr="00C06C04">
        <w:rPr>
          <w:rFonts w:asciiTheme="majorBidi" w:hAnsiTheme="majorBidi" w:cstheme="majorBidi"/>
          <w:color w:val="auto"/>
          <w:sz w:val="24"/>
          <w:szCs w:val="24"/>
          <w:lang w:val="en-GB"/>
        </w:rPr>
        <w:t>, Uitgaven van het Nederlands Historisch-Archaeologisch Instituut 20. Istanbul: Nederlands Historisch-Archaeologisch Instituut.</w:t>
      </w:r>
    </w:p>
    <w:p w14:paraId="7C24CC47"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van Loon, M. N. 1975. “The inscription of Ishpuini and Meinua at Qalatgah, Iran”, </w:t>
      </w:r>
      <w:r w:rsidRPr="00C06C04">
        <w:rPr>
          <w:rStyle w:val="italik"/>
          <w:rFonts w:asciiTheme="majorBidi" w:hAnsiTheme="majorBidi" w:cstheme="majorBidi"/>
          <w:color w:val="auto"/>
          <w:sz w:val="24"/>
          <w:szCs w:val="24"/>
          <w:lang w:val="en-GB"/>
        </w:rPr>
        <w:t>Journal of Near Eastern Studies</w:t>
      </w:r>
      <w:r w:rsidRPr="00C06C04">
        <w:rPr>
          <w:rFonts w:asciiTheme="majorBidi" w:hAnsiTheme="majorBidi" w:cstheme="majorBidi"/>
          <w:color w:val="auto"/>
          <w:sz w:val="24"/>
          <w:szCs w:val="24"/>
          <w:lang w:val="en-GB"/>
        </w:rPr>
        <w:t xml:space="preserve"> 34: 201-207.</w:t>
      </w:r>
    </w:p>
    <w:p w14:paraId="2ABDADA4"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van Loon, M. N. 1978. “Architecture and Stratigraphy “, M. N. van Loon (Ed.), </w:t>
      </w:r>
      <w:r w:rsidRPr="00C06C04">
        <w:rPr>
          <w:rStyle w:val="italik"/>
          <w:rFonts w:asciiTheme="majorBidi" w:hAnsiTheme="majorBidi" w:cstheme="majorBidi"/>
          <w:color w:val="auto"/>
          <w:sz w:val="24"/>
          <w:szCs w:val="24"/>
          <w:lang w:val="en-GB"/>
        </w:rPr>
        <w:t>Korucutepe, Vol. V.2: Final Report on the Excavations of the Universities of Chicago, California (Los Angeles) and Amsterdam in the Keban Reservoir, Eastern Anatolia (1968-1970)</w:t>
      </w:r>
      <w:r w:rsidRPr="00C06C04">
        <w:rPr>
          <w:rFonts w:asciiTheme="majorBidi" w:hAnsiTheme="majorBidi" w:cstheme="majorBidi"/>
          <w:color w:val="auto"/>
          <w:sz w:val="24"/>
          <w:szCs w:val="24"/>
          <w:lang w:val="en-GB"/>
        </w:rPr>
        <w:t>, Amsterdam: North-Holland Publishing, 3-45.</w:t>
      </w:r>
    </w:p>
    <w:p w14:paraId="49BB2AFE"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Wilhelm, G. &amp; Akdoğan, R. 2011. “Eine Inschrift Argištis I. mit Erwähnung eines aši</w:t>
      </w:r>
      <w:r w:rsidRPr="00C06C04">
        <w:rPr>
          <w:rStyle w:val="timesaksan"/>
          <w:rFonts w:asciiTheme="majorBidi" w:hAnsiTheme="majorBidi" w:cstheme="majorBidi"/>
          <w:color w:val="auto"/>
          <w:sz w:val="24"/>
          <w:szCs w:val="24"/>
          <w:lang w:val="en-GB"/>
        </w:rPr>
        <w:t>ḫ</w:t>
      </w:r>
      <w:r w:rsidRPr="00C06C04">
        <w:rPr>
          <w:rFonts w:asciiTheme="majorBidi" w:hAnsiTheme="majorBidi" w:cstheme="majorBidi"/>
          <w:color w:val="auto"/>
          <w:sz w:val="24"/>
          <w:szCs w:val="24"/>
          <w:lang w:val="en-GB"/>
        </w:rPr>
        <w:t xml:space="preserve">usi-Gebäudes”, </w:t>
      </w:r>
      <w:r w:rsidRPr="00C06C04">
        <w:rPr>
          <w:rStyle w:val="italik"/>
          <w:rFonts w:asciiTheme="majorBidi" w:hAnsiTheme="majorBidi" w:cstheme="majorBidi"/>
          <w:color w:val="auto"/>
          <w:sz w:val="24"/>
          <w:szCs w:val="24"/>
          <w:lang w:val="en-GB"/>
        </w:rPr>
        <w:t xml:space="preserve">Studi Micenei ed Egeo-Anatolici </w:t>
      </w:r>
      <w:r w:rsidRPr="00C06C04">
        <w:rPr>
          <w:rFonts w:asciiTheme="majorBidi" w:hAnsiTheme="majorBidi" w:cstheme="majorBidi"/>
          <w:color w:val="auto"/>
          <w:sz w:val="24"/>
          <w:szCs w:val="24"/>
          <w:lang w:val="en-GB"/>
        </w:rPr>
        <w:t>53: 219-227.</w:t>
      </w:r>
    </w:p>
    <w:p w14:paraId="2C6D37E1"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Winn, M. M. 1980. “The Early Iron Age</w:t>
      </w:r>
      <w:r w:rsidRPr="00C06C04">
        <w:rPr>
          <w:rFonts w:asciiTheme="majorBidi" w:hAnsiTheme="majorBidi" w:cstheme="majorBidi"/>
          <w:color w:val="auto"/>
          <w:sz w:val="24"/>
          <w:szCs w:val="24"/>
          <w:lang w:val="en-GB"/>
        </w:rPr>
        <w:fldChar w:fldCharType="begin"/>
      </w:r>
      <w:r w:rsidRPr="00C06C04">
        <w:rPr>
          <w:rFonts w:asciiTheme="majorBidi" w:hAnsiTheme="majorBidi" w:cstheme="majorBidi"/>
          <w:color w:val="auto"/>
          <w:sz w:val="24"/>
          <w:szCs w:val="24"/>
          <w:lang w:val="en-GB"/>
        </w:rPr>
        <w:instrText xml:space="preserve"> XE "Early Iron Age" </w:instrText>
      </w:r>
      <w:r w:rsidRPr="00C06C04">
        <w:rPr>
          <w:rFonts w:asciiTheme="majorBidi" w:hAnsiTheme="majorBidi" w:cstheme="majorBidi"/>
          <w:color w:val="auto"/>
          <w:sz w:val="24"/>
          <w:szCs w:val="24"/>
          <w:lang w:val="en-GB"/>
        </w:rPr>
        <w:fldChar w:fldCharType="end"/>
      </w:r>
      <w:r w:rsidRPr="00C06C04">
        <w:rPr>
          <w:rFonts w:asciiTheme="majorBidi" w:hAnsiTheme="majorBidi" w:cstheme="majorBidi"/>
          <w:color w:val="auto"/>
          <w:sz w:val="24"/>
          <w:szCs w:val="24"/>
          <w:lang w:val="en-GB"/>
        </w:rPr>
        <w:t xml:space="preserve"> Pottery”,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M. N. van Loon (Ed.), </w:t>
      </w:r>
      <w:r w:rsidRPr="00C06C04">
        <w:rPr>
          <w:rStyle w:val="italik"/>
          <w:rFonts w:asciiTheme="majorBidi" w:hAnsiTheme="majorBidi" w:cstheme="majorBidi"/>
          <w:color w:val="auto"/>
          <w:sz w:val="24"/>
          <w:szCs w:val="24"/>
          <w:lang w:val="en-GB"/>
        </w:rPr>
        <w:t>Korucutepe, Vol. V.3: Final Report on the Excavations of the Universities of Chicago, California (Los Angeles) and Amsterdam in the Keban Reservoir, Eastern Anatolia 1968-1970</w:t>
      </w:r>
      <w:r w:rsidRPr="00C06C04">
        <w:rPr>
          <w:rFonts w:asciiTheme="majorBidi" w:hAnsiTheme="majorBidi" w:cstheme="majorBidi"/>
          <w:color w:val="auto"/>
          <w:sz w:val="24"/>
          <w:szCs w:val="24"/>
          <w:lang w:val="en-GB"/>
        </w:rPr>
        <w:t>, Amsterdan/New York/Oxford: North-Holland Publishing, 155-180.</w:t>
      </w:r>
    </w:p>
    <w:p w14:paraId="750571E6"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Yakar, J. 2007. </w:t>
      </w:r>
      <w:r w:rsidRPr="00C06C04">
        <w:rPr>
          <w:rStyle w:val="italik"/>
          <w:rFonts w:asciiTheme="majorBidi" w:hAnsiTheme="majorBidi" w:cstheme="majorBidi"/>
          <w:color w:val="auto"/>
          <w:sz w:val="24"/>
          <w:szCs w:val="24"/>
          <w:lang w:val="en-GB"/>
        </w:rPr>
        <w:t>Anadolu’nun Etnoarkeolojisi, Tunç ve Demir Çağlarında Kırsal Kesimin Sosyo-Ekonomik Yapısı</w:t>
      </w:r>
      <w:r w:rsidRPr="00C06C04">
        <w:rPr>
          <w:rFonts w:asciiTheme="majorBidi" w:hAnsiTheme="majorBidi" w:cstheme="majorBidi"/>
          <w:color w:val="auto"/>
          <w:sz w:val="24"/>
          <w:szCs w:val="24"/>
          <w:lang w:val="en-GB"/>
        </w:rPr>
        <w:t>, Istanbul: Homer Kitabevi.</w:t>
      </w:r>
    </w:p>
    <w:p w14:paraId="6CEF897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Yıldırım, R. 1987. “Urartu At Gemleri”, </w:t>
      </w:r>
      <w:r w:rsidRPr="00C06C04">
        <w:rPr>
          <w:rStyle w:val="italik"/>
          <w:rFonts w:asciiTheme="majorBidi" w:hAnsiTheme="majorBidi" w:cstheme="majorBidi"/>
          <w:color w:val="auto"/>
          <w:sz w:val="24"/>
          <w:szCs w:val="24"/>
          <w:lang w:val="en-GB"/>
        </w:rPr>
        <w:t>Belleten</w:t>
      </w:r>
      <w:r w:rsidRPr="00C06C04">
        <w:rPr>
          <w:rFonts w:asciiTheme="majorBidi" w:hAnsiTheme="majorBidi" w:cstheme="majorBidi"/>
          <w:color w:val="auto"/>
          <w:sz w:val="24"/>
          <w:szCs w:val="24"/>
          <w:lang w:val="en-GB"/>
        </w:rPr>
        <w:t xml:space="preserve"> 200: 441-496.</w:t>
      </w:r>
    </w:p>
    <w:p w14:paraId="3C79F000"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Young, T. C. 1965. “A Comparative Ceramic Chronology for Western Iran”,</w:t>
      </w:r>
      <w:r w:rsidRPr="00C06C04">
        <w:rPr>
          <w:rFonts w:asciiTheme="majorBidi" w:hAnsiTheme="majorBidi" w:cstheme="majorBidi"/>
          <w:i/>
          <w:iCs/>
          <w:color w:val="auto"/>
          <w:sz w:val="24"/>
          <w:szCs w:val="24"/>
          <w:lang w:val="en-GB"/>
        </w:rPr>
        <w:t xml:space="preserve"> Iran</w:t>
      </w:r>
      <w:r w:rsidRPr="00C06C04">
        <w:rPr>
          <w:rFonts w:asciiTheme="majorBidi" w:hAnsiTheme="majorBidi" w:cstheme="majorBidi"/>
          <w:color w:val="auto"/>
          <w:sz w:val="24"/>
          <w:szCs w:val="24"/>
          <w:lang w:val="en-GB"/>
        </w:rPr>
        <w:t xml:space="preserve"> 3: 53-85.</w:t>
      </w:r>
    </w:p>
    <w:p w14:paraId="2CF91262"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Zahlhaas, G. 1991. “Clothing Accessories and Jewelry”,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R. Merhav (Ed.), </w:t>
      </w:r>
      <w:r w:rsidRPr="00C06C04">
        <w:rPr>
          <w:rStyle w:val="italik"/>
          <w:rFonts w:asciiTheme="majorBidi" w:hAnsiTheme="majorBidi" w:cstheme="majorBidi"/>
          <w:color w:val="auto"/>
          <w:sz w:val="24"/>
          <w:szCs w:val="24"/>
          <w:lang w:val="en-GB"/>
        </w:rPr>
        <w:t>Urartu: A Metalworking Center in the First Millennium B.C.E.</w:t>
      </w:r>
      <w:r w:rsidRPr="00C06C04">
        <w:rPr>
          <w:rFonts w:asciiTheme="majorBidi" w:hAnsiTheme="majorBidi" w:cstheme="majorBidi"/>
          <w:color w:val="auto"/>
          <w:sz w:val="24"/>
          <w:szCs w:val="24"/>
          <w:lang w:val="en-GB"/>
        </w:rPr>
        <w:t>, Jerusalem: Israel Museum, 184-197.</w:t>
      </w:r>
    </w:p>
    <w:p w14:paraId="6A43000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Zimansky, P. 1985. </w:t>
      </w:r>
      <w:r w:rsidRPr="00C06C04">
        <w:rPr>
          <w:rStyle w:val="italik"/>
          <w:rFonts w:asciiTheme="majorBidi" w:hAnsiTheme="majorBidi" w:cstheme="majorBidi"/>
          <w:color w:val="auto"/>
          <w:sz w:val="24"/>
          <w:szCs w:val="24"/>
          <w:lang w:val="en-GB"/>
        </w:rPr>
        <w:t>Ecology and Empire: The Structure of the Urartian State</w:t>
      </w:r>
      <w:r w:rsidRPr="00C06C04">
        <w:rPr>
          <w:rFonts w:asciiTheme="majorBidi" w:hAnsiTheme="majorBidi" w:cstheme="majorBidi"/>
          <w:color w:val="auto"/>
          <w:sz w:val="24"/>
          <w:szCs w:val="24"/>
          <w:lang w:val="en-GB"/>
        </w:rPr>
        <w:t>, Studies in Ancient Oriental Civilization, Vol. 41, Chicago: The Oriental Institute of the University of Chicago.</w:t>
      </w:r>
    </w:p>
    <w:p w14:paraId="27652938"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Zimansky, P. 1990. “Urartian Geography and Sargon’s Eighth Campaign”, </w:t>
      </w:r>
      <w:r w:rsidRPr="00C06C04">
        <w:rPr>
          <w:rStyle w:val="italik"/>
          <w:rFonts w:asciiTheme="majorBidi" w:hAnsiTheme="majorBidi" w:cstheme="majorBidi"/>
          <w:color w:val="auto"/>
          <w:sz w:val="24"/>
          <w:szCs w:val="24"/>
          <w:lang w:val="en-GB"/>
        </w:rPr>
        <w:t>Journal of Near Eastern Studies</w:t>
      </w:r>
      <w:r w:rsidRPr="00C06C04">
        <w:rPr>
          <w:rFonts w:asciiTheme="majorBidi" w:hAnsiTheme="majorBidi" w:cstheme="majorBidi"/>
          <w:color w:val="auto"/>
          <w:sz w:val="24"/>
          <w:szCs w:val="24"/>
          <w:lang w:val="en-GB"/>
        </w:rPr>
        <w:t xml:space="preserve"> 49: 1-21.</w:t>
      </w:r>
    </w:p>
    <w:p w14:paraId="6EEB1BEA" w14:textId="77777777" w:rsidR="006E262C" w:rsidRPr="00C06C04" w:rsidRDefault="006E262C" w:rsidP="00C06C04">
      <w:pPr>
        <w:pStyle w:val="kaynakca"/>
        <w:spacing w:line="240" w:lineRule="auto"/>
        <w:jc w:val="left"/>
        <w:rPr>
          <w:rFonts w:asciiTheme="majorBidi" w:hAnsiTheme="majorBidi" w:cstheme="majorBidi"/>
          <w:color w:val="auto"/>
          <w:sz w:val="24"/>
          <w:szCs w:val="24"/>
          <w:lang w:val="en-GB"/>
        </w:rPr>
      </w:pPr>
      <w:r w:rsidRPr="00C06C04">
        <w:rPr>
          <w:rFonts w:asciiTheme="majorBidi" w:hAnsiTheme="majorBidi" w:cstheme="majorBidi"/>
          <w:color w:val="auto"/>
          <w:sz w:val="24"/>
          <w:szCs w:val="24"/>
          <w:lang w:val="en-GB"/>
        </w:rPr>
        <w:t xml:space="preserve">Zimansky, P. 2020. “Gölge Hasım: Urartu’nun Assur’la İlişkisi </w:t>
      </w:r>
      <w:r w:rsidRPr="00C06C04">
        <w:rPr>
          <w:rFonts w:asciiTheme="majorBidi" w:hAnsiTheme="majorBidi" w:cstheme="majorBidi"/>
          <w:color w:val="auto"/>
          <w:sz w:val="24"/>
          <w:szCs w:val="24"/>
          <w:highlight w:val="cyan"/>
          <w:lang w:val="en-GB"/>
        </w:rPr>
        <w:t>/ Ingilizce baslik</w:t>
      </w:r>
      <w:r w:rsidRPr="00C06C04">
        <w:rPr>
          <w:rFonts w:asciiTheme="majorBidi" w:hAnsiTheme="majorBidi" w:cstheme="majorBidi"/>
          <w:color w:val="auto"/>
          <w:sz w:val="24"/>
          <w:szCs w:val="24"/>
          <w:lang w:val="en-GB"/>
        </w:rPr>
        <w:t xml:space="preserve">”, </w:t>
      </w:r>
      <w:r w:rsidRPr="00C06C04">
        <w:rPr>
          <w:rFonts w:asciiTheme="majorBidi" w:hAnsiTheme="majorBidi" w:cstheme="majorBidi"/>
          <w:color w:val="7030A0"/>
          <w:sz w:val="24"/>
          <w:szCs w:val="24"/>
          <w:lang w:val="en-GB"/>
        </w:rPr>
        <w:t>in</w:t>
      </w:r>
      <w:r w:rsidRPr="00C06C04">
        <w:rPr>
          <w:rFonts w:asciiTheme="majorBidi" w:hAnsiTheme="majorBidi" w:cstheme="majorBidi"/>
          <w:color w:val="auto"/>
          <w:sz w:val="24"/>
          <w:szCs w:val="24"/>
          <w:lang w:val="en-GB"/>
        </w:rPr>
        <w:t xml:space="preserve"> K. Köroğlu, S. F. Adalı (Ed.), </w:t>
      </w:r>
      <w:r w:rsidRPr="00C06C04">
        <w:rPr>
          <w:rStyle w:val="italik"/>
          <w:rFonts w:asciiTheme="majorBidi" w:hAnsiTheme="majorBidi" w:cstheme="majorBidi"/>
          <w:color w:val="auto"/>
          <w:sz w:val="24"/>
          <w:szCs w:val="24"/>
          <w:lang w:val="en-GB"/>
        </w:rPr>
        <w:t>Assurlular: Dicle’den Toroslar’a Tanrı Assur’un Krallığı / Assyrians:Kingdopm opf the God Assur from the Tigris to the Taurus</w:t>
      </w:r>
      <w:r w:rsidRPr="00C06C04">
        <w:rPr>
          <w:rFonts w:asciiTheme="majorBidi" w:hAnsiTheme="majorBidi" w:cstheme="majorBidi"/>
          <w:color w:val="auto"/>
          <w:sz w:val="24"/>
          <w:szCs w:val="24"/>
          <w:lang w:val="en-GB"/>
        </w:rPr>
        <w:t>, Istanbul: Yapı Kredi Yayınları, 207-228.</w:t>
      </w:r>
    </w:p>
    <w:p w14:paraId="4C9AC04A" w14:textId="77777777" w:rsidR="006E262C" w:rsidRPr="00C06C04" w:rsidRDefault="006E262C" w:rsidP="00C06C04">
      <w:pPr>
        <w:ind w:left="340" w:hanging="340"/>
        <w:rPr>
          <w:rFonts w:asciiTheme="majorBidi" w:hAnsiTheme="majorBidi" w:cstheme="majorBidi"/>
        </w:rPr>
      </w:pPr>
      <w:r w:rsidRPr="00C06C04">
        <w:rPr>
          <w:rFonts w:asciiTheme="majorBidi" w:hAnsiTheme="majorBidi" w:cstheme="majorBidi"/>
        </w:rPr>
        <w:t xml:space="preserve">Zimansky, P. 2021. “Bastam”, G. R. Tsetskhladze (Ed.), </w:t>
      </w:r>
      <w:r w:rsidRPr="00C06C04">
        <w:rPr>
          <w:rStyle w:val="italik"/>
          <w:rFonts w:asciiTheme="majorBidi" w:hAnsiTheme="majorBidi" w:cstheme="majorBidi"/>
        </w:rPr>
        <w:t>Archaeology and History of Urartu (Biainili) Dedicated to the Memory of Prof. Altan Çilingiroğlu</w:t>
      </w:r>
      <w:r w:rsidRPr="00C06C04">
        <w:rPr>
          <w:rFonts w:asciiTheme="majorBidi" w:hAnsiTheme="majorBidi" w:cstheme="majorBidi"/>
        </w:rPr>
        <w:t>, Leuven: Peeters, 481</w:t>
      </w:r>
      <w:r w:rsidRPr="00C06C04">
        <w:rPr>
          <w:rFonts w:asciiTheme="majorBidi" w:hAnsiTheme="majorBidi" w:cstheme="majorBidi"/>
          <w:highlight w:val="cyan"/>
        </w:rPr>
        <w:t>-sayfa.</w:t>
      </w:r>
    </w:p>
    <w:p w14:paraId="3DD656B8" w14:textId="7ABBBA5D" w:rsidR="00974A0A" w:rsidRPr="00C06C04" w:rsidRDefault="00974A0A" w:rsidP="00C06C04">
      <w:pPr>
        <w:rPr>
          <w:rFonts w:asciiTheme="majorBidi" w:hAnsiTheme="majorBidi" w:cstheme="majorBidi"/>
        </w:rPr>
      </w:pPr>
      <w:r w:rsidRPr="00C06C04">
        <w:rPr>
          <w:rFonts w:asciiTheme="majorBidi" w:hAnsiTheme="majorBidi" w:cstheme="majorBidi"/>
        </w:rPr>
        <w:br w:type="page"/>
      </w:r>
    </w:p>
    <w:p w14:paraId="20C0FDD5" w14:textId="43981CC2" w:rsidR="00AA6AF0" w:rsidRPr="00C06C04" w:rsidRDefault="00AA6AF0" w:rsidP="00C06C04">
      <w:pPr>
        <w:pStyle w:val="summary"/>
        <w:spacing w:before="0" w:beforeAutospacing="0" w:after="0" w:afterAutospacing="0"/>
        <w:ind w:left="264" w:hanging="240"/>
        <w:outlineLvl w:val="0"/>
        <w:rPr>
          <w:rStyle w:val="summary-headword"/>
          <w:rFonts w:asciiTheme="majorBidi" w:eastAsiaTheme="majorEastAsia" w:hAnsiTheme="majorBidi" w:cstheme="majorBidi"/>
          <w:color w:val="000000"/>
        </w:rPr>
      </w:pPr>
      <w:bookmarkStart w:id="121" w:name="_Toc223091789"/>
      <w:r w:rsidRPr="00C06C04">
        <w:rPr>
          <w:rStyle w:val="summary-headword"/>
          <w:rFonts w:asciiTheme="majorBidi" w:eastAsiaTheme="majorEastAsia" w:hAnsiTheme="majorBidi" w:cstheme="majorBidi"/>
          <w:color w:val="000000"/>
        </w:rPr>
        <w:lastRenderedPageBreak/>
        <w:t>Urartian Dictionary</w:t>
      </w:r>
      <w:bookmarkEnd w:id="121"/>
    </w:p>
    <w:p w14:paraId="0B432345" w14:textId="44FC5E78" w:rsidR="00974A0A" w:rsidRPr="00C06C04" w:rsidRDefault="00974A0A" w:rsidP="00C06C04">
      <w:pPr>
        <w:pStyle w:val="summary"/>
        <w:spacing w:before="0" w:beforeAutospacing="0" w:after="0" w:afterAutospacing="0"/>
        <w:ind w:left="264" w:hanging="240"/>
        <w:rPr>
          <w:rStyle w:val="summary-headword"/>
          <w:rFonts w:asciiTheme="majorBidi" w:eastAsiaTheme="majorEastAsia" w:hAnsiTheme="majorBidi" w:cstheme="majorBidi"/>
          <w:color w:val="000000"/>
        </w:rPr>
      </w:pPr>
      <w:r w:rsidRPr="00C06C04">
        <w:rPr>
          <w:rStyle w:val="summary-headword"/>
          <w:rFonts w:asciiTheme="majorBidi" w:eastAsiaTheme="majorEastAsia" w:hAnsiTheme="majorBidi" w:cstheme="majorBidi"/>
          <w:color w:val="000000"/>
        </w:rPr>
        <w:t>A</w:t>
      </w:r>
    </w:p>
    <w:p w14:paraId="29ACB49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"soldier; troop"</w:t>
      </w:r>
    </w:p>
    <w:p w14:paraId="6198798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A</w:t>
      </w:r>
      <w:r w:rsidRPr="00C06C04">
        <w:rPr>
          <w:rStyle w:val="cf"/>
          <w:rFonts w:asciiTheme="majorBidi" w:hAnsiTheme="majorBidi" w:cstheme="majorBidi"/>
          <w:color w:val="0000FF"/>
        </w:rPr>
        <w:t>b</w:t>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"ask for; pray to"</w:t>
      </w:r>
    </w:p>
    <w:p w14:paraId="317B92E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A</w:t>
      </w:r>
      <w:r w:rsidRPr="00C06C04">
        <w:rPr>
          <w:rStyle w:val="cf"/>
          <w:rFonts w:asciiTheme="majorBidi" w:hAnsiTheme="majorBidi" w:cstheme="majorBidi"/>
          <w:color w:val="0000FF"/>
        </w:rPr>
        <w:t>bilid</w:t>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 xml:space="preserve"> "add; gather"</w:t>
      </w:r>
    </w:p>
    <w:p w14:paraId="6CC0683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A</w:t>
      </w:r>
      <w:r w:rsidRPr="00C06C04">
        <w:rPr>
          <w:rStyle w:val="cf"/>
          <w:rFonts w:asciiTheme="majorBidi" w:hAnsiTheme="majorBidi" w:cstheme="majorBidi"/>
          <w:color w:val="0000FF"/>
        </w:rPr>
        <w:t>bsie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"surely?"</w:t>
      </w:r>
    </w:p>
    <w:p w14:paraId="2C6BB35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A</w:t>
      </w:r>
      <w:r w:rsidRPr="00C06C04">
        <w:rPr>
          <w:rStyle w:val="cf"/>
          <w:rFonts w:asciiTheme="majorBidi" w:hAnsiTheme="majorBidi" w:cstheme="majorBidi"/>
          <w:color w:val="0000FF"/>
        </w:rPr>
        <w:t>bsiei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"even?; surely?"</w:t>
      </w:r>
    </w:p>
    <w:p w14:paraId="3ACBFFE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AB₂</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 xml:space="preserve"> "cow"</w:t>
      </w:r>
    </w:p>
    <w:p w14:paraId="3F24041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"father"</w:t>
      </w:r>
    </w:p>
    <w:p w14:paraId="63BE171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AD.AD</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"grandfather"</w:t>
      </w:r>
    </w:p>
    <w:p w14:paraId="0E8979D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AD-usi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"fatherly"</w:t>
      </w:r>
    </w:p>
    <w:p w14:paraId="4B132F4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A</w:t>
      </w:r>
      <w:r w:rsidRPr="00C06C04">
        <w:rPr>
          <w:rStyle w:val="cf"/>
          <w:rFonts w:asciiTheme="majorBidi" w:hAnsiTheme="majorBidi" w:cstheme="majorBidi"/>
          <w:color w:val="0000FF"/>
        </w:rPr>
        <w:t>danusa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kind of stone"</w:t>
      </w:r>
    </w:p>
    <w:p w14:paraId="3A0A77C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adinni</w:t>
      </w:r>
      <w:r w:rsidRPr="00C06C04">
        <w:rPr>
          <w:rStyle w:val="summary-headword"/>
          <w:rFonts w:asciiTheme="majorBidi" w:hAnsiTheme="majorBidi" w:cstheme="majorBidi"/>
          <w:color w:val="000000"/>
        </w:rPr>
        <w:t> </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EA2398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adiras</w:t>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"be afraid of; fear"</w:t>
      </w:r>
    </w:p>
    <w:p w14:paraId="7086C6C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aduleṣi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D84204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adunusi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building)"</w:t>
      </w:r>
    </w:p>
    <w:p w14:paraId="50D7EE6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6E0F94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ag</w:t>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"carry away; deport; dig; lead"</w:t>
      </w:r>
    </w:p>
    <w:p w14:paraId="7FC8AE5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agunu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"fortified"</w:t>
      </w:r>
    </w:p>
    <w:p w14:paraId="50D49E9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ahalini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7D3D04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"either"</w:t>
      </w:r>
    </w:p>
    <w:p w14:paraId="63E9349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492682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ainei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"another one; anyone else; else; other"</w:t>
      </w:r>
    </w:p>
    <w:p w14:paraId="7FB38DD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aiše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"anybody"</w:t>
      </w:r>
    </w:p>
    <w:p w14:paraId="2654745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aišt</w:t>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"jump"</w:t>
      </w:r>
    </w:p>
    <w:p w14:paraId="11006A0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akaie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7F147E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al-</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"command; decide; say"</w:t>
      </w:r>
    </w:p>
    <w:p w14:paraId="5E5FE77E"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alasašili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040BBAB"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6E6C625D"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summary1"/>
          <w:rFonts w:asciiTheme="majorBidi" w:eastAsiaTheme="majorEastAsia" w:hAnsiTheme="majorBidi" w:cstheme="majorBidi"/>
        </w:rPr>
        <w:t>B</w:t>
      </w:r>
    </w:p>
    <w:p w14:paraId="4F06826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b</w:t>
      </w:r>
      <w:r w:rsidRPr="00C06C04">
        <w:rPr>
          <w:rStyle w:val="cf"/>
          <w:rFonts w:asciiTheme="majorBidi" w:hAnsiTheme="majorBidi" w:cstheme="majorBidi"/>
          <w:color w:val="0000FF"/>
        </w:rPr>
        <w:t>abani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"mountain; mountainous land"</w:t>
      </w:r>
    </w:p>
    <w:p w14:paraId="47C62DA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badgul-</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"occupy?"</w:t>
      </w:r>
    </w:p>
    <w:p w14:paraId="18D1E69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badi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"frontier"</w:t>
      </w:r>
    </w:p>
    <w:p w14:paraId="4786F11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badusi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"perfection"</w:t>
      </w:r>
    </w:p>
    <w:p w14:paraId="1EDAC8F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BAN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"bow"</w:t>
      </w:r>
    </w:p>
    <w:p w14:paraId="4A5D1AA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barzani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0D5425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b</w:t>
      </w:r>
      <w:r w:rsidRPr="00C06C04">
        <w:rPr>
          <w:rStyle w:val="cf"/>
          <w:rFonts w:asciiTheme="majorBidi" w:hAnsiTheme="majorBidi" w:cstheme="majorBidi"/>
          <w:color w:val="0000FF"/>
        </w:rPr>
        <w:t>arzidibduni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building)"</w:t>
      </w:r>
    </w:p>
    <w:p w14:paraId="405F58E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b</w:t>
      </w:r>
      <w:r w:rsidRPr="00C06C04">
        <w:rPr>
          <w:rStyle w:val="cf"/>
          <w:rFonts w:asciiTheme="majorBidi" w:hAnsiTheme="majorBidi" w:cstheme="majorBidi"/>
          <w:color w:val="0000FF"/>
        </w:rPr>
        <w:t>arzudibdu</w:t>
      </w:r>
      <w:r w:rsidRPr="00C06C04">
        <w:rPr>
          <w:rStyle w:val="summary-headword"/>
          <w:rFonts w:asciiTheme="majorBidi" w:eastAsiaTheme="majorEastAsia" w:hAnsiTheme="majorBidi" w:cstheme="majorBidi"/>
          <w:color w:val="000000"/>
        </w:rPr>
        <w:tab/>
        <w:t>“</w:t>
      </w:r>
      <w:r w:rsidRPr="00C06C04">
        <w:rPr>
          <w:rStyle w:val="summary1"/>
          <w:rFonts w:asciiTheme="majorBidi" w:hAnsiTheme="majorBidi" w:cstheme="majorBidi"/>
          <w:color w:val="000000"/>
        </w:rPr>
        <w:t>(a kind of sacrifice?)"</w:t>
      </w:r>
    </w:p>
    <w:p w14:paraId="24E35B0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batq-</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"re-establish?"</w:t>
      </w:r>
    </w:p>
    <w:p w14:paraId="4128211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bauše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command; order; word"</w:t>
      </w:r>
    </w:p>
    <w:p w14:paraId="3B8956E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bedi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"immediate?; on behalf of; part; place; side; to"</w:t>
      </w:r>
    </w:p>
    <w:p w14:paraId="1ED6B71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bedini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"on behalf of"</w:t>
      </w:r>
    </w:p>
    <w:p w14:paraId="2E3A3CB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"return?"</w:t>
      </w:r>
    </w:p>
    <w:p w14:paraId="0B3889D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biduiaše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"return"</w:t>
      </w:r>
    </w:p>
    <w:p w14:paraId="130C773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bura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"servant"</w:t>
      </w:r>
    </w:p>
    <w:p w14:paraId="604538D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burašt-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"subject; subjugate"</w:t>
      </w:r>
    </w:p>
    <w:p w14:paraId="5AA35A9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burgala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"enemy"</w:t>
      </w:r>
    </w:p>
    <w:p w14:paraId="47D81B3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burganani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"pen?"</w:t>
      </w:r>
    </w:p>
    <w:p w14:paraId="4897FEB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0A12A89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Fonts w:asciiTheme="majorBidi" w:hAnsiTheme="majorBidi" w:cstheme="majorBidi"/>
          <w:color w:val="000000"/>
        </w:rPr>
        <w:t>D</w:t>
      </w:r>
    </w:p>
    <w:p w14:paraId="08DB607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lastRenderedPageBreak/>
        <w:t>d</w:t>
      </w:r>
      <w:r w:rsidRPr="00C06C04">
        <w:rPr>
          <w:rStyle w:val="cf"/>
          <w:rFonts w:asciiTheme="majorBidi" w:hAnsiTheme="majorBidi" w:cstheme="majorBidi"/>
          <w:color w:val="0000FF"/>
        </w:rPr>
        <w:t>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311398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d</w:t>
      </w:r>
      <w:r w:rsidRPr="00C06C04">
        <w:rPr>
          <w:rStyle w:val="cf"/>
          <w:rFonts w:asciiTheme="majorBidi" w:hAnsiTheme="majorBidi" w:cstheme="majorBidi"/>
          <w:color w:val="0000FF"/>
        </w:rPr>
        <w:t>aši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"light?"</w:t>
      </w:r>
    </w:p>
    <w:p w14:paraId="26D8F0F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d</w:t>
      </w:r>
      <w:r w:rsidRPr="00C06C04">
        <w:rPr>
          <w:rStyle w:val="cf"/>
          <w:rFonts w:asciiTheme="majorBidi" w:hAnsiTheme="majorBidi" w:cstheme="majorBidi"/>
          <w:color w:val="0000FF"/>
        </w:rPr>
        <w:t>ašusi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"candelabrum"</w:t>
      </w:r>
    </w:p>
    <w:p w14:paraId="6BA2314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d</w:t>
      </w:r>
      <w:r w:rsidRPr="00C06C04">
        <w:rPr>
          <w:rStyle w:val="cf"/>
          <w:rFonts w:asciiTheme="majorBidi" w:hAnsiTheme="majorBidi" w:cstheme="majorBidi"/>
          <w:color w:val="0000FF"/>
        </w:rPr>
        <w:t>idguši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"fat?; rich?"</w:t>
      </w:r>
    </w:p>
    <w:p w14:paraId="4848D43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d</w:t>
      </w:r>
      <w:r w:rsidRPr="00C06C04">
        <w:rPr>
          <w:rStyle w:val="cf"/>
          <w:rFonts w:asciiTheme="majorBidi" w:hAnsiTheme="majorBidi" w:cstheme="majorBidi"/>
          <w:color w:val="0000FF"/>
        </w:rPr>
        <w:t>iri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D0346E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d</w:t>
      </w:r>
      <w:r w:rsidRPr="00C06C04">
        <w:rPr>
          <w:rStyle w:val="cf"/>
          <w:rFonts w:asciiTheme="majorBidi" w:hAnsiTheme="majorBidi" w:cstheme="majorBidi"/>
          <w:color w:val="0000FF"/>
        </w:rPr>
        <w:t>iruši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hypostasis of the god Haldi or a deified attribute"</w:t>
      </w:r>
    </w:p>
    <w:p w14:paraId="71C514B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du-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"do"</w:t>
      </w:r>
    </w:p>
    <w:p w14:paraId="30B7AA4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dudie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10C803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DUMU</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"inhabitant; son"</w:t>
      </w:r>
    </w:p>
    <w:p w14:paraId="279FCC0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d</w:t>
      </w:r>
      <w:r w:rsidRPr="00C06C04">
        <w:rPr>
          <w:rStyle w:val="cf"/>
          <w:rFonts w:asciiTheme="majorBidi" w:hAnsiTheme="majorBidi" w:cstheme="majorBidi"/>
          <w:color w:val="0000FF"/>
        </w:rPr>
        <w:t>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863AAD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durb-</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"revolt"</w:t>
      </w:r>
    </w:p>
    <w:p w14:paraId="629D188C"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durbae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"rebel"</w:t>
      </w:r>
    </w:p>
    <w:p w14:paraId="3FC3A008"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4EDF1F55"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summary1"/>
          <w:rFonts w:asciiTheme="majorBidi" w:eastAsiaTheme="majorEastAsia" w:hAnsiTheme="majorBidi" w:cstheme="majorBidi"/>
        </w:rPr>
        <w:t>E</w:t>
      </w:r>
    </w:p>
    <w:p w14:paraId="60C1E43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bani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"country; land; region; territory"</w:t>
      </w:r>
    </w:p>
    <w:p w14:paraId="095CA76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dia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"there; towards"</w:t>
      </w:r>
    </w:p>
    <w:p w14:paraId="428F3F0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dini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"along with; by; for; from behind?; from; furthermore; later on; of"</w:t>
      </w:r>
    </w:p>
    <w:p w14:paraId="0C72189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dini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"inside"</w:t>
      </w:r>
    </w:p>
    <w:p w14:paraId="1025DD9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guruhu</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"separated?"</w:t>
      </w:r>
    </w:p>
    <w:p w14:paraId="17B23B4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hini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B97E0D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iardiše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"strength of a lion?"</w:t>
      </w:r>
    </w:p>
    <w:p w14:paraId="7C9962B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kuše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positive quality or state"</w:t>
      </w:r>
    </w:p>
    <w:p w14:paraId="236D9CD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lmuše</w:t>
      </w:r>
      <w:r w:rsidRPr="00C06C04">
        <w:rPr>
          <w:rStyle w:val="cf"/>
          <w:rFonts w:asciiTheme="majorBidi" w:eastAsiaTheme="majorEastAsia" w:hAnsiTheme="majorBidi" w:cstheme="majorBidi"/>
          <w:color w:val="0000FF"/>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positive quality or state"</w:t>
      </w:r>
    </w:p>
    <w:p w14:paraId="3F26B62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ludi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B26CC0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me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A6E554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EN.NAM</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"governor"</w:t>
      </w:r>
    </w:p>
    <w:p w14:paraId="65C96C3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rašini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B4A40E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reli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"king"</w:t>
      </w:r>
    </w:p>
    <w:p w14:paraId="6AA857C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rili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"king"</w:t>
      </w:r>
    </w:p>
    <w:p w14:paraId="573C24D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w:t>
      </w:r>
      <w:r w:rsidRPr="00C06C04">
        <w:rPr>
          <w:rStyle w:val="cf"/>
          <w:rFonts w:asciiTheme="majorBidi" w:hAnsiTheme="majorBidi" w:cstheme="majorBidi"/>
          <w:color w:val="0000FF"/>
        </w:rPr>
        <w:t>rilinusi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"royalty"</w:t>
      </w:r>
    </w:p>
    <w:p w14:paraId="395D304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ERIN₂</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"soldier"</w:t>
      </w:r>
    </w:p>
    <w:p w14:paraId="47110EA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ERIN₂.GIR₃</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"footsoldier"</w:t>
      </w:r>
    </w:p>
    <w:p w14:paraId="746BB26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erṣid-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"settle"</w:t>
      </w:r>
    </w:p>
    <w:p w14:paraId="62A7C07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"place; throne"</w:t>
      </w:r>
    </w:p>
    <w:p w14:paraId="588F146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esidini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40EB3B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ešiaṣ-</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"decrease?"</w:t>
      </w:r>
    </w:p>
    <w:p w14:paraId="43108C4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ešiate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6CE3619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ešimeṣi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positive quality or state)"</w:t>
      </w:r>
    </w:p>
    <w:p w14:paraId="6A2445E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esinini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"inhabited"</w:t>
      </w:r>
    </w:p>
    <w:p w14:paraId="0C9AC3F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eue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"and"</w:t>
      </w:r>
    </w:p>
    <w:p w14:paraId="285C25F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7229ECD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Fonts w:asciiTheme="majorBidi" w:hAnsiTheme="majorBidi" w:cstheme="majorBidi"/>
          <w:color w:val="000000"/>
        </w:rPr>
        <w:t>G</w:t>
      </w:r>
    </w:p>
    <w:p w14:paraId="4D6EF79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GABA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"rival"</w:t>
      </w:r>
    </w:p>
    <w:p w14:paraId="351CA09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GABA.RI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"rival"</w:t>
      </w:r>
    </w:p>
    <w:p w14:paraId="264980B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GAG.TI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"arrow"</w:t>
      </w:r>
    </w:p>
    <w:p w14:paraId="6CDAFD3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830E49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galazi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r w:rsidRPr="00C06C04">
        <w:rPr>
          <w:rStyle w:val="summary1"/>
          <w:rFonts w:asciiTheme="majorBidi" w:eastAsiaTheme="majorEastAsia" w:hAnsiTheme="majorBidi" w:cstheme="majorBidi"/>
        </w:rPr>
        <w:tab/>
      </w:r>
    </w:p>
    <w:p w14:paraId="76BD9AB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GAR.ŠID.DA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"head of the temple personal"</w:t>
      </w:r>
    </w:p>
    <w:p w14:paraId="62E54AF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17A334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garrurda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180D4E0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lastRenderedPageBreak/>
        <w:t>gazuli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"good; superb"</w:t>
      </w:r>
    </w:p>
    <w:p w14:paraId="517767B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GEŠTIN</w:t>
      </w:r>
      <w:r w:rsidRPr="00C06C04">
        <w:rPr>
          <w:rStyle w:val="summary-headword"/>
          <w:rFonts w:asciiTheme="majorBidi" w:hAnsiTheme="majorBidi" w:cstheme="majorBidi"/>
          <w:color w:val="000000"/>
        </w:rPr>
        <w:t> </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"vineyard"</w:t>
      </w:r>
    </w:p>
    <w:p w14:paraId="6CD1C28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g</w:t>
      </w:r>
      <w:r w:rsidRPr="00C06C04">
        <w:rPr>
          <w:rStyle w:val="cf"/>
          <w:rFonts w:asciiTheme="majorBidi" w:hAnsiTheme="majorBidi" w:cstheme="majorBidi"/>
          <w:color w:val="0000FF"/>
        </w:rPr>
        <w:t>iei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"anything"</w:t>
      </w:r>
    </w:p>
    <w:p w14:paraId="4620649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GIGIR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"chariot"</w:t>
      </w:r>
    </w:p>
    <w:p w14:paraId="63C10EC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GU.ZA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"throne"</w:t>
      </w:r>
    </w:p>
    <w:p w14:paraId="00612BD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gubušt-</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ADC4D8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097B74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gudibadi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75FB2C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D596F4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"indeed; true; truly"</w:t>
      </w:r>
    </w:p>
    <w:p w14:paraId="1B0ED67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gunuie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346DE8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gunuše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"battle; pugnacity"</w:t>
      </w:r>
    </w:p>
    <w:p w14:paraId="70D3196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gurbini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"quiver"</w:t>
      </w:r>
    </w:p>
    <w:p w14:paraId="6D82B87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gurdari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AEBC004"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guri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1322CFF"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0CF520C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summary1"/>
          <w:rFonts w:asciiTheme="majorBidi" w:eastAsiaTheme="majorEastAsia" w:hAnsiTheme="majorBidi" w:cstheme="majorBidi"/>
        </w:rPr>
        <w:t>H</w:t>
      </w:r>
    </w:p>
    <w:p w14:paraId="32F772F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5A01830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"conquer; take away; take"</w:t>
      </w:r>
    </w:p>
    <w:p w14:paraId="070CB0F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habtini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CEC914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hadušu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A8EED9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83DCA0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haidilanini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57BE79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halbi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workers)"</w:t>
      </w:r>
    </w:p>
    <w:p w14:paraId="3D6FD05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halbiuni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0599511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haluli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"fruit?"</w:t>
      </w:r>
    </w:p>
    <w:p w14:paraId="65C86F8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haptinie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56BE3F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harari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"path?"</w:t>
      </w:r>
    </w:p>
    <w:p w14:paraId="2715449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harharš-</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"destroy"</w:t>
      </w:r>
    </w:p>
    <w:p w14:paraId="75F5F24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"campaign; street; way"</w:t>
      </w:r>
    </w:p>
    <w:p w14:paraId="775BA2C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harnizi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181374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haš-</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"hear; listen"</w:t>
      </w:r>
    </w:p>
    <w:p w14:paraId="2531E66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hine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"at this time; now"</w:t>
      </w:r>
    </w:p>
    <w:p w14:paraId="065FACF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hip-</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"throw down; throw"</w:t>
      </w:r>
    </w:p>
    <w:p w14:paraId="1F7B737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hipuni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"barley?"</w:t>
      </w:r>
    </w:p>
    <w:p w14:paraId="5E0A9AF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hišan-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"let thrive??"</w:t>
      </w:r>
    </w:p>
    <w:p w14:paraId="57E7C8A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hubi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"valley?"</w:t>
      </w:r>
    </w:p>
    <w:p w14:paraId="720A719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hupiqi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 object dedicated to the god Haldi)"</w:t>
      </w:r>
    </w:p>
    <w:p w14:paraId="15B5429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hurade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"soldier; troop; troops"</w:t>
      </w:r>
    </w:p>
    <w:p w14:paraId="65C786D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hurišhi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"abundant?"</w:t>
      </w:r>
    </w:p>
    <w:p w14:paraId="328DFCD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huru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C28B5A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hurulai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0CE2F8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huš-</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"throw"</w:t>
      </w:r>
    </w:p>
    <w:p w14:paraId="5100F4D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hušarini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"horses?"</w:t>
      </w:r>
    </w:p>
    <w:p w14:paraId="2CBD2CC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706AA36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460AB414" w14:textId="77777777" w:rsidR="00974A0A" w:rsidRPr="00C06C04" w:rsidRDefault="00974A0A" w:rsidP="00C06C04">
      <w:pPr>
        <w:rPr>
          <w:rFonts w:asciiTheme="majorBidi" w:hAnsiTheme="majorBidi" w:cstheme="majorBidi"/>
        </w:rPr>
      </w:pPr>
      <w:r w:rsidRPr="00C06C04">
        <w:rPr>
          <w:rFonts w:asciiTheme="majorBidi" w:hAnsiTheme="majorBidi" w:cstheme="majorBidi"/>
        </w:rPr>
        <w:t>i</w:t>
      </w:r>
    </w:p>
    <w:p w14:paraId="23AB361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A45D2A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iarani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"cult dais; shrine"</w:t>
      </w:r>
    </w:p>
    <w:p w14:paraId="63AE945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ibir-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B7E122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lastRenderedPageBreak/>
        <w:t>ibriu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functionary)"</w:t>
      </w:r>
    </w:p>
    <w:p w14:paraId="6E8AD9E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idani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FD733A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ieše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w:t>
      </w:r>
    </w:p>
    <w:p w14:paraId="5DE6B1A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igie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"cistern"</w:t>
      </w:r>
    </w:p>
    <w:p w14:paraId="7639BE1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ikaṣiani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03E463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ikukahi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"the same one"</w:t>
      </w:r>
    </w:p>
    <w:p w14:paraId="10182E9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ikukani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"the same"</w:t>
      </w:r>
    </w:p>
    <w:p w14:paraId="0AC0B18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ime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"foundation"</w:t>
      </w:r>
    </w:p>
    <w:p w14:paraId="1D66300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inahini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"this same"</w:t>
      </w:r>
    </w:p>
    <w:p w14:paraId="744D3CA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inaini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"(probably a human need like food, water or rest)"</w:t>
      </w:r>
    </w:p>
    <w:p w14:paraId="521DCBA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 xml:space="preserve"> "this"</w:t>
      </w:r>
    </w:p>
    <w:p w14:paraId="5C19D96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"this"</w:t>
      </w:r>
    </w:p>
    <w:p w14:paraId="66B5E5D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iniei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B3F1D0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iniriaši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hypostasis of the god Ḫaldi or a deified attribute"</w:t>
      </w:r>
    </w:p>
    <w:p w14:paraId="6F49910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inua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"goddess"</w:t>
      </w:r>
    </w:p>
    <w:p w14:paraId="744D7A3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inukahi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"appertaining"</w:t>
      </w:r>
    </w:p>
    <w:p w14:paraId="5B5613C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inuki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"this"</w:t>
      </w:r>
    </w:p>
    <w:p w14:paraId="1042838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inusi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"such; this"</w:t>
      </w:r>
    </w:p>
    <w:p w14:paraId="62BBB22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iph-</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"destroy"</w:t>
      </w:r>
    </w:p>
    <w:p w14:paraId="55AE1DD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iphari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3BAB5B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ipriu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human beings"</w:t>
      </w:r>
    </w:p>
    <w:p w14:paraId="7CDAF33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ipšad-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6B08F57"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ipšuše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"leadership?"</w:t>
      </w:r>
    </w:p>
    <w:p w14:paraId="6E77F610"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0B27AE97"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summary1"/>
          <w:rFonts w:asciiTheme="majorBidi" w:eastAsiaTheme="majorEastAsia" w:hAnsiTheme="majorBidi" w:cstheme="majorBidi"/>
        </w:rPr>
        <w:t>K</w:t>
      </w:r>
    </w:p>
    <w:p w14:paraId="0C61843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"advance; cross"</w:t>
      </w:r>
    </w:p>
    <w:p w14:paraId="1418FB2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KAD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"porter"</w:t>
      </w:r>
    </w:p>
    <w:p w14:paraId="1D67FF9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k</w:t>
      </w:r>
      <w:r w:rsidRPr="00C06C04">
        <w:rPr>
          <w:rStyle w:val="cf"/>
          <w:rFonts w:asciiTheme="majorBidi" w:hAnsiTheme="majorBidi" w:cstheme="majorBidi"/>
          <w:color w:val="0000FF"/>
        </w:rPr>
        <w:t>ai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 xml:space="preserve"> "before; in front of; in front; to"</w:t>
      </w:r>
    </w:p>
    <w:p w14:paraId="39C4A6A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k</w:t>
      </w:r>
      <w:r w:rsidRPr="00C06C04">
        <w:rPr>
          <w:rStyle w:val="cf"/>
          <w:rFonts w:asciiTheme="majorBidi" w:hAnsiTheme="majorBidi" w:cstheme="majorBidi"/>
          <w:color w:val="0000FF"/>
        </w:rPr>
        <w:t>amani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83974D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k</w:t>
      </w:r>
      <w:r w:rsidRPr="00C06C04">
        <w:rPr>
          <w:rStyle w:val="cf"/>
          <w:rFonts w:asciiTheme="majorBidi" w:hAnsiTheme="majorBidi" w:cstheme="majorBidi"/>
          <w:color w:val="0000FF"/>
        </w:rPr>
        <w:t>amnahi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F44035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k</w:t>
      </w:r>
      <w:r w:rsidRPr="00C06C04">
        <w:rPr>
          <w:rStyle w:val="cf"/>
          <w:rFonts w:asciiTheme="majorBidi" w:hAnsiTheme="majorBidi" w:cstheme="majorBidi"/>
          <w:color w:val="0000FF"/>
        </w:rPr>
        <w:t>amni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F420DE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k</w:t>
      </w:r>
      <w:r w:rsidRPr="00C06C04">
        <w:rPr>
          <w:rStyle w:val="cf"/>
          <w:rFonts w:asciiTheme="majorBidi" w:hAnsiTheme="majorBidi" w:cstheme="majorBidi"/>
          <w:color w:val="0000FF"/>
        </w:rPr>
        <w:t>api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"(measurement unit for cereals)"</w:t>
      </w:r>
    </w:p>
    <w:p w14:paraId="341B5DA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k</w:t>
      </w:r>
      <w:r w:rsidRPr="00C06C04">
        <w:rPr>
          <w:rStyle w:val="cf"/>
          <w:rFonts w:asciiTheme="majorBidi" w:hAnsiTheme="majorBidi" w:cstheme="majorBidi"/>
          <w:color w:val="0000FF"/>
        </w:rPr>
        <w:t>aquli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8E5E07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kar-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"defeat"</w:t>
      </w:r>
    </w:p>
    <w:p w14:paraId="45E0D93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kaše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DF9343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KA₂</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"gate"</w:t>
      </w:r>
    </w:p>
    <w:p w14:paraId="3C54449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kedan-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"mobilize"</w:t>
      </w:r>
    </w:p>
    <w:p w14:paraId="07D9552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kiri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7A4F81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kiri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"cup"</w:t>
      </w:r>
    </w:p>
    <w:p w14:paraId="4ECE36F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kirinei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581E71F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"erect; set up"</w:t>
      </w:r>
    </w:p>
    <w:p w14:paraId="23064C2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kubuše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"helmet"</w:t>
      </w:r>
    </w:p>
    <w:p w14:paraId="43A5061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"indeed?"</w:t>
      </w:r>
    </w:p>
    <w:p w14:paraId="2CE816A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kuizi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EB993C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kul-</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"annihilate; destroy"</w:t>
      </w:r>
    </w:p>
    <w:p w14:paraId="106813D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kulm-</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"create wellbeing?"</w:t>
      </w:r>
    </w:p>
    <w:p w14:paraId="03CDD5F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kulme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"prosperity"</w:t>
      </w:r>
    </w:p>
    <w:p w14:paraId="0A95C9F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kulubš-</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F7281F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kumemuše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"weapon"</w:t>
      </w:r>
    </w:p>
    <w:p w14:paraId="56EFD9A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kuni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A7D08F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lastRenderedPageBreak/>
        <w:t>kure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"foot"</w:t>
      </w:r>
    </w:p>
    <w:p w14:paraId="39CD17B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0C146FC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Fonts w:asciiTheme="majorBidi" w:hAnsiTheme="majorBidi" w:cstheme="majorBidi"/>
          <w:color w:val="000000"/>
        </w:rPr>
        <w:t>L</w:t>
      </w:r>
    </w:p>
    <w:p w14:paraId="070FD42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lak-</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"alter?"</w:t>
      </w:r>
    </w:p>
    <w:p w14:paraId="054B510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limeie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57090D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liqiu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A70BE3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lulu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"enemy country"</w:t>
      </w:r>
    </w:p>
    <w:p w14:paraId="123E8D2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luruq-</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4BA52C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luruqud-</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B06AA47"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lutu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"women"</w:t>
      </w:r>
    </w:p>
    <w:p w14:paraId="49BF6E03"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4FEC4B7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summary1"/>
          <w:rFonts w:asciiTheme="majorBidi" w:eastAsiaTheme="majorEastAsia" w:hAnsiTheme="majorBidi" w:cstheme="majorBidi"/>
        </w:rPr>
        <w:t>M</w:t>
      </w:r>
    </w:p>
    <w:p w14:paraId="3718276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34ABF74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makul-</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"shoot"</w:t>
      </w:r>
    </w:p>
    <w:p w14:paraId="443A315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makuri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7849D1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"be"</w:t>
      </w:r>
    </w:p>
    <w:p w14:paraId="058A7EA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"him"</w:t>
      </w:r>
    </w:p>
    <w:p w14:paraId="2D2A831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mankali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2F41E2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manuše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"existence?; well-being?"</w:t>
      </w:r>
    </w:p>
    <w:p w14:paraId="7A36010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marda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profession)"</w:t>
      </w:r>
    </w:p>
    <w:p w14:paraId="04D3611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"protective barrier?"</w:t>
      </w:r>
    </w:p>
    <w:p w14:paraId="3C404B2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mariahi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98FFFE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marini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459B1A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mariyi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300191B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"his"</w:t>
      </w:r>
    </w:p>
    <w:p w14:paraId="473ED8F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maše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11749C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meliaini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5758E3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mergi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9DE902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meripte</w:t>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"(meaning unknown)"</w:t>
      </w:r>
    </w:p>
    <w:p w14:paraId="3A4DFC4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meruni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CD3A87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meš-</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"harvest"</w:t>
      </w:r>
    </w:p>
    <w:p w14:paraId="3EF2254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"tribute"</w:t>
      </w:r>
    </w:p>
    <w:p w14:paraId="6A8C3AE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meši-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"libate?"</w:t>
      </w:r>
    </w:p>
    <w:p w14:paraId="20BBA4C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mī</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"and?"</w:t>
      </w:r>
    </w:p>
    <w:p w14:paraId="59AD345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mikuiduše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"atonement??"</w:t>
      </w:r>
    </w:p>
    <w:p w14:paraId="64BEDE5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Miliṭialhi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"of Miliṭia, Miliṭian"</w:t>
      </w:r>
    </w:p>
    <w:p w14:paraId="096410B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mirtarš-</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"administrate?"</w:t>
      </w:r>
    </w:p>
    <w:p w14:paraId="5EE2DC6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MUHALDIM</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"cook"</w:t>
      </w:r>
    </w:p>
    <w:p w14:paraId="402F438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m</w:t>
      </w:r>
      <w:r w:rsidRPr="00C06C04">
        <w:rPr>
          <w:rStyle w:val="cf"/>
          <w:rFonts w:asciiTheme="majorBidi" w:hAnsiTheme="majorBidi" w:cstheme="majorBidi"/>
          <w:color w:val="0000FF"/>
        </w:rPr>
        <w:t>una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"river"</w:t>
      </w:r>
    </w:p>
    <w:p w14:paraId="703E442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1FCA1352" w14:textId="77777777" w:rsidR="00974A0A" w:rsidRPr="00C06C04" w:rsidRDefault="00974A0A" w:rsidP="00C06C04">
      <w:pPr>
        <w:rPr>
          <w:rFonts w:asciiTheme="majorBidi" w:hAnsiTheme="majorBidi" w:cstheme="majorBidi"/>
        </w:rPr>
      </w:pPr>
      <w:r w:rsidRPr="00C06C04">
        <w:rPr>
          <w:rFonts w:asciiTheme="majorBidi" w:hAnsiTheme="majorBidi" w:cstheme="majorBidi"/>
        </w:rPr>
        <w:t>N</w:t>
      </w:r>
    </w:p>
    <w:p w14:paraId="2653E14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NAGAR</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"carpenter"</w:t>
      </w:r>
    </w:p>
    <w:p w14:paraId="7AF5DB8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nah-</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"lay out; sit down; sit"</w:t>
      </w:r>
    </w:p>
    <w:p w14:paraId="44F46EA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nah-</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"bring; carry away; take along"</w:t>
      </w:r>
    </w:p>
    <w:p w14:paraId="704548E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nahidini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D0A3F5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nahize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D2C2D9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nahizi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2DDDCE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NAM</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"governor"</w:t>
      </w:r>
    </w:p>
    <w:p w14:paraId="3470B56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n</w:t>
      </w:r>
      <w:r w:rsidRPr="00C06C04">
        <w:rPr>
          <w:rStyle w:val="cf"/>
          <w:rFonts w:asciiTheme="majorBidi" w:hAnsiTheme="majorBidi" w:cstheme="majorBidi"/>
          <w:color w:val="0000FF"/>
        </w:rPr>
        <w:t>amari</w:t>
      </w:r>
      <w:r w:rsidRPr="00C06C04">
        <w:rPr>
          <w:rStyle w:val="cf"/>
          <w:rFonts w:asciiTheme="majorBidi" w:eastAsiaTheme="majorEastAsia" w:hAnsiTheme="majorBidi" w:cstheme="majorBidi"/>
          <w:color w:val="0000FF"/>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2ED0E2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n</w:t>
      </w:r>
      <w:r w:rsidRPr="00C06C04">
        <w:rPr>
          <w:rStyle w:val="cf"/>
          <w:rFonts w:asciiTheme="majorBidi" w:hAnsiTheme="majorBidi" w:cstheme="majorBidi"/>
          <w:color w:val="0000FF"/>
        </w:rPr>
        <w:t>apahia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"intimidation"</w:t>
      </w:r>
    </w:p>
    <w:p w14:paraId="3B45F70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lastRenderedPageBreak/>
        <w:t>n</w:t>
      </w:r>
      <w:r w:rsidRPr="00C06C04">
        <w:rPr>
          <w:rStyle w:val="cf"/>
          <w:rFonts w:asciiTheme="majorBidi" w:hAnsiTheme="majorBidi" w:cstheme="majorBidi"/>
          <w:color w:val="0000FF"/>
        </w:rPr>
        <w:t>ar</w:t>
      </w:r>
      <w:r w:rsidRPr="00C06C04">
        <w:rPr>
          <w:rStyle w:val="cf"/>
          <w:rFonts w:asciiTheme="majorBidi" w:eastAsiaTheme="majorEastAsia" w:hAnsiTheme="majorBidi" w:cstheme="majorBidi"/>
          <w:color w:val="0000FF"/>
        </w:rPr>
        <w:t>a</w:t>
      </w:r>
      <w:r w:rsidRPr="00C06C04">
        <w:rPr>
          <w:rStyle w:val="cf"/>
          <w:rFonts w:asciiTheme="majorBidi" w:eastAsiaTheme="majorEastAsia" w:hAnsiTheme="majorBidi" w:cstheme="majorBidi"/>
          <w:color w:val="0000FF"/>
        </w:rPr>
        <w:tab/>
      </w:r>
      <w:r w:rsidRPr="00C06C04">
        <w:rPr>
          <w:rStyle w:val="cf"/>
          <w:rFonts w:asciiTheme="majorBidi" w:eastAsiaTheme="majorEastAsia" w:hAnsiTheme="majorBidi" w:cstheme="majorBidi"/>
          <w:color w:val="0000FF"/>
        </w:rPr>
        <w:tab/>
      </w:r>
      <w:r w:rsidRPr="00C06C04">
        <w:rPr>
          <w:rStyle w:val="summary1"/>
          <w:rFonts w:asciiTheme="majorBidi" w:hAnsiTheme="majorBidi" w:cstheme="majorBidi"/>
          <w:color w:val="000000"/>
        </w:rPr>
        <w:t>"(a category of human beings, maybe dead person, spirit of the dead)"</w:t>
      </w:r>
    </w:p>
    <w:p w14:paraId="06223B6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NA₅</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"chest"</w:t>
      </w:r>
    </w:p>
    <w:p w14:paraId="6A4DCE4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nik-</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"lead"</w:t>
      </w:r>
    </w:p>
    <w:p w14:paraId="45EFA7A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nikid-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"flow"</w:t>
      </w:r>
    </w:p>
    <w:p w14:paraId="15FE8E8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nipsid-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"sacrifice"</w:t>
      </w:r>
    </w:p>
    <w:p w14:paraId="61AF808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niribe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"herd; livestock"</w:t>
      </w:r>
    </w:p>
    <w:p w14:paraId="24E1A11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EECD89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NU.KIRI₆</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"garden"</w:t>
      </w:r>
    </w:p>
    <w:p w14:paraId="5F3E541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nuld-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"make great"</w:t>
      </w:r>
    </w:p>
    <w:p w14:paraId="752D404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nulušt-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"punish?"</w:t>
      </w:r>
    </w:p>
    <w:p w14:paraId="64081E5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"come up to; come"</w:t>
      </w:r>
    </w:p>
    <w:p w14:paraId="2681BA9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"for them?"</w:t>
      </w:r>
    </w:p>
    <w:p w14:paraId="59DF0BE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nuniri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CD8F589" w14:textId="77777777" w:rsidR="00974A0A" w:rsidRPr="00C06C04" w:rsidRDefault="00974A0A" w:rsidP="00C06C04">
      <w:pPr>
        <w:rPr>
          <w:rFonts w:asciiTheme="majorBidi" w:hAnsiTheme="majorBidi" w:cstheme="majorBidi"/>
        </w:rPr>
      </w:pPr>
      <w:r w:rsidRPr="00C06C04">
        <w:rPr>
          <w:rFonts w:asciiTheme="majorBidi" w:hAnsiTheme="majorBidi" w:cstheme="majorBidi"/>
        </w:rPr>
        <w:br w:type="page"/>
      </w:r>
    </w:p>
    <w:p w14:paraId="0A506755" w14:textId="77777777" w:rsidR="00974A0A" w:rsidRPr="00C06C04" w:rsidRDefault="00974A0A" w:rsidP="00C06C04">
      <w:pPr>
        <w:rPr>
          <w:rFonts w:asciiTheme="majorBidi" w:hAnsiTheme="majorBidi" w:cstheme="majorBidi"/>
        </w:rPr>
      </w:pPr>
      <w:r w:rsidRPr="00C06C04">
        <w:rPr>
          <w:rFonts w:asciiTheme="majorBidi" w:hAnsiTheme="majorBidi" w:cstheme="majorBidi"/>
        </w:rPr>
        <w:lastRenderedPageBreak/>
        <w:t>P</w:t>
      </w:r>
    </w:p>
    <w:p w14:paraId="4998E43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p</w:t>
      </w:r>
      <w:r w:rsidRPr="00C06C04">
        <w:rPr>
          <w:rStyle w:val="cf"/>
          <w:rFonts w:asciiTheme="majorBidi" w:hAnsiTheme="majorBidi" w:cstheme="majorBidi"/>
          <w:color w:val="0000FF"/>
        </w:rPr>
        <w:t>ahazuli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building)"</w:t>
      </w:r>
    </w:p>
    <w:p w14:paraId="0977347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p</w:t>
      </w:r>
      <w:r w:rsidRPr="00C06C04">
        <w:rPr>
          <w:rStyle w:val="cf"/>
          <w:rFonts w:asciiTheme="majorBidi" w:hAnsiTheme="majorBidi" w:cstheme="majorBidi"/>
          <w:color w:val="0000FF"/>
        </w:rPr>
        <w:t>ahi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D24C56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p</w:t>
      </w:r>
      <w:r w:rsidRPr="00C06C04">
        <w:rPr>
          <w:rStyle w:val="cf"/>
          <w:rFonts w:asciiTheme="majorBidi" w:hAnsiTheme="majorBidi" w:cstheme="majorBidi"/>
          <w:color w:val="0000FF"/>
        </w:rPr>
        <w:t>ahini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"ox"</w:t>
      </w:r>
    </w:p>
    <w:p w14:paraId="46B6944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p</w:t>
      </w:r>
      <w:r w:rsidRPr="00C06C04">
        <w:rPr>
          <w:rStyle w:val="cf"/>
          <w:rFonts w:asciiTheme="majorBidi" w:hAnsiTheme="majorBidi" w:cstheme="majorBidi"/>
          <w:color w:val="0000FF"/>
        </w:rPr>
        <w:t>alagi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w:t>
      </w:r>
    </w:p>
    <w:p w14:paraId="6564468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p</w:t>
      </w:r>
      <w:r w:rsidRPr="00C06C04">
        <w:rPr>
          <w:rStyle w:val="cf"/>
          <w:rFonts w:asciiTheme="majorBidi" w:hAnsiTheme="majorBidi" w:cstheme="majorBidi"/>
          <w:color w:val="0000FF"/>
        </w:rPr>
        <w:t>anithe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2F2B33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par-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"bring; carry away; deport"</w:t>
      </w:r>
    </w:p>
    <w:p w14:paraId="43D1F65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"to; up to"</w:t>
      </w:r>
    </w:p>
    <w:p w14:paraId="68E4F5C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patari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"city"</w:t>
      </w:r>
    </w:p>
    <w:p w14:paraId="32B66CC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pī</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"under"</w:t>
      </w:r>
    </w:p>
    <w:p w14:paraId="1B78B83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pili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"canal"</w:t>
      </w:r>
    </w:p>
    <w:p w14:paraId="013FAAE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piṣad-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"rejoice"</w:t>
      </w:r>
    </w:p>
    <w:p w14:paraId="028B93F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piṣu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"joyous?"</w:t>
      </w:r>
    </w:p>
    <w:p w14:paraId="3FB7575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piṣuše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"joy"</w:t>
      </w:r>
    </w:p>
    <w:p w14:paraId="779ECBA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pit-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"damage"</w:t>
      </w:r>
    </w:p>
    <w:p w14:paraId="21F7C0D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puh-</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8AE365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pulaue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E67D54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pulusi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"stele"</w:t>
      </w:r>
    </w:p>
    <w:p w14:paraId="406E535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puruli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"house?"</w:t>
      </w:r>
    </w:p>
    <w:p w14:paraId="63813508" w14:textId="77777777" w:rsidR="00974A0A" w:rsidRPr="00C06C04" w:rsidRDefault="00974A0A" w:rsidP="00C06C04">
      <w:pPr>
        <w:rPr>
          <w:rFonts w:asciiTheme="majorBidi" w:hAnsiTheme="majorBidi" w:cstheme="majorBidi"/>
        </w:rPr>
      </w:pPr>
    </w:p>
    <w:p w14:paraId="6EDC65B8" w14:textId="77777777" w:rsidR="00974A0A" w:rsidRPr="00C06C04" w:rsidRDefault="00974A0A" w:rsidP="00C06C04">
      <w:pPr>
        <w:rPr>
          <w:rFonts w:asciiTheme="majorBidi" w:hAnsiTheme="majorBidi" w:cstheme="majorBidi"/>
        </w:rPr>
      </w:pPr>
      <w:r w:rsidRPr="00C06C04">
        <w:rPr>
          <w:rFonts w:asciiTheme="majorBidi" w:hAnsiTheme="majorBidi" w:cstheme="majorBidi"/>
        </w:rPr>
        <w:t>Q</w:t>
      </w:r>
    </w:p>
    <w:p w14:paraId="183740A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qabqarš-</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"besiege; go around; surround"</w:t>
      </w:r>
    </w:p>
    <w:p w14:paraId="1AB8F7D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qaburzanili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"bridge?"</w:t>
      </w:r>
    </w:p>
    <w:p w14:paraId="4509393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qarbi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"rock"</w:t>
      </w:r>
    </w:p>
    <w:p w14:paraId="0DE4D6B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qarmehi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"libation?"</w:t>
      </w:r>
    </w:p>
    <w:p w14:paraId="1F0DD4E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qarqarani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"armor"</w:t>
      </w:r>
    </w:p>
    <w:p w14:paraId="70AD015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qiura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"earth; land"</w:t>
      </w:r>
    </w:p>
    <w:p w14:paraId="3818A67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qudula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"foundation?"</w:t>
      </w:r>
    </w:p>
    <w:p w14:paraId="24B710D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quldini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"deserted"</w:t>
      </w:r>
    </w:p>
    <w:p w14:paraId="1E0E4B1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quradiri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562BD2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qutume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7FEF27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quṭuhu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AA941CE" w14:textId="77777777" w:rsidR="00974A0A" w:rsidRPr="00C06C04" w:rsidRDefault="00974A0A" w:rsidP="00C06C04">
      <w:pPr>
        <w:rPr>
          <w:rFonts w:asciiTheme="majorBidi" w:hAnsiTheme="majorBidi" w:cstheme="majorBidi"/>
        </w:rPr>
      </w:pPr>
    </w:p>
    <w:p w14:paraId="7A4E75F7" w14:textId="77777777" w:rsidR="00974A0A" w:rsidRPr="00C06C04" w:rsidRDefault="00974A0A" w:rsidP="00C06C04">
      <w:pPr>
        <w:rPr>
          <w:rFonts w:asciiTheme="majorBidi" w:hAnsiTheme="majorBidi" w:cstheme="majorBidi"/>
        </w:rPr>
      </w:pPr>
      <w:r w:rsidRPr="00C06C04">
        <w:rPr>
          <w:rFonts w:asciiTheme="majorBidi" w:hAnsiTheme="majorBidi" w:cstheme="majorBidi"/>
        </w:rPr>
        <w:t>S</w:t>
      </w:r>
    </w:p>
    <w:p w14:paraId="2F1087C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s</w:t>
      </w:r>
      <w:r w:rsidRPr="00C06C04">
        <w:rPr>
          <w:rStyle w:val="cf"/>
          <w:rFonts w:asciiTheme="majorBidi" w:hAnsiTheme="majorBidi" w:cstheme="majorBidi"/>
          <w:color w:val="0000FF"/>
        </w:rPr>
        <w:t>almathi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"on the left side?"</w:t>
      </w:r>
    </w:p>
    <w:p w14:paraId="2835D1A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salzi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"bare?"</w:t>
      </w:r>
    </w:p>
    <w:p w14:paraId="33B8F73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"shepherd"</w:t>
      </w:r>
    </w:p>
    <w:p w14:paraId="59F1DDD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sila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"wife"</w:t>
      </w:r>
    </w:p>
    <w:p w14:paraId="2ED9470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silišt-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087501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siluadi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217FC5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sipruyini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D39413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sirḫani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building)"</w:t>
      </w:r>
    </w:p>
    <w:p w14:paraId="0888CFF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siršini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"stable"</w:t>
      </w:r>
    </w:p>
    <w:p w14:paraId="039F653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4FBB09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"drive out; expel; push back; remove"</w:t>
      </w:r>
    </w:p>
    <w:p w14:paraId="16B1C1F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"push back"</w:t>
      </w:r>
    </w:p>
    <w:p w14:paraId="3C6AA39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sulediani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2123AD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sulušt-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"prostrate"</w:t>
      </w:r>
    </w:p>
    <w:p w14:paraId="7068D87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sunue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0144750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supa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 maybe adjective to mikuiduše, proper??)"</w:t>
      </w:r>
    </w:p>
    <w:p w14:paraId="3A4AE29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lastRenderedPageBreak/>
        <w:t>suri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5E297A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temple)"</w:t>
      </w:r>
    </w:p>
    <w:p w14:paraId="40E1228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suṭ-</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7F6AA1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suṭuq-</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CE77F9B"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suṭuq-</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"besiege?; capture?"</w:t>
      </w:r>
    </w:p>
    <w:p w14:paraId="08173BF2"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7E637645"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summary1"/>
          <w:rFonts w:asciiTheme="majorBidi" w:eastAsiaTheme="majorEastAsia" w:hAnsiTheme="majorBidi" w:cstheme="majorBidi"/>
        </w:rPr>
        <w:t>Ş</w:t>
      </w:r>
    </w:p>
    <w:p w14:paraId="48BD409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ṣib-</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F63763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ṣiburdi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5BAC68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ṣipikani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295F7C9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ṣirabae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"unwatered"</w:t>
      </w:r>
    </w:p>
    <w:p w14:paraId="4F3A97B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ṣui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"lake"</w:t>
      </w:r>
    </w:p>
    <w:p w14:paraId="15DC68C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ṣuiniši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"lacustrine"</w:t>
      </w:r>
    </w:p>
    <w:p w14:paraId="43ABA34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2AA4D67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Fonts w:asciiTheme="majorBidi" w:hAnsiTheme="majorBidi" w:cstheme="majorBidi"/>
          <w:color w:val="000000"/>
        </w:rPr>
        <w:t>Š</w:t>
      </w:r>
    </w:p>
    <w:p w14:paraId="10C4084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š</w:t>
      </w:r>
      <w:r w:rsidRPr="00C06C04">
        <w:rPr>
          <w:rStyle w:val="cf"/>
          <w:rFonts w:asciiTheme="majorBidi" w:hAnsiTheme="majorBidi" w:cstheme="majorBidi"/>
          <w:color w:val="0000FF"/>
        </w:rPr>
        <w:t>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"of"</w:t>
      </w:r>
    </w:p>
    <w:p w14:paraId="4B7EEB27"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F10231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šalari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"title of a functionary"</w:t>
      </w:r>
    </w:p>
    <w:p w14:paraId="091E0C3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šali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"year"</w:t>
      </w:r>
    </w:p>
    <w:p w14:paraId="60C8111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"jug; vase"</w:t>
      </w:r>
    </w:p>
    <w:p w14:paraId="7644A18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šat-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"capture; found; kiss; take away"</w:t>
      </w:r>
    </w:p>
    <w:p w14:paraId="41F4BF4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šehadi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"cow?"</w:t>
      </w:r>
    </w:p>
    <w:p w14:paraId="655A284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šehiri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"alive"</w:t>
      </w:r>
    </w:p>
    <w:p w14:paraId="4EC936A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šeptusinaṣi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842FB0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šepuia-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CA57BF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šepuiar-</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391513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"write?"</w:t>
      </w:r>
    </w:p>
    <w:p w14:paraId="08E5F52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šerd-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"hide"</w:t>
      </w:r>
    </w:p>
    <w:p w14:paraId="78FA1C1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šerd-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"hide?"</w:t>
      </w:r>
    </w:p>
    <w:p w14:paraId="2E14E9D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"separate; separately; several"</w:t>
      </w:r>
    </w:p>
    <w:p w14:paraId="735C83A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šeštili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"gate (pl. or collective form)"</w:t>
      </w:r>
    </w:p>
    <w:p w14:paraId="3F33524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"go"</w:t>
      </w:r>
    </w:p>
    <w:p w14:paraId="2EE7E82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"carry away; report; take away"</w:t>
      </w:r>
    </w:p>
    <w:p w14:paraId="11C2C84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kind of people)"</w:t>
      </w:r>
    </w:p>
    <w:p w14:paraId="788A6C5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šialade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16C0F7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šialdi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59992BD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"build"</w:t>
      </w:r>
    </w:p>
    <w:p w14:paraId="6434474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šidišt-</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"build; construct; establish; rebuild"</w:t>
      </w:r>
    </w:p>
    <w:p w14:paraId="449E422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šidištuše?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"building?"</w:t>
      </w:r>
    </w:p>
    <w:p w14:paraId="065CE58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šied-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4DF371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šiedi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250C07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p>
    <w:p w14:paraId="1EF4C35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Fonts w:asciiTheme="majorBidi" w:hAnsiTheme="majorBidi" w:cstheme="majorBidi"/>
          <w:color w:val="000000"/>
        </w:rPr>
        <w:t>T</w:t>
      </w:r>
    </w:p>
    <w:p w14:paraId="2EF7A5B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t</w:t>
      </w:r>
      <w:r w:rsidRPr="00C06C04">
        <w:rPr>
          <w:rStyle w:val="cf"/>
          <w:rFonts w:asciiTheme="majorBidi" w:hAnsiTheme="majorBidi" w:cstheme="majorBidi"/>
          <w:color w:val="0000FF"/>
        </w:rPr>
        <w:t>alusuni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D9D630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tamh-</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"occupy?"</w:t>
      </w:r>
    </w:p>
    <w:p w14:paraId="49EBEB10"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"do; lay out; restore; ripen?"</w:t>
      </w:r>
    </w:p>
    <w:p w14:paraId="7AA5AC9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tan-</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"lay out"</w:t>
      </w:r>
    </w:p>
    <w:p w14:paraId="40DAE64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tananini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8C158A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tanaṣi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"artefact?"</w:t>
      </w:r>
    </w:p>
    <w:p w14:paraId="1C73129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taraie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"mighty; much; strong"</w:t>
      </w:r>
    </w:p>
    <w:p w14:paraId="059C80A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lastRenderedPageBreak/>
        <w:t>tarainua</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001163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taralzani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4BDD34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taramu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15F5DC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"anew?"</w:t>
      </w:r>
    </w:p>
    <w:p w14:paraId="629E69D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tardašhi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men or profession)"</w:t>
      </w:r>
    </w:p>
    <w:p w14:paraId="724F84A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tardini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FA08D7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tarmani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"fountain; source; well"</w:t>
      </w:r>
    </w:p>
    <w:p w14:paraId="7D604B9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240208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tarnuni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12D3BC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taršua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"man; people"</w:t>
      </w:r>
    </w:p>
    <w:p w14:paraId="5F5A2B0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taršuatuhi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"people"</w:t>
      </w:r>
    </w:p>
    <w:p w14:paraId="2132D76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"gift"</w:t>
      </w:r>
    </w:p>
    <w:p w14:paraId="367DAAE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tašm-</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"seize; take into possession"</w:t>
      </w:r>
    </w:p>
    <w:p w14:paraId="0E11899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tatuhi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"people"</w:t>
      </w:r>
    </w:p>
    <w:p w14:paraId="51D8A93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telani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FDFAB3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teq-</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"subject"</w:t>
      </w:r>
    </w:p>
    <w:p w14:paraId="42B95FA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ter-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"establish"</w:t>
      </w:r>
    </w:p>
    <w:p w14:paraId="5C98A7A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ter-</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"appoint; establish; give; install; place; plant; put; restore(?); set up"</w:t>
      </w:r>
    </w:p>
    <w:p w14:paraId="6764546F"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terai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"be put?"</w:t>
      </w:r>
    </w:p>
    <w:p w14:paraId="0F080AF5" w14:textId="77777777" w:rsidR="00974A0A" w:rsidRPr="00C06C04" w:rsidRDefault="00974A0A" w:rsidP="00C06C04">
      <w:pPr>
        <w:pStyle w:val="summary"/>
        <w:spacing w:before="0" w:beforeAutospacing="0" w:after="0" w:afterAutospacing="0"/>
        <w:rPr>
          <w:rFonts w:asciiTheme="majorBidi" w:hAnsiTheme="majorBidi" w:cstheme="majorBidi"/>
          <w:color w:val="000000"/>
        </w:rPr>
      </w:pPr>
    </w:p>
    <w:p w14:paraId="42990A4F" w14:textId="77777777" w:rsidR="00974A0A" w:rsidRPr="00C06C04" w:rsidRDefault="00974A0A" w:rsidP="00C06C04">
      <w:pPr>
        <w:rPr>
          <w:rFonts w:asciiTheme="majorBidi" w:hAnsiTheme="majorBidi" w:cstheme="majorBidi"/>
        </w:rPr>
      </w:pPr>
      <w:r w:rsidRPr="00C06C04">
        <w:rPr>
          <w:rStyle w:val="cf"/>
          <w:rFonts w:asciiTheme="majorBidi" w:eastAsiaTheme="majorEastAsia" w:hAnsiTheme="majorBidi" w:cstheme="majorBidi"/>
          <w:color w:val="0000FF"/>
        </w:rPr>
        <w:t>Ṭ</w:t>
      </w:r>
    </w:p>
    <w:p w14:paraId="042D401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ṭelzuše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"offering prescription"</w:t>
      </w:r>
    </w:p>
    <w:p w14:paraId="5701299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ṭeribišuzi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"cult stele?"</w:t>
      </w:r>
    </w:p>
    <w:p w14:paraId="62A67C1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ṭirusi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measurement unit)"</w:t>
      </w:r>
    </w:p>
    <w:p w14:paraId="27F4966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ṭubard-</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"authorize?"</w:t>
      </w:r>
    </w:p>
    <w:p w14:paraId="6D3B429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ṭubarduni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"strength?"</w:t>
      </w:r>
    </w:p>
    <w:p w14:paraId="15766BC8"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r w:rsidRPr="00C06C04">
        <w:rPr>
          <w:rStyle w:val="cf"/>
          <w:rFonts w:asciiTheme="majorBidi" w:hAnsiTheme="majorBidi" w:cstheme="majorBidi"/>
          <w:color w:val="0000FF"/>
        </w:rPr>
        <w:t>ṭulurini</w:t>
      </w:r>
      <w:r w:rsidRPr="00C06C04">
        <w:rPr>
          <w:rStyle w:val="summary-headword"/>
          <w:rFonts w:asciiTheme="majorBidi" w:hAnsiTheme="majorBidi" w:cstheme="majorBidi"/>
          <w:color w:val="000000"/>
        </w:rPr>
        <w:t> </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building, presumably as part of the fortress)"</w:t>
      </w:r>
    </w:p>
    <w:p w14:paraId="7B1191B9" w14:textId="77777777" w:rsidR="00974A0A" w:rsidRPr="00C06C04" w:rsidRDefault="00974A0A" w:rsidP="00C06C04">
      <w:pPr>
        <w:pStyle w:val="summary"/>
        <w:spacing w:before="0" w:beforeAutospacing="0" w:after="0" w:afterAutospacing="0"/>
        <w:ind w:left="264" w:hanging="240"/>
        <w:rPr>
          <w:rStyle w:val="summary1"/>
          <w:rFonts w:asciiTheme="majorBidi" w:eastAsiaTheme="majorEastAsia" w:hAnsiTheme="majorBidi" w:cstheme="majorBidi"/>
        </w:rPr>
      </w:pPr>
    </w:p>
    <w:p w14:paraId="6C105DA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summary1"/>
          <w:rFonts w:asciiTheme="majorBidi" w:eastAsiaTheme="majorEastAsia" w:hAnsiTheme="majorBidi" w:cstheme="majorBidi"/>
        </w:rPr>
        <w:t>U</w:t>
      </w:r>
    </w:p>
    <w:p w14:paraId="4AE54AF2" w14:textId="77777777" w:rsidR="00974A0A" w:rsidRPr="00C06C04" w:rsidRDefault="00974A0A" w:rsidP="00C06C04">
      <w:pPr>
        <w:rPr>
          <w:rFonts w:asciiTheme="majorBidi" w:hAnsiTheme="majorBidi" w:cstheme="majorBidi"/>
        </w:rPr>
      </w:pPr>
    </w:p>
    <w:p w14:paraId="5979152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u</w:t>
      </w:r>
      <w:r w:rsidRPr="00C06C04">
        <w:rPr>
          <w:rStyle w:val="cf"/>
          <w:rFonts w:asciiTheme="majorBidi" w:hAnsiTheme="majorBidi" w:cstheme="majorBidi"/>
          <w:color w:val="0000FF"/>
        </w:rPr>
        <w:t>aniše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positive quality)"</w:t>
      </w:r>
    </w:p>
    <w:p w14:paraId="152E7BC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ubarad-</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"command?"</w:t>
      </w:r>
    </w:p>
    <w:p w14:paraId="3350252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ubardud-</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"endow?; give the command?"</w:t>
      </w:r>
    </w:p>
    <w:p w14:paraId="24AD9C5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ubše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"children?; young men?"</w:t>
      </w:r>
    </w:p>
    <w:p w14:paraId="33545DC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Uburdalhi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"of the land Uburda, Uburdian"</w:t>
      </w:r>
    </w:p>
    <w:p w14:paraId="469F35E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udid-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4E47E44"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udiguni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category of human being)"</w:t>
      </w:r>
    </w:p>
    <w:p w14:paraId="2CCCE73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udue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kind of tree or plant)"</w:t>
      </w:r>
    </w:p>
    <w:p w14:paraId="4BD02EF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uduli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"vineyard? = uldi?"</w:t>
      </w:r>
    </w:p>
    <w:p w14:paraId="0CA73DE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uediad-</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"castrate?"</w:t>
      </w:r>
    </w:p>
    <w:p w14:paraId="06FDD3C2"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uediani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"women"</w:t>
      </w:r>
    </w:p>
    <w:p w14:paraId="52B165F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"contingent?"</w:t>
      </w:r>
    </w:p>
    <w:p w14:paraId="7AA24A5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uelid-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"mobilize; secure?"</w:t>
      </w:r>
    </w:p>
    <w:p w14:paraId="3F0AC49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uesid-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B25D98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ueš-</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"bestow?; rule?"</w:t>
      </w:r>
    </w:p>
    <w:p w14:paraId="1616309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uešelaše</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"power?"</w:t>
      </w:r>
    </w:p>
    <w:p w14:paraId="6C52B498"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ueši-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3BE71DB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uešiali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2C6B979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uhini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 building?)"</w:t>
      </w:r>
    </w:p>
    <w:p w14:paraId="36A2AEAE"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"no; not"</w:t>
      </w:r>
    </w:p>
    <w:p w14:paraId="1A141F9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lastRenderedPageBreak/>
        <w:t>ui-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10D415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uilanini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490A41C"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ul-</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"go?"</w:t>
      </w:r>
    </w:p>
    <w:p w14:paraId="7BF4A98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ula</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7418745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uldi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"vineyard"</w:t>
      </w:r>
    </w:p>
    <w:p w14:paraId="6933EE6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ulguše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"life"</w:t>
      </w:r>
    </w:p>
    <w:p w14:paraId="084E5D5C" w14:textId="77777777" w:rsidR="00974A0A" w:rsidRPr="00C06C04" w:rsidRDefault="00974A0A" w:rsidP="00C06C04">
      <w:pPr>
        <w:rPr>
          <w:rFonts w:asciiTheme="majorBidi" w:hAnsiTheme="majorBidi" w:cstheme="majorBidi"/>
        </w:rPr>
      </w:pPr>
    </w:p>
    <w:p w14:paraId="416047C5" w14:textId="77777777" w:rsidR="00974A0A" w:rsidRPr="00C06C04" w:rsidRDefault="00974A0A" w:rsidP="00C06C04">
      <w:pPr>
        <w:rPr>
          <w:rFonts w:asciiTheme="majorBidi" w:hAnsiTheme="majorBidi" w:cstheme="majorBidi"/>
        </w:rPr>
      </w:pPr>
      <w:r w:rsidRPr="00C06C04">
        <w:rPr>
          <w:rFonts w:asciiTheme="majorBidi" w:hAnsiTheme="majorBidi" w:cstheme="majorBidi"/>
        </w:rPr>
        <w:t>Z</w:t>
      </w:r>
    </w:p>
    <w:p w14:paraId="25AE36F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"accomplish; build; create; do; gain; make; pave; undertake"</w:t>
      </w:r>
    </w:p>
    <w:p w14:paraId="278093B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zaduše</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"work"</w:t>
      </w:r>
    </w:p>
    <w:p w14:paraId="0AB01E2A"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zanid-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"be subjected?"</w:t>
      </w:r>
    </w:p>
    <w:p w14:paraId="2181F1B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"fruit orchard"</w:t>
      </w:r>
    </w:p>
    <w:p w14:paraId="11221B9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zaš-</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"expand?; rise?"</w:t>
      </w:r>
    </w:p>
    <w:p w14:paraId="64897F91"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zašg-</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"defeat; destroy; devastate; kill"</w:t>
      </w:r>
    </w:p>
    <w:p w14:paraId="09EFC65B"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zauri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4E993B05"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zebi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779FDDD"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zeld-</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"restrict"</w:t>
      </w:r>
    </w:p>
    <w:p w14:paraId="4E0CF95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zeldi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62C5D086"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zilibi</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"progeny"</w:t>
      </w:r>
    </w:p>
    <w:p w14:paraId="59DD89AF"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ZU</w:t>
      </w:r>
      <w:r w:rsidRPr="00C06C04">
        <w:rPr>
          <w:rStyle w:val="summary-headword"/>
          <w:rFonts w:asciiTheme="majorBidi" w:eastAsiaTheme="majorEastAsia" w:hAnsiTheme="majorBidi" w:cstheme="majorBidi"/>
          <w:color w:val="000000"/>
        </w:rPr>
        <w:tab/>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"writing board"</w:t>
      </w:r>
    </w:p>
    <w:p w14:paraId="22F7D2B9"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eastAsiaTheme="majorEastAsia" w:hAnsiTheme="majorBidi" w:cstheme="majorBidi"/>
          <w:color w:val="0000FF"/>
        </w:rPr>
        <w:t>z</w:t>
      </w:r>
      <w:r w:rsidRPr="00C06C04">
        <w:rPr>
          <w:rStyle w:val="cf"/>
          <w:rFonts w:asciiTheme="majorBidi" w:hAnsiTheme="majorBidi" w:cstheme="majorBidi"/>
          <w:color w:val="0000FF"/>
        </w:rPr>
        <w:t>umagi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85BB603" w14:textId="77777777" w:rsidR="00974A0A" w:rsidRPr="00C06C04" w:rsidRDefault="00974A0A" w:rsidP="00C06C04">
      <w:pPr>
        <w:pStyle w:val="summary"/>
        <w:spacing w:before="0" w:beforeAutospacing="0" w:after="0" w:afterAutospacing="0"/>
        <w:ind w:left="264" w:hanging="240"/>
        <w:rPr>
          <w:rFonts w:asciiTheme="majorBidi" w:hAnsiTheme="majorBidi" w:cstheme="majorBidi"/>
          <w:color w:val="000000"/>
        </w:rPr>
      </w:pPr>
      <w:r w:rsidRPr="00C06C04">
        <w:rPr>
          <w:rStyle w:val="cf"/>
          <w:rFonts w:asciiTheme="majorBidi" w:hAnsiTheme="majorBidi" w:cstheme="majorBidi"/>
          <w:color w:val="0000FF"/>
        </w:rPr>
        <w:t>zumaṭini</w:t>
      </w:r>
      <w:r w:rsidRPr="00C06C04">
        <w:rPr>
          <w:rStyle w:val="summary-headword"/>
          <w:rFonts w:asciiTheme="majorBidi" w:eastAsiaTheme="majorEastAsia" w:hAnsiTheme="majorBidi" w:cstheme="majorBidi"/>
          <w:color w:val="000000"/>
        </w:rPr>
        <w:tab/>
      </w:r>
      <w:r w:rsidRPr="00C06C04">
        <w:rPr>
          <w:rStyle w:val="summary1"/>
          <w:rFonts w:asciiTheme="majorBidi" w:hAnsiTheme="majorBidi" w:cstheme="majorBidi"/>
          <w:color w:val="000000"/>
        </w:rPr>
        <w:t>"(meaning unknown)"</w:t>
      </w:r>
    </w:p>
    <w:p w14:paraId="11624A6A" w14:textId="77777777" w:rsidR="00974A0A" w:rsidRPr="00C06C04" w:rsidRDefault="00974A0A" w:rsidP="00C06C04">
      <w:pPr>
        <w:rPr>
          <w:rFonts w:asciiTheme="majorBidi" w:hAnsiTheme="majorBidi" w:cstheme="majorBidi"/>
        </w:rPr>
      </w:pPr>
    </w:p>
    <w:p w14:paraId="0EE9775A" w14:textId="0067CA3E" w:rsidR="00974A0A" w:rsidRPr="00C06C04" w:rsidRDefault="00974A0A" w:rsidP="00C06C04">
      <w:pPr>
        <w:rPr>
          <w:rFonts w:asciiTheme="majorBidi" w:hAnsiTheme="majorBidi" w:cstheme="majorBidi"/>
        </w:rPr>
      </w:pPr>
      <w:r w:rsidRPr="00C06C04">
        <w:rPr>
          <w:rFonts w:asciiTheme="majorBidi" w:hAnsiTheme="majorBidi" w:cstheme="majorBidi"/>
        </w:rPr>
        <w:br w:type="page"/>
      </w:r>
    </w:p>
    <w:p w14:paraId="5F99B7F0" w14:textId="77777777" w:rsidR="00974A0A" w:rsidRPr="00C06C04" w:rsidRDefault="00974A0A" w:rsidP="00C06C04">
      <w:pPr>
        <w:jc w:val="center"/>
        <w:rPr>
          <w:rFonts w:asciiTheme="majorBidi" w:eastAsia="Times New Roman" w:hAnsiTheme="majorBidi" w:cstheme="majorBidi"/>
        </w:rPr>
      </w:pPr>
      <w:r w:rsidRPr="00C06C04">
        <w:rPr>
          <w:rFonts w:asciiTheme="majorBidi" w:eastAsia="Times New Roman" w:hAnsiTheme="majorBidi" w:cstheme="majorBidi"/>
        </w:rPr>
        <w:lastRenderedPageBreak/>
        <w:t>Index</w:t>
      </w:r>
    </w:p>
    <w:p w14:paraId="27324B81" w14:textId="77777777" w:rsidR="00974A0A" w:rsidRPr="00C06C04" w:rsidRDefault="00974A0A" w:rsidP="00C06C04">
      <w:pPr>
        <w:jc w:val="center"/>
        <w:rPr>
          <w:rFonts w:asciiTheme="majorBidi" w:eastAsia="Times New Roman" w:hAnsiTheme="majorBidi" w:cstheme="majorBidi"/>
        </w:rPr>
        <w:sectPr w:rsidR="00974A0A" w:rsidRPr="00C06C04" w:rsidSect="00FF1737">
          <w:headerReference w:type="even" r:id="rId26"/>
          <w:headerReference w:type="default" r:id="rId27"/>
          <w:footerReference w:type="even" r:id="rId28"/>
          <w:footerReference w:type="default" r:id="rId29"/>
          <w:footerReference w:type="first" r:id="rId30"/>
          <w:pgSz w:w="11909" w:h="16834"/>
          <w:pgMar w:top="1440" w:right="1440" w:bottom="1440" w:left="1440" w:header="720" w:footer="720" w:gutter="0"/>
          <w:cols w:space="720"/>
          <w:titlePg/>
        </w:sectPr>
      </w:pPr>
      <w:r w:rsidRPr="00C06C04">
        <w:rPr>
          <w:rFonts w:asciiTheme="majorBidi" w:eastAsia="Times New Roman" w:hAnsiTheme="majorBidi" w:cstheme="majorBidi"/>
          <w:highlight w:val="cyan"/>
        </w:rPr>
        <w:t>Sutunlu format sayfa atliyor, sonda bos sayfa uretiyor</w:t>
      </w:r>
    </w:p>
    <w:p w14:paraId="4F875B1F"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A</w:t>
      </w:r>
    </w:p>
    <w:p w14:paraId="16BF842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4C3CFE5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Ablaqunu</w:t>
      </w:r>
      <w:r w:rsidRPr="00C06C04">
        <w:rPr>
          <w:rFonts w:asciiTheme="majorBidi" w:eastAsia="Times New Roman" w:hAnsiTheme="majorBidi" w:cstheme="majorBidi"/>
          <w:color w:val="000000"/>
        </w:rPr>
        <w:t>, 128</w:t>
      </w:r>
    </w:p>
    <w:p w14:paraId="5AF54DD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Abliuqnu</w:t>
      </w:r>
      <w:r w:rsidRPr="00C06C04">
        <w:rPr>
          <w:rFonts w:asciiTheme="majorBidi" w:eastAsia="Times New Roman" w:hAnsiTheme="majorBidi" w:cstheme="majorBidi"/>
          <w:color w:val="000000"/>
        </w:rPr>
        <w:t>, 129</w:t>
      </w:r>
    </w:p>
    <w:p w14:paraId="0FB7A72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Abliuqnu</w:t>
      </w:r>
      <w:r w:rsidRPr="00C06C04">
        <w:rPr>
          <w:rFonts w:asciiTheme="majorBidi" w:eastAsia="Times New Roman" w:hAnsiTheme="majorBidi" w:cstheme="majorBidi"/>
          <w:color w:val="000000"/>
        </w:rPr>
        <w:t>, 113, 128</w:t>
      </w:r>
    </w:p>
    <w:p w14:paraId="1393E3D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Ajabshir</w:t>
      </w:r>
      <w:r w:rsidRPr="00C06C04">
        <w:rPr>
          <w:rFonts w:asciiTheme="majorBidi" w:eastAsia="Times New Roman" w:hAnsiTheme="majorBidi" w:cstheme="majorBidi"/>
          <w:strike/>
          <w:color w:val="000000"/>
          <w:highlight w:val="cyan"/>
        </w:rPr>
        <w:t xml:space="preserve">  Acebshir,</w:t>
      </w:r>
      <w:r w:rsidRPr="00C06C04">
        <w:rPr>
          <w:rFonts w:asciiTheme="majorBidi" w:eastAsia="Times New Roman" w:hAnsiTheme="majorBidi" w:cstheme="majorBidi"/>
          <w:color w:val="000000"/>
        </w:rPr>
        <w:t xml:space="preserve"> 81</w:t>
      </w:r>
    </w:p>
    <w:p w14:paraId="2B98D88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Acebshir</w:t>
      </w:r>
      <w:r w:rsidRPr="00C06C04">
        <w:rPr>
          <w:rFonts w:asciiTheme="majorBidi" w:eastAsia="Times New Roman" w:hAnsiTheme="majorBidi" w:cstheme="majorBidi"/>
          <w:strike/>
          <w:color w:val="000000"/>
        </w:rPr>
        <w:t>-</w:t>
      </w:r>
      <w:r w:rsidRPr="00C06C04">
        <w:rPr>
          <w:rFonts w:asciiTheme="majorBidi" w:eastAsia="Times New Roman" w:hAnsiTheme="majorBidi" w:cstheme="majorBidi"/>
          <w:color w:val="000000"/>
          <w:highlight w:val="cyan"/>
        </w:rPr>
        <w:t xml:space="preserve"> Ajabshir</w:t>
      </w:r>
      <w:r w:rsidRPr="00C06C04">
        <w:rPr>
          <w:rFonts w:asciiTheme="majorBidi" w:eastAsia="Times New Roman" w:hAnsiTheme="majorBidi" w:cstheme="majorBidi"/>
          <w:strike/>
          <w:color w:val="000000"/>
          <w:highlight w:val="cyan"/>
        </w:rPr>
        <w:t>/</w:t>
      </w:r>
      <w:r w:rsidRPr="00C06C04">
        <w:rPr>
          <w:rFonts w:asciiTheme="majorBidi" w:eastAsia="Times New Roman" w:hAnsiTheme="majorBidi" w:cstheme="majorBidi"/>
          <w:color w:val="000000"/>
        </w:rPr>
        <w:t>Jevanqale, 81</w:t>
      </w:r>
    </w:p>
    <w:p w14:paraId="21B7343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Adad, 15, 103, 112</w:t>
      </w:r>
    </w:p>
    <w:p w14:paraId="0C5C04C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Adad-nirari, 15, 112</w:t>
      </w:r>
    </w:p>
    <w:p w14:paraId="412FAFA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Adduri, 99</w:t>
      </w:r>
    </w:p>
    <w:p w14:paraId="5D72EC2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Adilcevaz, 89, 91, 92, 118, 120, 162, 164, 165, 222, 235, 240, 241, 244, 266, 300, 306</w:t>
      </w:r>
    </w:p>
    <w:p w14:paraId="1CDA03B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Agraptepe, 81</w:t>
      </w:r>
    </w:p>
    <w:p w14:paraId="72CC2BE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Ağrı, 73, 76, 91, 105, 106, 217, 222, 223, 238</w:t>
      </w:r>
    </w:p>
    <w:p w14:paraId="1DBD739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Ağrı Plain, 73</w:t>
      </w:r>
    </w:p>
    <w:p w14:paraId="080861E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Ahar Valley, 71, 87</w:t>
      </w:r>
    </w:p>
    <w:p w14:paraId="44A123B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Ahlat, 89, 92</w:t>
      </w:r>
    </w:p>
    <w:p w14:paraId="74E4689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Ahurik, 88</w:t>
      </w:r>
    </w:p>
    <w:p w14:paraId="798E4B4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Aiadi, 114</w:t>
      </w:r>
    </w:p>
    <w:p w14:paraId="62EA4FA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Ain-e Rum, 86, 252, 254</w:t>
      </w:r>
    </w:p>
    <w:p w14:paraId="51FFE0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Acebshir, 72</w:t>
      </w:r>
    </w:p>
    <w:p w14:paraId="6059B4E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Akçay, 87</w:t>
      </w:r>
    </w:p>
    <w:p w14:paraId="6C7E5DD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Akköprü, 88, 251</w:t>
      </w:r>
    </w:p>
    <w:p w14:paraId="46E292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Akköprü/Engüsner, 88</w:t>
      </w:r>
    </w:p>
    <w:p w14:paraId="7D20646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Alacahan, 35, 37</w:t>
      </w:r>
    </w:p>
    <w:p w14:paraId="5EB7F66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Aladağ, 77, 91, 136</w:t>
      </w:r>
    </w:p>
    <w:p w14:paraId="52743EA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Alaini River, 251</w:t>
      </w:r>
    </w:p>
    <w:p w14:paraId="5094953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Aliler, 89</w:t>
      </w:r>
    </w:p>
    <w:p w14:paraId="6F2C2A5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Alniunu, 101, 102</w:t>
      </w:r>
    </w:p>
    <w:p w14:paraId="0C60B4D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Alsianna, 101</w:t>
      </w:r>
    </w:p>
    <w:p w14:paraId="7505FA7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Altıntepe, 126</w:t>
      </w:r>
    </w:p>
    <w:p w14:paraId="01666BB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Alzi, 14</w:t>
      </w:r>
    </w:p>
    <w:p w14:paraId="513F261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Alzi region, 14</w:t>
      </w:r>
    </w:p>
    <w:p w14:paraId="7EA44B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Ammas, 101</w:t>
      </w:r>
    </w:p>
    <w:p w14:paraId="7FE492A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Analıkız,</w:t>
      </w:r>
      <w:r w:rsidRPr="00C06C04">
        <w:rPr>
          <w:rFonts w:asciiTheme="majorBidi" w:eastAsia="Times New Roman" w:hAnsiTheme="majorBidi" w:cstheme="majorBidi"/>
          <w:color w:val="000000"/>
        </w:rPr>
        <w:t xml:space="preserve"> 111, 142, 147, 205, 206, 208, 209, 210, 211, 243</w:t>
      </w:r>
    </w:p>
    <w:p w14:paraId="7ED9F47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Analikiz,</w:t>
      </w:r>
      <w:r w:rsidRPr="00C06C04">
        <w:rPr>
          <w:rFonts w:asciiTheme="majorBidi" w:eastAsia="Times New Roman" w:hAnsiTheme="majorBidi" w:cstheme="majorBidi"/>
          <w:color w:val="000000"/>
        </w:rPr>
        <w:t xml:space="preserve"> 211</w:t>
      </w:r>
    </w:p>
    <w:p w14:paraId="0A8377A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Anatolia, 7, 151</w:t>
      </w:r>
    </w:p>
    <w:p w14:paraId="709325F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Andia, 144, 157</w:t>
      </w:r>
    </w:p>
    <w:p w14:paraId="5823D00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Anzaf, 103, 107, 142, 152, 153, 160, 171, 177, 217, 234, 252, 261, 271, 272, 289, 300, 301, 308</w:t>
      </w:r>
    </w:p>
    <w:p w14:paraId="70F0032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Anzaf Shield, 142, 261, 300, 301</w:t>
      </w:r>
    </w:p>
    <w:p w14:paraId="42B5662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Aralık, 106</w:t>
      </w:r>
    </w:p>
    <w:p w14:paraId="441DADF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Aramaean, 24, 97, 111, 312</w:t>
      </w:r>
    </w:p>
    <w:p w14:paraId="41A843A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Aramaeans, 24</w:t>
      </w:r>
    </w:p>
    <w:p w14:paraId="6F387D3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Aramalu, 99</w:t>
      </w:r>
    </w:p>
    <w:p w14:paraId="65278FA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Arame, 97</w:t>
      </w:r>
    </w:p>
    <w:p w14:paraId="39BDCA4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Aramu, 17, 97, 98, 99, 100, 110</w:t>
      </w:r>
    </w:p>
    <w:p w14:paraId="41053DB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Ararat, 95</w:t>
      </w:r>
    </w:p>
    <w:p w14:paraId="011D530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Araxes, 6, 9, 10, 71, 73, 75, 79, 80, 87, 91, 96, 105, 106, 109, 111, 116, 120, 122, 123, 124, 126, 131, 148, 245</w:t>
      </w:r>
    </w:p>
    <w:p w14:paraId="5D05DF5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Araxes Basin, 79, 80, 87, 91, 96, 106, 109, 116, 120, 122, 123, 124, 126, 131, 148</w:t>
      </w:r>
    </w:p>
    <w:p w14:paraId="455623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Araxes basins, 6, 75, 105</w:t>
      </w:r>
    </w:p>
    <w:p w14:paraId="14A0170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Araxes River, 73, 79, 87, 111</w:t>
      </w:r>
    </w:p>
    <w:p w14:paraId="5C9FF96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Araxes River Basin, 79</w:t>
      </w:r>
    </w:p>
    <w:p w14:paraId="002EBA8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Arbela, 123</w:t>
      </w:r>
    </w:p>
    <w:p w14:paraId="1BB7BBE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Ardini, 105, 113, 265</w:t>
      </w:r>
    </w:p>
    <w:p w14:paraId="72AFFFA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Argishti,</w:t>
      </w:r>
      <w:r w:rsidRPr="00C06C04">
        <w:rPr>
          <w:rFonts w:asciiTheme="majorBidi" w:eastAsia="Times New Roman" w:hAnsiTheme="majorBidi" w:cstheme="majorBidi"/>
          <w:color w:val="000000"/>
        </w:rPr>
        <w:t xml:space="preserve"> 110</w:t>
      </w:r>
    </w:p>
    <w:p w14:paraId="64EFB27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Argišti,</w:t>
      </w:r>
      <w:r w:rsidRPr="00C06C04">
        <w:rPr>
          <w:rFonts w:asciiTheme="majorBidi" w:eastAsia="Times New Roman" w:hAnsiTheme="majorBidi" w:cstheme="majorBidi"/>
          <w:color w:val="000000"/>
        </w:rPr>
        <w:t xml:space="preserve"> 75, 76, 80, 81, 87, 91, 108, 109, 111, 115, 116, 120, 122, 123, 125, 127, 130, 131, 147, 148, 149, 152, 153, 164, 167, 169, 193, 210, 222, 223, 224, 225, 227, 234, 258, 266, 271, 275, 283, 286</w:t>
      </w:r>
    </w:p>
    <w:p w14:paraId="5A9F32C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Argišti I,</w:t>
      </w:r>
      <w:r w:rsidRPr="00C06C04">
        <w:rPr>
          <w:rFonts w:asciiTheme="majorBidi" w:eastAsia="Times New Roman" w:hAnsiTheme="majorBidi" w:cstheme="majorBidi"/>
          <w:color w:val="000000"/>
        </w:rPr>
        <w:t xml:space="preserve"> 75, 76, 80, 81, 108, 109, 111, 120, 125, 131, 147, 148, 149, 152, 164, 167, 169, 210, 223, 224, 225, 234, 258, 266, 271, 283, 286</w:t>
      </w:r>
    </w:p>
    <w:p w14:paraId="286D216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Argišti II,</w:t>
      </w:r>
      <w:r w:rsidRPr="00C06C04">
        <w:rPr>
          <w:rFonts w:asciiTheme="majorBidi" w:eastAsia="Times New Roman" w:hAnsiTheme="majorBidi" w:cstheme="majorBidi"/>
          <w:color w:val="000000"/>
        </w:rPr>
        <w:t xml:space="preserve"> 87, 91, 116, 130</w:t>
      </w:r>
    </w:p>
    <w:p w14:paraId="7DA6CC4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Argištihinili,</w:t>
      </w:r>
      <w:r w:rsidRPr="00C06C04">
        <w:rPr>
          <w:rFonts w:asciiTheme="majorBidi" w:eastAsia="Times New Roman" w:hAnsiTheme="majorBidi" w:cstheme="majorBidi"/>
          <w:color w:val="000000"/>
        </w:rPr>
        <w:t xml:space="preserve"> 79, 111, 120, 131, 152, 153, 180, 193, 194</w:t>
      </w:r>
    </w:p>
    <w:p w14:paraId="02F7763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Arin-Berd, 79, 109, 152, 164, 289, 308, 309, 310</w:t>
      </w:r>
    </w:p>
    <w:p w14:paraId="6A7E0A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Armarili, 114, 158</w:t>
      </w:r>
    </w:p>
    <w:p w14:paraId="006D20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Armavir, 79, 111, 131, 152, 172, 180, 194, 289</w:t>
      </w:r>
    </w:p>
    <w:p w14:paraId="758FB2D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Arme, 127</w:t>
      </w:r>
    </w:p>
    <w:p w14:paraId="24CD74B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Armenia, 7, 18, 55, 57, 58, 118, 132, 217, 316</w:t>
      </w:r>
    </w:p>
    <w:p w14:paraId="7903912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Arpaçay Valley, 80</w:t>
      </w:r>
    </w:p>
    <w:p w14:paraId="18E39A7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Arṣiani, 116</w:t>
      </w:r>
    </w:p>
    <w:p w14:paraId="6EA9D49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Arubaini, 119, 121</w:t>
      </w:r>
    </w:p>
    <w:p w14:paraId="044EA83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Arzaškun, 17, 78, 97, 98, 99, 100</w:t>
      </w:r>
    </w:p>
    <w:p w14:paraId="5898E2C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Arzep, 30</w:t>
      </w:r>
    </w:p>
    <w:p w14:paraId="7C40FC7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Ashurnasirpal II,</w:t>
      </w:r>
      <w:r w:rsidRPr="00C06C04">
        <w:rPr>
          <w:rFonts w:asciiTheme="majorBidi" w:eastAsia="Times New Roman" w:hAnsiTheme="majorBidi" w:cstheme="majorBidi"/>
          <w:color w:val="000000"/>
        </w:rPr>
        <w:t xml:space="preserve"> 15, 100, 101</w:t>
      </w:r>
    </w:p>
    <w:p w14:paraId="6421DA4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Ashurnasirpal II,</w:t>
      </w:r>
      <w:r w:rsidRPr="00C06C04">
        <w:rPr>
          <w:rFonts w:asciiTheme="majorBidi" w:eastAsia="Times New Roman" w:hAnsiTheme="majorBidi" w:cstheme="majorBidi"/>
          <w:color w:val="000000"/>
        </w:rPr>
        <w:t xml:space="preserve"> 3, 15, 97, 101, 223</w:t>
      </w:r>
    </w:p>
    <w:p w14:paraId="01BF1A6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Ašiḫusi, 120, 164</w:t>
      </w:r>
    </w:p>
    <w:p w14:paraId="1B63AD2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Assur, 14, 15, 98, 110, 128, 157, 229</w:t>
      </w:r>
    </w:p>
    <w:p w14:paraId="59F616D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Aššur, 15</w:t>
      </w:r>
    </w:p>
    <w:p w14:paraId="50D83CD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Assurbanipal,</w:t>
      </w:r>
      <w:r w:rsidRPr="00C06C04">
        <w:rPr>
          <w:rFonts w:asciiTheme="majorBidi" w:eastAsia="Times New Roman" w:hAnsiTheme="majorBidi" w:cstheme="majorBidi"/>
          <w:color w:val="000000"/>
        </w:rPr>
        <w:t xml:space="preserve"> 110, 122</w:t>
      </w:r>
    </w:p>
    <w:p w14:paraId="12A3813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Assur-bel-kala, 15, 229</w:t>
      </w:r>
    </w:p>
    <w:p w14:paraId="25A0E4C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Assurnasirpal,</w:t>
      </w:r>
      <w:r w:rsidRPr="00C06C04">
        <w:rPr>
          <w:rFonts w:asciiTheme="majorBidi" w:eastAsia="Times New Roman" w:hAnsiTheme="majorBidi" w:cstheme="majorBidi"/>
          <w:color w:val="000000"/>
        </w:rPr>
        <w:t xml:space="preserve"> 3, 15, 97, 101, 229</w:t>
      </w:r>
    </w:p>
    <w:p w14:paraId="2875C9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Assur-reşuwa, 128</w:t>
      </w:r>
    </w:p>
    <w:p w14:paraId="49C54B2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 xml:space="preserve">Assyria, 5, 13, 14, 15, 17, 24, 72, 82, 84, 95, 96, 97, 99, 100, 104, 107, 108, 111, 112, 113, 118, 119, 122, 124, 125, 132, </w:t>
      </w:r>
      <w:r w:rsidRPr="00C06C04">
        <w:rPr>
          <w:rFonts w:asciiTheme="majorBidi" w:eastAsia="Times New Roman" w:hAnsiTheme="majorBidi" w:cstheme="majorBidi"/>
          <w:color w:val="000000"/>
        </w:rPr>
        <w:lastRenderedPageBreak/>
        <w:t>137, 158, 223, 229, 258, 266, 304, 306, 312, 313</w:t>
      </w:r>
    </w:p>
    <w:p w14:paraId="30E1085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Assyrian, 3, 4, 5, 13, 14, 15, 17, 20, 24, 64, 95, 96, 97, 98, 100, 101, 102, 104, 107, 108, 109, 110, 111, 112, 113, 115, 117, 118, 125, 126, 128, 129, 135, 137, 142, 143, 144, 157, 165, 169, 213, 223, 227, 229, 255, 256, 257, 258, 265, 267, 271, 276, 283, 288, 304, 306, 307, 313, 314, 315, 328</w:t>
      </w:r>
    </w:p>
    <w:p w14:paraId="4408A32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Asû, 98</w:t>
      </w:r>
    </w:p>
    <w:p w14:paraId="1A68E57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bookmarkStart w:id="122" w:name="_heading=h.8is2lggdv3ik" w:colFirst="0" w:colLast="0"/>
      <w:bookmarkEnd w:id="122"/>
      <w:r w:rsidRPr="00C06C04">
        <w:rPr>
          <w:rFonts w:asciiTheme="majorBidi" w:eastAsia="Times New Roman" w:hAnsiTheme="majorBidi" w:cstheme="majorBidi"/>
          <w:strike/>
          <w:color w:val="000000"/>
          <w:highlight w:val="cyan"/>
        </w:rPr>
        <w:t>Aşagı Kaymaz</w:t>
      </w:r>
      <w:r w:rsidRPr="00C06C04">
        <w:rPr>
          <w:rFonts w:asciiTheme="majorBidi" w:eastAsia="Times New Roman" w:hAnsiTheme="majorBidi" w:cstheme="majorBidi"/>
          <w:color w:val="000000"/>
        </w:rPr>
        <w:t>, 247</w:t>
      </w:r>
    </w:p>
    <w:p w14:paraId="4536EFB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Aşağı Kaymaz,</w:t>
      </w:r>
      <w:r w:rsidRPr="00C06C04">
        <w:rPr>
          <w:rFonts w:asciiTheme="majorBidi" w:eastAsia="Times New Roman" w:hAnsiTheme="majorBidi" w:cstheme="majorBidi"/>
          <w:color w:val="000000"/>
        </w:rPr>
        <w:t xml:space="preserve"> 246, 248</w:t>
      </w:r>
    </w:p>
    <w:p w14:paraId="679683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Aşıkhüseyin, 29, 35</w:t>
      </w:r>
    </w:p>
    <w:p w14:paraId="142FD3C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Aşkale, 75</w:t>
      </w:r>
    </w:p>
    <w:p w14:paraId="09DBA1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Atabindi, 78, 201, 217, 218, 222, 223</w:t>
      </w:r>
    </w:p>
    <w:p w14:paraId="49CEA3A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Ayanis, 7, 89, 118, 119, 120, 122, 123, 124, 129, 132, 149, 152, 160, 161, 164, 170, 171, 173, 177, 178, 179, 180, 181, 183, 184, 185, 189, 192, 193, 194, 197, 234, 258, 264, 265, 266, 270, 271, 272, 289, 290, 295, 297, 299, 300, 306, 308, 320, 321, 322</w:t>
      </w:r>
    </w:p>
    <w:p w14:paraId="176931C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Aza, 121</w:t>
      </w:r>
    </w:p>
    <w:p w14:paraId="39A89A8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Azerbaijan, 116</w:t>
      </w:r>
    </w:p>
    <w:p w14:paraId="143C2B9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Aznavurtepe, 78, 91, 105, 152, 153, 160, 179, 208, 263</w:t>
      </w:r>
    </w:p>
    <w:p w14:paraId="6360384F"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7D5D1858"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B</w:t>
      </w:r>
    </w:p>
    <w:p w14:paraId="777BEC8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682D6A3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Babilu, 147</w:t>
      </w:r>
    </w:p>
    <w:p w14:paraId="3151310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Babylon, 95</w:t>
      </w:r>
    </w:p>
    <w:p w14:paraId="12D299F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Balawat Gate, 98</w:t>
      </w:r>
    </w:p>
    <w:p w14:paraId="346A141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Balık Lake, 29</w:t>
      </w:r>
    </w:p>
    <w:p w14:paraId="649285E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Baruata, 147</w:t>
      </w:r>
    </w:p>
    <w:p w14:paraId="642717C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Baskil, 94</w:t>
      </w:r>
    </w:p>
    <w:p w14:paraId="4AC7FD9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Baskil Stream, 94</w:t>
      </w:r>
    </w:p>
    <w:p w14:paraId="7559657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Bastam, 87, 118, 122, 124, 129, 152, 153, 161, 180, 184, 192, 193, 289, 290</w:t>
      </w:r>
    </w:p>
    <w:p w14:paraId="0195B87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Başbulak, 106</w:t>
      </w:r>
    </w:p>
    <w:p w14:paraId="67D2258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Batman Stream, 118</w:t>
      </w:r>
    </w:p>
    <w:p w14:paraId="03F5F79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Batu, 130</w:t>
      </w:r>
    </w:p>
    <w:p w14:paraId="0E2861D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Bayahmet, 58</w:t>
      </w:r>
    </w:p>
    <w:p w14:paraId="3E3DD3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Bayram Stream, 79</w:t>
      </w:r>
    </w:p>
    <w:p w14:paraId="64DAC13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Bendimahi, 87, 89</w:t>
      </w:r>
    </w:p>
    <w:p w14:paraId="3733DF8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Bendimahi Stream, 89</w:t>
      </w:r>
    </w:p>
    <w:p w14:paraId="5C1247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Bendimahi/Bergiri, 87</w:t>
      </w:r>
    </w:p>
    <w:p w14:paraId="444852B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Beşçatak, 251</w:t>
      </w:r>
    </w:p>
    <w:p w14:paraId="2599019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Beyarkı Canal, 249</w:t>
      </w:r>
    </w:p>
    <w:p w14:paraId="79DF5EB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BG 90 Tomb, (where), 230</w:t>
      </w:r>
    </w:p>
    <w:p w14:paraId="0941704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Bia, 148, 251, 253</w:t>
      </w:r>
    </w:p>
    <w:p w14:paraId="2E7DB09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Biainili, 7, 13, 68, 95, 96, 103, 105, 116, 124, 125, 126, 148, 290, 293</w:t>
      </w:r>
    </w:p>
    <w:p w14:paraId="26ED0F7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Biainili wares, 293</w:t>
      </w:r>
    </w:p>
    <w:p w14:paraId="6F7703F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Bingöl, 76, 79, 93, 106, 137, 151</w:t>
      </w:r>
    </w:p>
    <w:p w14:paraId="43DF523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Bingöl Mountains, 76, 106, 151</w:t>
      </w:r>
    </w:p>
    <w:p w14:paraId="69614EF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Bingöl-Genç, 79</w:t>
      </w:r>
    </w:p>
    <w:p w14:paraId="551F047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Birkleyn Stream, 100</w:t>
      </w:r>
    </w:p>
    <w:p w14:paraId="21FA2B0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Bismil, 98</w:t>
      </w:r>
    </w:p>
    <w:p w14:paraId="1552A74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Bitlis, 5, 14, 71, 72, 88, 92, 93, 137</w:t>
      </w:r>
    </w:p>
    <w:p w14:paraId="1EE83DE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Bitlis Stream, 92</w:t>
      </w:r>
    </w:p>
    <w:p w14:paraId="4E9BFB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Bitlis-Hakkâri, 93</w:t>
      </w:r>
    </w:p>
    <w:p w14:paraId="5117870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Bitlis-Hakkâri Mountain, 5</w:t>
      </w:r>
    </w:p>
    <w:p w14:paraId="0EA3905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Bitlis-Hakkâri mountains, 14</w:t>
      </w:r>
    </w:p>
    <w:p w14:paraId="33E595C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Bitlis-Hakkâri Taurus, 71, 93</w:t>
      </w:r>
    </w:p>
    <w:p w14:paraId="09AEC46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Bît-Zamāni, 101</w:t>
      </w:r>
    </w:p>
    <w:p w14:paraId="10B1CBE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Black Obelisk, 100</w:t>
      </w:r>
    </w:p>
    <w:p w14:paraId="0FE956D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Bostankaya, 78, 105</w:t>
      </w:r>
    </w:p>
    <w:p w14:paraId="05B5F0E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Botan Su, 93</w:t>
      </w:r>
    </w:p>
    <w:p w14:paraId="2FE732C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Bozkurt Cemetery, 9, 10</w:t>
      </w:r>
    </w:p>
    <w:p w14:paraId="5394790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Bukan/Taraqeh, 72</w:t>
      </w:r>
    </w:p>
    <w:p w14:paraId="01F3CEE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Bulanık, 77, 91, 99, 106</w:t>
      </w:r>
    </w:p>
    <w:p w14:paraId="015405E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Bulanık-Yoncalı, 77</w:t>
      </w:r>
    </w:p>
    <w:p w14:paraId="0F7213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burnished Biainili (ware), 290</w:t>
      </w:r>
    </w:p>
    <w:p w14:paraId="2652D9A7"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537497E4"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C / Ç</w:t>
      </w:r>
    </w:p>
    <w:p w14:paraId="3AF3E90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3A3FC4A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Çaldıran, 45, 47, 89, 90</w:t>
      </w:r>
    </w:p>
    <w:p w14:paraId="3B671D7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Çatak, 93</w:t>
      </w:r>
    </w:p>
    <w:p w14:paraId="7DE25B4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Caucasian, 257, 288</w:t>
      </w:r>
    </w:p>
    <w:p w14:paraId="6FD4DF6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Caucasus, 17, 18, 25, 27, 37, 57, 58, 96, 101</w:t>
      </w:r>
    </w:p>
    <w:p w14:paraId="548C459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Çavuştepe, 89, 109, 152, 153, 160, 164, 165, 169, 171, 173, 177, 205, 217, 234, 272, 289, 308</w:t>
      </w:r>
    </w:p>
    <w:p w14:paraId="2457A3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Çelebibağ, 91, 116, 217</w:t>
      </w:r>
    </w:p>
    <w:p w14:paraId="51219A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Chaldaea, 100</w:t>
      </w:r>
    </w:p>
    <w:p w14:paraId="1138559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Çıldır, 75</w:t>
      </w:r>
    </w:p>
    <w:p w14:paraId="39383AC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Cimmerian, 113, 118</w:t>
      </w:r>
    </w:p>
    <w:p w14:paraId="3D34A61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Cimmerians, 113, 114, 118, 128, 129</w:t>
      </w:r>
    </w:p>
    <w:p w14:paraId="27D55FA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Commagene, 112</w:t>
      </w:r>
    </w:p>
    <w:p w14:paraId="3FC28D1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Cremation Tomb, 231, 243</w:t>
      </w:r>
    </w:p>
    <w:p w14:paraId="25AA760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Julfa</w:t>
      </w:r>
      <w:r w:rsidRPr="00C06C04">
        <w:rPr>
          <w:rFonts w:asciiTheme="majorBidi" w:eastAsia="Times New Roman" w:hAnsiTheme="majorBidi" w:cstheme="majorBidi"/>
          <w:strike/>
          <w:color w:val="000000"/>
          <w:highlight w:val="cyan"/>
        </w:rPr>
        <w:t xml:space="preserve">  Culfa</w:t>
      </w:r>
      <w:r w:rsidRPr="00C06C04">
        <w:rPr>
          <w:rFonts w:asciiTheme="majorBidi" w:eastAsia="Times New Roman" w:hAnsiTheme="majorBidi" w:cstheme="majorBidi"/>
          <w:color w:val="000000"/>
        </w:rPr>
        <w:t>, 72</w:t>
      </w:r>
    </w:p>
    <w:p w14:paraId="177ED4DE"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77B918D2"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D</w:t>
      </w:r>
    </w:p>
    <w:p w14:paraId="12FA17C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1F6E8E3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Daiaeni,</w:t>
      </w:r>
      <w:r w:rsidRPr="00C06C04">
        <w:rPr>
          <w:rFonts w:asciiTheme="majorBidi" w:eastAsia="Times New Roman" w:hAnsiTheme="majorBidi" w:cstheme="majorBidi"/>
          <w:color w:val="000000"/>
        </w:rPr>
        <w:t xml:space="preserve"> 14</w:t>
      </w:r>
    </w:p>
    <w:p w14:paraId="6F5205C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Daian-Assur,</w:t>
      </w:r>
      <w:r w:rsidRPr="00C06C04">
        <w:rPr>
          <w:rFonts w:asciiTheme="majorBidi" w:eastAsia="Times New Roman" w:hAnsiTheme="majorBidi" w:cstheme="majorBidi"/>
          <w:color w:val="000000"/>
        </w:rPr>
        <w:t xml:space="preserve"> 100</w:t>
      </w:r>
    </w:p>
    <w:p w14:paraId="38B3A50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Daiēnu</w:t>
      </w:r>
      <w:r w:rsidRPr="00C06C04">
        <w:rPr>
          <w:rFonts w:asciiTheme="majorBidi" w:eastAsia="Times New Roman" w:hAnsiTheme="majorBidi" w:cstheme="majorBidi"/>
          <w:color w:val="000000"/>
        </w:rPr>
        <w:t>, 100</w:t>
      </w:r>
    </w:p>
    <w:p w14:paraId="5ECF481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Daiiān-Aššur,</w:t>
      </w:r>
      <w:r w:rsidRPr="00C06C04">
        <w:rPr>
          <w:rFonts w:asciiTheme="majorBidi" w:eastAsia="Times New Roman" w:hAnsiTheme="majorBidi" w:cstheme="majorBidi"/>
          <w:color w:val="000000"/>
        </w:rPr>
        <w:t xml:space="preserve"> 100</w:t>
      </w:r>
    </w:p>
    <w:p w14:paraId="510CD9C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Dedeli, 241, 244</w:t>
      </w:r>
    </w:p>
    <w:p w14:paraId="750B1E6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Değirmenköy, 251</w:t>
      </w:r>
    </w:p>
    <w:p w14:paraId="4699317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Değirmentepe, 20, 21, 94</w:t>
      </w:r>
    </w:p>
    <w:p w14:paraId="7E0BDEA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Delibaba, 75, 106</w:t>
      </w:r>
    </w:p>
    <w:p w14:paraId="286A660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Deliçay, 87, 90, 217</w:t>
      </w:r>
    </w:p>
    <w:p w14:paraId="14D8991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strike/>
          <w:color w:val="000000"/>
        </w:rPr>
      </w:pPr>
      <w:r w:rsidRPr="00C06C04">
        <w:rPr>
          <w:rFonts w:asciiTheme="majorBidi" w:eastAsia="Times New Roman" w:hAnsiTheme="majorBidi" w:cstheme="majorBidi"/>
          <w:color w:val="000000"/>
        </w:rPr>
        <w:t>Deliçay Stream, 90</w:t>
      </w:r>
    </w:p>
    <w:p w14:paraId="547702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Diauehi,</w:t>
      </w:r>
      <w:r w:rsidRPr="00C06C04">
        <w:rPr>
          <w:rFonts w:asciiTheme="majorBidi" w:eastAsia="Times New Roman" w:hAnsiTheme="majorBidi" w:cstheme="majorBidi"/>
          <w:color w:val="000000"/>
        </w:rPr>
        <w:t xml:space="preserve"> 76, 106, 109, 134</w:t>
      </w:r>
    </w:p>
    <w:p w14:paraId="74B2F8F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Dilkaya, 7, 25, 26, 52, 54, 235, 241, 244</w:t>
      </w:r>
    </w:p>
    <w:p w14:paraId="1106FA8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Dinkatepe, 52, 61, 62, 67, 68</w:t>
      </w:r>
    </w:p>
    <w:p w14:paraId="53C6914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Diyadin, 76, 90</w:t>
      </w:r>
    </w:p>
    <w:p w14:paraId="03BFD7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Diyarbakır,</w:t>
      </w:r>
      <w:r w:rsidRPr="00C06C04">
        <w:rPr>
          <w:rFonts w:asciiTheme="majorBidi" w:eastAsia="Times New Roman" w:hAnsiTheme="majorBidi" w:cstheme="majorBidi"/>
          <w:color w:val="000000"/>
        </w:rPr>
        <w:t xml:space="preserve"> 98, 100, 127</w:t>
      </w:r>
    </w:p>
    <w:p w14:paraId="71C249A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Diyarbakir</w:t>
      </w:r>
      <w:r w:rsidRPr="00C06C04">
        <w:rPr>
          <w:rFonts w:asciiTheme="majorBidi" w:eastAsia="Times New Roman" w:hAnsiTheme="majorBidi" w:cstheme="majorBidi"/>
          <w:color w:val="000000"/>
        </w:rPr>
        <w:t>, 93, 118</w:t>
      </w:r>
    </w:p>
    <w:p w14:paraId="4591BB1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Diyarbakir Basin</w:t>
      </w:r>
      <w:r w:rsidRPr="00C06C04">
        <w:rPr>
          <w:rFonts w:asciiTheme="majorBidi" w:eastAsia="Times New Roman" w:hAnsiTheme="majorBidi" w:cstheme="majorBidi"/>
          <w:color w:val="000000"/>
        </w:rPr>
        <w:t>, 93</w:t>
      </w:r>
    </w:p>
    <w:p w14:paraId="02C3D04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Doğu Odaları, 223, 231</w:t>
      </w:r>
    </w:p>
    <w:p w14:paraId="2D1AFD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Doğubayazıt, 9, 10, 29, 30, 32, 35, 63, 69, 76, 77, 80, 90, 91, 201, 223, 232, 234, 266</w:t>
      </w:r>
    </w:p>
    <w:p w14:paraId="7F7B138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Doğubayazıt Plain, 32</w:t>
      </w:r>
    </w:p>
    <w:p w14:paraId="2FA9FE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Doğubayazıt region, 35</w:t>
      </w:r>
    </w:p>
    <w:p w14:paraId="2785613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Doğubayazıt Region, 69</w:t>
      </w:r>
    </w:p>
    <w:p w14:paraId="42EE6E6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Doni Stream, 248, 251</w:t>
      </w:r>
    </w:p>
    <w:p w14:paraId="500EBB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Dönemeç Stream, 89</w:t>
      </w:r>
    </w:p>
    <w:p w14:paraId="604141F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Dönertaş, 78</w:t>
      </w:r>
    </w:p>
    <w:p w14:paraId="428C943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Duhok, 108</w:t>
      </w:r>
    </w:p>
    <w:p w14:paraId="261E187C"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6B9E0A1C"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E</w:t>
      </w:r>
    </w:p>
    <w:p w14:paraId="28F6D5C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2074D61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Early Bronze Age, 3, 25, 26, 36, 47, 57, 241</w:t>
      </w:r>
    </w:p>
    <w:p w14:paraId="3D46082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Early Iron Age, 3, 4, 6, 7, 12, 13, 17, 18, 19, 20, 21, 22, 23, 24, 25, 26, 27, 28, 29, 30, 31, 36, 37, 41, 42, 47, 48, 53, 54, 55, 57, 61, 63, 66, 67, 68, 69, 94, 133, 136, 150, 221, 235, 298, 299, 312, 313, 315, 318, 335</w:t>
      </w:r>
    </w:p>
    <w:p w14:paraId="42B455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Early Transcaucasian, 27, 35, 201</w:t>
      </w:r>
    </w:p>
    <w:p w14:paraId="1B3A4D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 Caucasian, 257</w:t>
      </w:r>
    </w:p>
    <w:p w14:paraId="26AC091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 Chambers, 223</w:t>
      </w:r>
    </w:p>
    <w:p w14:paraId="30E6088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Eastern Anatolia, 1, 3, 4, 5, 6, 9, 12, 14, 15, 18, 19, 22, 27, 35, 48, 54, 55, 57, 58, 59, 62, 63, 65, 66, 67, 68, 69, 77, 93, 94, 101, 132, 133, 136, 137, 141, 150, 194, 197, 217, 241, 255, 299, 313, 314, 315, 318, 327</w:t>
      </w:r>
    </w:p>
    <w:p w14:paraId="03E30ED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Eastern Anatolian, 3, 4, 25, 57, 58, 63, 67, 97, 313</w:t>
      </w:r>
    </w:p>
    <w:p w14:paraId="38BC62F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Eastern Chambers, 226, 266</w:t>
      </w:r>
    </w:p>
    <w:p w14:paraId="2E2D34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Eastern Ditch, 229</w:t>
      </w:r>
    </w:p>
    <w:p w14:paraId="1747215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Eastern Mediterranean, 3, 112</w:t>
      </w:r>
    </w:p>
    <w:p w14:paraId="1ED66E4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Eastern Taurus Region, 93</w:t>
      </w:r>
    </w:p>
    <w:p w14:paraId="23508C2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Edremit, 89, 102, 124, 217, 248, 258</w:t>
      </w:r>
    </w:p>
    <w:p w14:paraId="641E8F0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Eidurukai of Rusahinili, 119</w:t>
      </w:r>
    </w:p>
    <w:p w14:paraId="036138D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Ejderha Bulagı, 252</w:t>
      </w:r>
    </w:p>
    <w:p w14:paraId="43CD4B6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Ejderha Bulağı, 254</w:t>
      </w:r>
    </w:p>
    <w:p w14:paraId="35D3292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Elam, 122</w:t>
      </w:r>
    </w:p>
    <w:p w14:paraId="00DDA7F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Elâzığ Region,</w:t>
      </w:r>
      <w:r w:rsidRPr="00C06C04">
        <w:rPr>
          <w:rFonts w:asciiTheme="majorBidi" w:eastAsia="Times New Roman" w:hAnsiTheme="majorBidi" w:cstheme="majorBidi"/>
          <w:color w:val="000000"/>
        </w:rPr>
        <w:t xml:space="preserve"> 94</w:t>
      </w:r>
    </w:p>
    <w:p w14:paraId="528255F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Elâzığ-Malatya</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15, 17, 18, 21, 23, 48, 57, 59, 93, 96, 106, 107, 126, 131, 195, 312</w:t>
      </w:r>
    </w:p>
    <w:p w14:paraId="6D28183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Elazığ-Malatya</w:t>
      </w:r>
      <w:r w:rsidRPr="00C06C04">
        <w:rPr>
          <w:rFonts w:asciiTheme="majorBidi" w:eastAsia="Times New Roman" w:hAnsiTheme="majorBidi" w:cstheme="majorBidi"/>
          <w:color w:val="000000"/>
        </w:rPr>
        <w:t xml:space="preserve"> </w:t>
      </w:r>
      <w:r w:rsidRPr="00C06C04">
        <w:rPr>
          <w:rFonts w:asciiTheme="majorBidi" w:eastAsia="Times New Roman" w:hAnsiTheme="majorBidi" w:cstheme="majorBidi"/>
          <w:strike/>
          <w:color w:val="000000"/>
          <w:highlight w:val="cyan"/>
        </w:rPr>
        <w:t>Region,</w:t>
      </w:r>
      <w:r w:rsidRPr="00C06C04">
        <w:rPr>
          <w:rFonts w:asciiTheme="majorBidi" w:eastAsia="Times New Roman" w:hAnsiTheme="majorBidi" w:cstheme="majorBidi"/>
          <w:color w:val="000000"/>
        </w:rPr>
        <w:t xml:space="preserve"> 47</w:t>
      </w:r>
    </w:p>
    <w:p w14:paraId="3636634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Elazig</w:t>
      </w:r>
      <w:r w:rsidRPr="00C06C04">
        <w:rPr>
          <w:rFonts w:asciiTheme="majorBidi" w:eastAsia="Times New Roman" w:hAnsiTheme="majorBidi" w:cstheme="majorBidi"/>
          <w:strike/>
          <w:color w:val="000000"/>
        </w:rPr>
        <w:t>,</w:t>
      </w:r>
      <w:r w:rsidRPr="00C06C04">
        <w:rPr>
          <w:rFonts w:asciiTheme="majorBidi" w:eastAsia="Times New Roman" w:hAnsiTheme="majorBidi" w:cstheme="majorBidi"/>
          <w:color w:val="000000"/>
        </w:rPr>
        <w:t xml:space="preserve"> 14, 18, 21, 22, 23, 47, 54, 94, 106, 107, 109</w:t>
      </w:r>
    </w:p>
    <w:p w14:paraId="5F8B7E8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Elazig Region,</w:t>
      </w:r>
      <w:r w:rsidRPr="00C06C04">
        <w:rPr>
          <w:rFonts w:asciiTheme="majorBidi" w:eastAsia="Times New Roman" w:hAnsiTheme="majorBidi" w:cstheme="majorBidi"/>
          <w:color w:val="000000"/>
        </w:rPr>
        <w:t xml:space="preserve"> 14</w:t>
      </w:r>
    </w:p>
    <w:p w14:paraId="0581AB7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Elazig-Malatya</w:t>
      </w:r>
      <w:r w:rsidRPr="00C06C04">
        <w:rPr>
          <w:rFonts w:asciiTheme="majorBidi" w:eastAsia="Times New Roman" w:hAnsiTheme="majorBidi" w:cstheme="majorBidi"/>
          <w:color w:val="000000"/>
        </w:rPr>
        <w:t>, 14, 18, 21, 23, 47, 54, 109</w:t>
      </w:r>
    </w:p>
    <w:p w14:paraId="5A9B53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Elazig-Malatya Region</w:t>
      </w:r>
      <w:r w:rsidRPr="00C06C04">
        <w:rPr>
          <w:rFonts w:asciiTheme="majorBidi" w:eastAsia="Times New Roman" w:hAnsiTheme="majorBidi" w:cstheme="majorBidi"/>
          <w:color w:val="000000"/>
        </w:rPr>
        <w:t>, 21, 22, 23, 47, 54</w:t>
      </w:r>
    </w:p>
    <w:p w14:paraId="13E46D8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Eleşkirt, 76, 106, 238</w:t>
      </w:r>
    </w:p>
    <w:p w14:paraId="3D4AC1A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Engil Basin, 249</w:t>
      </w:r>
    </w:p>
    <w:p w14:paraId="77F466A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Engil Stream, 246, 248</w:t>
      </w:r>
    </w:p>
    <w:p w14:paraId="7612207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Engusner, 251</w:t>
      </w:r>
    </w:p>
    <w:p w14:paraId="3073E69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Enzite, 99</w:t>
      </w:r>
    </w:p>
    <w:p w14:paraId="69632B9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Erbuni, 148</w:t>
      </w:r>
    </w:p>
    <w:p w14:paraId="1C8B304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Erciş, 35, 88, 89, 90, 91, 92, 116, 245</w:t>
      </w:r>
    </w:p>
    <w:p w14:paraId="22C8863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Erçek, 88, 322</w:t>
      </w:r>
    </w:p>
    <w:p w14:paraId="01D0AA3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Erebuni, 79, 109, 120, 148, 152, 153, 163, 165, 271, 289, 308, 309, 310, 324</w:t>
      </w:r>
    </w:p>
    <w:p w14:paraId="3D1EE47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Erikuaḫi, 106</w:t>
      </w:r>
    </w:p>
    <w:p w14:paraId="652F4C9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Erimena, 110, 115, 122, 132, 152, 250, 252, 271</w:t>
      </w:r>
    </w:p>
    <w:p w14:paraId="629A703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Eritia, 99</w:t>
      </w:r>
    </w:p>
    <w:p w14:paraId="59D081C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Erivan Plain, 73</w:t>
      </w:r>
    </w:p>
    <w:p w14:paraId="2F1013F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Erkuaini, 147</w:t>
      </w:r>
    </w:p>
    <w:p w14:paraId="16DB1F6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Ermanis Stele, 115</w:t>
      </w:r>
    </w:p>
    <w:p w14:paraId="6F4FC9F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Ernis, 35, 36, 37, 38, 39, 43, 45, 46, 47, 48, 50, 51, 52, 53, 54, 57, 90, 235, 238</w:t>
      </w:r>
    </w:p>
    <w:p w14:paraId="630400F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Erzincan, 75, 76, 93, 96, 106, 116, 126, 132, 165, 177, 279, 306, 309</w:t>
      </w:r>
    </w:p>
    <w:p w14:paraId="2BA6D84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Erzincan/Altıntepe </w:t>
      </w:r>
      <w:r w:rsidRPr="00C06C04">
        <w:rPr>
          <w:rFonts w:asciiTheme="majorBidi" w:eastAsia="Times New Roman" w:hAnsiTheme="majorBidi" w:cstheme="majorBidi"/>
          <w:strike/>
          <w:color w:val="000000"/>
          <w:highlight w:val="cyan"/>
        </w:rPr>
        <w:t>Erzincan-Altıntepe</w:t>
      </w:r>
      <w:r w:rsidRPr="00C06C04">
        <w:rPr>
          <w:rFonts w:asciiTheme="majorBidi" w:eastAsia="Times New Roman" w:hAnsiTheme="majorBidi" w:cstheme="majorBidi"/>
          <w:color w:val="000000"/>
        </w:rPr>
        <w:t>, 75, 76, 116, 117, 165, 177, 207, 217, 238, 239, 263, 276, 279, 280, 287, 304, 308</w:t>
      </w:r>
    </w:p>
    <w:p w14:paraId="3AC40AF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Erzurum, 14, 75, 76, 96, 106, 126, 134, 136</w:t>
      </w:r>
    </w:p>
    <w:p w14:paraId="0DE654A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Erzurum Plain, 76, 106</w:t>
      </w:r>
    </w:p>
    <w:p w14:paraId="584AE5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Esarhaddon, 110, 118</w:t>
      </w:r>
    </w:p>
    <w:p w14:paraId="4C62E18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Esendere, 86, 104</w:t>
      </w:r>
    </w:p>
    <w:p w14:paraId="0873CA2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Etiuḫi, 116</w:t>
      </w:r>
    </w:p>
    <w:p w14:paraId="5D1DD05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Etiuni, 106, 119, 147</w:t>
      </w:r>
    </w:p>
    <w:p w14:paraId="5BCD91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Eudutarni, 116</w:t>
      </w:r>
    </w:p>
    <w:p w14:paraId="7843D4C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Euphrates, 14, 71, 73, 77, 79, 93, 94, 100, 105, 107, 111, 112</w:t>
      </w:r>
    </w:p>
    <w:p w14:paraId="5D46C3B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Euphrates River, 71, 73, 77, 93, 94</w:t>
      </w:r>
    </w:p>
    <w:p w14:paraId="7ECE184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Euphrates Valley, 94</w:t>
      </w:r>
    </w:p>
    <w:p w14:paraId="4385E70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Evditepe, 235, 238</w:t>
      </w:r>
    </w:p>
    <w:p w14:paraId="02FD0131"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3F235BC4"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F</w:t>
      </w:r>
    </w:p>
    <w:p w14:paraId="4A84331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4CA7DAE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Farukbendi,</w:t>
      </w:r>
      <w:r w:rsidRPr="00C06C04">
        <w:rPr>
          <w:rFonts w:asciiTheme="majorBidi" w:eastAsia="Times New Roman" w:hAnsiTheme="majorBidi" w:cstheme="majorBidi"/>
          <w:color w:val="000000"/>
        </w:rPr>
        <w:t xml:space="preserve"> 251</w:t>
      </w:r>
    </w:p>
    <w:p w14:paraId="5E84E36C"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2B157F7A"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G</w:t>
      </w:r>
    </w:p>
    <w:p w14:paraId="72C82B9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43DD3A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Genç, 8, 79, 81, 87, 103, 116, 125, 180, 187, 191, 199, 250, 276, 277, 323, 328</w:t>
      </w:r>
    </w:p>
    <w:p w14:paraId="52EE126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Geoytepe, 61, 62, 63, 69</w:t>
      </w:r>
    </w:p>
    <w:p w14:paraId="1245A82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Gevaş, 102, 306</w:t>
      </w:r>
    </w:p>
    <w:p w14:paraId="154FCD3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Gilurani, 130</w:t>
      </w:r>
    </w:p>
    <w:p w14:paraId="3181491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Gilzanu, 99, 100</w:t>
      </w:r>
    </w:p>
    <w:p w14:paraId="47DCFBF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Gilzānu, 100</w:t>
      </w:r>
    </w:p>
    <w:p w14:paraId="03BA6CE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Girdu, 116</w:t>
      </w:r>
    </w:p>
    <w:p w14:paraId="21F0824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Giriktepe, 195, 198</w:t>
      </w:r>
    </w:p>
    <w:p w14:paraId="22C3C08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Gituḫani, 116</w:t>
      </w:r>
    </w:p>
    <w:p w14:paraId="4ABCEA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Giyimli, 233, 287</w:t>
      </w:r>
    </w:p>
    <w:p w14:paraId="4C77889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 xml:space="preserve">God </w:t>
      </w:r>
      <w:r w:rsidRPr="00C06C04">
        <w:rPr>
          <w:rFonts w:asciiTheme="majorBidi" w:eastAsia="Times New Roman" w:hAnsiTheme="majorBidi" w:cstheme="majorBidi"/>
          <w:color w:val="000000"/>
          <w:highlight w:val="cyan"/>
        </w:rPr>
        <w:t>Ḫaldi</w:t>
      </w:r>
      <w:r w:rsidRPr="00C06C04">
        <w:rPr>
          <w:rFonts w:asciiTheme="majorBidi" w:eastAsia="Times New Roman" w:hAnsiTheme="majorBidi" w:cstheme="majorBidi"/>
          <w:color w:val="000000"/>
        </w:rPr>
        <w:t>, 82, 125, 142, 211</w:t>
      </w:r>
    </w:p>
    <w:p w14:paraId="20BEDE8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Godar Stream, 81</w:t>
      </w:r>
    </w:p>
    <w:p w14:paraId="556C59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Gordion, 117</w:t>
      </w:r>
    </w:p>
    <w:p w14:paraId="38ACD04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Gökçayır, 238</w:t>
      </w:r>
    </w:p>
    <w:p w14:paraId="58BDF91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Gökçekaynak, 32</w:t>
      </w:r>
    </w:p>
    <w:p w14:paraId="0B090ED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Gölerdi, 248</w:t>
      </w:r>
    </w:p>
    <w:p w14:paraId="758C20A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Gölkaşı, 248</w:t>
      </w:r>
    </w:p>
    <w:p w14:paraId="1BCCB3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Gövelek, 251, 252</w:t>
      </w:r>
    </w:p>
    <w:p w14:paraId="17096F1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Gövelek-Keşişköy, 251</w:t>
      </w:r>
    </w:p>
    <w:p w14:paraId="5FF6C42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Great Horhor Cave, 108</w:t>
      </w:r>
    </w:p>
    <w:p w14:paraId="18D0ECD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Great Zap, 81, 88, 93, 114, 312</w:t>
      </w:r>
    </w:p>
    <w:p w14:paraId="221B66B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Great Zap River, 93</w:t>
      </w:r>
    </w:p>
    <w:p w14:paraId="1040A6E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Great Zap Valley, 14, 81, 86</w:t>
      </w:r>
    </w:p>
    <w:p w14:paraId="1B4F50F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Gricano, 13, 22, 23, 54</w:t>
      </w:r>
    </w:p>
    <w:p w14:paraId="4CE11EC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grooved</w:t>
      </w:r>
      <w:r w:rsidRPr="00C06C04">
        <w:rPr>
          <w:rFonts w:asciiTheme="majorBidi" w:eastAsia="Times New Roman" w:hAnsiTheme="majorBidi" w:cstheme="majorBidi"/>
          <w:color w:val="000000"/>
        </w:rPr>
        <w:t>, 17, 18, 24, 57, 58, 68</w:t>
      </w:r>
    </w:p>
    <w:p w14:paraId="736630A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grooved pottery</w:t>
      </w:r>
      <w:r w:rsidRPr="00C06C04">
        <w:rPr>
          <w:rFonts w:asciiTheme="majorBidi" w:eastAsia="Times New Roman" w:hAnsiTheme="majorBidi" w:cstheme="majorBidi"/>
          <w:color w:val="000000"/>
        </w:rPr>
        <w:t>, 4, 6, 13, 14, 17, 18, 20, 21, 22, 23, 24, 25, 26, 27, 28, 68, 298</w:t>
      </w:r>
    </w:p>
    <w:p w14:paraId="32653C4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Grooved Pottery</w:t>
      </w:r>
      <w:r w:rsidRPr="00C06C04">
        <w:rPr>
          <w:rFonts w:asciiTheme="majorBidi" w:eastAsia="Times New Roman" w:hAnsiTheme="majorBidi" w:cstheme="majorBidi"/>
          <w:color w:val="000000"/>
        </w:rPr>
        <w:t>, 19</w:t>
      </w:r>
    </w:p>
    <w:p w14:paraId="70C63FE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Grooved Ware</w:t>
      </w:r>
      <w:r w:rsidRPr="00C06C04">
        <w:rPr>
          <w:rFonts w:asciiTheme="majorBidi" w:eastAsia="Times New Roman" w:hAnsiTheme="majorBidi" w:cstheme="majorBidi"/>
          <w:color w:val="000000"/>
        </w:rPr>
        <w:t>, 20</w:t>
      </w:r>
    </w:p>
    <w:p w14:paraId="008DEE5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Grovy Ware,</w:t>
      </w:r>
      <w:r w:rsidRPr="00C06C04">
        <w:rPr>
          <w:rFonts w:asciiTheme="majorBidi" w:eastAsia="Times New Roman" w:hAnsiTheme="majorBidi" w:cstheme="majorBidi"/>
          <w:color w:val="000000"/>
        </w:rPr>
        <w:t xml:space="preserve"> 20</w:t>
      </w:r>
    </w:p>
    <w:p w14:paraId="5FFD314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Gurgum, 112</w:t>
      </w:r>
    </w:p>
    <w:p w14:paraId="0F58816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Guti, 108</w:t>
      </w:r>
    </w:p>
    <w:p w14:paraId="5169477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Gülo Pass, 248</w:t>
      </w:r>
    </w:p>
    <w:p w14:paraId="4EE6EA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Gürpınar, 88, 89, 245, 246, 249, 287</w:t>
      </w:r>
    </w:p>
    <w:p w14:paraId="0BB98E4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Gürpınar Plain, 246, 249</w:t>
      </w:r>
    </w:p>
    <w:p w14:paraId="689354B6"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7725C90B"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 / Ḫ</w:t>
      </w:r>
    </w:p>
    <w:p w14:paraId="7F9E9FA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35FE93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Habibuşağı,</w:t>
      </w:r>
      <w:r w:rsidRPr="00C06C04">
        <w:rPr>
          <w:rFonts w:asciiTheme="majorBidi" w:eastAsia="Times New Roman" w:hAnsiTheme="majorBidi" w:cstheme="majorBidi"/>
          <w:color w:val="000000"/>
        </w:rPr>
        <w:t xml:space="preserve"> 20, 21, 111</w:t>
      </w:r>
    </w:p>
    <w:p w14:paraId="1181CBB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Habibuşaği,</w:t>
      </w:r>
      <w:r w:rsidRPr="00C06C04">
        <w:rPr>
          <w:rFonts w:asciiTheme="majorBidi" w:eastAsia="Times New Roman" w:hAnsiTheme="majorBidi" w:cstheme="majorBidi"/>
          <w:color w:val="000000"/>
        </w:rPr>
        <w:t xml:space="preserve"> 94</w:t>
      </w:r>
    </w:p>
    <w:p w14:paraId="3B70762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Khabur  </w:t>
      </w:r>
      <w:r w:rsidRPr="00C06C04">
        <w:rPr>
          <w:rFonts w:asciiTheme="majorBidi" w:eastAsia="Times New Roman" w:hAnsiTheme="majorBidi" w:cstheme="majorBidi"/>
          <w:strike/>
          <w:color w:val="000000"/>
          <w:highlight w:val="cyan"/>
        </w:rPr>
        <w:t>Habur,</w:t>
      </w:r>
      <w:r w:rsidRPr="00C06C04">
        <w:rPr>
          <w:rFonts w:asciiTheme="majorBidi" w:eastAsia="Times New Roman" w:hAnsiTheme="majorBidi" w:cstheme="majorBidi"/>
          <w:color w:val="000000"/>
        </w:rPr>
        <w:t xml:space="preserve"> 68</w:t>
      </w:r>
    </w:p>
    <w:p w14:paraId="6470C39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Haftavantepe, 52, 61, 62, 67, 69, 86</w:t>
      </w:r>
    </w:p>
    <w:p w14:paraId="550CCF3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Hakkâri, 5, 14, 48, 51, 52, 54, 68, 71, 72, 93, 137, 223</w:t>
      </w:r>
    </w:p>
    <w:p w14:paraId="6775B2B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Ḫaldi, 82, 84, 103, 105, 107, 109, 112, 113, 114, 119, 121, 122, 124, 125, 127, 131, 142, 147, 148, 207, 208, 211, 251, 252, 253, 259, 261, 265, 266, 271, 272, 281, 304, 310, 311, 313, 314, 320</w:t>
      </w:r>
    </w:p>
    <w:p w14:paraId="2955F27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Hamamlı, 75</w:t>
      </w:r>
    </w:p>
    <w:p w14:paraId="6144A7B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Harinkent Water, 94</w:t>
      </w:r>
    </w:p>
    <w:p w14:paraId="21E2C61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Harput, 94, 199</w:t>
      </w:r>
    </w:p>
    <w:p w14:paraId="13D613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Hasankale, 75, 76, 106</w:t>
      </w:r>
    </w:p>
    <w:p w14:paraId="16A6E55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Hasanlu, 52, 61, 62, 63, 64, 65, 67, 68, 69, 81, 82, 104, 300</w:t>
      </w:r>
    </w:p>
    <w:p w14:paraId="1BB93D3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Ḫašime, 127</w:t>
      </w:r>
    </w:p>
    <w:p w14:paraId="2C6DE4B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Hate,</w:t>
      </w:r>
      <w:r w:rsidRPr="00C06C04">
        <w:rPr>
          <w:rFonts w:asciiTheme="majorBidi" w:eastAsia="Times New Roman" w:hAnsiTheme="majorBidi" w:cstheme="majorBidi"/>
          <w:color w:val="000000"/>
        </w:rPr>
        <w:t xml:space="preserve"> 107, 109, 119, 149</w:t>
      </w:r>
    </w:p>
    <w:p w14:paraId="0EECC8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Ḫate</w:t>
      </w:r>
      <w:r w:rsidRPr="00C06C04">
        <w:rPr>
          <w:rFonts w:asciiTheme="majorBidi" w:eastAsia="Times New Roman" w:hAnsiTheme="majorBidi" w:cstheme="majorBidi"/>
          <w:color w:val="000000"/>
        </w:rPr>
        <w:t>, 148</w:t>
      </w:r>
    </w:p>
    <w:p w14:paraId="2CE4202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Hatti, 100, 107</w:t>
      </w:r>
    </w:p>
    <w:p w14:paraId="46B1868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Havasor, 88, 89</w:t>
      </w:r>
    </w:p>
    <w:p w14:paraId="2381C7A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Ḫilaruada, 111</w:t>
      </w:r>
    </w:p>
    <w:p w14:paraId="44D4FB6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Hınıs, 76</w:t>
      </w:r>
    </w:p>
    <w:p w14:paraId="39BD7EE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Hırbemerdon, 22</w:t>
      </w:r>
    </w:p>
    <w:p w14:paraId="35BB222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Hırhırık Strait, 94</w:t>
      </w:r>
    </w:p>
    <w:p w14:paraId="671982F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Hırkanis, 268</w:t>
      </w:r>
    </w:p>
    <w:p w14:paraId="58C206E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Hittite Empire, 19</w:t>
      </w:r>
    </w:p>
    <w:p w14:paraId="2690EA6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Hittite Imperial Age, 19</w:t>
      </w:r>
    </w:p>
    <w:p w14:paraId="207E04C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Hizan, 93</w:t>
      </w:r>
    </w:p>
    <w:p w14:paraId="1D8A347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Horasan, 80, 106</w:t>
      </w:r>
    </w:p>
    <w:p w14:paraId="5A0A86F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Horhor, 108, 213, 225, 252, 253, 254</w:t>
      </w:r>
    </w:p>
    <w:p w14:paraId="60E8F9F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Horhor Fountain, 252, 254</w:t>
      </w:r>
    </w:p>
    <w:p w14:paraId="64C9533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Horhor Gardens, 213, 253</w:t>
      </w:r>
    </w:p>
    <w:p w14:paraId="1A8A357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Horom, 57, 58, 316</w:t>
      </w:r>
    </w:p>
    <w:p w14:paraId="4331802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Hoşap, 87, 88, 89, 104, 132</w:t>
      </w:r>
    </w:p>
    <w:p w14:paraId="5D0D356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Hoşap River, 87, 132</w:t>
      </w:r>
    </w:p>
    <w:p w14:paraId="5EC75C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Hotanlı, 106</w:t>
      </w:r>
    </w:p>
    <w:p w14:paraId="212EED0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Hoy, 86, 87, 88</w:t>
      </w:r>
    </w:p>
    <w:p w14:paraId="2047AA1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Hoy Plain, 86</w:t>
      </w:r>
    </w:p>
    <w:p w14:paraId="7855F77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Hozat, 107</w:t>
      </w:r>
    </w:p>
    <w:p w14:paraId="1502B33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Hrazdan, 72, 80</w:t>
      </w:r>
    </w:p>
    <w:p w14:paraId="23A341D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Hubushkia,</w:t>
      </w:r>
      <w:r w:rsidRPr="00C06C04">
        <w:rPr>
          <w:rFonts w:asciiTheme="majorBidi" w:eastAsia="Times New Roman" w:hAnsiTheme="majorBidi" w:cstheme="majorBidi"/>
          <w:color w:val="000000"/>
        </w:rPr>
        <w:t xml:space="preserve"> 99</w:t>
      </w:r>
    </w:p>
    <w:p w14:paraId="4921B9A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Hubuskia,</w:t>
      </w:r>
      <w:r w:rsidRPr="00C06C04">
        <w:rPr>
          <w:rFonts w:asciiTheme="majorBidi" w:eastAsia="Times New Roman" w:hAnsiTheme="majorBidi" w:cstheme="majorBidi"/>
          <w:color w:val="000000"/>
        </w:rPr>
        <w:t xml:space="preserve"> 100</w:t>
      </w:r>
    </w:p>
    <w:p w14:paraId="2DDC591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Hubuškia,</w:t>
      </w:r>
      <w:r w:rsidRPr="00C06C04">
        <w:rPr>
          <w:rFonts w:asciiTheme="majorBidi" w:eastAsia="Times New Roman" w:hAnsiTheme="majorBidi" w:cstheme="majorBidi"/>
          <w:color w:val="000000"/>
        </w:rPr>
        <w:t xml:space="preserve"> 100, 118</w:t>
      </w:r>
    </w:p>
    <w:p w14:paraId="7952B93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Hurrian, 13, 257, 261</w:t>
      </w:r>
    </w:p>
    <w:p w14:paraId="7599835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Hurri-Mitanni, 132</w:t>
      </w:r>
    </w:p>
    <w:p w14:paraId="1D4FCE1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Huṭuni, 121</w:t>
      </w:r>
    </w:p>
    <w:p w14:paraId="19A2E29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Huzana, 107</w:t>
      </w:r>
    </w:p>
    <w:p w14:paraId="18DC5DBB"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5904875A"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 / İ</w:t>
      </w:r>
    </w:p>
    <w:p w14:paraId="1DC97F4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5624C31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İç Kale, 222, 223, 227</w:t>
      </w:r>
    </w:p>
    <w:p w14:paraId="5B5D7D0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Iğdır, 79, 106, 131</w:t>
      </w:r>
    </w:p>
    <w:p w14:paraId="2C928BC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Iğdır-Karakoyunlu, 106</w:t>
      </w:r>
    </w:p>
    <w:p w14:paraId="0D090C0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Iğdır-Melekli, 244</w:t>
      </w:r>
    </w:p>
    <w:p w14:paraId="2F1F9EB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İmamoğlu, 20, 21</w:t>
      </w:r>
    </w:p>
    <w:p w14:paraId="6B17DBF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İmikuşağı</w:t>
      </w:r>
      <w:r w:rsidRPr="00C06C04">
        <w:rPr>
          <w:rFonts w:asciiTheme="majorBidi" w:eastAsia="Times New Roman" w:hAnsiTheme="majorBidi" w:cstheme="majorBidi"/>
          <w:color w:val="000000"/>
        </w:rPr>
        <w:t>, 19, 21</w:t>
      </w:r>
    </w:p>
    <w:p w14:paraId="0D5D9F1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Imikuşağı,</w:t>
      </w:r>
      <w:r w:rsidRPr="00C06C04">
        <w:rPr>
          <w:rFonts w:asciiTheme="majorBidi" w:eastAsia="Times New Roman" w:hAnsiTheme="majorBidi" w:cstheme="majorBidi"/>
          <w:color w:val="000000"/>
        </w:rPr>
        <w:t xml:space="preserve"> 19, 20</w:t>
      </w:r>
    </w:p>
    <w:p w14:paraId="5BAE116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inner fortress, 224, 226</w:t>
      </w:r>
    </w:p>
    <w:p w14:paraId="3FDE452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Iran, 7, 13, 54, 67, 69, 81, 96, 116, 118, 122, 125, 184, 222, 223, 316, 319, 322, 323, 324, 325, 332, 333</w:t>
      </w:r>
    </w:p>
    <w:p w14:paraId="4D10C8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Iranian Azerbaijan, 77</w:t>
      </w:r>
    </w:p>
    <w:p w14:paraId="17E3325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Iraq, 13, 81, 324</w:t>
      </w:r>
    </w:p>
    <w:p w14:paraId="020DE61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Irduani, 147</w:t>
      </w:r>
    </w:p>
    <w:p w14:paraId="6A405DE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Irmushini</w:t>
      </w:r>
      <w:r w:rsidRPr="00C06C04">
        <w:rPr>
          <w:rFonts w:asciiTheme="majorBidi" w:eastAsia="Times New Roman" w:hAnsiTheme="majorBidi" w:cstheme="majorBidi"/>
          <w:color w:val="000000"/>
        </w:rPr>
        <w:t>, 177</w:t>
      </w:r>
    </w:p>
    <w:p w14:paraId="425EB86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Iron I, 17, 52, 61, 62, 66, 67</w:t>
      </w:r>
    </w:p>
    <w:p w14:paraId="46D4A68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Iron II, 17, 52, 62, 64, 65, 66, 67, 68, 69</w:t>
      </w:r>
    </w:p>
    <w:p w14:paraId="670546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Iron II period, 52, 62, 65, 67, 68</w:t>
      </w:r>
    </w:p>
    <w:p w14:paraId="506DDAC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Irşat Stream, 91</w:t>
      </w:r>
    </w:p>
    <w:p w14:paraId="216F45C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Iruiani, 147</w:t>
      </w:r>
    </w:p>
    <w:p w14:paraId="44D3FD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Ispilini</w:t>
      </w:r>
      <w:r w:rsidRPr="00C06C04">
        <w:rPr>
          <w:rFonts w:asciiTheme="majorBidi" w:eastAsia="Times New Roman" w:hAnsiTheme="majorBidi" w:cstheme="majorBidi"/>
          <w:color w:val="000000"/>
        </w:rPr>
        <w:t>, 130</w:t>
      </w:r>
    </w:p>
    <w:p w14:paraId="13A41E5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Išpuin,</w:t>
      </w:r>
      <w:r w:rsidRPr="00C06C04">
        <w:rPr>
          <w:rFonts w:asciiTheme="majorBidi" w:eastAsia="Times New Roman" w:hAnsiTheme="majorBidi" w:cstheme="majorBidi"/>
          <w:color w:val="000000"/>
        </w:rPr>
        <w:t xml:space="preserve"> 124</w:t>
      </w:r>
    </w:p>
    <w:p w14:paraId="1A2D6A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Išpuini,</w:t>
      </w:r>
      <w:r w:rsidRPr="00C06C04">
        <w:rPr>
          <w:rFonts w:asciiTheme="majorBidi" w:eastAsia="Times New Roman" w:hAnsiTheme="majorBidi" w:cstheme="majorBidi"/>
          <w:color w:val="000000"/>
        </w:rPr>
        <w:t xml:space="preserve"> 13, 65, 75, 81, 82, 84, 88, 90, 95, 102, 103, 105, 107, 113, 126, 142, 148, 152, 159, 164, 174, 206, 210, 226, 252, 253, 259, 262, 283, 285, 286</w:t>
      </w:r>
    </w:p>
    <w:p w14:paraId="5B62D5C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Iubša, 109, 121</w:t>
      </w:r>
    </w:p>
    <w:p w14:paraId="79B006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Izoli, 71, 94, 111</w:t>
      </w:r>
    </w:p>
    <w:p w14:paraId="70E66F2D"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534414D9"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highlight w:val="cyan"/>
        </w:rPr>
      </w:pPr>
      <w:r w:rsidRPr="00C06C04">
        <w:rPr>
          <w:rFonts w:asciiTheme="majorBidi" w:eastAsia="Times New Roman" w:hAnsiTheme="majorBidi" w:cstheme="majorBidi"/>
          <w:color w:val="000000"/>
          <w:highlight w:val="cyan"/>
        </w:rPr>
        <w:t>J</w:t>
      </w:r>
    </w:p>
    <w:p w14:paraId="75E09A4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highlight w:val="cyan"/>
        </w:rPr>
      </w:pPr>
    </w:p>
    <w:p w14:paraId="448B80A4" w14:textId="77777777" w:rsidR="00974A0A" w:rsidRPr="00C06C04" w:rsidRDefault="00974A0A" w:rsidP="00C06C04">
      <w:pPr>
        <w:rPr>
          <w:rFonts w:asciiTheme="majorBidi" w:eastAsia="Times New Roman" w:hAnsiTheme="majorBidi" w:cstheme="majorBidi"/>
          <w:strike/>
        </w:rPr>
      </w:pPr>
      <w:r w:rsidRPr="00C06C04">
        <w:rPr>
          <w:rFonts w:asciiTheme="majorBidi" w:eastAsia="Times New Roman" w:hAnsiTheme="majorBidi" w:cstheme="majorBidi"/>
          <w:highlight w:val="cyan"/>
        </w:rPr>
        <w:t xml:space="preserve">Julfa  </w:t>
      </w:r>
      <w:r w:rsidRPr="00C06C04">
        <w:rPr>
          <w:rFonts w:asciiTheme="majorBidi" w:eastAsia="Times New Roman" w:hAnsiTheme="majorBidi" w:cstheme="majorBidi"/>
          <w:strike/>
          <w:highlight w:val="cyan"/>
        </w:rPr>
        <w:t>Culfa</w:t>
      </w:r>
    </w:p>
    <w:p w14:paraId="36D2EE2B" w14:textId="77777777" w:rsidR="00974A0A" w:rsidRPr="00C06C04" w:rsidRDefault="00974A0A" w:rsidP="00C06C04">
      <w:pPr>
        <w:rPr>
          <w:rFonts w:asciiTheme="majorBidi" w:hAnsiTheme="majorBidi" w:cstheme="majorBidi"/>
        </w:rPr>
      </w:pPr>
    </w:p>
    <w:p w14:paraId="5507B240"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K</w:t>
      </w:r>
    </w:p>
    <w:p w14:paraId="234E17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5F398B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Kadembas, 124, 248, 258</w:t>
      </w:r>
    </w:p>
    <w:p w14:paraId="6D3699B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Kağızman, 75</w:t>
      </w:r>
    </w:p>
    <w:p w14:paraId="62B4F22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Kale İsmail Ağa</w:t>
      </w:r>
      <w:r w:rsidRPr="00C06C04">
        <w:rPr>
          <w:rFonts w:asciiTheme="majorBidi" w:eastAsia="Times New Roman" w:hAnsiTheme="majorBidi" w:cstheme="majorBidi"/>
          <w:color w:val="000000"/>
        </w:rPr>
        <w:t>, 232</w:t>
      </w:r>
    </w:p>
    <w:p w14:paraId="52B9A93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Kale Tepe, 92</w:t>
      </w:r>
    </w:p>
    <w:p w14:paraId="379E6D6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Kalecik, 223, 235, 238, 240, 241</w:t>
      </w:r>
    </w:p>
    <w:p w14:paraId="53D856B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Kalhu, 114, 270</w:t>
      </w:r>
    </w:p>
    <w:p w14:paraId="2D82C6A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Kapıköy, 86</w:t>
      </w:r>
    </w:p>
    <w:p w14:paraId="0D0CB6C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Karababa, 21</w:t>
      </w:r>
    </w:p>
    <w:p w14:paraId="3BCD11F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Karagündüz, 7, 18, 25, 26, 43, 47, 48, 50, 51, 52, 53, 54, 62, 68, 88, 104, 220, 235, 237, 238, 240, 241, 312</w:t>
      </w:r>
    </w:p>
    <w:p w14:paraId="4537F00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Karagündüz Cemetery, 18, 52, 53, 68, 237</w:t>
      </w:r>
    </w:p>
    <w:p w14:paraId="0DFF08B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Karagündüz grave,</w:t>
      </w:r>
      <w:r w:rsidRPr="00C06C04">
        <w:rPr>
          <w:rFonts w:asciiTheme="majorBidi" w:eastAsia="Times New Roman" w:hAnsiTheme="majorBidi" w:cstheme="majorBidi"/>
          <w:color w:val="000000"/>
        </w:rPr>
        <w:t xml:space="preserve"> 53, 68, 235</w:t>
      </w:r>
    </w:p>
    <w:p w14:paraId="0BFE30B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Karahan, 90</w:t>
      </w:r>
    </w:p>
    <w:p w14:paraId="319FCD5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Karakaya, 18</w:t>
      </w:r>
    </w:p>
    <w:p w14:paraId="5A94B1C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Karakoçan/Bahçecik, 112, 127</w:t>
      </w:r>
    </w:p>
    <w:p w14:paraId="157439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Karasu, 73, 75, 87, 105, 106</w:t>
      </w:r>
    </w:p>
    <w:p w14:paraId="26D6097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Karasu River, 73</w:t>
      </w:r>
    </w:p>
    <w:p w14:paraId="7C356BE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Karataş, 91</w:t>
      </w:r>
    </w:p>
    <w:p w14:paraId="287A333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Karaz pottery, 36, 47</w:t>
      </w:r>
    </w:p>
    <w:p w14:paraId="730AE5B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Karmir-blur, 79, 118, 120, 121, 123, 124, 129, 131, 152, 153, 161, 164, 171, 172, 173, 180, 183, 184, 185, 192, 194, 233, 234, 271, 272, 275, 287, 289, 300, 301, 304, 308</w:t>
      </w:r>
    </w:p>
    <w:p w14:paraId="041CAF6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Kars, 80, 105, 136</w:t>
      </w:r>
    </w:p>
    <w:p w14:paraId="5B819BD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Karsiparri, 128</w:t>
      </w:r>
    </w:p>
    <w:p w14:paraId="164390D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Kasımlı River, 254</w:t>
      </w:r>
    </w:p>
    <w:p w14:paraId="39197CB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Kasımoğlu Stele</w:t>
      </w:r>
      <w:r w:rsidRPr="00C06C04">
        <w:rPr>
          <w:rFonts w:asciiTheme="majorBidi" w:eastAsia="Times New Roman" w:hAnsiTheme="majorBidi" w:cstheme="majorBidi"/>
          <w:color w:val="000000"/>
        </w:rPr>
        <w:t>, 105</w:t>
      </w:r>
    </w:p>
    <w:p w14:paraId="21D2AA8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Kassimoglu Stele</w:t>
      </w:r>
      <w:r w:rsidRPr="00C06C04">
        <w:rPr>
          <w:rFonts w:asciiTheme="majorBidi" w:eastAsia="Times New Roman" w:hAnsiTheme="majorBidi" w:cstheme="majorBidi"/>
          <w:color w:val="000000"/>
        </w:rPr>
        <w:t>, 142</w:t>
      </w:r>
    </w:p>
    <w:p w14:paraId="29E42D3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Katarza, 105</w:t>
      </w:r>
    </w:p>
    <w:p w14:paraId="31A8929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Katepants, 258</w:t>
      </w:r>
    </w:p>
    <w:p w14:paraId="2B0BA5D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Kavuncu, 251</w:t>
      </w:r>
    </w:p>
    <w:p w14:paraId="78E6B2F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Kavurma, 248</w:t>
      </w:r>
    </w:p>
    <w:p w14:paraId="456BFFC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Kayalıdere, 77, 79, 106, 126, 177, 207, 222, 223, 263, 289, 308</w:t>
      </w:r>
    </w:p>
    <w:p w14:paraId="5B41281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Keban, 18</w:t>
      </w:r>
    </w:p>
    <w:p w14:paraId="6DAD267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Keçikıran, 90</w:t>
      </w:r>
    </w:p>
    <w:p w14:paraId="26AAABE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Kef Fortress, 92, 118, 120, 124, 152, 161, 162, 164, 165, 174, 222, 227, 266, 300, 306</w:t>
      </w:r>
    </w:p>
    <w:p w14:paraId="7C92A28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Kef Kalesi, 153, 171, 289</w:t>
      </w:r>
    </w:p>
    <w:p w14:paraId="2072D3F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Kelişin Pass</w:t>
      </w:r>
      <w:r w:rsidRPr="00C06C04">
        <w:rPr>
          <w:rFonts w:asciiTheme="majorBidi" w:eastAsia="Times New Roman" w:hAnsiTheme="majorBidi" w:cstheme="majorBidi"/>
          <w:color w:val="000000"/>
        </w:rPr>
        <w:t>, 95</w:t>
      </w:r>
    </w:p>
    <w:p w14:paraId="70397A6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Kelişin Stele</w:t>
      </w:r>
      <w:r w:rsidRPr="00C06C04">
        <w:rPr>
          <w:rFonts w:asciiTheme="majorBidi" w:eastAsia="Times New Roman" w:hAnsiTheme="majorBidi" w:cstheme="majorBidi"/>
          <w:color w:val="000000"/>
        </w:rPr>
        <w:t>, 13, 104</w:t>
      </w:r>
    </w:p>
    <w:p w14:paraId="681A721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Kelishin Pass</w:t>
      </w:r>
      <w:r w:rsidRPr="00C06C04">
        <w:rPr>
          <w:rFonts w:asciiTheme="majorBidi" w:eastAsia="Times New Roman" w:hAnsiTheme="majorBidi" w:cstheme="majorBidi"/>
          <w:color w:val="000000"/>
        </w:rPr>
        <w:t>, 81</w:t>
      </w:r>
    </w:p>
    <w:p w14:paraId="599731D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Kelishin Stele,</w:t>
      </w:r>
      <w:r w:rsidRPr="00C06C04">
        <w:rPr>
          <w:rFonts w:asciiTheme="majorBidi" w:eastAsia="Times New Roman" w:hAnsiTheme="majorBidi" w:cstheme="majorBidi"/>
          <w:color w:val="000000"/>
        </w:rPr>
        <w:t xml:space="preserve"> 113</w:t>
      </w:r>
    </w:p>
    <w:p w14:paraId="1861123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Kenantepe, 22</w:t>
      </w:r>
    </w:p>
    <w:p w14:paraId="5F05093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Kertenkele, 32, 34, 35, 47, 63, 69, 77</w:t>
      </w:r>
    </w:p>
    <w:p w14:paraId="5F3F947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Kertenkele Cemetery, 35, 47</w:t>
      </w:r>
    </w:p>
    <w:p w14:paraId="253075E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 xml:space="preserve">Kertenkele/Gumgomok </w:t>
      </w:r>
      <w:r w:rsidRPr="00C06C04">
        <w:rPr>
          <w:rFonts w:asciiTheme="majorBidi" w:eastAsia="Times New Roman" w:hAnsiTheme="majorBidi" w:cstheme="majorBidi"/>
          <w:color w:val="000000"/>
          <w:highlight w:val="cyan"/>
        </w:rPr>
        <w:t xml:space="preserve">Fortress </w:t>
      </w:r>
      <w:r w:rsidRPr="00C06C04">
        <w:rPr>
          <w:rFonts w:asciiTheme="majorBidi" w:eastAsia="Times New Roman" w:hAnsiTheme="majorBidi" w:cstheme="majorBidi"/>
          <w:strike/>
          <w:color w:val="000000"/>
          <w:highlight w:val="cyan"/>
        </w:rPr>
        <w:t>Castle</w:t>
      </w:r>
      <w:r w:rsidRPr="00C06C04">
        <w:rPr>
          <w:rFonts w:asciiTheme="majorBidi" w:eastAsia="Times New Roman" w:hAnsiTheme="majorBidi" w:cstheme="majorBidi"/>
          <w:color w:val="000000"/>
        </w:rPr>
        <w:t>, 32</w:t>
      </w:r>
    </w:p>
    <w:p w14:paraId="4F26CC8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Keşişgöl, 115, 132, 250, 251</w:t>
      </w:r>
    </w:p>
    <w:p w14:paraId="1E80E25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Kevenli, 257</w:t>
      </w:r>
    </w:p>
    <w:p w14:paraId="5178A74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Khorvin, 61</w:t>
      </w:r>
    </w:p>
    <w:p w14:paraId="1CB74A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Khorvin-Chandar, 61</w:t>
      </w:r>
    </w:p>
    <w:p w14:paraId="3EC16B8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Khoy, 86, 104</w:t>
      </w:r>
    </w:p>
    <w:p w14:paraId="1D467A8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Kızılvank, 58</w:t>
      </w:r>
    </w:p>
    <w:p w14:paraId="33D6484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Kika, 193</w:t>
      </w:r>
    </w:p>
    <w:p w14:paraId="3E9FCC7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Kirruri, 99</w:t>
      </w:r>
    </w:p>
    <w:p w14:paraId="1373068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Kolanı, 58</w:t>
      </w:r>
    </w:p>
    <w:p w14:paraId="3ECE766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Kordlartepe, 52, 61, 63, 67, 68, 69</w:t>
      </w:r>
    </w:p>
    <w:p w14:paraId="11A250C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Korucutepe, 19, 20, 21, 47, 48, 94</w:t>
      </w:r>
    </w:p>
    <w:p w14:paraId="1B027F1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Kotur, 81, 88</w:t>
      </w:r>
    </w:p>
    <w:p w14:paraId="49D2A58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Kotur Stream, 81</w:t>
      </w:r>
    </w:p>
    <w:p w14:paraId="3124A51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Koyuncuk, 118</w:t>
      </w:r>
    </w:p>
    <w:p w14:paraId="65DDA7D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Köprüler, 248</w:t>
      </w:r>
    </w:p>
    <w:p w14:paraId="037D9A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Körzüt, 89, 90, 105, 106, 152, 153, 160</w:t>
      </w:r>
    </w:p>
    <w:p w14:paraId="04A0230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Körzüt Fortress, 89</w:t>
      </w:r>
    </w:p>
    <w:p w14:paraId="0E6D197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Köşkerbaba, 20, 21</w:t>
      </w:r>
    </w:p>
    <w:p w14:paraId="0A76B41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Qummuh   Kummuh,</w:t>
      </w:r>
      <w:r w:rsidRPr="00C06C04">
        <w:rPr>
          <w:rFonts w:asciiTheme="majorBidi" w:eastAsia="Times New Roman" w:hAnsiTheme="majorBidi" w:cstheme="majorBidi"/>
          <w:color w:val="000000"/>
        </w:rPr>
        <w:t xml:space="preserve"> 112</w:t>
      </w:r>
    </w:p>
    <w:p w14:paraId="06E873C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Kummuhi,</w:t>
      </w:r>
      <w:r w:rsidRPr="00C06C04">
        <w:rPr>
          <w:rFonts w:asciiTheme="majorBidi" w:eastAsia="Times New Roman" w:hAnsiTheme="majorBidi" w:cstheme="majorBidi"/>
          <w:color w:val="000000"/>
        </w:rPr>
        <w:t xml:space="preserve"> 112</w:t>
      </w:r>
    </w:p>
    <w:p w14:paraId="1EADAE4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kurgan, 9, 10, 55</w:t>
      </w:r>
    </w:p>
    <w:p w14:paraId="080464C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Kurkh Stela, 98</w:t>
      </w:r>
    </w:p>
    <w:p w14:paraId="2B9A6DC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Kurkh Stele, 99</w:t>
      </w:r>
    </w:p>
    <w:p w14:paraId="5E73069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Kurubaş, 248, 251</w:t>
      </w:r>
    </w:p>
    <w:p w14:paraId="7DD0ED1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Kurubaş/Doni, 88</w:t>
      </w:r>
    </w:p>
    <w:p w14:paraId="5324F04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Kurucular, 223, 231</w:t>
      </w:r>
    </w:p>
    <w:p w14:paraId="4B2210E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Kurucular/İç Kale, 223</w:t>
      </w:r>
    </w:p>
    <w:p w14:paraId="74EE801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Kuštašpili, 112</w:t>
      </w:r>
    </w:p>
    <w:p w14:paraId="7CB427C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Külüs, 58</w:t>
      </w:r>
    </w:p>
    <w:p w14:paraId="2667C7A7"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766325F6"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L</w:t>
      </w:r>
    </w:p>
    <w:p w14:paraId="54B4357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2074140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Labturu, 101</w:t>
      </w:r>
    </w:p>
    <w:p w14:paraId="2031762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Lake Çıldır </w:t>
      </w:r>
      <w:r w:rsidRPr="00C06C04">
        <w:rPr>
          <w:rFonts w:asciiTheme="majorBidi" w:eastAsia="Times New Roman" w:hAnsiTheme="majorBidi" w:cstheme="majorBidi"/>
          <w:strike/>
          <w:color w:val="000000"/>
          <w:highlight w:val="cyan"/>
        </w:rPr>
        <w:t>Childir</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71</w:t>
      </w:r>
    </w:p>
    <w:p w14:paraId="248DE08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Lake Rusa, 115</w:t>
      </w:r>
    </w:p>
    <w:p w14:paraId="71EB5D4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Lake Sevan, 80, 112</w:t>
      </w:r>
    </w:p>
    <w:p w14:paraId="6D665C8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Lake Urmia, </w:t>
      </w:r>
      <w:r w:rsidRPr="00C06C04">
        <w:rPr>
          <w:rFonts w:asciiTheme="majorBidi" w:eastAsia="Times New Roman" w:hAnsiTheme="majorBidi" w:cstheme="majorBidi"/>
          <w:strike/>
          <w:color w:val="000000"/>
          <w:highlight w:val="cyan"/>
        </w:rPr>
        <w:t>Urmiya</w:t>
      </w:r>
      <w:r w:rsidRPr="00C06C04">
        <w:rPr>
          <w:rFonts w:asciiTheme="majorBidi" w:eastAsia="Times New Roman" w:hAnsiTheme="majorBidi" w:cstheme="majorBidi"/>
          <w:color w:val="000000"/>
        </w:rPr>
        <w:t xml:space="preserve"> 18, 52, 61, 80, 84, 86, 96, 98, 99, 104, 107, 109, 113, 114, 144, 157, 245</w:t>
      </w:r>
    </w:p>
    <w:p w14:paraId="0AF7E0D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Lake Van, 5, 6, 9, 10, 14, 18, 24, 25, 29, 34, 35, 36, 43, 45, 52, 61, 62, 66, 68, 71, 72, 76, 78, 80, 86, 87, 88, 89, 91, 92, 93, 96, 99, 100, 101, 104, 105, 114, 116, 123, 124, 126, 131, 137, 149, 150, 198, 215, 217, 235, 245, 248, 286</w:t>
      </w:r>
    </w:p>
    <w:p w14:paraId="627944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Lake Van Basin,</w:t>
      </w:r>
      <w:r w:rsidRPr="00C06C04">
        <w:rPr>
          <w:rFonts w:asciiTheme="majorBidi" w:eastAsia="Times New Roman" w:hAnsiTheme="majorBidi" w:cstheme="majorBidi"/>
          <w:color w:val="000000"/>
        </w:rPr>
        <w:t xml:space="preserve"> 5, 9, 10, 24, 34, 36, 52, 61, 62, 66, 68, 71, 78, 80, 86, 87, 88, 91, 93, 96, 104, 123, 126, 131, 150, 198, 215, 217</w:t>
      </w:r>
    </w:p>
    <w:p w14:paraId="6135F1B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Van Lake</w:t>
      </w:r>
      <w:r w:rsidRPr="00C06C04">
        <w:rPr>
          <w:rFonts w:asciiTheme="majorBidi" w:eastAsia="Times New Roman" w:hAnsiTheme="majorBidi" w:cstheme="majorBidi"/>
          <w:color w:val="000000"/>
          <w:highlight w:val="cyan"/>
        </w:rPr>
        <w:t xml:space="preserve"> Basin</w:t>
      </w:r>
      <w:r w:rsidRPr="00C06C04">
        <w:rPr>
          <w:rFonts w:asciiTheme="majorBidi" w:eastAsia="Times New Roman" w:hAnsiTheme="majorBidi" w:cstheme="majorBidi"/>
          <w:color w:val="000000"/>
        </w:rPr>
        <w:t>, 4, 17, 18, 21, 23, 26, 41, 43, 47, 48, 51, 53, 54, 62, 67, 68, 118, 177, 181, 217, 312, 313</w:t>
      </w:r>
    </w:p>
    <w:p w14:paraId="6D8788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Late Bronze Age, 3, 19, 20, 22, 23, 55, 57, 61, 312</w:t>
      </w:r>
    </w:p>
    <w:p w14:paraId="0397C93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Late Hittite, 111, 117, 125, 267, 288, 304, 306, 312, 315</w:t>
      </w:r>
    </w:p>
    <w:p w14:paraId="710FD57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Leninakan/Gyumri, 80</w:t>
      </w:r>
    </w:p>
    <w:p w14:paraId="077C374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Lice, 79</w:t>
      </w:r>
    </w:p>
    <w:p w14:paraId="43626A5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Liç, 76, 244</w:t>
      </w:r>
    </w:p>
    <w:p w14:paraId="3196CF5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Lidar, 22, 23</w:t>
      </w:r>
    </w:p>
    <w:p w14:paraId="019C415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Liqiu, 147</w:t>
      </w:r>
    </w:p>
    <w:p w14:paraId="6283D4E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Little Zap, 114</w:t>
      </w:r>
    </w:p>
    <w:p w14:paraId="768AF55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Livar, 72, 86, 87</w:t>
      </w:r>
    </w:p>
    <w:p w14:paraId="4BF2C69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Lower Anzaf, 103, 152, 159</w:t>
      </w:r>
    </w:p>
    <w:p w14:paraId="3BBAAEA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Lower Zab, 99</w:t>
      </w:r>
    </w:p>
    <w:p w14:paraId="03CA53C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LÙ </w:t>
      </w:r>
      <w:r w:rsidRPr="00C06C04">
        <w:rPr>
          <w:rFonts w:asciiTheme="majorBidi" w:eastAsia="Times New Roman" w:hAnsiTheme="majorBidi" w:cstheme="majorBidi"/>
          <w:i/>
          <w:color w:val="000000"/>
          <w:highlight w:val="cyan"/>
        </w:rPr>
        <w:t>ashuli</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129</w:t>
      </w:r>
    </w:p>
    <w:p w14:paraId="03FC7B0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Luḫiun,</w:t>
      </w:r>
      <w:r w:rsidRPr="00C06C04">
        <w:rPr>
          <w:rFonts w:asciiTheme="majorBidi" w:eastAsia="Times New Roman" w:hAnsiTheme="majorBidi" w:cstheme="majorBidi"/>
          <w:color w:val="000000"/>
        </w:rPr>
        <w:t xml:space="preserve"> 124</w:t>
      </w:r>
    </w:p>
    <w:p w14:paraId="0808291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Luḫiuni,</w:t>
      </w:r>
      <w:r w:rsidRPr="00C06C04">
        <w:rPr>
          <w:rFonts w:asciiTheme="majorBidi" w:eastAsia="Times New Roman" w:hAnsiTheme="majorBidi" w:cstheme="majorBidi"/>
          <w:color w:val="000000"/>
        </w:rPr>
        <w:t xml:space="preserve"> 106</w:t>
      </w:r>
    </w:p>
    <w:p w14:paraId="3C1DFD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Luša, 105</w:t>
      </w:r>
    </w:p>
    <w:p w14:paraId="65857CC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Lutibri, 101</w:t>
      </w:r>
    </w:p>
    <w:p w14:paraId="4D12018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Lutipri, 97, 101, 110</w:t>
      </w:r>
    </w:p>
    <w:p w14:paraId="46D10982"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5C6690EC"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M</w:t>
      </w:r>
    </w:p>
    <w:p w14:paraId="65D29FA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5C429A8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Madara, 101</w:t>
      </w:r>
    </w:p>
    <w:p w14:paraId="02304D3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Madırburç, 13, 95, 101, 255</w:t>
      </w:r>
    </w:p>
    <w:p w14:paraId="120E4A9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Malatya, 22, 47, 94, 107, 111, 127, 134</w:t>
      </w:r>
    </w:p>
    <w:p w14:paraId="494F302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Malazgirt, 77, 78, 91, 105, 106</w:t>
      </w:r>
    </w:p>
    <w:p w14:paraId="7DF7681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Malazgirt Plain, 105</w:t>
      </w:r>
    </w:p>
    <w:p w14:paraId="17601F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Mana,</w:t>
      </w:r>
      <w:r w:rsidRPr="00C06C04">
        <w:rPr>
          <w:rFonts w:asciiTheme="majorBidi" w:eastAsia="Times New Roman" w:hAnsiTheme="majorBidi" w:cstheme="majorBidi"/>
          <w:color w:val="000000"/>
        </w:rPr>
        <w:t xml:space="preserve"> 125, 147</w:t>
      </w:r>
    </w:p>
    <w:p w14:paraId="5DA47A4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Manna,</w:t>
      </w:r>
      <w:r w:rsidRPr="00C06C04">
        <w:rPr>
          <w:rFonts w:asciiTheme="majorBidi" w:eastAsia="Times New Roman" w:hAnsiTheme="majorBidi" w:cstheme="majorBidi"/>
          <w:color w:val="000000"/>
        </w:rPr>
        <w:t xml:space="preserve"> 81, 107, 109, 113, 114, 115, 118, 144, 157</w:t>
      </w:r>
    </w:p>
    <w:p w14:paraId="09F4431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Mannae,</w:t>
      </w:r>
      <w:r w:rsidRPr="00C06C04">
        <w:rPr>
          <w:rFonts w:asciiTheme="majorBidi" w:eastAsia="Times New Roman" w:hAnsiTheme="majorBidi" w:cstheme="majorBidi"/>
          <w:color w:val="000000"/>
        </w:rPr>
        <w:t xml:space="preserve"> 128</w:t>
      </w:r>
    </w:p>
    <w:p w14:paraId="7ABEE43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Mannaeans,</w:t>
      </w:r>
      <w:r w:rsidRPr="00C06C04">
        <w:rPr>
          <w:rFonts w:asciiTheme="majorBidi" w:eastAsia="Times New Roman" w:hAnsiTheme="majorBidi" w:cstheme="majorBidi"/>
          <w:color w:val="000000"/>
        </w:rPr>
        <w:t xml:space="preserve"> 128</w:t>
      </w:r>
    </w:p>
    <w:p w14:paraId="084696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Marand, 72, 86, 87</w:t>
      </w:r>
    </w:p>
    <w:p w14:paraId="170BA23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Marifet, 75, 106</w:t>
      </w:r>
    </w:p>
    <w:p w14:paraId="345B6B9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Marmos, 106</w:t>
      </w:r>
    </w:p>
    <w:p w14:paraId="323AE4C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Mazgirt/Kaleköy,</w:t>
      </w:r>
      <w:r w:rsidRPr="00C06C04">
        <w:rPr>
          <w:rFonts w:asciiTheme="majorBidi" w:eastAsia="Times New Roman" w:hAnsiTheme="majorBidi" w:cstheme="majorBidi"/>
          <w:color w:val="000000"/>
        </w:rPr>
        <w:t xml:space="preserve"> 223</w:t>
      </w:r>
    </w:p>
    <w:p w14:paraId="18689D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Mazgirt-Kaleköy</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222, 227, 252</w:t>
      </w:r>
    </w:p>
    <w:p w14:paraId="005F1E3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Mecingir, 246</w:t>
      </w:r>
    </w:p>
    <w:p w14:paraId="5C164FC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Medes, 118</w:t>
      </w:r>
    </w:p>
    <w:p w14:paraId="5EFEBF6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Meherkapı, 105, 206, 207, 214, 259, 261, 314</w:t>
      </w:r>
    </w:p>
    <w:p w14:paraId="6E010F2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Melartua, 113, 129</w:t>
      </w:r>
    </w:p>
    <w:p w14:paraId="39AE60D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Melid, 94, 100, 112</w:t>
      </w:r>
    </w:p>
    <w:p w14:paraId="71C6220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Memedik, 88</w:t>
      </w:r>
    </w:p>
    <w:p w14:paraId="59150F8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Meqdiara, 103</w:t>
      </w:r>
    </w:p>
    <w:p w14:paraId="1802BB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Mergeh Karwan, 112, 257</w:t>
      </w:r>
    </w:p>
    <w:p w14:paraId="3BE7278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Mesopotamia, 3, 13, 88, 93, 95, 107, 149, 163</w:t>
      </w:r>
    </w:p>
    <w:p w14:paraId="2DE34E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Mešta, 81, 104, 107</w:t>
      </w:r>
    </w:p>
    <w:p w14:paraId="043A73F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Metatti, 114</w:t>
      </w:r>
    </w:p>
    <w:p w14:paraId="51802C0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Middle Araxes Basin, 80</w:t>
      </w:r>
    </w:p>
    <w:p w14:paraId="3D265CE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Middle Assyrian, 3, 4, 12, 13, 23, 24</w:t>
      </w:r>
    </w:p>
    <w:p w14:paraId="03C667D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Middle Iron Age, 4, 19, 20, 22, 26, 48, 58, 239, 241, 298, 312</w:t>
      </w:r>
    </w:p>
    <w:p w14:paraId="6D89F10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Miliṭia, 107, 111, 127</w:t>
      </w:r>
    </w:p>
    <w:p w14:paraId="5FF1730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Minua, 65, 75, 78, 79, 81, 82, 84, 86, 88, 89, 90, 91, 93, 95, 103, 105, 106, 107, 108, 110, 113, 116, 124, 125, 126, 132, 142, 147, 148, 152, 159, 163, 164, 174, 206, 208, 210, 211, 226, 246, 247, 249, 252, 253, 257, 258, 262, 275, 283, 285, 286</w:t>
      </w:r>
    </w:p>
    <w:p w14:paraId="4CD70F1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Minua Canal, 88, 124, 132, 247, 249</w:t>
      </w:r>
    </w:p>
    <w:p w14:paraId="716AB1A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Minua Fountain, 211, 226, 252</w:t>
      </w:r>
    </w:p>
    <w:p w14:paraId="252D6A3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Mita of Muški, 15</w:t>
      </w:r>
    </w:p>
    <w:p w14:paraId="5A51B6F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Mitanni, 13, 97</w:t>
      </w:r>
    </w:p>
    <w:p w14:paraId="0BE632C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Miyanduab, 81, 107</w:t>
      </w:r>
    </w:p>
    <w:p w14:paraId="1935A8A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Miyanduab Plain, 107</w:t>
      </w:r>
    </w:p>
    <w:p w14:paraId="3A92B06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Ararat, 9, 10, 11, 70, 77, 80, 95, 106, 134</w:t>
      </w:r>
    </w:p>
    <w:p w14:paraId="28874F8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Arzabia, 158</w:t>
      </w:r>
    </w:p>
    <w:p w14:paraId="6A034A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Bol, 89</w:t>
      </w:r>
    </w:p>
    <w:p w14:paraId="1B47799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Eiduru, 119, 272</w:t>
      </w:r>
    </w:p>
    <w:p w14:paraId="20117AF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Kašiiari, 101</w:t>
      </w:r>
    </w:p>
    <w:p w14:paraId="59A7240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Kišpal, 157</w:t>
      </w:r>
    </w:p>
    <w:p w14:paraId="7C1E19A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Qilbani, 115</w:t>
      </w:r>
    </w:p>
    <w:p w14:paraId="29C9FD5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Süphan, 9, 10, 92</w:t>
      </w:r>
    </w:p>
    <w:p w14:paraId="4508FA4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Mount Uauš, 114</w:t>
      </w:r>
    </w:p>
    <w:p w14:paraId="047733F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Movana, 257</w:t>
      </w:r>
    </w:p>
    <w:p w14:paraId="6C10617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Munzur Mountains, 106</w:t>
      </w:r>
    </w:p>
    <w:p w14:paraId="4B7805E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Muradiye, 87, 89, 90, 105, 245</w:t>
      </w:r>
    </w:p>
    <w:p w14:paraId="5687F39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Muradiye Plain, 89, 105</w:t>
      </w:r>
    </w:p>
    <w:p w14:paraId="3898E54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Murat Basin, 35, 77, 78, 96, 286</w:t>
      </w:r>
    </w:p>
    <w:p w14:paraId="5CA0FD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Murat River, 73, 76, 79, 91</w:t>
      </w:r>
    </w:p>
    <w:p w14:paraId="273985B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Muṣaṣir, 100, 105, 113, 114, 115</w:t>
      </w:r>
    </w:p>
    <w:p w14:paraId="64CAE46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Muski,</w:t>
      </w:r>
      <w:r w:rsidRPr="00C06C04">
        <w:rPr>
          <w:rFonts w:asciiTheme="majorBidi" w:eastAsia="Times New Roman" w:hAnsiTheme="majorBidi" w:cstheme="majorBidi"/>
          <w:color w:val="000000"/>
        </w:rPr>
        <w:t xml:space="preserve"> 149</w:t>
      </w:r>
    </w:p>
    <w:p w14:paraId="56A8AB4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Muški,</w:t>
      </w:r>
      <w:r w:rsidRPr="00C06C04">
        <w:rPr>
          <w:rFonts w:asciiTheme="majorBidi" w:eastAsia="Times New Roman" w:hAnsiTheme="majorBidi" w:cstheme="majorBidi"/>
          <w:color w:val="000000"/>
        </w:rPr>
        <w:t xml:space="preserve"> 14, 119</w:t>
      </w:r>
    </w:p>
    <w:p w14:paraId="1FC023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Muş, 9, 10, 69, 76, 77, 79, 92, 93, 99, 126, 132, 137</w:t>
      </w:r>
    </w:p>
    <w:p w14:paraId="29191BF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Muş Plain, 69</w:t>
      </w:r>
    </w:p>
    <w:p w14:paraId="4353D9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Muşaşir, 105, 128, 177, 265, 270, 272, 281, 282, 300</w:t>
      </w:r>
    </w:p>
    <w:p w14:paraId="02CB275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Muş-Malazgirt, 9, 10</w:t>
      </w:r>
    </w:p>
    <w:p w14:paraId="46B0FE6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Mutarriš-Aššur, 103</w:t>
      </w:r>
    </w:p>
    <w:p w14:paraId="0F1CD8C4"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60B4A0C8"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N</w:t>
      </w:r>
    </w:p>
    <w:p w14:paraId="0C8900B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7EEDEB3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Nairi, 3, 13, 14, 15, 17, 24, 95, 98, 99, 100, 101, 103, 105, 115, 132, 137, 283</w:t>
      </w:r>
    </w:p>
    <w:p w14:paraId="08664CD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Nairi Lands, 14, 100</w:t>
      </w:r>
    </w:p>
    <w:p w14:paraId="579DB6A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Nairi Sea, 99</w:t>
      </w:r>
    </w:p>
    <w:p w14:paraId="5876195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Nakhichevan  </w:t>
      </w:r>
      <w:r w:rsidRPr="00C06C04">
        <w:rPr>
          <w:rFonts w:asciiTheme="majorBidi" w:eastAsia="Times New Roman" w:hAnsiTheme="majorBidi" w:cstheme="majorBidi"/>
          <w:strike/>
          <w:color w:val="000000"/>
          <w:highlight w:val="cyan"/>
        </w:rPr>
        <w:t>Nakhchivan</w:t>
      </w:r>
      <w:r w:rsidRPr="00C06C04">
        <w:rPr>
          <w:rFonts w:asciiTheme="majorBidi" w:eastAsia="Times New Roman" w:hAnsiTheme="majorBidi" w:cstheme="majorBidi"/>
          <w:color w:val="000000"/>
        </w:rPr>
        <w:t>, 9, 55, 58, 72, 116, 222, 223</w:t>
      </w:r>
    </w:p>
    <w:p w14:paraId="45B7CAB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Nakhchivan Region</w:t>
      </w:r>
      <w:r w:rsidRPr="00C06C04">
        <w:rPr>
          <w:rFonts w:asciiTheme="majorBidi" w:eastAsia="Times New Roman" w:hAnsiTheme="majorBidi" w:cstheme="majorBidi"/>
          <w:color w:val="000000"/>
        </w:rPr>
        <w:t>, 55</w:t>
      </w:r>
    </w:p>
    <w:p w14:paraId="36E7D43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Narage, 128</w:t>
      </w:r>
    </w:p>
    <w:p w14:paraId="76C4719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Naragê, 113</w:t>
      </w:r>
    </w:p>
    <w:p w14:paraId="69463EC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Nashteban, 87</w:t>
      </w:r>
    </w:p>
    <w:p w14:paraId="46E3A72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Near East, 3, 96, 97, 113, 124, 143, 149, 169, 217, 258, 259, 261, 263, 275, 312, 313</w:t>
      </w:r>
    </w:p>
    <w:p w14:paraId="26910A0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Neft Kuyu, 222, 223, 224, 226, 231, 266</w:t>
      </w:r>
    </w:p>
    <w:p w14:paraId="253A1CC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Neo-Assyrian, 3, 149, 208</w:t>
      </w:r>
    </w:p>
    <w:p w14:paraId="416F22F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Neşteban, 72, 87, 116</w:t>
      </w:r>
    </w:p>
    <w:p w14:paraId="5F9E00D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Niḫiria, 127</w:t>
      </w:r>
    </w:p>
    <w:p w14:paraId="4B92925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Nimrud, 100, 114, 223, 229</w:t>
      </w:r>
    </w:p>
    <w:p w14:paraId="5104FED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 Bayezed/Kamo, 112</w:t>
      </w:r>
    </w:p>
    <w:p w14:paraId="47B0E21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Norşuntepe, 19, 20, 21, 47, 48, 57, 94, 195, 199</w:t>
      </w:r>
    </w:p>
    <w:p w14:paraId="67DE1C0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 Syria, 304</w:t>
      </w:r>
    </w:p>
    <w:p w14:paraId="4EE59DD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North-eastern Anatolia, 18, 24, 43, 47, 68, 75, 79, 91, 215, 217, 313</w:t>
      </w:r>
    </w:p>
    <w:p w14:paraId="59E6346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North-eastern Anatolia Region, 18, 43, 91</w:t>
      </w:r>
    </w:p>
    <w:p w14:paraId="6F7421D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North-eastern Anatolian, 139</w:t>
      </w:r>
    </w:p>
    <w:p w14:paraId="5542FC3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Northern Syria, 13, 112, 257, 304, 312</w:t>
      </w:r>
    </w:p>
    <w:p w14:paraId="05D28BF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Northwest Iran, 3, 9, 17, 18, 35, 38, 52, 58, 59, 61, 62, 63, 66, 67, 68, 69, 71, 81, 150, 312, 313, 315</w:t>
      </w:r>
    </w:p>
    <w:p w14:paraId="79516A1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northwestern Iran, 86</w:t>
      </w:r>
    </w:p>
    <w:p w14:paraId="435FAD8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Northwest Iran, 3, 5, 9, 17, 35, 59, 63, 67, 68, 69, 77, 86, 118, 152, 215, 217, 254, 312</w:t>
      </w:r>
    </w:p>
    <w:p w14:paraId="4890DE4C"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78ACE3AC"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O / Ö</w:t>
      </w:r>
    </w:p>
    <w:p w14:paraId="1BA7241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761F46E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Odzabert, 112</w:t>
      </w:r>
    </w:p>
    <w:p w14:paraId="28F055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Oshnavieh</w:t>
      </w:r>
      <w:r w:rsidRPr="00C06C04">
        <w:rPr>
          <w:rFonts w:asciiTheme="majorBidi" w:eastAsia="Times New Roman" w:hAnsiTheme="majorBidi" w:cstheme="majorBidi"/>
          <w:color w:val="000000"/>
        </w:rPr>
        <w:t xml:space="preserve">    </w:t>
      </w:r>
    </w:p>
    <w:p w14:paraId="270634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Özalp, 81, 86, 88, 104, 206</w:t>
      </w:r>
    </w:p>
    <w:p w14:paraId="341C136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Özalp-Saray, 81</w:t>
      </w:r>
    </w:p>
    <w:p w14:paraId="3420C64F"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68649C83"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P</w:t>
      </w:r>
    </w:p>
    <w:p w14:paraId="76D5494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6F69BE2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Palu, 79, 107, 126, 199, 201, 222, 223</w:t>
      </w:r>
    </w:p>
    <w:p w14:paraId="46B1AED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Pamuk Pass, 80</w:t>
      </w:r>
    </w:p>
    <w:p w14:paraId="298C8C7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Panz, 29, 89, 217</w:t>
      </w:r>
    </w:p>
    <w:p w14:paraId="0FF5E4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Paršua, 104, 107, 114</w:t>
      </w:r>
    </w:p>
    <w:p w14:paraId="673EC97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Pasinler, 75, 76, 106, 201</w:t>
      </w:r>
    </w:p>
    <w:p w14:paraId="6EC2D80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Patnos, 45, 47, 77, 78, 91, 105, 106, 152, 160, 195, 240, 241, 244, 263, 276, 300</w:t>
      </w:r>
    </w:p>
    <w:p w14:paraId="43E5840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Patnos-Dedeli, 240</w:t>
      </w:r>
    </w:p>
    <w:p w14:paraId="5707603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Patnos-Yukarı Göçmez, 240</w:t>
      </w:r>
    </w:p>
    <w:p w14:paraId="51028C4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Pekeric, 75, 217</w:t>
      </w:r>
    </w:p>
    <w:p w14:paraId="69CD1E8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Persian, 150, 323</w:t>
      </w:r>
    </w:p>
    <w:p w14:paraId="7D1999A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Pınarcık, 30</w:t>
      </w:r>
    </w:p>
    <w:p w14:paraId="5A288FB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Pirabat, 75, 106, 252</w:t>
      </w:r>
    </w:p>
    <w:p w14:paraId="611EE0B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polished Biainili (ware), 290</w:t>
      </w:r>
    </w:p>
    <w:p w14:paraId="789F6F8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Puinia, 147</w:t>
      </w:r>
    </w:p>
    <w:p w14:paraId="1787280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Pülümür Valley, 106</w:t>
      </w:r>
    </w:p>
    <w:p w14:paraId="37164F42"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6DEB66D9"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Q</w:t>
      </w:r>
    </w:p>
    <w:p w14:paraId="7AD584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6C546A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Qainaru, 119</w:t>
      </w:r>
    </w:p>
    <w:p w14:paraId="7D89ECA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Qalatgah, 81, 82, 84</w:t>
      </w:r>
    </w:p>
    <w:p w14:paraId="2F48E61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Qale Hodar, 86</w:t>
      </w:r>
    </w:p>
    <w:p w14:paraId="1AAFB9F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Qal'eh Ismail Agha</w:t>
      </w:r>
      <w:r w:rsidRPr="00C06C04">
        <w:rPr>
          <w:rFonts w:asciiTheme="majorBidi" w:eastAsia="Times New Roman" w:hAnsiTheme="majorBidi" w:cstheme="majorBidi"/>
          <w:color w:val="000000"/>
        </w:rPr>
        <w:t>, 86</w:t>
      </w:r>
    </w:p>
    <w:p w14:paraId="627E797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lastRenderedPageBreak/>
        <w:t xml:space="preserve">Qara Ziyaeddin </w:t>
      </w:r>
      <w:r w:rsidRPr="00C06C04">
        <w:rPr>
          <w:rFonts w:asciiTheme="majorBidi" w:eastAsia="Times New Roman" w:hAnsiTheme="majorBidi" w:cstheme="majorBidi"/>
          <w:strike/>
          <w:color w:val="000000"/>
          <w:highlight w:val="cyan"/>
        </w:rPr>
        <w:t>Qaraziyaeddin</w:t>
      </w:r>
      <w:r w:rsidRPr="00C06C04">
        <w:rPr>
          <w:rFonts w:asciiTheme="majorBidi" w:eastAsia="Times New Roman" w:hAnsiTheme="majorBidi" w:cstheme="majorBidi"/>
          <w:color w:val="000000"/>
        </w:rPr>
        <w:t>, 86, 87, 122</w:t>
      </w:r>
    </w:p>
    <w:p w14:paraId="2905EB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Kotur /? Qotur Creek,</w:t>
      </w:r>
      <w:r w:rsidRPr="00C06C04">
        <w:rPr>
          <w:rFonts w:asciiTheme="majorBidi" w:eastAsia="Times New Roman" w:hAnsiTheme="majorBidi" w:cstheme="majorBidi"/>
          <w:color w:val="000000"/>
        </w:rPr>
        <w:t xml:space="preserve"> 86</w:t>
      </w:r>
    </w:p>
    <w:p w14:paraId="631AD76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Qotur Stream</w:t>
      </w:r>
      <w:r w:rsidRPr="00C06C04">
        <w:rPr>
          <w:rFonts w:asciiTheme="majorBidi" w:eastAsia="Times New Roman" w:hAnsiTheme="majorBidi" w:cstheme="majorBidi"/>
          <w:color w:val="000000"/>
        </w:rPr>
        <w:t>, 87, 104</w:t>
      </w:r>
    </w:p>
    <w:p w14:paraId="17C5CED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Qumaha, 112, 301</w:t>
      </w:r>
    </w:p>
    <w:p w14:paraId="1A9D4B8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Qumaḫa, 127</w:t>
      </w:r>
    </w:p>
    <w:p w14:paraId="1F6734B7"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555E0C92"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R</w:t>
      </w:r>
    </w:p>
    <w:p w14:paraId="141530C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BFE1AA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Rahva, 92</w:t>
      </w:r>
    </w:p>
    <w:p w14:paraId="2E51BEB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Rawanduz  </w:t>
      </w:r>
      <w:r w:rsidRPr="00C06C04">
        <w:rPr>
          <w:rFonts w:asciiTheme="majorBidi" w:eastAsia="Times New Roman" w:hAnsiTheme="majorBidi" w:cstheme="majorBidi"/>
          <w:strike/>
          <w:color w:val="000000"/>
          <w:highlight w:val="cyan"/>
        </w:rPr>
        <w:t>Rawandız</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81</w:t>
      </w:r>
    </w:p>
    <w:p w14:paraId="110DDC2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Razlık</w:t>
      </w:r>
      <w:r w:rsidRPr="00C06C04">
        <w:rPr>
          <w:rFonts w:asciiTheme="majorBidi" w:eastAsia="Times New Roman" w:hAnsiTheme="majorBidi" w:cstheme="majorBidi"/>
          <w:color w:val="000000"/>
        </w:rPr>
        <w:t>, 116</w:t>
      </w:r>
    </w:p>
    <w:p w14:paraId="5BC3990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Razliq</w:t>
      </w:r>
      <w:r w:rsidRPr="00C06C04">
        <w:rPr>
          <w:rFonts w:asciiTheme="majorBidi" w:eastAsia="Times New Roman" w:hAnsiTheme="majorBidi" w:cstheme="majorBidi"/>
          <w:color w:val="000000"/>
        </w:rPr>
        <w:t>, 72, 87</w:t>
      </w:r>
    </w:p>
    <w:p w14:paraId="79D3CCE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Red slipped pottery</w:t>
      </w:r>
      <w:r w:rsidRPr="00C06C04">
        <w:rPr>
          <w:rFonts w:asciiTheme="majorBidi" w:eastAsia="Times New Roman" w:hAnsiTheme="majorBidi" w:cstheme="majorBidi"/>
          <w:color w:val="000000"/>
        </w:rPr>
        <w:t>, 288</w:t>
      </w:r>
    </w:p>
    <w:p w14:paraId="4D69C9A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red slipped ware</w:t>
      </w:r>
      <w:r w:rsidRPr="00C06C04">
        <w:rPr>
          <w:rFonts w:asciiTheme="majorBidi" w:eastAsia="Times New Roman" w:hAnsiTheme="majorBidi" w:cstheme="majorBidi"/>
          <w:color w:val="000000"/>
        </w:rPr>
        <w:t>, 43, 290, 291, 293</w:t>
      </w:r>
    </w:p>
    <w:p w14:paraId="6E6A34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Red-slipped</w:t>
      </w:r>
      <w:r w:rsidRPr="00C06C04">
        <w:rPr>
          <w:rFonts w:asciiTheme="majorBidi" w:eastAsia="Times New Roman" w:hAnsiTheme="majorBidi" w:cstheme="majorBidi"/>
          <w:color w:val="000000"/>
        </w:rPr>
        <w:t>, 50</w:t>
      </w:r>
    </w:p>
    <w:p w14:paraId="7B6675D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Red-Slipped ware</w:t>
      </w:r>
      <w:r w:rsidRPr="00C06C04">
        <w:rPr>
          <w:rFonts w:asciiTheme="majorBidi" w:eastAsia="Times New Roman" w:hAnsiTheme="majorBidi" w:cstheme="majorBidi"/>
          <w:color w:val="000000"/>
        </w:rPr>
        <w:t>, 290</w:t>
      </w:r>
    </w:p>
    <w:p w14:paraId="24C3DEE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red-slipped wares</w:t>
      </w:r>
      <w:r w:rsidRPr="00C06C04">
        <w:rPr>
          <w:rFonts w:asciiTheme="majorBidi" w:eastAsia="Times New Roman" w:hAnsiTheme="majorBidi" w:cstheme="majorBidi"/>
          <w:color w:val="000000"/>
        </w:rPr>
        <w:t>, 291</w:t>
      </w:r>
    </w:p>
    <w:p w14:paraId="094BDC8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Rezaiye</w:t>
      </w:r>
      <w:r w:rsidRPr="00C06C04">
        <w:rPr>
          <w:rFonts w:asciiTheme="majorBidi" w:eastAsia="Times New Roman" w:hAnsiTheme="majorBidi" w:cstheme="majorBidi"/>
          <w:color w:val="000000"/>
        </w:rPr>
        <w:t>/Urmia, 86</w:t>
      </w:r>
    </w:p>
    <w:p w14:paraId="3E57E3E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risalite  </w:t>
      </w:r>
      <w:r w:rsidRPr="00C06C04">
        <w:rPr>
          <w:rFonts w:asciiTheme="majorBidi" w:eastAsia="Times New Roman" w:hAnsiTheme="majorBidi" w:cstheme="majorBidi"/>
          <w:strike/>
          <w:color w:val="000000"/>
          <w:highlight w:val="cyan"/>
        </w:rPr>
        <w:t>rhizalite</w:t>
      </w:r>
      <w:r w:rsidRPr="00C06C04">
        <w:rPr>
          <w:rFonts w:asciiTheme="majorBidi" w:eastAsia="Times New Roman" w:hAnsiTheme="majorBidi" w:cstheme="majorBidi"/>
          <w:color w:val="000000"/>
        </w:rPr>
        <w:t>, 161, 179</w:t>
      </w:r>
    </w:p>
    <w:p w14:paraId="4CCE41D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River</w:t>
      </w:r>
      <w:r w:rsidRPr="00C06C04">
        <w:rPr>
          <w:rFonts w:asciiTheme="majorBidi" w:eastAsia="Times New Roman" w:hAnsiTheme="majorBidi" w:cstheme="majorBidi"/>
          <w:strike/>
          <w:color w:val="000000"/>
        </w:rPr>
        <w:t>,</w:t>
      </w:r>
      <w:r w:rsidRPr="00C06C04">
        <w:rPr>
          <w:rFonts w:asciiTheme="majorBidi" w:eastAsia="Times New Roman" w:hAnsiTheme="majorBidi" w:cstheme="majorBidi"/>
          <w:color w:val="000000"/>
        </w:rPr>
        <w:t xml:space="preserve"> 77, 79, 80, 93, 94, 101, 116</w:t>
      </w:r>
    </w:p>
    <w:p w14:paraId="1FC004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Rudutarni, 116</w:t>
      </w:r>
    </w:p>
    <w:p w14:paraId="247E918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 13, 75, 82, 92, 96, 105, 110, 112, 113, 114, 115, 118, 119, 120, 121, 122, 123, 124, 126, 127, 128, 129, 130, 131, 132, 144, 149, 152, 153, 157, 161, 164, 174, 178, 179, 183, 184, 192, 193, 227, 248, 250, 252, 257, 265, 271, 272, 275</w:t>
      </w:r>
    </w:p>
    <w:p w14:paraId="26A2616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 Dam, 248, 250</w:t>
      </w:r>
    </w:p>
    <w:p w14:paraId="3E7F997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 I, 13, 75, 82, 96, 105, 110, 112, 113, 114, 115, 118, 127, 128, 129, 130, 144, 157, 257, 271</w:t>
      </w:r>
    </w:p>
    <w:p w14:paraId="402E428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 son of Argišti, 92, 115, 118, 120, 121, 122, 123, 124, 126, 129, 131, 152, 153, 161, 164, 174, 184, 192, 193, 227, 252</w:t>
      </w:r>
    </w:p>
    <w:p w14:paraId="49BB94B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Rusa, son of Argišti,</w:t>
      </w:r>
      <w:r w:rsidRPr="00C06C04">
        <w:rPr>
          <w:rFonts w:asciiTheme="majorBidi" w:eastAsia="Times New Roman" w:hAnsiTheme="majorBidi" w:cstheme="majorBidi"/>
          <w:strike/>
          <w:color w:val="000000"/>
        </w:rPr>
        <w:t xml:space="preserve"> </w:t>
      </w:r>
      <w:r w:rsidRPr="00C06C04">
        <w:rPr>
          <w:rFonts w:asciiTheme="majorBidi" w:eastAsia="Times New Roman" w:hAnsiTheme="majorBidi" w:cstheme="majorBidi"/>
          <w:color w:val="000000"/>
        </w:rPr>
        <w:t>115, 119, 120, 122, 149, 178, 179, 183, 193, 265, 272</w:t>
      </w:r>
    </w:p>
    <w:p w14:paraId="3C449EC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 son of Erimena, 115, 122</w:t>
      </w:r>
    </w:p>
    <w:p w14:paraId="2F8CD70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Rusaḫinili Eidurukai, 118</w:t>
      </w:r>
    </w:p>
    <w:p w14:paraId="4922A02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Rusai URU. TUR, 118, 122</w:t>
      </w:r>
    </w:p>
    <w:p w14:paraId="5066EC3B"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17817B23"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 / Ṣ / Š / Ş</w:t>
      </w:r>
    </w:p>
    <w:p w14:paraId="5D5DB02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6E3C8C9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Mount Sabalan </w:t>
      </w:r>
      <w:r w:rsidRPr="00C06C04">
        <w:rPr>
          <w:rFonts w:asciiTheme="majorBidi" w:eastAsia="Times New Roman" w:hAnsiTheme="majorBidi" w:cstheme="majorBidi"/>
          <w:strike/>
          <w:color w:val="000000"/>
          <w:highlight w:val="cyan"/>
        </w:rPr>
        <w:t>mountain</w:t>
      </w:r>
      <w:r w:rsidRPr="00C06C04">
        <w:rPr>
          <w:rFonts w:asciiTheme="majorBidi" w:eastAsia="Times New Roman" w:hAnsiTheme="majorBidi" w:cstheme="majorBidi"/>
          <w:color w:val="000000"/>
        </w:rPr>
        <w:t>, 87</w:t>
      </w:r>
    </w:p>
    <w:p w14:paraId="23EB03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Sağlıksuyu, 30</w:t>
      </w:r>
    </w:p>
    <w:p w14:paraId="09F1523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Shalmaneser</w:t>
      </w:r>
      <w:r w:rsidRPr="00C06C04">
        <w:rPr>
          <w:rFonts w:asciiTheme="majorBidi" w:eastAsia="Times New Roman" w:hAnsiTheme="majorBidi" w:cstheme="majorBidi"/>
          <w:strike/>
          <w:color w:val="000000"/>
          <w:highlight w:val="cyan"/>
        </w:rPr>
        <w:t xml:space="preserve"> Salmanassar</w:t>
      </w:r>
      <w:r w:rsidRPr="00C06C04">
        <w:rPr>
          <w:rFonts w:asciiTheme="majorBidi" w:eastAsia="Times New Roman" w:hAnsiTheme="majorBidi" w:cstheme="majorBidi"/>
          <w:color w:val="000000"/>
          <w:highlight w:val="cyan"/>
        </w:rPr>
        <w:t xml:space="preserve"> I,</w:t>
      </w:r>
      <w:r w:rsidRPr="00C06C04">
        <w:rPr>
          <w:rFonts w:asciiTheme="majorBidi" w:eastAsia="Times New Roman" w:hAnsiTheme="majorBidi" w:cstheme="majorBidi"/>
          <w:color w:val="000000"/>
        </w:rPr>
        <w:t xml:space="preserve"> 14, 132</w:t>
      </w:r>
    </w:p>
    <w:p w14:paraId="09EAC06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Shalmaneser</w:t>
      </w:r>
      <w:r w:rsidRPr="00C06C04">
        <w:rPr>
          <w:rFonts w:asciiTheme="majorBidi" w:eastAsia="Times New Roman" w:hAnsiTheme="majorBidi" w:cstheme="majorBidi"/>
          <w:strike/>
          <w:color w:val="000000"/>
          <w:highlight w:val="cyan"/>
        </w:rPr>
        <w:t xml:space="preserve"> Salmanassar</w:t>
      </w:r>
      <w:r w:rsidRPr="00C06C04">
        <w:rPr>
          <w:rFonts w:asciiTheme="majorBidi" w:eastAsia="Times New Roman" w:hAnsiTheme="majorBidi" w:cstheme="majorBidi"/>
          <w:color w:val="000000"/>
          <w:highlight w:val="cyan"/>
        </w:rPr>
        <w:t xml:space="preserve"> III,</w:t>
      </w:r>
      <w:r w:rsidRPr="00C06C04">
        <w:rPr>
          <w:rFonts w:asciiTheme="majorBidi" w:eastAsia="Times New Roman" w:hAnsiTheme="majorBidi" w:cstheme="majorBidi"/>
          <w:color w:val="000000"/>
        </w:rPr>
        <w:t xml:space="preserve"> 3, 14, 17, 97, 98, 99, 100, 110</w:t>
      </w:r>
    </w:p>
    <w:p w14:paraId="0DE2DA8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Shalmaneser</w:t>
      </w:r>
      <w:r w:rsidRPr="00C06C04">
        <w:rPr>
          <w:rFonts w:asciiTheme="majorBidi" w:eastAsia="Times New Roman" w:hAnsiTheme="majorBidi" w:cstheme="majorBidi"/>
          <w:strike/>
          <w:color w:val="000000"/>
          <w:highlight w:val="cyan"/>
        </w:rPr>
        <w:t xml:space="preserve"> Salmanassar</w:t>
      </w:r>
      <w:r w:rsidRPr="00C06C04">
        <w:rPr>
          <w:rFonts w:asciiTheme="majorBidi" w:eastAsia="Times New Roman" w:hAnsiTheme="majorBidi" w:cstheme="majorBidi"/>
          <w:color w:val="000000"/>
          <w:highlight w:val="cyan"/>
        </w:rPr>
        <w:t xml:space="preserve"> IV,</w:t>
      </w:r>
      <w:r w:rsidRPr="00C06C04">
        <w:rPr>
          <w:rFonts w:asciiTheme="majorBidi" w:eastAsia="Times New Roman" w:hAnsiTheme="majorBidi" w:cstheme="majorBidi"/>
          <w:color w:val="000000"/>
        </w:rPr>
        <w:t xml:space="preserve"> 108, 110</w:t>
      </w:r>
    </w:p>
    <w:p w14:paraId="52E7052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Salmas, 86</w:t>
      </w:r>
    </w:p>
    <w:p w14:paraId="03BC756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Šamaš, 15</w:t>
      </w:r>
      <w:r w:rsidRPr="00C06C04">
        <w:rPr>
          <w:rFonts w:asciiTheme="majorBidi" w:eastAsia="Times New Roman" w:hAnsiTheme="majorBidi" w:cstheme="majorBidi"/>
          <w:color w:val="000000"/>
        </w:rPr>
        <w:t>, 118</w:t>
      </w:r>
    </w:p>
    <w:p w14:paraId="6FF146B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Şamram</w:t>
      </w:r>
      <w:r w:rsidRPr="00C06C04">
        <w:rPr>
          <w:rFonts w:asciiTheme="majorBidi" w:eastAsia="Times New Roman" w:hAnsiTheme="majorBidi" w:cstheme="majorBidi"/>
          <w:color w:val="000000"/>
        </w:rPr>
        <w:t xml:space="preserve"> Canal, 89</w:t>
      </w:r>
    </w:p>
    <w:p w14:paraId="1632A0D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Šamšī-Adad  V,</w:t>
      </w:r>
      <w:r w:rsidRPr="00C06C04">
        <w:rPr>
          <w:rFonts w:asciiTheme="majorBidi" w:eastAsia="Times New Roman" w:hAnsiTheme="majorBidi" w:cstheme="majorBidi"/>
          <w:color w:val="000000"/>
        </w:rPr>
        <w:t xml:space="preserve"> 102</w:t>
      </w:r>
    </w:p>
    <w:p w14:paraId="2F51212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Sangibutu, 114, 157</w:t>
      </w:r>
    </w:p>
    <w:p w14:paraId="5671FF8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Sanherib</w:t>
      </w:r>
      <w:r w:rsidRPr="00C06C04">
        <w:rPr>
          <w:rFonts w:asciiTheme="majorBidi" w:eastAsia="Times New Roman" w:hAnsiTheme="majorBidi" w:cstheme="majorBidi"/>
          <w:color w:val="000000"/>
        </w:rPr>
        <w:t>, 95, 110, 128</w:t>
      </w:r>
    </w:p>
    <w:p w14:paraId="6E65C65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Sarab Plain, 87</w:t>
      </w:r>
    </w:p>
    <w:p w14:paraId="517817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Saray, 86, 88, 104</w:t>
      </w:r>
    </w:p>
    <w:p w14:paraId="073A009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Sardurburcu, 102</w:t>
      </w:r>
    </w:p>
    <w:p w14:paraId="57365F0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Sardurburç, 101, 102</w:t>
      </w:r>
    </w:p>
    <w:p w14:paraId="5BE7664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Sarduri, 13, 20, 75, 89, 91, 94, 95, 97, 100, 101, 102, 109, 110, 111, 112, 123, 125, 127, 129, 142, 147, 149, 152, 153, 164, 192, 206, 209, 210, 213, 226, 234, 255, 271, 275, 283, 286, 301</w:t>
      </w:r>
    </w:p>
    <w:p w14:paraId="574BA5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Sarduri I, 13, 95, 101, 102, 110, 152, 153, 213, 226, 255</w:t>
      </w:r>
    </w:p>
    <w:p w14:paraId="0C184AE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Sarduri II, 20, 75, 89, 91, 94, 109, 110, 111, 112, 125, 127, 142, 147, 149, 152, 153, 164, 209, 210, 234, 271, 283, 286, 301</w:t>
      </w:r>
    </w:p>
    <w:p w14:paraId="1AFE7D5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Sardurihinili</w:t>
      </w:r>
      <w:r w:rsidRPr="00C06C04">
        <w:rPr>
          <w:rFonts w:asciiTheme="majorBidi" w:eastAsia="Times New Roman" w:hAnsiTheme="majorBidi" w:cstheme="majorBidi"/>
          <w:color w:val="000000"/>
        </w:rPr>
        <w:t>, 112, 129, 152</w:t>
      </w:r>
    </w:p>
    <w:p w14:paraId="301B9BB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Sarduriḫinili,</w:t>
      </w:r>
      <w:r w:rsidRPr="00C06C04">
        <w:rPr>
          <w:rFonts w:asciiTheme="majorBidi" w:eastAsia="Times New Roman" w:hAnsiTheme="majorBidi" w:cstheme="majorBidi"/>
          <w:color w:val="000000"/>
        </w:rPr>
        <w:t xml:space="preserve"> 127</w:t>
      </w:r>
    </w:p>
    <w:p w14:paraId="2E31BA4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Sardurihurda, 157</w:t>
      </w:r>
    </w:p>
    <w:p w14:paraId="44C35CB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Sargon II, 82, 86, 99, 105, 110, 113, 114, 116, 118, 128, 144, 157, 158, 265, 272, 300, 301</w:t>
      </w:r>
    </w:p>
    <w:p w14:paraId="15C840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Sarıdere, 58</w:t>
      </w:r>
    </w:p>
    <w:p w14:paraId="3E59AA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Sarıkamış, 75, 80, 106, 223</w:t>
      </w:r>
    </w:p>
    <w:p w14:paraId="10E1F59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Sarıkamış-Yoğunhasan, 75, 223</w:t>
      </w:r>
    </w:p>
    <w:p w14:paraId="479642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Sarısu Valley, 35</w:t>
      </w:r>
    </w:p>
    <w:p w14:paraId="6A8D496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Sarısu/Xaçevit River, 32</w:t>
      </w:r>
    </w:p>
    <w:p w14:paraId="4945BE3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Šarṣina, 103</w:t>
      </w:r>
    </w:p>
    <w:p w14:paraId="139F67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Sasi, 111</w:t>
      </w:r>
    </w:p>
    <w:p w14:paraId="654BB41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Šašiluni, 106</w:t>
      </w:r>
    </w:p>
    <w:p w14:paraId="2448C78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Savacık, 252</w:t>
      </w:r>
    </w:p>
    <w:p w14:paraId="171A379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Savacık Stele, 115</w:t>
      </w:r>
    </w:p>
    <w:p w14:paraId="63D4722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Scythian, 118</w:t>
      </w:r>
    </w:p>
    <w:p w14:paraId="682B2B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Sé Gırdan, 82</w:t>
      </w:r>
    </w:p>
    <w:p w14:paraId="5B35E94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Sebene Su, 100</w:t>
      </w:r>
    </w:p>
    <w:p w14:paraId="3E43133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Šebeteria, 107</w:t>
      </w:r>
    </w:p>
    <w:p w14:paraId="2E444D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Sēduri, 100</w:t>
      </w:r>
    </w:p>
    <w:p w14:paraId="0D51229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Sēduru, 101</w:t>
      </w:r>
    </w:p>
    <w:p w14:paraId="7CA8EEF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Šelardi, 121</w:t>
      </w:r>
    </w:p>
    <w:p w14:paraId="77E574F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Selim, 80</w:t>
      </w:r>
    </w:p>
    <w:p w14:paraId="38C42655" w14:textId="77777777" w:rsidR="00974A0A" w:rsidRPr="00C06C04" w:rsidRDefault="00974A0A" w:rsidP="00C06C04">
      <w:pPr>
        <w:rPr>
          <w:rFonts w:asciiTheme="majorBidi" w:eastAsia="Times New Roman" w:hAnsiTheme="majorBidi" w:cstheme="majorBidi"/>
        </w:rPr>
      </w:pPr>
      <w:r w:rsidRPr="00C06C04">
        <w:rPr>
          <w:rFonts w:asciiTheme="majorBidi" w:eastAsia="Times New Roman" w:hAnsiTheme="majorBidi" w:cstheme="majorBidi"/>
          <w:highlight w:val="cyan"/>
        </w:rPr>
        <w:t>Sennacherib</w:t>
      </w:r>
    </w:p>
    <w:p w14:paraId="57FF4A3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Seqendel, 87</w:t>
      </w:r>
    </w:p>
    <w:p w14:paraId="77CE264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Serab Plain, 116</w:t>
      </w:r>
    </w:p>
    <w:p w14:paraId="3AA00C0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Sevan, 71, 72, 80, 105, 112, 116, 127</w:t>
      </w:r>
    </w:p>
    <w:p w14:paraId="28FB0B7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Sevan Lake, 75</w:t>
      </w:r>
    </w:p>
    <w:p w14:paraId="41F4A0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lastRenderedPageBreak/>
        <w:t>Shamram</w:t>
      </w:r>
      <w:r w:rsidRPr="00C06C04">
        <w:rPr>
          <w:rFonts w:asciiTheme="majorBidi" w:eastAsia="Times New Roman" w:hAnsiTheme="majorBidi" w:cstheme="majorBidi"/>
          <w:color w:val="000000"/>
        </w:rPr>
        <w:t xml:space="preserve"> Canal, 246</w:t>
      </w:r>
    </w:p>
    <w:p w14:paraId="60B1385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Shamshi-Adad V,</w:t>
      </w:r>
      <w:r w:rsidRPr="00C06C04">
        <w:rPr>
          <w:rFonts w:asciiTheme="majorBidi" w:eastAsia="Times New Roman" w:hAnsiTheme="majorBidi" w:cstheme="majorBidi"/>
          <w:color w:val="000000"/>
        </w:rPr>
        <w:t xml:space="preserve"> 110</w:t>
      </w:r>
    </w:p>
    <w:p w14:paraId="09CBF7B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Shamsi-Adad V,</w:t>
      </w:r>
      <w:r w:rsidRPr="00C06C04">
        <w:rPr>
          <w:rFonts w:asciiTheme="majorBidi" w:eastAsia="Times New Roman" w:hAnsiTheme="majorBidi" w:cstheme="majorBidi"/>
          <w:color w:val="000000"/>
        </w:rPr>
        <w:t xml:space="preserve"> 229</w:t>
      </w:r>
    </w:p>
    <w:p w14:paraId="70EBF11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Shapur, 86</w:t>
      </w:r>
    </w:p>
    <w:p w14:paraId="268CDA9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Shapur-Hoy, 86</w:t>
      </w:r>
    </w:p>
    <w:p w14:paraId="04ABC26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Shirak Plain, 71</w:t>
      </w:r>
    </w:p>
    <w:p w14:paraId="4C4CDB0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Sıhke, 251</w:t>
      </w:r>
    </w:p>
    <w:p w14:paraId="3B7C7D6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Sialk, 61</w:t>
      </w:r>
    </w:p>
    <w:p w14:paraId="31E4BA8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Sidekan</w:t>
      </w:r>
      <w:r w:rsidRPr="00C06C04">
        <w:rPr>
          <w:rFonts w:asciiTheme="majorBidi" w:eastAsia="Times New Roman" w:hAnsiTheme="majorBidi" w:cstheme="majorBidi"/>
          <w:strike/>
          <w:color w:val="000000"/>
          <w:highlight w:val="cyan"/>
        </w:rPr>
        <w:t xml:space="preserve">   Sideqan</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96</w:t>
      </w:r>
    </w:p>
    <w:p w14:paraId="2ED4B78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Šigišu, 101</w:t>
      </w:r>
    </w:p>
    <w:p w14:paraId="3191211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Ṣiluqu, 119</w:t>
      </w:r>
    </w:p>
    <w:p w14:paraId="27AE420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Sinek, 9, 136</w:t>
      </w:r>
    </w:p>
    <w:p w14:paraId="63289B0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Sinek Plateau, 9, 10, 30</w:t>
      </w:r>
    </w:p>
    <w:p w14:paraId="27D03F2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Şıno, 81</w:t>
      </w:r>
    </w:p>
    <w:p w14:paraId="7B12717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Şirinkale, 75</w:t>
      </w:r>
    </w:p>
    <w:p w14:paraId="0D97969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Siršini,</w:t>
      </w:r>
      <w:r w:rsidRPr="00C06C04">
        <w:rPr>
          <w:rFonts w:asciiTheme="majorBidi" w:eastAsia="Times New Roman" w:hAnsiTheme="majorBidi" w:cstheme="majorBidi"/>
          <w:color w:val="000000"/>
        </w:rPr>
        <w:t xml:space="preserve"> 226</w:t>
      </w:r>
    </w:p>
    <w:p w14:paraId="0B7990F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Siseh, 72, 87</w:t>
      </w:r>
    </w:p>
    <w:p w14:paraId="51BA8F8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Šiuini, 119, 121, 125, 142, 261, 271, 302</w:t>
      </w:r>
    </w:p>
    <w:p w14:paraId="7D21BC7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Sofone, 107</w:t>
      </w:r>
    </w:p>
    <w:p w14:paraId="1247C31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Solduz, 61, 81, 82, 104, 144</w:t>
      </w:r>
    </w:p>
    <w:p w14:paraId="661473D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Solduz Valley, 61</w:t>
      </w:r>
    </w:p>
    <w:p w14:paraId="39ABFBA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Şorik, 30, 35, 54</w:t>
      </w:r>
    </w:p>
    <w:p w14:paraId="15E32B7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South Caucasus, 3, 5, 9, 37, 54, 55, 57, 58, 71, 87, 105, 116, 243, 312, 313, 315</w:t>
      </w:r>
    </w:p>
    <w:p w14:paraId="470815C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South-eastern Anatolia, 1, 3, 13, 14, 18, 136, 257, 259, 312</w:t>
      </w:r>
    </w:p>
    <w:p w14:paraId="1C37618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South-eastern Taurus Mountains, 93</w:t>
      </w:r>
    </w:p>
    <w:p w14:paraId="13A679A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Šubria, 118</w:t>
      </w:r>
    </w:p>
    <w:p w14:paraId="7494BE5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Sugunia, 17, 97, 98, 99</w:t>
      </w:r>
    </w:p>
    <w:p w14:paraId="09564FC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Suhme, 100</w:t>
      </w:r>
    </w:p>
    <w:p w14:paraId="4F3EF55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Suluçem, 9, 10</w:t>
      </w:r>
    </w:p>
    <w:p w14:paraId="3D56A3A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Sunbu, 103</w:t>
      </w:r>
    </w:p>
    <w:p w14:paraId="3FD04AF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Ṣupa, 107, 148</w:t>
      </w:r>
    </w:p>
    <w:p w14:paraId="34D848F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Süngütaş, 106</w:t>
      </w:r>
    </w:p>
    <w:p w14:paraId="6873C26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Sürmeli Çukur, 107</w:t>
      </w:r>
    </w:p>
    <w:p w14:paraId="3BF6F796"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0C85187A"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T / Ṭ</w:t>
      </w:r>
    </w:p>
    <w:p w14:paraId="6908B1C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D98CE4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Tabal, 114, 119</w:t>
      </w:r>
    </w:p>
    <w:p w14:paraId="3A2E290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Talish Region, 87</w:t>
      </w:r>
    </w:p>
    <w:p w14:paraId="17E7A91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Tanbaunu, 128</w:t>
      </w:r>
    </w:p>
    <w:p w14:paraId="2D4F754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Targu, 119</w:t>
      </w:r>
    </w:p>
    <w:p w14:paraId="5C532A6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Tariria, 124, 322</w:t>
      </w:r>
    </w:p>
    <w:p w14:paraId="7D8E12F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Taririan, 124</w:t>
      </w:r>
    </w:p>
    <w:p w14:paraId="4E7BA43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Taştepe, 81, 107</w:t>
      </w:r>
    </w:p>
    <w:p w14:paraId="7857BB4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Taştepe Inscription, 107</w:t>
      </w:r>
    </w:p>
    <w:p w14:paraId="58B78E5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Tatvan, 88, 89, 92, 201, 223</w:t>
      </w:r>
    </w:p>
    <w:p w14:paraId="14DBB43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Taurus Mountains, 3, 5, 14, 17, 71, 72, 88, 92, 93, 313</w:t>
      </w:r>
    </w:p>
    <w:p w14:paraId="4B9E307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Teišeba, 112, 119, 121, 125, 142, 261, 271, 301, 302, 306</w:t>
      </w:r>
    </w:p>
    <w:p w14:paraId="0EB6612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Teišebai URU, 79, 118, 121, 131</w:t>
      </w:r>
    </w:p>
    <w:p w14:paraId="05BA15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Tendürek, 32, 76, 81, 90</w:t>
      </w:r>
    </w:p>
    <w:p w14:paraId="4ECA0F9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Tendürek Mountains, 32</w:t>
      </w:r>
    </w:p>
    <w:p w14:paraId="38C439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Tepecik, 19, 20, 21, 94</w:t>
      </w:r>
    </w:p>
    <w:p w14:paraId="5AE9EDD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Thanahat, 116</w:t>
      </w:r>
    </w:p>
    <w:p w14:paraId="5B5674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Tiglath-pileser I, 14, 15, 100, 283</w:t>
      </w:r>
    </w:p>
    <w:p w14:paraId="1EB2B93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Tiglath-pileser III, 111, 112</w:t>
      </w:r>
    </w:p>
    <w:p w14:paraId="49790E0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Tigris, 14, 24, 25, 93, 100, 312</w:t>
      </w:r>
    </w:p>
    <w:p w14:paraId="441D386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Tigris Basin, 93</w:t>
      </w:r>
    </w:p>
    <w:p w14:paraId="300AABC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Tigris River, 14</w:t>
      </w:r>
    </w:p>
    <w:p w14:paraId="246CC6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Tigris Tunnel, 14, 100</w:t>
      </w:r>
    </w:p>
    <w:p w14:paraId="7C0D30C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Til-Barsib, 108</w:t>
      </w:r>
    </w:p>
    <w:p w14:paraId="2115532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Tille, 22, 23</w:t>
      </w:r>
    </w:p>
    <w:p w14:paraId="4A22F72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Toprakkale, 75, 105, 115, 130, 152, 153, 162, 233, 250, 276, 289, 300, 301, 308</w:t>
      </w:r>
    </w:p>
    <w:p w14:paraId="3A71393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Topzawa, 96, 112, 257</w:t>
      </w:r>
    </w:p>
    <w:p w14:paraId="24ABB6F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Topzawa Stele, 96</w:t>
      </w:r>
    </w:p>
    <w:p w14:paraId="6A97C58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Torah, 95</w:t>
      </w:r>
    </w:p>
    <w:p w14:paraId="5B80A52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Tsolakert/Taşburun, 106</w:t>
      </w:r>
    </w:p>
    <w:p w14:paraId="714D9BD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Tsovinar, 112</w:t>
      </w:r>
    </w:p>
    <w:p w14:paraId="496087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Ṭuišdu, 116</w:t>
      </w:r>
    </w:p>
    <w:p w14:paraId="174AB26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Tukulti Ninurta I, 132</w:t>
      </w:r>
    </w:p>
    <w:p w14:paraId="27AB4BE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Tukulti-ninurta I, 14</w:t>
      </w:r>
    </w:p>
    <w:p w14:paraId="718B83A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Tukulti-Ninurta II, 100</w:t>
      </w:r>
    </w:p>
    <w:p w14:paraId="10469A5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Tumiški, 111</w:t>
      </w:r>
    </w:p>
    <w:p w14:paraId="7F9C2BC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Tumme, 14</w:t>
      </w:r>
    </w:p>
    <w:p w14:paraId="2547B31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Tunceli, 96, 106, 107, 126, 223</w:t>
      </w:r>
    </w:p>
    <w:p w14:paraId="4AAECF6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Tupusu, 101</w:t>
      </w:r>
    </w:p>
    <w:p w14:paraId="2F58606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Ṭurušpâ, 128</w:t>
      </w:r>
    </w:p>
    <w:p w14:paraId="6C7797D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Ṭušpa, 93, 97, 101, 103, 112, 113, 114, 115, 124, 126, 128, 129, 152, 153, 154, 163, 185, 186, 193, 194, 202, 222, 226, 232, 238, 241, 246, 251, 253, 289, 290, 314</w:t>
      </w:r>
    </w:p>
    <w:p w14:paraId="43095BC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Tutak, 77, 78, 116, 201, 217, 218</w:t>
      </w:r>
    </w:p>
    <w:p w14:paraId="5912325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Tülintepe, 94</w:t>
      </w:r>
    </w:p>
    <w:p w14:paraId="2A21052D"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4FD04838"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 / Ü</w:t>
      </w:r>
    </w:p>
    <w:p w14:paraId="046F610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3FE993A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Uaiaiš, 82, 114</w:t>
      </w:r>
    </w:p>
    <w:p w14:paraId="7ED2F05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 xml:space="preserve">Üçbulak Stream </w:t>
      </w:r>
      <w:r w:rsidRPr="00C06C04">
        <w:rPr>
          <w:rFonts w:asciiTheme="majorBidi" w:eastAsia="Times New Roman" w:hAnsiTheme="majorBidi" w:cstheme="majorBidi"/>
          <w:strike/>
          <w:color w:val="000000"/>
          <w:highlight w:val="cyan"/>
        </w:rPr>
        <w:t xml:space="preserve"> water</w:t>
      </w:r>
      <w:r w:rsidRPr="00C06C04">
        <w:rPr>
          <w:rFonts w:asciiTheme="majorBidi" w:eastAsia="Times New Roman" w:hAnsiTheme="majorBidi" w:cstheme="majorBidi"/>
          <w:color w:val="000000"/>
        </w:rPr>
        <w:t>, 198</w:t>
      </w:r>
    </w:p>
    <w:p w14:paraId="7D5A548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Uiše, 82</w:t>
      </w:r>
    </w:p>
    <w:p w14:paraId="0D6997B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Uiṭeruḫi, 105</w:t>
      </w:r>
    </w:p>
    <w:p w14:paraId="26ECE9E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Ukkaean, 128</w:t>
      </w:r>
    </w:p>
    <w:p w14:paraId="69D6B1F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Ulhu, 82, 114, 157, 158</w:t>
      </w:r>
    </w:p>
    <w:p w14:paraId="6C752EA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Uluova, 94</w:t>
      </w:r>
    </w:p>
    <w:p w14:paraId="668BE78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Ünseli, 35</w:t>
      </w:r>
    </w:p>
    <w:p w14:paraId="203D1F1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Unzumuni, 101</w:t>
      </w:r>
    </w:p>
    <w:p w14:paraId="63DED6C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Upper Anzaf Fortress, 160</w:t>
      </w:r>
    </w:p>
    <w:p w14:paraId="76E1675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Euphrates, 18, 19, 20, 93, 94</w:t>
      </w:r>
    </w:p>
    <w:p w14:paraId="4045EAB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Murat, 71, 76, 77, 78, 96, 286</w:t>
      </w:r>
    </w:p>
    <w:p w14:paraId="554A493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Sea, 14, 15</w:t>
      </w:r>
    </w:p>
    <w:p w14:paraId="1DE7C1E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Tigris, 3, 4, 5, 13, 14, 17, 18, 19, 21, 23, 24, 25, 79, 299</w:t>
      </w:r>
    </w:p>
    <w:p w14:paraId="5F06D5F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Tigris Basin, 4, 13, 17, 25, 299</w:t>
      </w:r>
    </w:p>
    <w:p w14:paraId="244A77A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Tigris Valley, 14, 18, 24, 25, 79</w:t>
      </w:r>
    </w:p>
    <w:p w14:paraId="57DC701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 Zab, 99</w:t>
      </w:r>
    </w:p>
    <w:p w14:paraId="3EC443C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Upper-Middle Euphrates, 19</w:t>
      </w:r>
    </w:p>
    <w:p w14:paraId="0A69BA1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Uraq, 128</w:t>
      </w:r>
    </w:p>
    <w:p w14:paraId="1515853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Urartian bracelets, 51</w:t>
      </w:r>
    </w:p>
    <w:p w14:paraId="75A4359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Urartian Kingdom, 25, 84, 96, 101, 133, 199, 246</w:t>
      </w:r>
    </w:p>
    <w:p w14:paraId="37A7EA6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Urartian pottery, 28, 50, 51, 78, 199, 289, 290, 299, 312</w:t>
      </w:r>
    </w:p>
    <w:p w14:paraId="3FD8F68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Urme, 147</w:t>
      </w:r>
    </w:p>
    <w:p w14:paraId="01770D0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Urmia,</w:t>
      </w:r>
      <w:r w:rsidRPr="00C06C04">
        <w:rPr>
          <w:rFonts w:asciiTheme="majorBidi" w:eastAsia="Times New Roman" w:hAnsiTheme="majorBidi" w:cstheme="majorBidi"/>
          <w:color w:val="000000"/>
        </w:rPr>
        <w:t xml:space="preserve"> 59, 61, 71, 72, 80, 81, 82, 86, 87, 88, 99, 104, 105, 107, 113, 114</w:t>
      </w:r>
    </w:p>
    <w:p w14:paraId="4F3AEFC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Urmia Basin</w:t>
      </w:r>
      <w:r w:rsidRPr="00C06C04">
        <w:rPr>
          <w:rFonts w:asciiTheme="majorBidi" w:eastAsia="Times New Roman" w:hAnsiTheme="majorBidi" w:cstheme="majorBidi"/>
          <w:color w:val="000000"/>
        </w:rPr>
        <w:t>, 52, 59, 72, 80, 81, 86, 87, 88, 104, 105, 107, 114</w:t>
      </w:r>
    </w:p>
    <w:p w14:paraId="230C736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Urmiye Basin</w:t>
      </w:r>
      <w:r w:rsidRPr="00C06C04">
        <w:rPr>
          <w:rFonts w:asciiTheme="majorBidi" w:eastAsia="Times New Roman" w:hAnsiTheme="majorBidi" w:cstheme="majorBidi"/>
          <w:color w:val="000000"/>
        </w:rPr>
        <w:t>, 105, 126</w:t>
      </w:r>
    </w:p>
    <w:p w14:paraId="2FB4869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urn - cremation burials, 23</w:t>
      </w:r>
    </w:p>
    <w:p w14:paraId="3B9B597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Ursinie,</w:t>
      </w:r>
      <w:r w:rsidRPr="00C06C04">
        <w:rPr>
          <w:rFonts w:asciiTheme="majorBidi" w:eastAsia="Times New Roman" w:hAnsiTheme="majorBidi" w:cstheme="majorBidi"/>
          <w:color w:val="000000"/>
        </w:rPr>
        <w:t xml:space="preserve"> 113</w:t>
      </w:r>
    </w:p>
    <w:p w14:paraId="51C32C0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Urşenê,</w:t>
      </w:r>
      <w:r w:rsidRPr="00C06C04">
        <w:rPr>
          <w:rFonts w:asciiTheme="majorBidi" w:eastAsia="Times New Roman" w:hAnsiTheme="majorBidi" w:cstheme="majorBidi"/>
          <w:color w:val="000000"/>
        </w:rPr>
        <w:t xml:space="preserve"> 128</w:t>
      </w:r>
    </w:p>
    <w:p w14:paraId="477DCD0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Uruatri, 3, 13, 14, 15, 17, 24, 132, 137</w:t>
      </w:r>
    </w:p>
    <w:p w14:paraId="4030863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Uruatri-Nairi, 3</w:t>
      </w:r>
    </w:p>
    <w:p w14:paraId="209A276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Urzana, 113, 114</w:t>
      </w:r>
    </w:p>
    <w:p w14:paraId="54E5729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Ushnu,</w:t>
      </w:r>
      <w:r w:rsidRPr="00C06C04">
        <w:rPr>
          <w:rFonts w:asciiTheme="majorBidi" w:eastAsia="Times New Roman" w:hAnsiTheme="majorBidi" w:cstheme="majorBidi"/>
          <w:color w:val="000000"/>
        </w:rPr>
        <w:t xml:space="preserve"> 86</w:t>
      </w:r>
    </w:p>
    <w:p w14:paraId="0169766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Ushnuviyeh</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 xml:space="preserve"> 81, 254  </w:t>
      </w:r>
      <w:r w:rsidRPr="00C06C04">
        <w:rPr>
          <w:rFonts w:asciiTheme="majorBidi" w:eastAsia="Times New Roman" w:hAnsiTheme="majorBidi" w:cstheme="majorBidi"/>
          <w:color w:val="000000"/>
          <w:highlight w:val="cyan"/>
        </w:rPr>
        <w:t>see Oshnavieh</w:t>
      </w:r>
    </w:p>
    <w:p w14:paraId="45F010B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Ushnuviyeh</w:t>
      </w:r>
      <w:r w:rsidRPr="00C06C04">
        <w:rPr>
          <w:rFonts w:asciiTheme="majorBidi" w:eastAsia="Times New Roman" w:hAnsiTheme="majorBidi" w:cstheme="majorBidi"/>
          <w:color w:val="000000"/>
          <w:highlight w:val="cyan"/>
        </w:rPr>
        <w:t>/</w:t>
      </w:r>
      <w:r w:rsidRPr="00C06C04">
        <w:rPr>
          <w:rFonts w:asciiTheme="majorBidi" w:eastAsia="Times New Roman" w:hAnsiTheme="majorBidi" w:cstheme="majorBidi"/>
          <w:color w:val="000000"/>
        </w:rPr>
        <w:t>Shyno, 81</w:t>
      </w:r>
    </w:p>
    <w:p w14:paraId="25BDA79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Uškaia, 114</w:t>
      </w:r>
    </w:p>
    <w:p w14:paraId="77D2A41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Usnu</w:t>
      </w:r>
      <w:r w:rsidRPr="00C06C04">
        <w:rPr>
          <w:rFonts w:asciiTheme="majorBidi" w:eastAsia="Times New Roman" w:hAnsiTheme="majorBidi" w:cstheme="majorBidi"/>
          <w:color w:val="000000"/>
        </w:rPr>
        <w:t>, 81, 144</w:t>
      </w:r>
    </w:p>
    <w:p w14:paraId="66ED0F11"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Usnu</w:t>
      </w:r>
      <w:r w:rsidRPr="00C06C04">
        <w:rPr>
          <w:rFonts w:asciiTheme="majorBidi" w:eastAsia="Times New Roman" w:hAnsiTheme="majorBidi" w:cstheme="majorBidi"/>
          <w:color w:val="000000"/>
        </w:rPr>
        <w:t xml:space="preserve"> Plain, 81</w:t>
      </w:r>
    </w:p>
    <w:p w14:paraId="2F67F8C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Usnu/</w:t>
      </w:r>
      <w:r w:rsidRPr="00C06C04">
        <w:rPr>
          <w:rFonts w:asciiTheme="majorBidi" w:eastAsia="Times New Roman" w:hAnsiTheme="majorBidi" w:cstheme="majorBidi"/>
          <w:color w:val="000000"/>
        </w:rPr>
        <w:t>Solduz, 81</w:t>
      </w:r>
    </w:p>
    <w:p w14:paraId="42C0094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Ušpina, 102, 103</w:t>
      </w:r>
    </w:p>
    <w:p w14:paraId="5C3146A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Uşnu,</w:t>
      </w:r>
      <w:r w:rsidRPr="00C06C04">
        <w:rPr>
          <w:rFonts w:asciiTheme="majorBidi" w:eastAsia="Times New Roman" w:hAnsiTheme="majorBidi" w:cstheme="majorBidi"/>
          <w:color w:val="000000"/>
        </w:rPr>
        <w:t xml:space="preserve"> 81, 104</w:t>
      </w:r>
    </w:p>
    <w:p w14:paraId="69706EA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Uşnuviyeh</w:t>
      </w:r>
      <w:r w:rsidRPr="00C06C04">
        <w:rPr>
          <w:rFonts w:asciiTheme="majorBidi" w:eastAsia="Times New Roman" w:hAnsiTheme="majorBidi" w:cstheme="majorBidi"/>
          <w:color w:val="000000"/>
        </w:rPr>
        <w:t>, 81</w:t>
      </w:r>
    </w:p>
    <w:p w14:paraId="1951CB6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Uşnuviyeh</w:t>
      </w:r>
      <w:r w:rsidRPr="00C06C04">
        <w:rPr>
          <w:rFonts w:asciiTheme="majorBidi" w:eastAsia="Times New Roman" w:hAnsiTheme="majorBidi" w:cstheme="majorBidi"/>
          <w:color w:val="000000"/>
        </w:rPr>
        <w:t>/Solduz, 81</w:t>
      </w:r>
    </w:p>
    <w:p w14:paraId="71F59E0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Utupuršini, 106</w:t>
      </w:r>
    </w:p>
    <w:p w14:paraId="76BCBB1F"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41639E34"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V</w:t>
      </w:r>
    </w:p>
    <w:p w14:paraId="25B91A2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492D9EF7"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Van/Altıntepe, 235</w:t>
      </w:r>
    </w:p>
    <w:p w14:paraId="76383E2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Fortess, 7, 26, 54, 97, 101, 103, 108, 147, 152, 153, 154, 160, 164, 166, 167, 180, 185, 186, 191, 192, 204, 205, 206, 208, 209, 211, 213, 214, 221, 226, 229, 231, 238, 242, 252, 253, 255, 258, 266, 289, 296, 297, 306</w:t>
      </w:r>
    </w:p>
    <w:p w14:paraId="66B6130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highlight w:val="cyan"/>
        </w:rPr>
      </w:pPr>
      <w:r w:rsidRPr="00C06C04">
        <w:rPr>
          <w:rFonts w:asciiTheme="majorBidi" w:eastAsia="Times New Roman" w:hAnsiTheme="majorBidi" w:cstheme="majorBidi"/>
          <w:color w:val="000000"/>
          <w:highlight w:val="cyan"/>
        </w:rPr>
        <w:t>Van Kalesi Höyük</w:t>
      </w:r>
    </w:p>
    <w:p w14:paraId="72049C6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Van Fortess Höyük,</w:t>
      </w:r>
      <w:r w:rsidRPr="00C06C04">
        <w:rPr>
          <w:rFonts w:asciiTheme="majorBidi" w:eastAsia="Times New Roman" w:hAnsiTheme="majorBidi" w:cstheme="majorBidi"/>
          <w:color w:val="000000"/>
        </w:rPr>
        <w:t xml:space="preserve"> 185</w:t>
      </w:r>
    </w:p>
    <w:p w14:paraId="35F00ED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Fortess Mound, 51, 54, 180, 185, 186, 191, 192, 242, 296, 297</w:t>
      </w:r>
    </w:p>
    <w:p w14:paraId="5576A45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Fortress, 13, 25, 95, 111, 152</w:t>
      </w:r>
    </w:p>
    <w:p w14:paraId="438AE9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Fortress Mound, 25</w:t>
      </w:r>
    </w:p>
    <w:p w14:paraId="433C366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Kalesi, 334</w:t>
      </w:r>
    </w:p>
    <w:p w14:paraId="77FF23E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Van Lake</w:t>
      </w:r>
      <w:r w:rsidRPr="00C06C04">
        <w:rPr>
          <w:rFonts w:asciiTheme="majorBidi" w:eastAsia="Times New Roman" w:hAnsiTheme="majorBidi" w:cstheme="majorBidi"/>
          <w:color w:val="000000"/>
          <w:highlight w:val="cyan"/>
        </w:rPr>
        <w:t xml:space="preserve">  see Lake Van</w:t>
      </w:r>
      <w:r w:rsidRPr="00C06C04">
        <w:rPr>
          <w:rFonts w:asciiTheme="majorBidi" w:eastAsia="Times New Roman" w:hAnsiTheme="majorBidi" w:cstheme="majorBidi"/>
          <w:color w:val="000000"/>
        </w:rPr>
        <w:t xml:space="preserve"> </w:t>
      </w:r>
    </w:p>
    <w:p w14:paraId="1211D1C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Plain, 88, 89, 132, 246, 248, 250, 251</w:t>
      </w:r>
    </w:p>
    <w:p w14:paraId="50AA80C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 Rock, 101, 212</w:t>
      </w:r>
    </w:p>
    <w:p w14:paraId="381C6F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Van/Altıntepe, 222, 238, 239, 240, 243, 244, 289</w:t>
      </w:r>
    </w:p>
    <w:p w14:paraId="35E0D88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Van/Erciş, 35</w:t>
      </w:r>
    </w:p>
    <w:p w14:paraId="0DDE7C3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Van/Giyimli, 268</w:t>
      </w:r>
    </w:p>
    <w:p w14:paraId="2B504264"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Van/Toprakkale, 259, 271, 276, 287, 304, 306, 308</w:t>
      </w:r>
    </w:p>
    <w:p w14:paraId="410FCC3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Varto, 76, 77, 79, 177, 222, 223</w:t>
      </w:r>
    </w:p>
    <w:p w14:paraId="16197A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Verahram, 116</w:t>
      </w:r>
    </w:p>
    <w:p w14:paraId="6A6FD16E"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5EC249B1"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W</w:t>
      </w:r>
    </w:p>
    <w:p w14:paraId="5E91F83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20ED66C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Waisi, 128</w:t>
      </w:r>
    </w:p>
    <w:p w14:paraId="4E8C8442"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7FBAB901"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Y</w:t>
      </w:r>
    </w:p>
    <w:p w14:paraId="3958642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F082C7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Yazılıtaş, 75, 106</w:t>
      </w:r>
    </w:p>
    <w:p w14:paraId="479F102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Yekmal Stream, 91</w:t>
      </w:r>
    </w:p>
    <w:p w14:paraId="3C3B54C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Yeniköy, 78</w:t>
      </w:r>
    </w:p>
    <w:p w14:paraId="4B2F268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Yerevan, 109, 118, 121</w:t>
      </w:r>
    </w:p>
    <w:p w14:paraId="6AE5447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Yeşilalıç, 105, 206, 207, 214</w:t>
      </w:r>
    </w:p>
    <w:p w14:paraId="78811B2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Yoğunhasan, 106</w:t>
      </w:r>
    </w:p>
    <w:p w14:paraId="0BFC1D7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highlight w:val="cyan"/>
        </w:rPr>
        <w:t>Yoncatepe</w:t>
      </w:r>
      <w:r w:rsidRPr="00C06C04">
        <w:rPr>
          <w:rFonts w:asciiTheme="majorBidi" w:eastAsia="Times New Roman" w:hAnsiTheme="majorBidi" w:cstheme="majorBidi"/>
          <w:color w:val="000000"/>
        </w:rPr>
        <w:t>, 26, 27, 28, 43, 47, 48, 50, 51, 52, 53, 54, 185, 190, 195, 197, 235, 237, 238, 240, 241, 242, 243, 248, 289, 298</w:t>
      </w:r>
    </w:p>
    <w:p w14:paraId="6202ED7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Yoncatepe Cemetery, 43</w:t>
      </w:r>
    </w:p>
    <w:p w14:paraId="255BDD0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strike/>
          <w:color w:val="000000"/>
          <w:highlight w:val="cyan"/>
        </w:rPr>
        <w:t>Yoncetepe,</w:t>
      </w:r>
      <w:r w:rsidRPr="00C06C04">
        <w:rPr>
          <w:rFonts w:asciiTheme="majorBidi" w:eastAsia="Times New Roman" w:hAnsiTheme="majorBidi" w:cstheme="majorBidi"/>
          <w:color w:val="000000"/>
        </w:rPr>
        <w:t xml:space="preserve"> 47, 197, 237</w:t>
      </w:r>
    </w:p>
    <w:p w14:paraId="503AE1E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Yukarı Bayazıt, 77</w:t>
      </w:r>
    </w:p>
    <w:p w14:paraId="7DF959F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Yukarı Göçmez, 241</w:t>
      </w:r>
    </w:p>
    <w:p w14:paraId="61FE67D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Yukarı Kaymaz, 249</w:t>
      </w:r>
    </w:p>
    <w:p w14:paraId="77E3C6E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Yukarıkaymaz, 246</w:t>
      </w:r>
    </w:p>
    <w:p w14:paraId="78536808"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Yüksekova, 81, 86, 104</w:t>
      </w:r>
    </w:p>
    <w:p w14:paraId="32CAF75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Yüksekova/Esendere, 81</w:t>
      </w:r>
    </w:p>
    <w:p w14:paraId="2F807963"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p>
    <w:p w14:paraId="6EBD9331" w14:textId="77777777" w:rsidR="00974A0A" w:rsidRPr="00C06C04" w:rsidRDefault="00974A0A" w:rsidP="00C06C04">
      <w:pPr>
        <w:keepNext/>
        <w:pBdr>
          <w:top w:val="nil"/>
          <w:left w:val="nil"/>
          <w:bottom w:val="nil"/>
          <w:right w:val="nil"/>
          <w:between w:val="nil"/>
        </w:pBdr>
        <w:tabs>
          <w:tab w:val="right" w:pos="4150"/>
        </w:tabs>
        <w:rPr>
          <w:rFonts w:asciiTheme="majorBidi" w:eastAsia="Times New Roman" w:hAnsiTheme="majorBidi" w:cstheme="majorBidi"/>
          <w:color w:val="000000"/>
        </w:rPr>
      </w:pPr>
      <w:r w:rsidRPr="00C06C04">
        <w:rPr>
          <w:rFonts w:asciiTheme="majorBidi" w:eastAsia="Times New Roman" w:hAnsiTheme="majorBidi" w:cstheme="majorBidi"/>
          <w:color w:val="000000"/>
        </w:rPr>
        <w:t>Z</w:t>
      </w:r>
    </w:p>
    <w:p w14:paraId="79C4C2E5"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p>
    <w:p w14:paraId="0C75D46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Zagros, 80, 81, 99</w:t>
      </w:r>
    </w:p>
    <w:p w14:paraId="1F61A3E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Zagros Mountains, 5, 80, 99</w:t>
      </w:r>
    </w:p>
    <w:p w14:paraId="7FDA52E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Zaiani, 112, 127</w:t>
      </w:r>
    </w:p>
    <w:p w14:paraId="75AC1EC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Zamua, 100</w:t>
      </w:r>
    </w:p>
    <w:p w14:paraId="672643B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Zanziuni, 99</w:t>
      </w:r>
    </w:p>
    <w:p w14:paraId="42008199"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lastRenderedPageBreak/>
        <w:t>Zap, 14, 86</w:t>
      </w:r>
    </w:p>
    <w:p w14:paraId="28789450"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Zernaki Tepe, 6</w:t>
      </w:r>
    </w:p>
    <w:p w14:paraId="34DE90B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Ziber Stream, 87</w:t>
      </w:r>
    </w:p>
    <w:p w14:paraId="5962732D"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Zikirtu, 114, 115, 144, 157</w:t>
      </w:r>
    </w:p>
    <w:p w14:paraId="30E9761E"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Zilan, 87, 90</w:t>
      </w:r>
    </w:p>
    <w:p w14:paraId="07651E8A"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Zilan Stream, 90, 91</w:t>
      </w:r>
    </w:p>
    <w:p w14:paraId="4D514C1B"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Zilber Stream, 86</w:t>
      </w:r>
    </w:p>
    <w:p w14:paraId="42E17596"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Zivin, 75, 106</w:t>
      </w:r>
    </w:p>
    <w:p w14:paraId="5E68C3CC"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Zivistan, 103, 206, 248</w:t>
      </w:r>
    </w:p>
    <w:p w14:paraId="742C4DCF"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Zivistan, 159</w:t>
      </w:r>
    </w:p>
    <w:p w14:paraId="62B20332"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pPr>
      <w:r w:rsidRPr="00C06C04">
        <w:rPr>
          <w:rFonts w:asciiTheme="majorBidi" w:eastAsia="Times New Roman" w:hAnsiTheme="majorBidi" w:cstheme="majorBidi"/>
          <w:color w:val="000000"/>
        </w:rPr>
        <w:t>Ziwiye, 243</w:t>
      </w:r>
    </w:p>
    <w:p w14:paraId="62317EE3" w14:textId="77777777" w:rsidR="00974A0A" w:rsidRPr="00C06C04" w:rsidRDefault="00974A0A" w:rsidP="00C06C04">
      <w:pPr>
        <w:pBdr>
          <w:top w:val="nil"/>
          <w:left w:val="nil"/>
          <w:bottom w:val="nil"/>
          <w:right w:val="nil"/>
          <w:between w:val="nil"/>
        </w:pBdr>
        <w:tabs>
          <w:tab w:val="right" w:pos="4150"/>
        </w:tabs>
        <w:ind w:left="220" w:hanging="220"/>
        <w:rPr>
          <w:rFonts w:asciiTheme="majorBidi" w:eastAsia="Times New Roman" w:hAnsiTheme="majorBidi" w:cstheme="majorBidi"/>
          <w:color w:val="000000"/>
        </w:rPr>
        <w:sectPr w:rsidR="00974A0A" w:rsidRPr="00C06C04" w:rsidSect="00974A0A">
          <w:pgSz w:w="11909" w:h="16834"/>
          <w:pgMar w:top="1440" w:right="1440" w:bottom="1440" w:left="1440" w:header="720" w:footer="720" w:gutter="0"/>
          <w:cols w:num="2" w:space="720" w:equalWidth="0">
            <w:col w:w="4156" w:space="708"/>
            <w:col w:w="4156" w:space="0"/>
          </w:cols>
          <w:titlePg/>
          <w:docGrid w:linePitch="299"/>
        </w:sectPr>
      </w:pPr>
      <w:r w:rsidRPr="00C06C04">
        <w:rPr>
          <w:rFonts w:asciiTheme="majorBidi" w:eastAsia="Times New Roman" w:hAnsiTheme="majorBidi" w:cstheme="majorBidi"/>
          <w:color w:val="000000"/>
        </w:rPr>
        <w:t>Ziyarettepe, 22</w:t>
      </w:r>
    </w:p>
    <w:p w14:paraId="1FDDAF9F" w14:textId="77777777" w:rsidR="00974A0A" w:rsidRPr="00C06C04" w:rsidRDefault="00974A0A" w:rsidP="00C06C04">
      <w:pPr>
        <w:rPr>
          <w:rFonts w:asciiTheme="majorBidi" w:eastAsia="Times New Roman" w:hAnsiTheme="majorBidi" w:cstheme="majorBidi"/>
        </w:rPr>
        <w:sectPr w:rsidR="00974A0A" w:rsidRPr="00C06C04" w:rsidSect="00974A0A">
          <w:headerReference w:type="even" r:id="rId31"/>
          <w:headerReference w:type="default" r:id="rId32"/>
          <w:footerReference w:type="even" r:id="rId33"/>
          <w:footerReference w:type="default" r:id="rId34"/>
          <w:pgSz w:w="11909" w:h="16834"/>
          <w:pgMar w:top="1440" w:right="1440" w:bottom="1440" w:left="1440" w:header="720" w:footer="720" w:gutter="0"/>
          <w:cols w:space="720"/>
          <w:titlePg/>
        </w:sectPr>
      </w:pPr>
    </w:p>
    <w:p w14:paraId="16A7227B" w14:textId="77777777" w:rsidR="00974A0A" w:rsidRPr="00C06C04" w:rsidRDefault="00974A0A" w:rsidP="00C06C04">
      <w:pPr>
        <w:pBdr>
          <w:top w:val="nil"/>
          <w:left w:val="nil"/>
          <w:bottom w:val="nil"/>
          <w:right w:val="nil"/>
          <w:between w:val="nil"/>
        </w:pBdr>
        <w:tabs>
          <w:tab w:val="right" w:pos="4150"/>
        </w:tabs>
        <w:rPr>
          <w:rFonts w:asciiTheme="majorBidi" w:eastAsia="Times New Roman" w:hAnsiTheme="majorBidi" w:cstheme="majorBidi"/>
          <w:color w:val="000000"/>
        </w:rPr>
      </w:pPr>
    </w:p>
    <w:p w14:paraId="28C66EE9" w14:textId="77777777" w:rsidR="006E262C" w:rsidRPr="00C06C04" w:rsidRDefault="006E262C" w:rsidP="00C06C04">
      <w:pPr>
        <w:ind w:firstLine="567"/>
        <w:rPr>
          <w:rFonts w:asciiTheme="majorBidi" w:hAnsiTheme="majorBidi" w:cstheme="majorBidi"/>
        </w:rPr>
      </w:pPr>
    </w:p>
    <w:p w14:paraId="3E0E214A" w14:textId="77777777" w:rsidR="006E262C" w:rsidRPr="00C06C04" w:rsidRDefault="006E262C" w:rsidP="00C06C04">
      <w:pPr>
        <w:pStyle w:val="metin"/>
        <w:spacing w:after="0" w:line="240" w:lineRule="auto"/>
        <w:ind w:firstLine="567"/>
        <w:rPr>
          <w:rFonts w:asciiTheme="majorBidi" w:hAnsiTheme="majorBidi" w:cstheme="majorBidi"/>
          <w:color w:val="auto"/>
          <w:spacing w:val="-2"/>
          <w:sz w:val="24"/>
          <w:szCs w:val="24"/>
          <w:lang w:val="en-US"/>
        </w:rPr>
      </w:pPr>
    </w:p>
    <w:p w14:paraId="544CD151" w14:textId="77777777" w:rsidR="006E262C" w:rsidRPr="00C06C04" w:rsidRDefault="006E262C" w:rsidP="00C06C04">
      <w:pPr>
        <w:jc w:val="both"/>
        <w:rPr>
          <w:rFonts w:asciiTheme="majorBidi" w:hAnsiTheme="majorBidi" w:cstheme="majorBidi"/>
          <w:lang w:val="en-US"/>
        </w:rPr>
      </w:pPr>
    </w:p>
    <w:p w14:paraId="05CD7876" w14:textId="13061057" w:rsidR="005A2790" w:rsidRPr="00C06C04" w:rsidRDefault="005A2790" w:rsidP="00C06C04">
      <w:pPr>
        <w:ind w:firstLine="567"/>
        <w:jc w:val="both"/>
        <w:rPr>
          <w:rFonts w:asciiTheme="majorBidi" w:hAnsiTheme="majorBidi" w:cstheme="majorBidi"/>
          <w:color w:val="ED7D31" w:themeColor="accent2"/>
          <w:lang w:val="en-US"/>
        </w:rPr>
      </w:pPr>
    </w:p>
    <w:p w14:paraId="3692FFF7" w14:textId="77777777" w:rsidR="005A2790" w:rsidRPr="00C06C04" w:rsidRDefault="005A2790" w:rsidP="00C06C04">
      <w:pPr>
        <w:pStyle w:val="metin"/>
        <w:spacing w:after="0" w:line="240" w:lineRule="auto"/>
        <w:ind w:firstLine="567"/>
        <w:rPr>
          <w:rFonts w:asciiTheme="majorBidi" w:hAnsiTheme="majorBidi" w:cstheme="majorBidi"/>
          <w:color w:val="ED7D31" w:themeColor="accent2"/>
          <w:sz w:val="24"/>
          <w:szCs w:val="24"/>
          <w:lang w:val="en-US"/>
        </w:rPr>
      </w:pPr>
    </w:p>
    <w:p w14:paraId="407269F1" w14:textId="77777777" w:rsidR="005A2790" w:rsidRPr="00C06C04" w:rsidRDefault="005A2790" w:rsidP="00C06C04">
      <w:pPr>
        <w:pStyle w:val="metin"/>
        <w:spacing w:after="0" w:line="240" w:lineRule="auto"/>
        <w:ind w:firstLine="567"/>
        <w:rPr>
          <w:rFonts w:asciiTheme="majorBidi" w:hAnsiTheme="majorBidi" w:cstheme="majorBidi"/>
          <w:color w:val="ED7D31" w:themeColor="accent2"/>
          <w:sz w:val="24"/>
          <w:szCs w:val="24"/>
          <w:lang w:val="en-US"/>
        </w:rPr>
      </w:pPr>
    </w:p>
    <w:p w14:paraId="005719C6" w14:textId="77777777" w:rsidR="005A2790" w:rsidRPr="00C06C04" w:rsidRDefault="005A2790" w:rsidP="00C06C04">
      <w:pPr>
        <w:ind w:firstLine="567"/>
        <w:jc w:val="both"/>
        <w:rPr>
          <w:rFonts w:asciiTheme="majorBidi" w:hAnsiTheme="majorBidi" w:cstheme="majorBidi"/>
          <w:color w:val="ED7D31" w:themeColor="accent2"/>
          <w:lang w:val="en-US"/>
        </w:rPr>
      </w:pPr>
    </w:p>
    <w:sectPr w:rsidR="005A2790" w:rsidRPr="00C06C04" w:rsidSect="00E7218C">
      <w:headerReference w:type="even" r:id="rId35"/>
      <w:headerReference w:type="default" r:id="rId36"/>
      <w:pgSz w:w="11900" w:h="1682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E7EF" w14:textId="77777777" w:rsidR="00C42F02" w:rsidRDefault="00C42F02" w:rsidP="00911ABD">
      <w:r>
        <w:separator/>
      </w:r>
    </w:p>
  </w:endnote>
  <w:endnote w:type="continuationSeparator" w:id="0">
    <w:p w14:paraId="2FE3FC78" w14:textId="77777777" w:rsidR="00C42F02" w:rsidRDefault="00C42F02" w:rsidP="0091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AvenirNextLTPro-Medium">
    <w:altName w:val="Calibri"/>
    <w:panose1 w:val="020B0604020202020204"/>
    <w:charset w:val="00"/>
    <w:family w:val="auto"/>
    <w:pitch w:val="variable"/>
    <w:sig w:usb0="800000AF" w:usb1="5000204A" w:usb2="00000000" w:usb3="00000000" w:csb0="0000009B" w:csb1="00000000"/>
  </w:font>
  <w:font w:name="TimesNewRomanPSMT">
    <w:altName w:val="Times New Roman"/>
    <w:panose1 w:val="020B0604020202020204"/>
    <w:charset w:val="00"/>
    <w:family w:val="roman"/>
    <w:notTrueType/>
    <w:pitch w:val="default"/>
    <w:sig w:usb0="00000007" w:usb1="00000000" w:usb2="00000000" w:usb3="00000000" w:csb0="00000011" w:csb1="00000000"/>
  </w:font>
  <w:font w:name="TimesNewRomanPS-ItalicMT">
    <w:altName w:val="Times New Roman"/>
    <w:panose1 w:val="020B0604020202020204"/>
    <w:charset w:val="00"/>
    <w:family w:val="auto"/>
    <w:notTrueType/>
    <w:pitch w:val="default"/>
    <w:sig w:usb0="00000003" w:usb1="00000000" w:usb2="00000000" w:usb3="00000000" w:csb0="00000001" w:csb1="00000000"/>
  </w:font>
  <w:font w:name="EB Garamond">
    <w:panose1 w:val="00000500000000000000"/>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841" w14:textId="77777777" w:rsidR="006E262C" w:rsidRDefault="006E262C" w:rsidP="00B23432">
    <w:pPr>
      <w:pStyle w:val="AltBilgi"/>
      <w:framePr w:wrap="none" w:vAnchor="text" w:hAnchor="margin" w:xAlign="outside" w:y="1"/>
      <w:rPr>
        <w:rStyle w:val="SayfaNumaras"/>
      </w:rPr>
    </w:pPr>
  </w:p>
  <w:p w14:paraId="10AA49E9" w14:textId="77777777" w:rsidR="006E262C" w:rsidRPr="00FE2A0A" w:rsidRDefault="006E262C" w:rsidP="00FE2A0A">
    <w:pPr>
      <w:pStyle w:val="AltBilgi"/>
      <w:rPr>
        <w:rFonts w:ascii="Times New Roman" w:hAnsi="Times New Roman" w:cs="Times New Roman"/>
        <w:color w:val="7030A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2804" w14:textId="0C41A242" w:rsidR="006E262C" w:rsidRPr="00863112" w:rsidRDefault="006E262C" w:rsidP="00863112">
    <w:pPr>
      <w:pStyle w:val="stBilgi"/>
      <w:rPr>
        <w:color w:val="7030A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7506" w14:textId="0CC0F87F" w:rsidR="00974A0A" w:rsidRDefault="00974A0A">
    <w:pPr>
      <w:pBdr>
        <w:top w:val="nil"/>
        <w:left w:val="nil"/>
        <w:bottom w:val="nil"/>
        <w:right w:val="nil"/>
        <w:between w:val="nil"/>
      </w:pBdr>
      <w:tabs>
        <w:tab w:val="center" w:pos="4536"/>
        <w:tab w:val="right" w:pos="9072"/>
      </w:tabs>
      <w:ind w:right="360"/>
      <w:rPr>
        <w:color w:val="7030A0"/>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A2A6" w14:textId="33BED48B" w:rsidR="00974A0A" w:rsidRPr="00222DA4" w:rsidRDefault="00974A0A" w:rsidP="00222DA4">
    <w:pPr>
      <w:pBdr>
        <w:top w:val="nil"/>
        <w:left w:val="nil"/>
        <w:bottom w:val="nil"/>
        <w:right w:val="nil"/>
        <w:between w:val="nil"/>
      </w:pBdr>
      <w:tabs>
        <w:tab w:val="center" w:pos="4536"/>
        <w:tab w:val="right" w:pos="9072"/>
      </w:tabs>
      <w:ind w:right="360"/>
      <w:rPr>
        <w:color w:val="7030A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9D70" w14:textId="389447CD" w:rsidR="00974A0A" w:rsidRDefault="00974A0A">
    <w:pPr>
      <w:pBdr>
        <w:top w:val="nil"/>
        <w:left w:val="nil"/>
        <w:bottom w:val="nil"/>
        <w:right w:val="nil"/>
        <w:between w:val="nil"/>
      </w:pBdr>
      <w:tabs>
        <w:tab w:val="center" w:pos="4536"/>
        <w:tab w:val="right" w:pos="9072"/>
      </w:tabs>
      <w:ind w:right="360"/>
      <w:rPr>
        <w:color w:val="7030A0"/>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F989" w14:textId="77777777" w:rsidR="00974A0A" w:rsidRDefault="00974A0A">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end"/>
    </w:r>
  </w:p>
  <w:p w14:paraId="5BEFC8D2" w14:textId="77777777" w:rsidR="00974A0A" w:rsidRDefault="00974A0A">
    <w:pPr>
      <w:pBdr>
        <w:top w:val="nil"/>
        <w:left w:val="nil"/>
        <w:bottom w:val="nil"/>
        <w:right w:val="nil"/>
        <w:between w:val="nil"/>
      </w:pBdr>
      <w:tabs>
        <w:tab w:val="center" w:pos="4536"/>
        <w:tab w:val="right" w:pos="9072"/>
      </w:tabs>
      <w:ind w:right="360" w:firstLine="360"/>
      <w:rPr>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1D79" w14:textId="77777777" w:rsidR="00974A0A" w:rsidRDefault="00974A0A">
    <w:pPr>
      <w:pBdr>
        <w:top w:val="nil"/>
        <w:left w:val="nil"/>
        <w:bottom w:val="nil"/>
        <w:right w:val="nil"/>
        <w:between w:val="nil"/>
      </w:pBdr>
      <w:tabs>
        <w:tab w:val="center" w:pos="4536"/>
        <w:tab w:val="right" w:pos="9072"/>
      </w:tabs>
      <w:ind w:right="360"/>
      <w:rPr>
        <w:color w:val="7030A0"/>
        <w:sz w:val="20"/>
        <w:szCs w:val="20"/>
      </w:rPr>
    </w:pPr>
    <w:r>
      <w:rPr>
        <w:color w:val="7030A0"/>
        <w:sz w:val="20"/>
        <w:szCs w:val="20"/>
      </w:rPr>
      <w:t xml:space="preserve">8.09.2025 – References &amp; Index GBY-formatted, proofread; </w:t>
    </w:r>
    <w:r>
      <w:rPr>
        <w:color w:val="7030A0"/>
        <w:sz w:val="20"/>
        <w:szCs w:val="20"/>
        <w:highlight w:val="yellow"/>
      </w:rPr>
      <w:t>check added info</w:t>
    </w:r>
    <w:r>
      <w:rPr>
        <w:color w:val="7030A0"/>
        <w:sz w:val="20"/>
        <w:szCs w:val="20"/>
      </w:rPr>
      <w:t xml:space="preserve">; </w:t>
    </w:r>
    <w:r>
      <w:rPr>
        <w:color w:val="7030A0"/>
        <w:sz w:val="20"/>
        <w:szCs w:val="20"/>
        <w:highlight w:val="cyan"/>
      </w:rPr>
      <w:t>add missing info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C909" w14:textId="77777777" w:rsidR="006E262C" w:rsidRDefault="006E262C">
    <w:pPr>
      <w:pBdr>
        <w:top w:val="nil"/>
        <w:left w:val="nil"/>
        <w:bottom w:val="nil"/>
        <w:right w:val="nil"/>
        <w:between w:val="nil"/>
      </w:pBdr>
      <w:tabs>
        <w:tab w:val="center" w:pos="4536"/>
        <w:tab w:val="right" w:pos="9072"/>
      </w:tabs>
      <w:rPr>
        <w:color w:val="000000"/>
      </w:rPr>
    </w:pPr>
  </w:p>
  <w:p w14:paraId="24D33051" w14:textId="06589D7B" w:rsidR="006E262C" w:rsidRDefault="006E262C">
    <w:pPr>
      <w:pBdr>
        <w:top w:val="nil"/>
        <w:left w:val="nil"/>
        <w:bottom w:val="nil"/>
        <w:right w:val="nil"/>
        <w:between w:val="nil"/>
      </w:pBdr>
      <w:tabs>
        <w:tab w:val="center" w:pos="4536"/>
        <w:tab w:val="right" w:pos="9072"/>
      </w:tabs>
      <w:rPr>
        <w:color w:val="7030A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423B" w14:textId="1ACB214D" w:rsidR="006E262C" w:rsidRDefault="006E262C">
    <w:pPr>
      <w:pBdr>
        <w:top w:val="nil"/>
        <w:left w:val="nil"/>
        <w:bottom w:val="nil"/>
        <w:right w:val="nil"/>
        <w:between w:val="nil"/>
      </w:pBdr>
      <w:tabs>
        <w:tab w:val="center" w:pos="4536"/>
        <w:tab w:val="right" w:pos="9072"/>
      </w:tabs>
      <w:rPr>
        <w:color w:val="7030A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E32F" w14:textId="072DE28B" w:rsidR="006E262C" w:rsidRDefault="006E262C">
    <w:pPr>
      <w:pBdr>
        <w:top w:val="nil"/>
        <w:left w:val="nil"/>
        <w:bottom w:val="nil"/>
        <w:right w:val="nil"/>
        <w:between w:val="nil"/>
      </w:pBdr>
      <w:tabs>
        <w:tab w:val="center" w:pos="4536"/>
        <w:tab w:val="right" w:pos="9072"/>
      </w:tabs>
      <w:rPr>
        <w:color w:val="7030A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545C" w14:textId="0E0F2643" w:rsidR="006E262C" w:rsidRPr="001449B7" w:rsidRDefault="006E262C" w:rsidP="001449B7">
    <w:pPr>
      <w:pBdr>
        <w:top w:val="nil"/>
        <w:left w:val="nil"/>
        <w:bottom w:val="nil"/>
        <w:right w:val="nil"/>
        <w:between w:val="nil"/>
      </w:pBdr>
      <w:tabs>
        <w:tab w:val="center" w:pos="4536"/>
        <w:tab w:val="right" w:pos="9072"/>
      </w:tabs>
      <w:rPr>
        <w:rFonts w:ascii="Times New Roman" w:hAnsi="Times New Roman" w:cs="Times New Roman"/>
        <w:color w:val="FFC000" w:themeColor="accent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DFC1" w14:textId="7F04C671" w:rsidR="006E262C" w:rsidRPr="001449B7" w:rsidRDefault="006E262C" w:rsidP="001449B7">
    <w:pPr>
      <w:pBdr>
        <w:top w:val="nil"/>
        <w:left w:val="nil"/>
        <w:bottom w:val="nil"/>
        <w:right w:val="nil"/>
        <w:between w:val="nil"/>
      </w:pBdr>
      <w:tabs>
        <w:tab w:val="center" w:pos="4536"/>
        <w:tab w:val="right" w:pos="9072"/>
      </w:tabs>
      <w:rPr>
        <w:rFonts w:ascii="Times New Roman" w:hAnsi="Times New Roman" w:cs="Times New Roman"/>
        <w:color w:val="FFC000" w:themeColor="accent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D781" w14:textId="2FF8C771" w:rsidR="006E262C" w:rsidRPr="00863112" w:rsidRDefault="006E262C" w:rsidP="00863112">
    <w:pPr>
      <w:pStyle w:val="stBilgi"/>
      <w:rPr>
        <w:color w:val="7030A0"/>
        <w:sz w:val="20"/>
        <w:szCs w:val="20"/>
      </w:rPr>
    </w:pPr>
    <w:r w:rsidRPr="006A404B">
      <w:rPr>
        <w:color w:val="7030A0"/>
        <w:sz w:val="20"/>
        <w:szCs w:val="20"/>
      </w:rPr>
      <w:fldChar w:fldCharType="begin"/>
    </w:r>
    <w:r w:rsidRPr="006A404B">
      <w:rPr>
        <w:color w:val="7030A0"/>
        <w:sz w:val="20"/>
        <w:szCs w:val="20"/>
      </w:rPr>
      <w:instrText xml:space="preserve"> TIME \@ "d.MM.yyyy" </w:instrText>
    </w:r>
    <w:r w:rsidRPr="006A404B">
      <w:rPr>
        <w:color w:val="7030A0"/>
        <w:sz w:val="20"/>
        <w:szCs w:val="20"/>
      </w:rPr>
      <w:fldChar w:fldCharType="separate"/>
    </w:r>
    <w:r w:rsidR="00924615">
      <w:rPr>
        <w:noProof/>
        <w:color w:val="7030A0"/>
        <w:sz w:val="20"/>
        <w:szCs w:val="20"/>
      </w:rPr>
      <w:t>21.03.2026</w:t>
    </w:r>
    <w:r w:rsidRPr="006A404B">
      <w:rPr>
        <w:color w:val="7030A0"/>
        <w:sz w:val="20"/>
        <w:szCs w:val="20"/>
      </w:rPr>
      <w:fldChar w:fldCharType="end"/>
    </w:r>
    <w:r w:rsidRPr="006A404B">
      <w:rPr>
        <w:color w:val="7030A0"/>
        <w:sz w:val="20"/>
        <w:szCs w:val="20"/>
      </w:rPr>
      <w:t xml:space="preserve"> –</w:t>
    </w:r>
    <w:r>
      <w:rPr>
        <w:color w:val="7030A0"/>
        <w:sz w:val="20"/>
        <w:szCs w:val="20"/>
      </w:rPr>
      <w:t xml:space="preserve"> III. Urartu – </w:t>
    </w:r>
    <w:r w:rsidRPr="006A404B">
      <w:rPr>
        <w:color w:val="7030A0"/>
        <w:sz w:val="20"/>
        <w:szCs w:val="20"/>
      </w:rPr>
      <w:t>formatted</w:t>
    </w:r>
    <w:r>
      <w:rPr>
        <w:color w:val="7030A0"/>
        <w:sz w:val="20"/>
        <w:szCs w:val="20"/>
      </w:rPr>
      <w:t xml:space="preserve">; </w:t>
    </w:r>
    <w:r w:rsidRPr="008A690D">
      <w:rPr>
        <w:color w:val="7030A0"/>
        <w:sz w:val="20"/>
        <w:szCs w:val="20"/>
        <w:highlight w:val="yellow"/>
      </w:rPr>
      <w:t>proofreading IN PROGRESS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262F" w14:textId="77777777" w:rsidR="006E262C" w:rsidRDefault="006E262C" w:rsidP="00B23432">
    <w:pPr>
      <w:pStyle w:val="AltBilgi"/>
      <w:framePr w:wrap="none" w:vAnchor="text" w:hAnchor="margin" w:xAlign="outside" w:y="1"/>
      <w:rPr>
        <w:rStyle w:val="SayfaNumaras"/>
      </w:rPr>
    </w:pPr>
  </w:p>
  <w:p w14:paraId="15F7ADE5" w14:textId="2E388E9E" w:rsidR="006E262C" w:rsidRPr="003C2838" w:rsidRDefault="006E262C" w:rsidP="000A15C4">
    <w:pPr>
      <w:pStyle w:val="stBilgi"/>
      <w:rPr>
        <w:color w:val="7030A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11EE" w14:textId="258673CA" w:rsidR="006E262C" w:rsidRPr="00E02F91" w:rsidRDefault="006E262C" w:rsidP="006A404B">
    <w:pPr>
      <w:pStyle w:val="stBilgi"/>
      <w:rPr>
        <w:color w:val="7030A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35A9" w14:textId="77777777" w:rsidR="00C42F02" w:rsidRDefault="00C42F02" w:rsidP="00911ABD">
      <w:r>
        <w:separator/>
      </w:r>
    </w:p>
  </w:footnote>
  <w:footnote w:type="continuationSeparator" w:id="0">
    <w:p w14:paraId="1DF4FF69" w14:textId="77777777" w:rsidR="00C42F02" w:rsidRDefault="00C42F02" w:rsidP="00911ABD">
      <w:r>
        <w:continuationSeparator/>
      </w:r>
    </w:p>
  </w:footnote>
  <w:footnote w:id="1">
    <w:p w14:paraId="5E1DF7D0" w14:textId="77777777" w:rsidR="006E262C" w:rsidRPr="00D418E3" w:rsidRDefault="006E262C" w:rsidP="006E262C">
      <w:pPr>
        <w:widowControl w:val="0"/>
        <w:spacing w:line="288" w:lineRule="auto"/>
        <w:ind w:left="284" w:hanging="284"/>
        <w:jc w:val="both"/>
        <w:rPr>
          <w:rFonts w:ascii="Times New Roman" w:eastAsia="Times New Roman" w:hAnsi="Times New Roman" w:cs="Times New Roman"/>
          <w:color w:val="70AD47" w:themeColor="accent6"/>
          <w:sz w:val="20"/>
          <w:szCs w:val="20"/>
        </w:rPr>
      </w:pPr>
      <w:r w:rsidRPr="006F5F54">
        <w:rPr>
          <w:rFonts w:ascii="Times New Roman" w:hAnsi="Times New Roman" w:cs="Times New Roman"/>
          <w:color w:val="70AD47" w:themeColor="accent6"/>
          <w:highlight w:val="cyan"/>
          <w:vertAlign w:val="superscript"/>
        </w:rPr>
        <w:footnoteRef/>
      </w:r>
      <w:r w:rsidRPr="006F5F54">
        <w:rPr>
          <w:rFonts w:ascii="Times New Roman" w:eastAsia="Times New Roman" w:hAnsi="Times New Roman" w:cs="Times New Roman"/>
          <w:color w:val="70AD47" w:themeColor="accent6"/>
          <w:sz w:val="20"/>
          <w:szCs w:val="20"/>
        </w:rPr>
        <w:t xml:space="preserve"> </w:t>
      </w:r>
      <w:r>
        <w:rPr>
          <w:rFonts w:ascii="Times New Roman" w:eastAsia="Times New Roman" w:hAnsi="Times New Roman" w:cs="Times New Roman"/>
          <w:color w:val="70AD47" w:themeColor="accent6"/>
          <w:sz w:val="20"/>
          <w:szCs w:val="20"/>
        </w:rPr>
        <w:tab/>
      </w:r>
      <w:r w:rsidRPr="00D418E3">
        <w:rPr>
          <w:rFonts w:ascii="Times New Roman" w:eastAsia="Times New Roman" w:hAnsi="Times New Roman" w:cs="Times New Roman"/>
          <w:color w:val="70AD47" w:themeColor="accent6"/>
          <w:sz w:val="20"/>
          <w:szCs w:val="20"/>
        </w:rPr>
        <w:t>The figures obtained are imprecise rounded figures due to the broken or eroded and illegible parts of the inscriptions.</w:t>
      </w:r>
    </w:p>
    <w:p w14:paraId="3EB8C340" w14:textId="77777777" w:rsidR="006E262C" w:rsidRDefault="006E262C" w:rsidP="006E262C">
      <w:pPr>
        <w:widowControl w:val="0"/>
        <w:tabs>
          <w:tab w:val="left" w:pos="397"/>
        </w:tabs>
        <w:spacing w:line="288" w:lineRule="auto"/>
        <w:ind w:left="227"/>
        <w:jc w:val="both"/>
        <w:rPr>
          <w:rFonts w:ascii="EB Garamond" w:eastAsia="EB Garamond" w:hAnsi="EB Garamond" w:cs="EB Garamond"/>
          <w:sz w:val="16"/>
          <w:szCs w:val="16"/>
        </w:rPr>
      </w:pPr>
    </w:p>
    <w:p w14:paraId="51273C2D" w14:textId="77777777" w:rsidR="006E262C" w:rsidRDefault="006E262C" w:rsidP="006E262C">
      <w:pPr>
        <w:widowControl w:val="0"/>
        <w:pBdr>
          <w:top w:val="nil"/>
          <w:left w:val="nil"/>
          <w:bottom w:val="nil"/>
          <w:right w:val="nil"/>
          <w:between w:val="nil"/>
        </w:pBdr>
        <w:rPr>
          <w:rFonts w:ascii="EB Garamond" w:eastAsia="EB Garamond" w:hAnsi="EB Garamond" w:cs="EB Garamond"/>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AD5C" w14:textId="77777777" w:rsidR="006E262C" w:rsidRPr="003C2838" w:rsidRDefault="006E262C" w:rsidP="00E70E32">
    <w:pPr>
      <w:pStyle w:val="stBilgi"/>
      <w:ind w:right="-43" w:firstLine="360"/>
      <w:jc w:val="right"/>
      <w:rPr>
        <w:rFonts w:ascii="Times New Roman" w:hAnsi="Times New Roman" w:cs="Times New Roman"/>
      </w:rPr>
    </w:pPr>
    <w:r w:rsidRPr="003C2838">
      <w:rPr>
        <w:rFonts w:ascii="Times New Roman" w:hAnsi="Times New Roman" w:cs="Times New Roman"/>
      </w:rPr>
      <w:t>E. KONYAR – URARTU FROM TRIBE TO STATE</w:t>
    </w:r>
  </w:p>
  <w:p w14:paraId="71E850CD" w14:textId="77777777" w:rsidR="006E262C" w:rsidRPr="00FA2B59" w:rsidRDefault="006E262C" w:rsidP="00E70E32">
    <w:pPr>
      <w:pStyle w:val="stBilgi"/>
      <w:ind w:right="-43" w:firstLine="360"/>
      <w:jc w:val="right"/>
      <w:rPr>
        <w:rFonts w:ascii="Times New Roman" w:hAnsi="Times New Roman"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CB2F" w14:textId="56420A25" w:rsidR="00974A0A" w:rsidRDefault="00974A0A" w:rsidP="000570B2">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6BEA" w14:textId="77777777" w:rsidR="00974A0A" w:rsidRDefault="00974A0A">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47E8E62B" w14:textId="77777777" w:rsidR="00974A0A" w:rsidRDefault="00974A0A">
    <w:pPr>
      <w:pBdr>
        <w:top w:val="nil"/>
        <w:left w:val="nil"/>
        <w:bottom w:val="nil"/>
        <w:right w:val="nil"/>
        <w:between w:val="nil"/>
      </w:pBdr>
      <w:tabs>
        <w:tab w:val="center" w:pos="4536"/>
        <w:tab w:val="right" w:pos="9072"/>
      </w:tabs>
      <w:ind w:right="360" w:firstLine="360"/>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97EC" w14:textId="77777777" w:rsidR="00974A0A" w:rsidRDefault="00974A0A">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03F4217D" w14:textId="77777777" w:rsidR="00974A0A" w:rsidRDefault="00974A0A">
    <w:pPr>
      <w:pBdr>
        <w:top w:val="nil"/>
        <w:left w:val="nil"/>
        <w:bottom w:val="nil"/>
        <w:right w:val="nil"/>
        <w:between w:val="nil"/>
      </w:pBdr>
      <w:tabs>
        <w:tab w:val="center" w:pos="4536"/>
        <w:tab w:val="right" w:pos="9072"/>
      </w:tabs>
      <w:ind w:right="360" w:firstLine="360"/>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imes New Roman" w:hAnsi="Times New Roman" w:cs="Times New Roman"/>
        <w:sz w:val="22"/>
        <w:szCs w:val="22"/>
      </w:rPr>
      <w:id w:val="694889242"/>
      <w:docPartObj>
        <w:docPartGallery w:val="Page Numbers (Top of Page)"/>
        <w:docPartUnique/>
      </w:docPartObj>
    </w:sdtPr>
    <w:sdtContent>
      <w:p w14:paraId="6F26C5A9" w14:textId="44112790" w:rsidR="00911ABD" w:rsidRPr="00911ABD" w:rsidRDefault="00911ABD" w:rsidP="00E86A3B">
        <w:pPr>
          <w:pStyle w:val="stBilgi"/>
          <w:framePr w:wrap="none" w:vAnchor="text" w:hAnchor="margin" w:xAlign="outside" w:y="1"/>
          <w:rPr>
            <w:rStyle w:val="SayfaNumaras"/>
            <w:rFonts w:ascii="Times New Roman" w:hAnsi="Times New Roman" w:cs="Times New Roman"/>
            <w:sz w:val="22"/>
            <w:szCs w:val="22"/>
          </w:rPr>
        </w:pPr>
        <w:r w:rsidRPr="00911ABD">
          <w:rPr>
            <w:rStyle w:val="SayfaNumaras"/>
            <w:rFonts w:ascii="Times New Roman" w:hAnsi="Times New Roman" w:cs="Times New Roman"/>
            <w:sz w:val="22"/>
            <w:szCs w:val="22"/>
          </w:rPr>
          <w:fldChar w:fldCharType="begin"/>
        </w:r>
        <w:r w:rsidRPr="00911ABD">
          <w:rPr>
            <w:rStyle w:val="SayfaNumaras"/>
            <w:rFonts w:ascii="Times New Roman" w:hAnsi="Times New Roman" w:cs="Times New Roman"/>
            <w:sz w:val="22"/>
            <w:szCs w:val="22"/>
          </w:rPr>
          <w:instrText xml:space="preserve"> PAGE </w:instrText>
        </w:r>
        <w:r w:rsidRPr="00911ABD">
          <w:rPr>
            <w:rStyle w:val="SayfaNumaras"/>
            <w:rFonts w:ascii="Times New Roman" w:hAnsi="Times New Roman" w:cs="Times New Roman"/>
            <w:sz w:val="22"/>
            <w:szCs w:val="22"/>
          </w:rPr>
          <w:fldChar w:fldCharType="separate"/>
        </w:r>
        <w:r w:rsidRPr="00911ABD">
          <w:rPr>
            <w:rStyle w:val="SayfaNumaras"/>
            <w:rFonts w:ascii="Times New Roman" w:hAnsi="Times New Roman" w:cs="Times New Roman"/>
            <w:noProof/>
            <w:sz w:val="22"/>
            <w:szCs w:val="22"/>
          </w:rPr>
          <w:t>2</w:t>
        </w:r>
        <w:r w:rsidRPr="00911ABD">
          <w:rPr>
            <w:rStyle w:val="SayfaNumaras"/>
            <w:rFonts w:ascii="Times New Roman" w:hAnsi="Times New Roman" w:cs="Times New Roman"/>
            <w:sz w:val="22"/>
            <w:szCs w:val="22"/>
          </w:rPr>
          <w:fldChar w:fldCharType="end"/>
        </w:r>
      </w:p>
    </w:sdtContent>
  </w:sdt>
  <w:p w14:paraId="2D7BFD35" w14:textId="0EA4CFD6" w:rsidR="00911ABD" w:rsidRPr="00150328" w:rsidRDefault="00150328" w:rsidP="00911ABD">
    <w:pPr>
      <w:pStyle w:val="stBilgi"/>
      <w:tabs>
        <w:tab w:val="clear" w:pos="4680"/>
        <w:tab w:val="clear" w:pos="9360"/>
        <w:tab w:val="left" w:pos="5805"/>
      </w:tabs>
      <w:ind w:right="-6" w:firstLine="360"/>
      <w:jc w:val="right"/>
      <w:rPr>
        <w:rFonts w:ascii="Times New Roman" w:hAnsi="Times New Roman" w:cs="Times New Roman"/>
        <w:sz w:val="22"/>
        <w:szCs w:val="22"/>
      </w:rPr>
    </w:pPr>
    <w:r w:rsidRPr="00150328">
      <w:rPr>
        <w:rFonts w:ascii="Times New Roman" w:hAnsi="Times New Roman" w:cs="Times New Roman"/>
        <w:sz w:val="22"/>
        <w:szCs w:val="22"/>
      </w:rPr>
      <w:t>E. KONYAR – URARTU FROM TRIBE TO STATE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imes New Roman" w:hAnsi="Times New Roman" w:cs="Times New Roman"/>
        <w:sz w:val="22"/>
        <w:szCs w:val="22"/>
      </w:rPr>
      <w:id w:val="837510008"/>
      <w:docPartObj>
        <w:docPartGallery w:val="Page Numbers (Top of Page)"/>
        <w:docPartUnique/>
      </w:docPartObj>
    </w:sdtPr>
    <w:sdtContent>
      <w:p w14:paraId="6999B66B" w14:textId="3EB7CF82" w:rsidR="00911ABD" w:rsidRPr="00911ABD" w:rsidRDefault="00911ABD" w:rsidP="00E86A3B">
        <w:pPr>
          <w:pStyle w:val="stBilgi"/>
          <w:framePr w:wrap="none" w:vAnchor="text" w:hAnchor="margin" w:xAlign="outside" w:y="1"/>
          <w:rPr>
            <w:rStyle w:val="SayfaNumaras"/>
            <w:rFonts w:ascii="Times New Roman" w:hAnsi="Times New Roman" w:cs="Times New Roman"/>
            <w:sz w:val="22"/>
            <w:szCs w:val="22"/>
          </w:rPr>
        </w:pPr>
        <w:r w:rsidRPr="00911ABD">
          <w:rPr>
            <w:rStyle w:val="SayfaNumaras"/>
            <w:rFonts w:ascii="Times New Roman" w:hAnsi="Times New Roman" w:cs="Times New Roman"/>
            <w:sz w:val="22"/>
            <w:szCs w:val="22"/>
          </w:rPr>
          <w:fldChar w:fldCharType="begin"/>
        </w:r>
        <w:r w:rsidRPr="00911ABD">
          <w:rPr>
            <w:rStyle w:val="SayfaNumaras"/>
            <w:rFonts w:ascii="Times New Roman" w:hAnsi="Times New Roman" w:cs="Times New Roman"/>
            <w:sz w:val="22"/>
            <w:szCs w:val="22"/>
          </w:rPr>
          <w:instrText xml:space="preserve"> PAGE </w:instrText>
        </w:r>
        <w:r w:rsidRPr="00911ABD">
          <w:rPr>
            <w:rStyle w:val="SayfaNumaras"/>
            <w:rFonts w:ascii="Times New Roman" w:hAnsi="Times New Roman" w:cs="Times New Roman"/>
            <w:sz w:val="22"/>
            <w:szCs w:val="22"/>
          </w:rPr>
          <w:fldChar w:fldCharType="separate"/>
        </w:r>
        <w:r w:rsidRPr="00911ABD">
          <w:rPr>
            <w:rStyle w:val="SayfaNumaras"/>
            <w:rFonts w:ascii="Times New Roman" w:hAnsi="Times New Roman" w:cs="Times New Roman"/>
            <w:noProof/>
            <w:sz w:val="22"/>
            <w:szCs w:val="22"/>
          </w:rPr>
          <w:t>2</w:t>
        </w:r>
        <w:r w:rsidRPr="00911ABD">
          <w:rPr>
            <w:rStyle w:val="SayfaNumaras"/>
            <w:rFonts w:ascii="Times New Roman" w:hAnsi="Times New Roman" w:cs="Times New Roman"/>
            <w:sz w:val="22"/>
            <w:szCs w:val="22"/>
          </w:rPr>
          <w:fldChar w:fldCharType="end"/>
        </w:r>
      </w:p>
    </w:sdtContent>
  </w:sdt>
  <w:p w14:paraId="07DAB150" w14:textId="4C48360F" w:rsidR="00911ABD" w:rsidRPr="00911ABD" w:rsidRDefault="00911ABD" w:rsidP="00911ABD">
    <w:pPr>
      <w:pStyle w:val="stBilgi"/>
      <w:tabs>
        <w:tab w:val="clear" w:pos="9360"/>
        <w:tab w:val="right" w:pos="9066"/>
      </w:tabs>
      <w:ind w:right="-6"/>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BA49" w14:textId="5755DF63" w:rsidR="006E262C" w:rsidRPr="00FA2B59" w:rsidRDefault="006E262C" w:rsidP="00AA6AF0">
    <w:pPr>
      <w:pStyle w:val="stBilgi"/>
      <w:framePr w:wrap="none" w:vAnchor="text" w:hAnchor="margin" w:xAlign="outside" w:y="1"/>
      <w:rPr>
        <w:rStyle w:val="SayfaNumaras"/>
        <w:rFonts w:ascii="Times New Roman" w:hAnsi="Times New Roman" w:cs="Times New Roman"/>
      </w:rPr>
    </w:pPr>
  </w:p>
  <w:p w14:paraId="4B6B0F42" w14:textId="77777777" w:rsidR="006E262C" w:rsidRPr="00FA2B59" w:rsidRDefault="006E262C" w:rsidP="00FA2B59">
    <w:pPr>
      <w:pStyle w:val="stBilgi"/>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5D51" w14:textId="77777777" w:rsidR="006E262C" w:rsidRDefault="006E262C" w:rsidP="00C94762">
    <w:pPr>
      <w:pBdr>
        <w:top w:val="nil"/>
        <w:left w:val="nil"/>
        <w:bottom w:val="nil"/>
        <w:right w:val="nil"/>
        <w:between w:val="nil"/>
      </w:pBdr>
      <w:tabs>
        <w:tab w:val="center" w:pos="4536"/>
        <w:tab w:val="right" w:pos="9072"/>
      </w:tabs>
      <w:ind w:right="-43" w:firstLine="360"/>
      <w:jc w:val="right"/>
      <w:rPr>
        <w:rFonts w:ascii="Times New Roman" w:eastAsia="Times New Roman" w:hAnsi="Times New Roman" w:cs="Times New Roman"/>
        <w:color w:val="000000"/>
      </w:rPr>
    </w:pPr>
    <w:r>
      <w:rPr>
        <w:rFonts w:ascii="Times New Roman" w:eastAsia="Times New Roman" w:hAnsi="Times New Roman" w:cs="Times New Roman"/>
        <w:color w:val="000000"/>
      </w:rPr>
      <w:tab/>
      <w:t>E. KONYAR – URARTU FROM TRIBE TO STATE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69EF" w14:textId="77777777" w:rsidR="006E262C" w:rsidRPr="00C94762" w:rsidRDefault="006E262C" w:rsidP="00C94762">
    <w:pPr>
      <w:pBdr>
        <w:top w:val="nil"/>
        <w:left w:val="nil"/>
        <w:bottom w:val="nil"/>
        <w:right w:val="nil"/>
        <w:between w:val="nil"/>
      </w:pBdr>
      <w:tabs>
        <w:tab w:val="center" w:pos="4536"/>
        <w:tab w:val="right" w:pos="9072"/>
      </w:tabs>
      <w:ind w:right="360"/>
      <w:rPr>
        <w:rFonts w:ascii="Times New Roman" w:eastAsia="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2BB4" w14:textId="77777777" w:rsidR="006E262C" w:rsidRPr="003C2838" w:rsidRDefault="006E262C" w:rsidP="00923736">
    <w:pPr>
      <w:pStyle w:val="stBilgi"/>
      <w:ind w:right="-43" w:firstLine="360"/>
      <w:jc w:val="right"/>
      <w:rPr>
        <w:rFonts w:ascii="Times New Roman" w:hAnsi="Times New Roman" w:cs="Times New Roman"/>
      </w:rPr>
    </w:pPr>
    <w:r w:rsidRPr="003C2838">
      <w:rPr>
        <w:rFonts w:ascii="Times New Roman" w:hAnsi="Times New Roman" w:cs="Times New Roman"/>
      </w:rPr>
      <w:t>E. KONYAR – URARTU FROM TRIBE TO STATE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imes New Roman" w:hAnsi="Times New Roman" w:cs="Times New Roman"/>
      </w:rPr>
      <w:id w:val="1767346240"/>
      <w:docPartObj>
        <w:docPartGallery w:val="Page Numbers (Top of Page)"/>
        <w:docPartUnique/>
      </w:docPartObj>
    </w:sdtPr>
    <w:sdtContent>
      <w:p w14:paraId="3B7A48E8" w14:textId="77777777" w:rsidR="006E262C" w:rsidRPr="00395EEB" w:rsidRDefault="006E262C" w:rsidP="0083554E">
        <w:pPr>
          <w:pStyle w:val="stBilgi"/>
          <w:framePr w:wrap="none" w:vAnchor="text" w:hAnchor="margin" w:xAlign="outside" w:y="1"/>
          <w:rPr>
            <w:rStyle w:val="SayfaNumaras"/>
            <w:rFonts w:ascii="Times New Roman" w:hAnsi="Times New Roman" w:cs="Times New Roman"/>
          </w:rPr>
        </w:pPr>
        <w:r w:rsidRPr="00395EEB">
          <w:rPr>
            <w:rStyle w:val="SayfaNumaras"/>
            <w:rFonts w:ascii="Times New Roman" w:hAnsi="Times New Roman" w:cs="Times New Roman"/>
          </w:rPr>
          <w:fldChar w:fldCharType="begin"/>
        </w:r>
        <w:r w:rsidRPr="00395EEB">
          <w:rPr>
            <w:rStyle w:val="SayfaNumaras"/>
            <w:rFonts w:ascii="Times New Roman" w:hAnsi="Times New Roman" w:cs="Times New Roman"/>
          </w:rPr>
          <w:instrText xml:space="preserve"> PAGE </w:instrText>
        </w:r>
        <w:r w:rsidRPr="00395EEB">
          <w:rPr>
            <w:rStyle w:val="SayfaNumaras"/>
            <w:rFonts w:ascii="Times New Roman" w:hAnsi="Times New Roman" w:cs="Times New Roman"/>
          </w:rPr>
          <w:fldChar w:fldCharType="separate"/>
        </w:r>
        <w:r w:rsidRPr="00211D7E">
          <w:rPr>
            <w:rStyle w:val="SayfaNumaras"/>
            <w:rFonts w:ascii="Times New Roman" w:hAnsi="Times New Roman" w:cs="Times New Roman"/>
            <w:noProof/>
          </w:rPr>
          <w:t>2</w:t>
        </w:r>
        <w:r w:rsidRPr="00395EEB">
          <w:rPr>
            <w:rStyle w:val="SayfaNumaras"/>
            <w:rFonts w:ascii="Times New Roman" w:hAnsi="Times New Roman" w:cs="Times New Roman"/>
          </w:rPr>
          <w:fldChar w:fldCharType="end"/>
        </w:r>
      </w:p>
    </w:sdtContent>
  </w:sdt>
  <w:p w14:paraId="5D4BB9AE" w14:textId="7DC93FD7" w:rsidR="006E262C" w:rsidRPr="00F66A21" w:rsidRDefault="006E262C" w:rsidP="00F66A21">
    <w:pPr>
      <w:pBdr>
        <w:top w:val="nil"/>
        <w:left w:val="nil"/>
        <w:bottom w:val="nil"/>
        <w:right w:val="nil"/>
        <w:between w:val="nil"/>
      </w:pBdr>
      <w:tabs>
        <w:tab w:val="center" w:pos="4536"/>
        <w:tab w:val="right" w:pos="9072"/>
      </w:tabs>
      <w:ind w:right="360"/>
      <w:rPr>
        <w:rFonts w:ascii="Times New Roman" w:eastAsia="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5F37" w14:textId="77777777" w:rsidR="006E262C" w:rsidRPr="003C2838" w:rsidRDefault="006E262C" w:rsidP="00923736">
    <w:pPr>
      <w:pStyle w:val="stBilgi"/>
      <w:ind w:right="-43" w:firstLine="360"/>
      <w:jc w:val="right"/>
      <w:rPr>
        <w:rFonts w:ascii="Times New Roman" w:hAnsi="Times New Roman" w:cs="Times New Roman"/>
      </w:rPr>
    </w:pPr>
    <w:r w:rsidRPr="003C2838">
      <w:rPr>
        <w:rFonts w:ascii="Times New Roman" w:hAnsi="Times New Roman" w:cs="Times New Roman"/>
      </w:rPr>
      <w:t>E. KONYAR – URARTU FROM TRIBE TO STATE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FA0C" w14:textId="7941E8AA" w:rsidR="006E262C" w:rsidRPr="0068244A" w:rsidRDefault="006E262C" w:rsidP="001F3160">
    <w:pPr>
      <w:pStyle w:val="stBilgi"/>
      <w:ind w:right="360"/>
      <w:rPr>
        <w:rFonts w:ascii="Times New Roman" w:hAnsi="Times New Roman"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999C" w14:textId="26EAD28F" w:rsidR="00974A0A" w:rsidRPr="00A473A5" w:rsidRDefault="00974A0A" w:rsidP="002D4030">
    <w:pPr>
      <w:pStyle w:val="stBilgi"/>
      <w:framePr w:wrap="none" w:vAnchor="text" w:hAnchor="margin" w:xAlign="outside" w:y="1"/>
      <w:rPr>
        <w:rStyle w:val="SayfaNumaras"/>
        <w:rFonts w:ascii="Times New Roman" w:hAnsi="Times New Roman" w:cs="Times New Roman"/>
      </w:rPr>
    </w:pPr>
  </w:p>
  <w:p w14:paraId="242BAFBE" w14:textId="77777777" w:rsidR="00974A0A" w:rsidRPr="000570B2" w:rsidRDefault="00974A0A" w:rsidP="00A473A5">
    <w:pPr>
      <w:pBdr>
        <w:top w:val="nil"/>
        <w:left w:val="nil"/>
        <w:bottom w:val="nil"/>
        <w:right w:val="nil"/>
        <w:between w:val="nil"/>
      </w:pBdr>
      <w:tabs>
        <w:tab w:val="center" w:pos="4536"/>
        <w:tab w:val="right" w:pos="9072"/>
      </w:tabs>
      <w:ind w:right="-43" w:firstLine="360"/>
      <w:jc w:val="right"/>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E. KONYAR – URARTU </w:t>
    </w:r>
    <w:r>
      <w:rPr>
        <w:rFonts w:ascii="Times New Roman" w:eastAsia="Times New Roman" w:hAnsi="Times New Roman" w:cs="Times New Roman"/>
        <w:color w:val="000000"/>
        <w:highlight w:val="cyan"/>
      </w:rPr>
      <w:t>FROM TRIBE TO 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129"/>
    <w:multiLevelType w:val="hybridMultilevel"/>
    <w:tmpl w:val="ECA87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5756D"/>
    <w:multiLevelType w:val="multilevel"/>
    <w:tmpl w:val="3B9C354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D71C70"/>
    <w:multiLevelType w:val="hybridMultilevel"/>
    <w:tmpl w:val="216C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90B2C"/>
    <w:multiLevelType w:val="hybridMultilevel"/>
    <w:tmpl w:val="F512488E"/>
    <w:lvl w:ilvl="0" w:tplc="04090019">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274836DB"/>
    <w:multiLevelType w:val="hybridMultilevel"/>
    <w:tmpl w:val="EB34B052"/>
    <w:lvl w:ilvl="0" w:tplc="0428EC40">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DA128ED"/>
    <w:multiLevelType w:val="multilevel"/>
    <w:tmpl w:val="739A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558F9"/>
    <w:multiLevelType w:val="hybridMultilevel"/>
    <w:tmpl w:val="9A04F934"/>
    <w:lvl w:ilvl="0" w:tplc="0254B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C2631"/>
    <w:multiLevelType w:val="hybridMultilevel"/>
    <w:tmpl w:val="7F546248"/>
    <w:lvl w:ilvl="0" w:tplc="B70001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52C8D"/>
    <w:multiLevelType w:val="hybridMultilevel"/>
    <w:tmpl w:val="BE2C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54CC8"/>
    <w:multiLevelType w:val="multilevel"/>
    <w:tmpl w:val="AD3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53297"/>
    <w:multiLevelType w:val="multilevel"/>
    <w:tmpl w:val="116CB3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67A67C3"/>
    <w:multiLevelType w:val="hybridMultilevel"/>
    <w:tmpl w:val="F6826B2E"/>
    <w:lvl w:ilvl="0" w:tplc="F2B82D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402A33"/>
    <w:multiLevelType w:val="hybridMultilevel"/>
    <w:tmpl w:val="FA981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738CB"/>
    <w:multiLevelType w:val="multilevel"/>
    <w:tmpl w:val="F43084C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A7070F8"/>
    <w:multiLevelType w:val="multilevel"/>
    <w:tmpl w:val="38961C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F7A4B9C"/>
    <w:multiLevelType w:val="multilevel"/>
    <w:tmpl w:val="CF3AA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2815806"/>
    <w:multiLevelType w:val="hybridMultilevel"/>
    <w:tmpl w:val="6E36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94FA9"/>
    <w:multiLevelType w:val="multilevel"/>
    <w:tmpl w:val="BE4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233EE"/>
    <w:multiLevelType w:val="multilevel"/>
    <w:tmpl w:val="D1FEB2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1305EE"/>
    <w:multiLevelType w:val="multilevel"/>
    <w:tmpl w:val="5FEC6062"/>
    <w:lvl w:ilvl="0">
      <w:start w:val="1"/>
      <w:numFmt w:val="decimal"/>
      <w:lvlText w:val="%1."/>
      <w:lvlJc w:val="left"/>
      <w:pPr>
        <w:ind w:left="540" w:hanging="540"/>
      </w:pPr>
      <w:rPr>
        <w:rFonts w:hint="default"/>
      </w:rPr>
    </w:lvl>
    <w:lvl w:ilvl="1">
      <w:start w:val="2"/>
      <w:numFmt w:val="decimal"/>
      <w:lvlText w:val="%1.%2."/>
      <w:lvlJc w:val="left"/>
      <w:pPr>
        <w:ind w:left="680" w:hanging="54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20" w15:restartNumberingAfterBreak="0">
    <w:nsid w:val="61ED0DFF"/>
    <w:multiLevelType w:val="hybridMultilevel"/>
    <w:tmpl w:val="5696170C"/>
    <w:lvl w:ilvl="0" w:tplc="7CF43FFE">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AE2BAE"/>
    <w:multiLevelType w:val="multilevel"/>
    <w:tmpl w:val="D9BC94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051C85"/>
    <w:multiLevelType w:val="multilevel"/>
    <w:tmpl w:val="A312761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6E1596"/>
    <w:multiLevelType w:val="multilevel"/>
    <w:tmpl w:val="B5FE6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3313938">
    <w:abstractNumId w:val="7"/>
  </w:num>
  <w:num w:numId="2" w16cid:durableId="719978577">
    <w:abstractNumId w:val="9"/>
  </w:num>
  <w:num w:numId="3" w16cid:durableId="1279414018">
    <w:abstractNumId w:val="18"/>
  </w:num>
  <w:num w:numId="4" w16cid:durableId="1876311077">
    <w:abstractNumId w:val="17"/>
  </w:num>
  <w:num w:numId="5" w16cid:durableId="1689988937">
    <w:abstractNumId w:val="5"/>
  </w:num>
  <w:num w:numId="6" w16cid:durableId="759135085">
    <w:abstractNumId w:val="15"/>
  </w:num>
  <w:num w:numId="7" w16cid:durableId="1981036439">
    <w:abstractNumId w:val="14"/>
  </w:num>
  <w:num w:numId="8" w16cid:durableId="617837450">
    <w:abstractNumId w:val="10"/>
  </w:num>
  <w:num w:numId="9" w16cid:durableId="313721574">
    <w:abstractNumId w:val="20"/>
  </w:num>
  <w:num w:numId="10" w16cid:durableId="1807966835">
    <w:abstractNumId w:val="6"/>
  </w:num>
  <w:num w:numId="11" w16cid:durableId="1516842134">
    <w:abstractNumId w:val="11"/>
  </w:num>
  <w:num w:numId="12" w16cid:durableId="1496141497">
    <w:abstractNumId w:val="0"/>
  </w:num>
  <w:num w:numId="13" w16cid:durableId="1818842370">
    <w:abstractNumId w:val="12"/>
  </w:num>
  <w:num w:numId="14" w16cid:durableId="35353485">
    <w:abstractNumId w:val="3"/>
  </w:num>
  <w:num w:numId="15" w16cid:durableId="860316014">
    <w:abstractNumId w:val="16"/>
  </w:num>
  <w:num w:numId="16" w16cid:durableId="1805004428">
    <w:abstractNumId w:val="2"/>
  </w:num>
  <w:num w:numId="17" w16cid:durableId="253324410">
    <w:abstractNumId w:val="1"/>
  </w:num>
  <w:num w:numId="18" w16cid:durableId="1771197381">
    <w:abstractNumId w:val="19"/>
  </w:num>
  <w:num w:numId="19" w16cid:durableId="1850826344">
    <w:abstractNumId w:val="22"/>
  </w:num>
  <w:num w:numId="20" w16cid:durableId="299238641">
    <w:abstractNumId w:val="23"/>
  </w:num>
  <w:num w:numId="21" w16cid:durableId="1792701409">
    <w:abstractNumId w:val="4"/>
  </w:num>
  <w:num w:numId="22" w16cid:durableId="372197757">
    <w:abstractNumId w:val="8"/>
  </w:num>
  <w:num w:numId="23" w16cid:durableId="261231164">
    <w:abstractNumId w:val="21"/>
  </w:num>
  <w:num w:numId="24" w16cid:durableId="1637952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A2790"/>
    <w:rsid w:val="0000166B"/>
    <w:rsid w:val="000019B0"/>
    <w:rsid w:val="00003D5F"/>
    <w:rsid w:val="00006FB6"/>
    <w:rsid w:val="000077A2"/>
    <w:rsid w:val="000118A1"/>
    <w:rsid w:val="000141E6"/>
    <w:rsid w:val="0001507B"/>
    <w:rsid w:val="00015B05"/>
    <w:rsid w:val="00015DE0"/>
    <w:rsid w:val="0001631A"/>
    <w:rsid w:val="00017B4C"/>
    <w:rsid w:val="0002003E"/>
    <w:rsid w:val="000205DB"/>
    <w:rsid w:val="00021E84"/>
    <w:rsid w:val="00022208"/>
    <w:rsid w:val="00034399"/>
    <w:rsid w:val="00034A94"/>
    <w:rsid w:val="000354DB"/>
    <w:rsid w:val="0003715D"/>
    <w:rsid w:val="00042495"/>
    <w:rsid w:val="000451D9"/>
    <w:rsid w:val="00053DD4"/>
    <w:rsid w:val="000543CB"/>
    <w:rsid w:val="000679C4"/>
    <w:rsid w:val="0007133D"/>
    <w:rsid w:val="00071F7D"/>
    <w:rsid w:val="000729A8"/>
    <w:rsid w:val="00075C10"/>
    <w:rsid w:val="00076994"/>
    <w:rsid w:val="000770B4"/>
    <w:rsid w:val="00080275"/>
    <w:rsid w:val="00081E9D"/>
    <w:rsid w:val="00082AB1"/>
    <w:rsid w:val="00084EAB"/>
    <w:rsid w:val="000862DB"/>
    <w:rsid w:val="000869C8"/>
    <w:rsid w:val="00086BA1"/>
    <w:rsid w:val="000931A2"/>
    <w:rsid w:val="000953BA"/>
    <w:rsid w:val="0009630F"/>
    <w:rsid w:val="000A1CEE"/>
    <w:rsid w:val="000A3F2F"/>
    <w:rsid w:val="000A5D7D"/>
    <w:rsid w:val="000A6B52"/>
    <w:rsid w:val="000A79BF"/>
    <w:rsid w:val="000A7EB7"/>
    <w:rsid w:val="000B17F3"/>
    <w:rsid w:val="000B1D22"/>
    <w:rsid w:val="000B1FF3"/>
    <w:rsid w:val="000B2DD0"/>
    <w:rsid w:val="000B3EA8"/>
    <w:rsid w:val="000B743E"/>
    <w:rsid w:val="000C1F1E"/>
    <w:rsid w:val="000C209B"/>
    <w:rsid w:val="000C21FC"/>
    <w:rsid w:val="000C6BB8"/>
    <w:rsid w:val="000D3014"/>
    <w:rsid w:val="000D7633"/>
    <w:rsid w:val="000E0BF4"/>
    <w:rsid w:val="000E4B63"/>
    <w:rsid w:val="000E6FD3"/>
    <w:rsid w:val="000F0AB2"/>
    <w:rsid w:val="000F32EB"/>
    <w:rsid w:val="000F365B"/>
    <w:rsid w:val="000F4073"/>
    <w:rsid w:val="000F5CDA"/>
    <w:rsid w:val="000F6004"/>
    <w:rsid w:val="000F709A"/>
    <w:rsid w:val="001101C4"/>
    <w:rsid w:val="0011208E"/>
    <w:rsid w:val="001133DB"/>
    <w:rsid w:val="00116D61"/>
    <w:rsid w:val="00117A72"/>
    <w:rsid w:val="0012030A"/>
    <w:rsid w:val="00120BF2"/>
    <w:rsid w:val="0012342B"/>
    <w:rsid w:val="001236A4"/>
    <w:rsid w:val="00131954"/>
    <w:rsid w:val="00131D45"/>
    <w:rsid w:val="00133428"/>
    <w:rsid w:val="0013402A"/>
    <w:rsid w:val="00135A52"/>
    <w:rsid w:val="00137195"/>
    <w:rsid w:val="00140159"/>
    <w:rsid w:val="00140CD9"/>
    <w:rsid w:val="00143E9B"/>
    <w:rsid w:val="0014658B"/>
    <w:rsid w:val="00150328"/>
    <w:rsid w:val="0015039D"/>
    <w:rsid w:val="0015048C"/>
    <w:rsid w:val="001508D4"/>
    <w:rsid w:val="00150DDB"/>
    <w:rsid w:val="00151ADD"/>
    <w:rsid w:val="001541F8"/>
    <w:rsid w:val="001545C9"/>
    <w:rsid w:val="0015490B"/>
    <w:rsid w:val="00155318"/>
    <w:rsid w:val="00156F6A"/>
    <w:rsid w:val="00157587"/>
    <w:rsid w:val="00161C4F"/>
    <w:rsid w:val="00162B1F"/>
    <w:rsid w:val="001631DD"/>
    <w:rsid w:val="00164FA3"/>
    <w:rsid w:val="001650B2"/>
    <w:rsid w:val="001653B1"/>
    <w:rsid w:val="0017363E"/>
    <w:rsid w:val="00174FFF"/>
    <w:rsid w:val="00177D32"/>
    <w:rsid w:val="00177F5D"/>
    <w:rsid w:val="00181477"/>
    <w:rsid w:val="0018488E"/>
    <w:rsid w:val="00186B59"/>
    <w:rsid w:val="001901CB"/>
    <w:rsid w:val="001934F5"/>
    <w:rsid w:val="00193726"/>
    <w:rsid w:val="00196774"/>
    <w:rsid w:val="001974E9"/>
    <w:rsid w:val="001A0243"/>
    <w:rsid w:val="001A1168"/>
    <w:rsid w:val="001A16E3"/>
    <w:rsid w:val="001A2315"/>
    <w:rsid w:val="001A3074"/>
    <w:rsid w:val="001A65DD"/>
    <w:rsid w:val="001A779D"/>
    <w:rsid w:val="001A7917"/>
    <w:rsid w:val="001B16FC"/>
    <w:rsid w:val="001B31A4"/>
    <w:rsid w:val="001B36E5"/>
    <w:rsid w:val="001B5EB8"/>
    <w:rsid w:val="001C088F"/>
    <w:rsid w:val="001C0E0A"/>
    <w:rsid w:val="001D0AD7"/>
    <w:rsid w:val="001D2B7C"/>
    <w:rsid w:val="001E0032"/>
    <w:rsid w:val="001E2904"/>
    <w:rsid w:val="001E721D"/>
    <w:rsid w:val="001F089B"/>
    <w:rsid w:val="001F0B7E"/>
    <w:rsid w:val="001F1DC0"/>
    <w:rsid w:val="001F28D9"/>
    <w:rsid w:val="001F2E57"/>
    <w:rsid w:val="001F5D23"/>
    <w:rsid w:val="00202DD5"/>
    <w:rsid w:val="002061EF"/>
    <w:rsid w:val="0020642C"/>
    <w:rsid w:val="002069C9"/>
    <w:rsid w:val="00207B07"/>
    <w:rsid w:val="00210820"/>
    <w:rsid w:val="00212373"/>
    <w:rsid w:val="00212454"/>
    <w:rsid w:val="00213D4E"/>
    <w:rsid w:val="00214176"/>
    <w:rsid w:val="00215AC0"/>
    <w:rsid w:val="00216FF5"/>
    <w:rsid w:val="00221607"/>
    <w:rsid w:val="00222C1A"/>
    <w:rsid w:val="00225B71"/>
    <w:rsid w:val="00226766"/>
    <w:rsid w:val="002274C1"/>
    <w:rsid w:val="00227DB7"/>
    <w:rsid w:val="00231514"/>
    <w:rsid w:val="00232832"/>
    <w:rsid w:val="00232D1C"/>
    <w:rsid w:val="00233997"/>
    <w:rsid w:val="00233A41"/>
    <w:rsid w:val="00235D30"/>
    <w:rsid w:val="0024229D"/>
    <w:rsid w:val="0024483E"/>
    <w:rsid w:val="002528F1"/>
    <w:rsid w:val="002531EA"/>
    <w:rsid w:val="00262343"/>
    <w:rsid w:val="002629CA"/>
    <w:rsid w:val="002773F4"/>
    <w:rsid w:val="002834C8"/>
    <w:rsid w:val="00286313"/>
    <w:rsid w:val="00293F3C"/>
    <w:rsid w:val="0029561B"/>
    <w:rsid w:val="00295BFD"/>
    <w:rsid w:val="002A0172"/>
    <w:rsid w:val="002A17AE"/>
    <w:rsid w:val="002A202F"/>
    <w:rsid w:val="002A2C30"/>
    <w:rsid w:val="002A334A"/>
    <w:rsid w:val="002A7EE7"/>
    <w:rsid w:val="002A7F3F"/>
    <w:rsid w:val="002B010B"/>
    <w:rsid w:val="002B06CE"/>
    <w:rsid w:val="002B1604"/>
    <w:rsid w:val="002B1F65"/>
    <w:rsid w:val="002B23CD"/>
    <w:rsid w:val="002B2771"/>
    <w:rsid w:val="002B403B"/>
    <w:rsid w:val="002B415C"/>
    <w:rsid w:val="002B740E"/>
    <w:rsid w:val="002C0297"/>
    <w:rsid w:val="002C1527"/>
    <w:rsid w:val="002C18F4"/>
    <w:rsid w:val="002C1F0A"/>
    <w:rsid w:val="002C62AA"/>
    <w:rsid w:val="002D01AA"/>
    <w:rsid w:val="002D0AE3"/>
    <w:rsid w:val="002D31C3"/>
    <w:rsid w:val="002D3543"/>
    <w:rsid w:val="002D7995"/>
    <w:rsid w:val="002E04AD"/>
    <w:rsid w:val="002E0C4B"/>
    <w:rsid w:val="002E3BA3"/>
    <w:rsid w:val="002E5F71"/>
    <w:rsid w:val="002E7AEA"/>
    <w:rsid w:val="002E7E9D"/>
    <w:rsid w:val="002F00D9"/>
    <w:rsid w:val="002F1A9E"/>
    <w:rsid w:val="002F3C9B"/>
    <w:rsid w:val="002F440C"/>
    <w:rsid w:val="002F4BCB"/>
    <w:rsid w:val="002F5BCF"/>
    <w:rsid w:val="002F68A8"/>
    <w:rsid w:val="002F7F4F"/>
    <w:rsid w:val="00303623"/>
    <w:rsid w:val="00313E67"/>
    <w:rsid w:val="00314749"/>
    <w:rsid w:val="00314E6F"/>
    <w:rsid w:val="003155EA"/>
    <w:rsid w:val="00315874"/>
    <w:rsid w:val="00321475"/>
    <w:rsid w:val="003307A8"/>
    <w:rsid w:val="00332E88"/>
    <w:rsid w:val="00333123"/>
    <w:rsid w:val="00335971"/>
    <w:rsid w:val="00354ADD"/>
    <w:rsid w:val="0035569B"/>
    <w:rsid w:val="00355C3B"/>
    <w:rsid w:val="00356D11"/>
    <w:rsid w:val="00356FAB"/>
    <w:rsid w:val="00356FD1"/>
    <w:rsid w:val="00363016"/>
    <w:rsid w:val="00364580"/>
    <w:rsid w:val="00364DB0"/>
    <w:rsid w:val="00377631"/>
    <w:rsid w:val="00377C3E"/>
    <w:rsid w:val="00381CA6"/>
    <w:rsid w:val="00382C51"/>
    <w:rsid w:val="0038522A"/>
    <w:rsid w:val="00391A78"/>
    <w:rsid w:val="003A2A42"/>
    <w:rsid w:val="003A441C"/>
    <w:rsid w:val="003A49C6"/>
    <w:rsid w:val="003A4F60"/>
    <w:rsid w:val="003A5EFF"/>
    <w:rsid w:val="003A64C7"/>
    <w:rsid w:val="003B182D"/>
    <w:rsid w:val="003B2104"/>
    <w:rsid w:val="003B26C2"/>
    <w:rsid w:val="003B2A51"/>
    <w:rsid w:val="003B2C84"/>
    <w:rsid w:val="003C203A"/>
    <w:rsid w:val="003C206D"/>
    <w:rsid w:val="003C28F9"/>
    <w:rsid w:val="003C3187"/>
    <w:rsid w:val="003C34D1"/>
    <w:rsid w:val="003C3848"/>
    <w:rsid w:val="003C44ED"/>
    <w:rsid w:val="003C6982"/>
    <w:rsid w:val="003C7472"/>
    <w:rsid w:val="003D4037"/>
    <w:rsid w:val="003D4D0D"/>
    <w:rsid w:val="003D5F0C"/>
    <w:rsid w:val="003D63C6"/>
    <w:rsid w:val="003D7122"/>
    <w:rsid w:val="003E1733"/>
    <w:rsid w:val="003E3F3D"/>
    <w:rsid w:val="003E4897"/>
    <w:rsid w:val="003E52F5"/>
    <w:rsid w:val="003E6835"/>
    <w:rsid w:val="003F0725"/>
    <w:rsid w:val="003F07A6"/>
    <w:rsid w:val="003F2B31"/>
    <w:rsid w:val="003F4D3E"/>
    <w:rsid w:val="003F6748"/>
    <w:rsid w:val="003F7FB7"/>
    <w:rsid w:val="0040011D"/>
    <w:rsid w:val="00400147"/>
    <w:rsid w:val="00401DB7"/>
    <w:rsid w:val="00402F00"/>
    <w:rsid w:val="00411940"/>
    <w:rsid w:val="00412472"/>
    <w:rsid w:val="004137C2"/>
    <w:rsid w:val="004152BA"/>
    <w:rsid w:val="00422350"/>
    <w:rsid w:val="00422BDD"/>
    <w:rsid w:val="004230BC"/>
    <w:rsid w:val="00423CC9"/>
    <w:rsid w:val="00424161"/>
    <w:rsid w:val="00424F16"/>
    <w:rsid w:val="00426E80"/>
    <w:rsid w:val="004338A5"/>
    <w:rsid w:val="00433E9B"/>
    <w:rsid w:val="00435DF9"/>
    <w:rsid w:val="004429A1"/>
    <w:rsid w:val="00442DFD"/>
    <w:rsid w:val="00443246"/>
    <w:rsid w:val="00444C47"/>
    <w:rsid w:val="00447BA3"/>
    <w:rsid w:val="00457111"/>
    <w:rsid w:val="0045787C"/>
    <w:rsid w:val="004619F3"/>
    <w:rsid w:val="0046639E"/>
    <w:rsid w:val="00466C1E"/>
    <w:rsid w:val="00466CE9"/>
    <w:rsid w:val="00467536"/>
    <w:rsid w:val="00467A91"/>
    <w:rsid w:val="00471416"/>
    <w:rsid w:val="004810A9"/>
    <w:rsid w:val="00481E28"/>
    <w:rsid w:val="00482544"/>
    <w:rsid w:val="00482D85"/>
    <w:rsid w:val="004830D2"/>
    <w:rsid w:val="004871D4"/>
    <w:rsid w:val="004915E0"/>
    <w:rsid w:val="004915E2"/>
    <w:rsid w:val="0049311E"/>
    <w:rsid w:val="00495E97"/>
    <w:rsid w:val="004979A8"/>
    <w:rsid w:val="004A23C0"/>
    <w:rsid w:val="004A2466"/>
    <w:rsid w:val="004A3A18"/>
    <w:rsid w:val="004A5288"/>
    <w:rsid w:val="004A5509"/>
    <w:rsid w:val="004A63CB"/>
    <w:rsid w:val="004A7FC7"/>
    <w:rsid w:val="004B1EF0"/>
    <w:rsid w:val="004B21E0"/>
    <w:rsid w:val="004B2722"/>
    <w:rsid w:val="004B5968"/>
    <w:rsid w:val="004B5DD4"/>
    <w:rsid w:val="004B701B"/>
    <w:rsid w:val="004C0F64"/>
    <w:rsid w:val="004C3DAD"/>
    <w:rsid w:val="004C6A35"/>
    <w:rsid w:val="004D14B9"/>
    <w:rsid w:val="004D32DA"/>
    <w:rsid w:val="004D5E06"/>
    <w:rsid w:val="004D7061"/>
    <w:rsid w:val="004E09B2"/>
    <w:rsid w:val="004E29FE"/>
    <w:rsid w:val="004E4DB9"/>
    <w:rsid w:val="004E7707"/>
    <w:rsid w:val="004F2C01"/>
    <w:rsid w:val="004F2C99"/>
    <w:rsid w:val="004F359A"/>
    <w:rsid w:val="004F64BE"/>
    <w:rsid w:val="004F6759"/>
    <w:rsid w:val="004F7DC0"/>
    <w:rsid w:val="005028A6"/>
    <w:rsid w:val="00511E76"/>
    <w:rsid w:val="00512135"/>
    <w:rsid w:val="005135F8"/>
    <w:rsid w:val="00515F73"/>
    <w:rsid w:val="005162FB"/>
    <w:rsid w:val="0051760F"/>
    <w:rsid w:val="00517D0F"/>
    <w:rsid w:val="005210F1"/>
    <w:rsid w:val="00525439"/>
    <w:rsid w:val="005309D6"/>
    <w:rsid w:val="00532DD2"/>
    <w:rsid w:val="00535519"/>
    <w:rsid w:val="0053552E"/>
    <w:rsid w:val="00540279"/>
    <w:rsid w:val="0054250A"/>
    <w:rsid w:val="00545BFC"/>
    <w:rsid w:val="00551642"/>
    <w:rsid w:val="00551F85"/>
    <w:rsid w:val="00562452"/>
    <w:rsid w:val="00563AE8"/>
    <w:rsid w:val="005678E4"/>
    <w:rsid w:val="00573626"/>
    <w:rsid w:val="005749AD"/>
    <w:rsid w:val="005750FC"/>
    <w:rsid w:val="00580147"/>
    <w:rsid w:val="0058502D"/>
    <w:rsid w:val="005866F8"/>
    <w:rsid w:val="00597E48"/>
    <w:rsid w:val="005A1E20"/>
    <w:rsid w:val="005A24D6"/>
    <w:rsid w:val="005A2790"/>
    <w:rsid w:val="005A29FC"/>
    <w:rsid w:val="005A48CF"/>
    <w:rsid w:val="005A5AEB"/>
    <w:rsid w:val="005B04C8"/>
    <w:rsid w:val="005B6619"/>
    <w:rsid w:val="005C4450"/>
    <w:rsid w:val="005D0D1D"/>
    <w:rsid w:val="005D14FB"/>
    <w:rsid w:val="005D4875"/>
    <w:rsid w:val="005E12C3"/>
    <w:rsid w:val="005F4412"/>
    <w:rsid w:val="005F5660"/>
    <w:rsid w:val="005F6272"/>
    <w:rsid w:val="005F7B44"/>
    <w:rsid w:val="0060207B"/>
    <w:rsid w:val="0060558F"/>
    <w:rsid w:val="00607409"/>
    <w:rsid w:val="00611227"/>
    <w:rsid w:val="006152DF"/>
    <w:rsid w:val="006218AA"/>
    <w:rsid w:val="00622FF3"/>
    <w:rsid w:val="00624303"/>
    <w:rsid w:val="00625593"/>
    <w:rsid w:val="0062650B"/>
    <w:rsid w:val="00626FBE"/>
    <w:rsid w:val="006309E9"/>
    <w:rsid w:val="00634384"/>
    <w:rsid w:val="00635A53"/>
    <w:rsid w:val="00637AEC"/>
    <w:rsid w:val="00637BD9"/>
    <w:rsid w:val="00637D1B"/>
    <w:rsid w:val="00640FDD"/>
    <w:rsid w:val="00646069"/>
    <w:rsid w:val="006504CD"/>
    <w:rsid w:val="00650B81"/>
    <w:rsid w:val="00654797"/>
    <w:rsid w:val="006549B8"/>
    <w:rsid w:val="00656AB4"/>
    <w:rsid w:val="006617EC"/>
    <w:rsid w:val="006620CA"/>
    <w:rsid w:val="00662D56"/>
    <w:rsid w:val="00663D76"/>
    <w:rsid w:val="00665496"/>
    <w:rsid w:val="00671423"/>
    <w:rsid w:val="0067678F"/>
    <w:rsid w:val="00680B97"/>
    <w:rsid w:val="006856C1"/>
    <w:rsid w:val="00686316"/>
    <w:rsid w:val="006875C2"/>
    <w:rsid w:val="00690645"/>
    <w:rsid w:val="0069172F"/>
    <w:rsid w:val="00694410"/>
    <w:rsid w:val="006A017A"/>
    <w:rsid w:val="006A08FB"/>
    <w:rsid w:val="006A13A3"/>
    <w:rsid w:val="006A1437"/>
    <w:rsid w:val="006A17A0"/>
    <w:rsid w:val="006A1B96"/>
    <w:rsid w:val="006A4102"/>
    <w:rsid w:val="006A7C5E"/>
    <w:rsid w:val="006B1699"/>
    <w:rsid w:val="006B27F6"/>
    <w:rsid w:val="006B458B"/>
    <w:rsid w:val="006C1027"/>
    <w:rsid w:val="006C3B9B"/>
    <w:rsid w:val="006C402F"/>
    <w:rsid w:val="006C6C7C"/>
    <w:rsid w:val="006C70A7"/>
    <w:rsid w:val="006D20D9"/>
    <w:rsid w:val="006D4BF2"/>
    <w:rsid w:val="006D5632"/>
    <w:rsid w:val="006D6505"/>
    <w:rsid w:val="006D7284"/>
    <w:rsid w:val="006E03A9"/>
    <w:rsid w:val="006E10BE"/>
    <w:rsid w:val="006E1697"/>
    <w:rsid w:val="006E262C"/>
    <w:rsid w:val="006E2636"/>
    <w:rsid w:val="006E4317"/>
    <w:rsid w:val="006E495E"/>
    <w:rsid w:val="006F26B3"/>
    <w:rsid w:val="006F37EB"/>
    <w:rsid w:val="006F5A57"/>
    <w:rsid w:val="0070285C"/>
    <w:rsid w:val="0070381F"/>
    <w:rsid w:val="007075BD"/>
    <w:rsid w:val="007169C7"/>
    <w:rsid w:val="00717C35"/>
    <w:rsid w:val="00722357"/>
    <w:rsid w:val="007252DB"/>
    <w:rsid w:val="00725A62"/>
    <w:rsid w:val="0073086E"/>
    <w:rsid w:val="007321DE"/>
    <w:rsid w:val="00736757"/>
    <w:rsid w:val="00736B9F"/>
    <w:rsid w:val="007400C8"/>
    <w:rsid w:val="0074598D"/>
    <w:rsid w:val="00752AD3"/>
    <w:rsid w:val="007549C0"/>
    <w:rsid w:val="007559E4"/>
    <w:rsid w:val="0076219C"/>
    <w:rsid w:val="007626E6"/>
    <w:rsid w:val="00762E20"/>
    <w:rsid w:val="00763026"/>
    <w:rsid w:val="00763910"/>
    <w:rsid w:val="0076498E"/>
    <w:rsid w:val="00765E5C"/>
    <w:rsid w:val="00775495"/>
    <w:rsid w:val="0077640A"/>
    <w:rsid w:val="00780B22"/>
    <w:rsid w:val="0078193E"/>
    <w:rsid w:val="00784585"/>
    <w:rsid w:val="0078585B"/>
    <w:rsid w:val="007867CA"/>
    <w:rsid w:val="00787757"/>
    <w:rsid w:val="00790297"/>
    <w:rsid w:val="00790B93"/>
    <w:rsid w:val="007911AB"/>
    <w:rsid w:val="007937B5"/>
    <w:rsid w:val="007943C3"/>
    <w:rsid w:val="0079562F"/>
    <w:rsid w:val="00795988"/>
    <w:rsid w:val="00795A0F"/>
    <w:rsid w:val="007A1D76"/>
    <w:rsid w:val="007A3C66"/>
    <w:rsid w:val="007A3E72"/>
    <w:rsid w:val="007A57B3"/>
    <w:rsid w:val="007A5ACF"/>
    <w:rsid w:val="007B0759"/>
    <w:rsid w:val="007B20E8"/>
    <w:rsid w:val="007B2DFB"/>
    <w:rsid w:val="007B5A04"/>
    <w:rsid w:val="007B710E"/>
    <w:rsid w:val="007C18F6"/>
    <w:rsid w:val="007C2A00"/>
    <w:rsid w:val="007C397A"/>
    <w:rsid w:val="007C71E1"/>
    <w:rsid w:val="007D050A"/>
    <w:rsid w:val="007D3278"/>
    <w:rsid w:val="007D40E3"/>
    <w:rsid w:val="007D7D26"/>
    <w:rsid w:val="007E1536"/>
    <w:rsid w:val="007E1CA2"/>
    <w:rsid w:val="007E2990"/>
    <w:rsid w:val="007E4638"/>
    <w:rsid w:val="007E4C9A"/>
    <w:rsid w:val="007E5F1D"/>
    <w:rsid w:val="007E7478"/>
    <w:rsid w:val="007F5599"/>
    <w:rsid w:val="008043B9"/>
    <w:rsid w:val="008066ED"/>
    <w:rsid w:val="00814F6A"/>
    <w:rsid w:val="008151C0"/>
    <w:rsid w:val="0081664A"/>
    <w:rsid w:val="00816B2A"/>
    <w:rsid w:val="00816CA4"/>
    <w:rsid w:val="008257EA"/>
    <w:rsid w:val="00825A95"/>
    <w:rsid w:val="00826602"/>
    <w:rsid w:val="00832227"/>
    <w:rsid w:val="00834E0C"/>
    <w:rsid w:val="00835413"/>
    <w:rsid w:val="00837B23"/>
    <w:rsid w:val="00840EBE"/>
    <w:rsid w:val="00842224"/>
    <w:rsid w:val="00851447"/>
    <w:rsid w:val="00851EBA"/>
    <w:rsid w:val="0085368A"/>
    <w:rsid w:val="0085795F"/>
    <w:rsid w:val="0086093A"/>
    <w:rsid w:val="008630A6"/>
    <w:rsid w:val="00863507"/>
    <w:rsid w:val="00863F08"/>
    <w:rsid w:val="008642C5"/>
    <w:rsid w:val="00866A08"/>
    <w:rsid w:val="0087342D"/>
    <w:rsid w:val="00873822"/>
    <w:rsid w:val="00874CDF"/>
    <w:rsid w:val="0087633B"/>
    <w:rsid w:val="00876CB9"/>
    <w:rsid w:val="00876D3A"/>
    <w:rsid w:val="00880E34"/>
    <w:rsid w:val="008812DF"/>
    <w:rsid w:val="00882050"/>
    <w:rsid w:val="00883403"/>
    <w:rsid w:val="0088389B"/>
    <w:rsid w:val="00884FFC"/>
    <w:rsid w:val="00885603"/>
    <w:rsid w:val="00894182"/>
    <w:rsid w:val="00894ADA"/>
    <w:rsid w:val="0089512F"/>
    <w:rsid w:val="00897277"/>
    <w:rsid w:val="008974AD"/>
    <w:rsid w:val="008A55D9"/>
    <w:rsid w:val="008A5D4A"/>
    <w:rsid w:val="008A684E"/>
    <w:rsid w:val="008A73DF"/>
    <w:rsid w:val="008A7895"/>
    <w:rsid w:val="008B23A5"/>
    <w:rsid w:val="008B6666"/>
    <w:rsid w:val="008C3D3B"/>
    <w:rsid w:val="008C4CB8"/>
    <w:rsid w:val="008C66F2"/>
    <w:rsid w:val="008D3CB5"/>
    <w:rsid w:val="008D5FBC"/>
    <w:rsid w:val="008D6512"/>
    <w:rsid w:val="008E30F6"/>
    <w:rsid w:val="008E3DE1"/>
    <w:rsid w:val="008E6695"/>
    <w:rsid w:val="008E6B12"/>
    <w:rsid w:val="008F19A3"/>
    <w:rsid w:val="008F217B"/>
    <w:rsid w:val="008F3912"/>
    <w:rsid w:val="008F5017"/>
    <w:rsid w:val="00901020"/>
    <w:rsid w:val="00907ADB"/>
    <w:rsid w:val="00911187"/>
    <w:rsid w:val="00911357"/>
    <w:rsid w:val="00911ABD"/>
    <w:rsid w:val="0091215A"/>
    <w:rsid w:val="00920E76"/>
    <w:rsid w:val="0092132A"/>
    <w:rsid w:val="00924615"/>
    <w:rsid w:val="0093183D"/>
    <w:rsid w:val="00931E0B"/>
    <w:rsid w:val="00931F48"/>
    <w:rsid w:val="00932F54"/>
    <w:rsid w:val="00942B44"/>
    <w:rsid w:val="00943925"/>
    <w:rsid w:val="00944807"/>
    <w:rsid w:val="00947D96"/>
    <w:rsid w:val="009501AB"/>
    <w:rsid w:val="00953AB6"/>
    <w:rsid w:val="00955053"/>
    <w:rsid w:val="00956248"/>
    <w:rsid w:val="00957C0A"/>
    <w:rsid w:val="00961C86"/>
    <w:rsid w:val="00961CC1"/>
    <w:rsid w:val="00962317"/>
    <w:rsid w:val="009659C7"/>
    <w:rsid w:val="00974A0A"/>
    <w:rsid w:val="00974CE8"/>
    <w:rsid w:val="00975A8F"/>
    <w:rsid w:val="00976019"/>
    <w:rsid w:val="00976D2A"/>
    <w:rsid w:val="009835B2"/>
    <w:rsid w:val="00983646"/>
    <w:rsid w:val="00985515"/>
    <w:rsid w:val="00985F90"/>
    <w:rsid w:val="009861D8"/>
    <w:rsid w:val="0098780A"/>
    <w:rsid w:val="00993EC1"/>
    <w:rsid w:val="00994DBC"/>
    <w:rsid w:val="009950F1"/>
    <w:rsid w:val="009959F8"/>
    <w:rsid w:val="009A2058"/>
    <w:rsid w:val="009A715B"/>
    <w:rsid w:val="009A795F"/>
    <w:rsid w:val="009B0000"/>
    <w:rsid w:val="009B0A5A"/>
    <w:rsid w:val="009B3FAD"/>
    <w:rsid w:val="009C1ECD"/>
    <w:rsid w:val="009C23DE"/>
    <w:rsid w:val="009C2A59"/>
    <w:rsid w:val="009C7517"/>
    <w:rsid w:val="009D0000"/>
    <w:rsid w:val="009D2664"/>
    <w:rsid w:val="009D6BB3"/>
    <w:rsid w:val="009E0308"/>
    <w:rsid w:val="009E255C"/>
    <w:rsid w:val="009E40BC"/>
    <w:rsid w:val="009E4D60"/>
    <w:rsid w:val="009F02C8"/>
    <w:rsid w:val="009F0F65"/>
    <w:rsid w:val="009F1726"/>
    <w:rsid w:val="009F47F6"/>
    <w:rsid w:val="009F4C6D"/>
    <w:rsid w:val="009F5116"/>
    <w:rsid w:val="00A00479"/>
    <w:rsid w:val="00A01A86"/>
    <w:rsid w:val="00A04700"/>
    <w:rsid w:val="00A05912"/>
    <w:rsid w:val="00A0593B"/>
    <w:rsid w:val="00A05DF1"/>
    <w:rsid w:val="00A10E37"/>
    <w:rsid w:val="00A11DFE"/>
    <w:rsid w:val="00A139D1"/>
    <w:rsid w:val="00A139E0"/>
    <w:rsid w:val="00A15A2F"/>
    <w:rsid w:val="00A258C5"/>
    <w:rsid w:val="00A25A60"/>
    <w:rsid w:val="00A32D50"/>
    <w:rsid w:val="00A32F9B"/>
    <w:rsid w:val="00A33718"/>
    <w:rsid w:val="00A34581"/>
    <w:rsid w:val="00A43007"/>
    <w:rsid w:val="00A475E1"/>
    <w:rsid w:val="00A479B1"/>
    <w:rsid w:val="00A47E77"/>
    <w:rsid w:val="00A53836"/>
    <w:rsid w:val="00A544BB"/>
    <w:rsid w:val="00A610A4"/>
    <w:rsid w:val="00A65E90"/>
    <w:rsid w:val="00A70EB4"/>
    <w:rsid w:val="00A733B6"/>
    <w:rsid w:val="00A75EE9"/>
    <w:rsid w:val="00A77A8E"/>
    <w:rsid w:val="00A77CA2"/>
    <w:rsid w:val="00A840E5"/>
    <w:rsid w:val="00A84317"/>
    <w:rsid w:val="00A844BD"/>
    <w:rsid w:val="00A913DE"/>
    <w:rsid w:val="00A91DB2"/>
    <w:rsid w:val="00A91E6B"/>
    <w:rsid w:val="00A93E6B"/>
    <w:rsid w:val="00A953A6"/>
    <w:rsid w:val="00A95DDD"/>
    <w:rsid w:val="00A97763"/>
    <w:rsid w:val="00AA2246"/>
    <w:rsid w:val="00AA4A98"/>
    <w:rsid w:val="00AA5D82"/>
    <w:rsid w:val="00AA6AF0"/>
    <w:rsid w:val="00AA7BE8"/>
    <w:rsid w:val="00AB0472"/>
    <w:rsid w:val="00AB5BEE"/>
    <w:rsid w:val="00AB78C2"/>
    <w:rsid w:val="00AC0E23"/>
    <w:rsid w:val="00AC3018"/>
    <w:rsid w:val="00AC43AF"/>
    <w:rsid w:val="00AC4AA3"/>
    <w:rsid w:val="00AC5866"/>
    <w:rsid w:val="00AC5DBB"/>
    <w:rsid w:val="00AD18E8"/>
    <w:rsid w:val="00AD4534"/>
    <w:rsid w:val="00AD5137"/>
    <w:rsid w:val="00AD6591"/>
    <w:rsid w:val="00AD7C1F"/>
    <w:rsid w:val="00AE30E6"/>
    <w:rsid w:val="00AE4997"/>
    <w:rsid w:val="00AE4D3F"/>
    <w:rsid w:val="00AE51E5"/>
    <w:rsid w:val="00AE5235"/>
    <w:rsid w:val="00AF148A"/>
    <w:rsid w:val="00AF3701"/>
    <w:rsid w:val="00AF487D"/>
    <w:rsid w:val="00AF5010"/>
    <w:rsid w:val="00B0473E"/>
    <w:rsid w:val="00B12702"/>
    <w:rsid w:val="00B1304E"/>
    <w:rsid w:val="00B13229"/>
    <w:rsid w:val="00B14325"/>
    <w:rsid w:val="00B145F8"/>
    <w:rsid w:val="00B2070A"/>
    <w:rsid w:val="00B207F1"/>
    <w:rsid w:val="00B24B54"/>
    <w:rsid w:val="00B26E4C"/>
    <w:rsid w:val="00B325B3"/>
    <w:rsid w:val="00B4063E"/>
    <w:rsid w:val="00B41E85"/>
    <w:rsid w:val="00B442CE"/>
    <w:rsid w:val="00B44D6D"/>
    <w:rsid w:val="00B45627"/>
    <w:rsid w:val="00B51620"/>
    <w:rsid w:val="00B56766"/>
    <w:rsid w:val="00B61520"/>
    <w:rsid w:val="00B6592A"/>
    <w:rsid w:val="00B66A40"/>
    <w:rsid w:val="00B70AEC"/>
    <w:rsid w:val="00B71525"/>
    <w:rsid w:val="00B76B26"/>
    <w:rsid w:val="00B833CB"/>
    <w:rsid w:val="00B83544"/>
    <w:rsid w:val="00B9173B"/>
    <w:rsid w:val="00B9205C"/>
    <w:rsid w:val="00B9226E"/>
    <w:rsid w:val="00B926B7"/>
    <w:rsid w:val="00B92A22"/>
    <w:rsid w:val="00B93545"/>
    <w:rsid w:val="00B946A2"/>
    <w:rsid w:val="00B947C7"/>
    <w:rsid w:val="00B94B85"/>
    <w:rsid w:val="00B96402"/>
    <w:rsid w:val="00BA0FE0"/>
    <w:rsid w:val="00BA18C0"/>
    <w:rsid w:val="00BA25F3"/>
    <w:rsid w:val="00BA42D7"/>
    <w:rsid w:val="00BA4893"/>
    <w:rsid w:val="00BA684A"/>
    <w:rsid w:val="00BB01BB"/>
    <w:rsid w:val="00BB257A"/>
    <w:rsid w:val="00BB3290"/>
    <w:rsid w:val="00BC0336"/>
    <w:rsid w:val="00BC38B4"/>
    <w:rsid w:val="00BC5110"/>
    <w:rsid w:val="00BC5B16"/>
    <w:rsid w:val="00BC7960"/>
    <w:rsid w:val="00BD2CAE"/>
    <w:rsid w:val="00BD401B"/>
    <w:rsid w:val="00BD55A2"/>
    <w:rsid w:val="00BD5625"/>
    <w:rsid w:val="00BD7138"/>
    <w:rsid w:val="00BE1483"/>
    <w:rsid w:val="00BF1315"/>
    <w:rsid w:val="00BF3267"/>
    <w:rsid w:val="00BF3C03"/>
    <w:rsid w:val="00BF432F"/>
    <w:rsid w:val="00BF570F"/>
    <w:rsid w:val="00BF5DB0"/>
    <w:rsid w:val="00BF7764"/>
    <w:rsid w:val="00C00A54"/>
    <w:rsid w:val="00C01331"/>
    <w:rsid w:val="00C02A91"/>
    <w:rsid w:val="00C05FDF"/>
    <w:rsid w:val="00C06C04"/>
    <w:rsid w:val="00C1090E"/>
    <w:rsid w:val="00C132ED"/>
    <w:rsid w:val="00C16924"/>
    <w:rsid w:val="00C16F2D"/>
    <w:rsid w:val="00C2083B"/>
    <w:rsid w:val="00C27CB1"/>
    <w:rsid w:val="00C334DB"/>
    <w:rsid w:val="00C33D49"/>
    <w:rsid w:val="00C36CC1"/>
    <w:rsid w:val="00C4063F"/>
    <w:rsid w:val="00C42E0F"/>
    <w:rsid w:val="00C42F02"/>
    <w:rsid w:val="00C44A3B"/>
    <w:rsid w:val="00C45E06"/>
    <w:rsid w:val="00C46A73"/>
    <w:rsid w:val="00C47E58"/>
    <w:rsid w:val="00C529DD"/>
    <w:rsid w:val="00C544BA"/>
    <w:rsid w:val="00C55DD7"/>
    <w:rsid w:val="00C56A76"/>
    <w:rsid w:val="00C60AE6"/>
    <w:rsid w:val="00C613F7"/>
    <w:rsid w:val="00C6316F"/>
    <w:rsid w:val="00C63EA4"/>
    <w:rsid w:val="00C64393"/>
    <w:rsid w:val="00C64BF6"/>
    <w:rsid w:val="00C65BBF"/>
    <w:rsid w:val="00C6766C"/>
    <w:rsid w:val="00C83BD5"/>
    <w:rsid w:val="00C85D30"/>
    <w:rsid w:val="00C9188A"/>
    <w:rsid w:val="00C9359A"/>
    <w:rsid w:val="00C95102"/>
    <w:rsid w:val="00C96A14"/>
    <w:rsid w:val="00CA37E2"/>
    <w:rsid w:val="00CA3BC1"/>
    <w:rsid w:val="00CA425D"/>
    <w:rsid w:val="00CA6F79"/>
    <w:rsid w:val="00CA7E01"/>
    <w:rsid w:val="00CB489B"/>
    <w:rsid w:val="00CB68FB"/>
    <w:rsid w:val="00CC11F9"/>
    <w:rsid w:val="00CC127A"/>
    <w:rsid w:val="00CC2B85"/>
    <w:rsid w:val="00CC4ED7"/>
    <w:rsid w:val="00CC6540"/>
    <w:rsid w:val="00CC7772"/>
    <w:rsid w:val="00CD0DE1"/>
    <w:rsid w:val="00CD112F"/>
    <w:rsid w:val="00CD305C"/>
    <w:rsid w:val="00CD4875"/>
    <w:rsid w:val="00CD5DAE"/>
    <w:rsid w:val="00CD7587"/>
    <w:rsid w:val="00CE0F46"/>
    <w:rsid w:val="00CE1D01"/>
    <w:rsid w:val="00CE3C68"/>
    <w:rsid w:val="00CE4F75"/>
    <w:rsid w:val="00CE640E"/>
    <w:rsid w:val="00CE6C25"/>
    <w:rsid w:val="00CF0B88"/>
    <w:rsid w:val="00CF27A2"/>
    <w:rsid w:val="00CF6F41"/>
    <w:rsid w:val="00CF715A"/>
    <w:rsid w:val="00D0063B"/>
    <w:rsid w:val="00D0146B"/>
    <w:rsid w:val="00D02C4B"/>
    <w:rsid w:val="00D02FD7"/>
    <w:rsid w:val="00D0511E"/>
    <w:rsid w:val="00D05279"/>
    <w:rsid w:val="00D07085"/>
    <w:rsid w:val="00D07289"/>
    <w:rsid w:val="00D1086D"/>
    <w:rsid w:val="00D115C9"/>
    <w:rsid w:val="00D21AEC"/>
    <w:rsid w:val="00D22C26"/>
    <w:rsid w:val="00D23444"/>
    <w:rsid w:val="00D24163"/>
    <w:rsid w:val="00D2542E"/>
    <w:rsid w:val="00D329A1"/>
    <w:rsid w:val="00D348D3"/>
    <w:rsid w:val="00D367D3"/>
    <w:rsid w:val="00D36881"/>
    <w:rsid w:val="00D3782D"/>
    <w:rsid w:val="00D424D0"/>
    <w:rsid w:val="00D431EF"/>
    <w:rsid w:val="00D43276"/>
    <w:rsid w:val="00D438D6"/>
    <w:rsid w:val="00D46630"/>
    <w:rsid w:val="00D52BBC"/>
    <w:rsid w:val="00D57ADE"/>
    <w:rsid w:val="00D60BE3"/>
    <w:rsid w:val="00D61108"/>
    <w:rsid w:val="00D62083"/>
    <w:rsid w:val="00D6247E"/>
    <w:rsid w:val="00D65F8F"/>
    <w:rsid w:val="00D71939"/>
    <w:rsid w:val="00D73011"/>
    <w:rsid w:val="00D7553B"/>
    <w:rsid w:val="00D75E8B"/>
    <w:rsid w:val="00D76631"/>
    <w:rsid w:val="00D8286E"/>
    <w:rsid w:val="00D837DE"/>
    <w:rsid w:val="00D87B6C"/>
    <w:rsid w:val="00D93C48"/>
    <w:rsid w:val="00D94F5B"/>
    <w:rsid w:val="00DA043A"/>
    <w:rsid w:val="00DA04E7"/>
    <w:rsid w:val="00DA13D9"/>
    <w:rsid w:val="00DA1A1A"/>
    <w:rsid w:val="00DA1AF6"/>
    <w:rsid w:val="00DA3063"/>
    <w:rsid w:val="00DA5A23"/>
    <w:rsid w:val="00DA6433"/>
    <w:rsid w:val="00DA6614"/>
    <w:rsid w:val="00DA6909"/>
    <w:rsid w:val="00DA6C1B"/>
    <w:rsid w:val="00DA6E25"/>
    <w:rsid w:val="00DA6F92"/>
    <w:rsid w:val="00DB107E"/>
    <w:rsid w:val="00DB1E8C"/>
    <w:rsid w:val="00DB3584"/>
    <w:rsid w:val="00DB44DC"/>
    <w:rsid w:val="00DB518F"/>
    <w:rsid w:val="00DB5B67"/>
    <w:rsid w:val="00DB5B8E"/>
    <w:rsid w:val="00DB7F77"/>
    <w:rsid w:val="00DC006E"/>
    <w:rsid w:val="00DC2037"/>
    <w:rsid w:val="00DC30B2"/>
    <w:rsid w:val="00DC316A"/>
    <w:rsid w:val="00DC625D"/>
    <w:rsid w:val="00DD0BEC"/>
    <w:rsid w:val="00DD281C"/>
    <w:rsid w:val="00DD580D"/>
    <w:rsid w:val="00DD7384"/>
    <w:rsid w:val="00DE1638"/>
    <w:rsid w:val="00DE582B"/>
    <w:rsid w:val="00DF0206"/>
    <w:rsid w:val="00DF1DAE"/>
    <w:rsid w:val="00DF3B0B"/>
    <w:rsid w:val="00DF713F"/>
    <w:rsid w:val="00DF753A"/>
    <w:rsid w:val="00E00DF7"/>
    <w:rsid w:val="00E01472"/>
    <w:rsid w:val="00E01CC5"/>
    <w:rsid w:val="00E02BFA"/>
    <w:rsid w:val="00E0316C"/>
    <w:rsid w:val="00E05736"/>
    <w:rsid w:val="00E10A01"/>
    <w:rsid w:val="00E11BFE"/>
    <w:rsid w:val="00E12251"/>
    <w:rsid w:val="00E16CB5"/>
    <w:rsid w:val="00E17C01"/>
    <w:rsid w:val="00E23B5F"/>
    <w:rsid w:val="00E25002"/>
    <w:rsid w:val="00E3393A"/>
    <w:rsid w:val="00E33987"/>
    <w:rsid w:val="00E33AA7"/>
    <w:rsid w:val="00E3774F"/>
    <w:rsid w:val="00E3785C"/>
    <w:rsid w:val="00E4036B"/>
    <w:rsid w:val="00E40A0A"/>
    <w:rsid w:val="00E43BEE"/>
    <w:rsid w:val="00E4581F"/>
    <w:rsid w:val="00E46C07"/>
    <w:rsid w:val="00E478DF"/>
    <w:rsid w:val="00E51955"/>
    <w:rsid w:val="00E51C81"/>
    <w:rsid w:val="00E51D1C"/>
    <w:rsid w:val="00E55772"/>
    <w:rsid w:val="00E57D60"/>
    <w:rsid w:val="00E604AB"/>
    <w:rsid w:val="00E61690"/>
    <w:rsid w:val="00E617A2"/>
    <w:rsid w:val="00E64CF5"/>
    <w:rsid w:val="00E67E58"/>
    <w:rsid w:val="00E7218C"/>
    <w:rsid w:val="00E73FA7"/>
    <w:rsid w:val="00E75B16"/>
    <w:rsid w:val="00E82B02"/>
    <w:rsid w:val="00E83457"/>
    <w:rsid w:val="00E85433"/>
    <w:rsid w:val="00E90074"/>
    <w:rsid w:val="00E933B3"/>
    <w:rsid w:val="00E93515"/>
    <w:rsid w:val="00E9385B"/>
    <w:rsid w:val="00E94CFA"/>
    <w:rsid w:val="00E95347"/>
    <w:rsid w:val="00E95E2B"/>
    <w:rsid w:val="00EA0848"/>
    <w:rsid w:val="00EA1543"/>
    <w:rsid w:val="00EA1BAD"/>
    <w:rsid w:val="00EA1F9A"/>
    <w:rsid w:val="00EA3D5E"/>
    <w:rsid w:val="00EA4480"/>
    <w:rsid w:val="00EA7775"/>
    <w:rsid w:val="00EA7D6D"/>
    <w:rsid w:val="00EB5312"/>
    <w:rsid w:val="00EC143C"/>
    <w:rsid w:val="00EC1699"/>
    <w:rsid w:val="00EC187F"/>
    <w:rsid w:val="00EC239A"/>
    <w:rsid w:val="00EC2791"/>
    <w:rsid w:val="00EC4E1D"/>
    <w:rsid w:val="00EC538B"/>
    <w:rsid w:val="00EC6145"/>
    <w:rsid w:val="00EC7085"/>
    <w:rsid w:val="00ED06B6"/>
    <w:rsid w:val="00ED2639"/>
    <w:rsid w:val="00ED334D"/>
    <w:rsid w:val="00ED4073"/>
    <w:rsid w:val="00ED7763"/>
    <w:rsid w:val="00EE2DBB"/>
    <w:rsid w:val="00EE5A6D"/>
    <w:rsid w:val="00EE60EA"/>
    <w:rsid w:val="00EF09FC"/>
    <w:rsid w:val="00EF1341"/>
    <w:rsid w:val="00EF2F36"/>
    <w:rsid w:val="00EF304F"/>
    <w:rsid w:val="00EF5A08"/>
    <w:rsid w:val="00F00E21"/>
    <w:rsid w:val="00F01C03"/>
    <w:rsid w:val="00F03686"/>
    <w:rsid w:val="00F040A2"/>
    <w:rsid w:val="00F06A5A"/>
    <w:rsid w:val="00F11208"/>
    <w:rsid w:val="00F12B72"/>
    <w:rsid w:val="00F14067"/>
    <w:rsid w:val="00F14359"/>
    <w:rsid w:val="00F1663D"/>
    <w:rsid w:val="00F212B8"/>
    <w:rsid w:val="00F23168"/>
    <w:rsid w:val="00F24230"/>
    <w:rsid w:val="00F242AE"/>
    <w:rsid w:val="00F25CEC"/>
    <w:rsid w:val="00F278A0"/>
    <w:rsid w:val="00F3267D"/>
    <w:rsid w:val="00F326D2"/>
    <w:rsid w:val="00F336D7"/>
    <w:rsid w:val="00F34551"/>
    <w:rsid w:val="00F346BE"/>
    <w:rsid w:val="00F34DFA"/>
    <w:rsid w:val="00F35757"/>
    <w:rsid w:val="00F358B4"/>
    <w:rsid w:val="00F369CF"/>
    <w:rsid w:val="00F37744"/>
    <w:rsid w:val="00F46CDD"/>
    <w:rsid w:val="00F51085"/>
    <w:rsid w:val="00F516AC"/>
    <w:rsid w:val="00F6648C"/>
    <w:rsid w:val="00F67B97"/>
    <w:rsid w:val="00F70C44"/>
    <w:rsid w:val="00F70C60"/>
    <w:rsid w:val="00F7524F"/>
    <w:rsid w:val="00F765C8"/>
    <w:rsid w:val="00F76B8D"/>
    <w:rsid w:val="00F84DC2"/>
    <w:rsid w:val="00F85890"/>
    <w:rsid w:val="00F879A8"/>
    <w:rsid w:val="00F9057E"/>
    <w:rsid w:val="00F9269B"/>
    <w:rsid w:val="00F93ECD"/>
    <w:rsid w:val="00F96181"/>
    <w:rsid w:val="00FA37D0"/>
    <w:rsid w:val="00FA4DED"/>
    <w:rsid w:val="00FA6B47"/>
    <w:rsid w:val="00FB1C06"/>
    <w:rsid w:val="00FB256F"/>
    <w:rsid w:val="00FB2F96"/>
    <w:rsid w:val="00FB3C05"/>
    <w:rsid w:val="00FB43E4"/>
    <w:rsid w:val="00FB6B12"/>
    <w:rsid w:val="00FB726D"/>
    <w:rsid w:val="00FC1BFB"/>
    <w:rsid w:val="00FC31B6"/>
    <w:rsid w:val="00FC623F"/>
    <w:rsid w:val="00FD595C"/>
    <w:rsid w:val="00FE332D"/>
    <w:rsid w:val="00FE3CE2"/>
    <w:rsid w:val="00FE44F3"/>
    <w:rsid w:val="00FF0AEA"/>
    <w:rsid w:val="00FF15FC"/>
    <w:rsid w:val="00FF1737"/>
    <w:rsid w:val="00FF5170"/>
    <w:rsid w:val="00FF6ACE"/>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9629"/>
  <w15:chartTrackingRefBased/>
  <w15:docId w15:val="{BDD5CC13-1DC6-0344-A51C-D11E2177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90"/>
    <w:rPr>
      <w:rFonts w:eastAsiaTheme="minorEastAsia"/>
      <w:lang w:val="en-GB"/>
    </w:rPr>
  </w:style>
  <w:style w:type="paragraph" w:styleId="Balk1">
    <w:name w:val="heading 1"/>
    <w:basedOn w:val="Normal"/>
    <w:next w:val="Normal"/>
    <w:link w:val="Balk1Char"/>
    <w:uiPriority w:val="9"/>
    <w:qFormat/>
    <w:rsid w:val="00E403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45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C206D"/>
    <w:pPr>
      <w:spacing w:before="100" w:beforeAutospacing="1" w:after="100" w:afterAutospacing="1"/>
      <w:outlineLvl w:val="2"/>
    </w:pPr>
    <w:rPr>
      <w:rFonts w:ascii="Times New Roman" w:eastAsia="Times New Roman" w:hAnsi="Times New Roman" w:cs="Times New Roman"/>
      <w:b/>
      <w:bCs/>
      <w:sz w:val="27"/>
      <w:szCs w:val="27"/>
      <w:lang w:val="tr-TR" w:eastAsia="tr-TR" w:bidi="he-IL"/>
    </w:rPr>
  </w:style>
  <w:style w:type="paragraph" w:styleId="Balk4">
    <w:name w:val="heading 4"/>
    <w:basedOn w:val="Normal"/>
    <w:next w:val="Normal"/>
    <w:link w:val="Balk4Char"/>
    <w:uiPriority w:val="9"/>
    <w:unhideWhenUsed/>
    <w:qFormat/>
    <w:rsid w:val="006E262C"/>
    <w:pPr>
      <w:keepNext/>
      <w:keepLines/>
      <w:spacing w:before="280" w:after="80" w:line="276" w:lineRule="auto"/>
      <w:outlineLvl w:val="3"/>
    </w:pPr>
    <w:rPr>
      <w:rFonts w:ascii="Arial" w:eastAsia="Arial" w:hAnsi="Arial" w:cs="Arial"/>
      <w:color w:val="666666"/>
      <w:lang w:val="tr" w:eastAsia="tr-TR" w:bidi="he-IL"/>
    </w:rPr>
  </w:style>
  <w:style w:type="paragraph" w:styleId="Balk5">
    <w:name w:val="heading 5"/>
    <w:basedOn w:val="Normal"/>
    <w:next w:val="Normal"/>
    <w:link w:val="Balk5Char"/>
    <w:uiPriority w:val="9"/>
    <w:unhideWhenUsed/>
    <w:qFormat/>
    <w:rsid w:val="006E262C"/>
    <w:pPr>
      <w:keepNext/>
      <w:keepLines/>
      <w:spacing w:before="240" w:after="80" w:line="276" w:lineRule="auto"/>
      <w:outlineLvl w:val="4"/>
    </w:pPr>
    <w:rPr>
      <w:rFonts w:ascii="Arial" w:eastAsia="Arial" w:hAnsi="Arial" w:cs="Arial"/>
      <w:color w:val="666666"/>
      <w:sz w:val="22"/>
      <w:szCs w:val="22"/>
      <w:lang w:val="tr" w:eastAsia="tr-TR" w:bidi="he-IL"/>
    </w:rPr>
  </w:style>
  <w:style w:type="paragraph" w:styleId="Balk6">
    <w:name w:val="heading 6"/>
    <w:basedOn w:val="Normal"/>
    <w:next w:val="Normal"/>
    <w:link w:val="Balk6Char"/>
    <w:uiPriority w:val="9"/>
    <w:semiHidden/>
    <w:unhideWhenUsed/>
    <w:qFormat/>
    <w:rsid w:val="006E262C"/>
    <w:pPr>
      <w:keepNext/>
      <w:keepLines/>
      <w:spacing w:before="240" w:after="80" w:line="276" w:lineRule="auto"/>
      <w:outlineLvl w:val="5"/>
    </w:pPr>
    <w:rPr>
      <w:rFonts w:ascii="Arial" w:eastAsia="Arial" w:hAnsi="Arial" w:cs="Arial"/>
      <w:i/>
      <w:color w:val="666666"/>
      <w:sz w:val="22"/>
      <w:szCs w:val="22"/>
      <w:lang w:val="tr" w:eastAsia="tr-TR" w:bidi="he-IL"/>
    </w:rPr>
  </w:style>
  <w:style w:type="paragraph" w:styleId="Balk7">
    <w:name w:val="heading 7"/>
    <w:basedOn w:val="Normal"/>
    <w:next w:val="Normal"/>
    <w:link w:val="Balk7Char"/>
    <w:uiPriority w:val="9"/>
    <w:semiHidden/>
    <w:unhideWhenUsed/>
    <w:qFormat/>
    <w:rsid w:val="00974A0A"/>
    <w:pPr>
      <w:keepNext/>
      <w:keepLines/>
      <w:spacing w:before="40"/>
      <w:outlineLvl w:val="6"/>
    </w:pPr>
    <w:rPr>
      <w:rFonts w:eastAsiaTheme="majorEastAsia" w:cstheme="majorBidi"/>
      <w:color w:val="595959" w:themeColor="text1" w:themeTint="A6"/>
      <w:kern w:val="2"/>
      <w:sz w:val="22"/>
      <w:lang w:val="tr-TR"/>
      <w14:ligatures w14:val="standardContextual"/>
    </w:rPr>
  </w:style>
  <w:style w:type="paragraph" w:styleId="Balk8">
    <w:name w:val="heading 8"/>
    <w:basedOn w:val="Normal"/>
    <w:next w:val="Normal"/>
    <w:link w:val="Balk8Char"/>
    <w:uiPriority w:val="9"/>
    <w:semiHidden/>
    <w:unhideWhenUsed/>
    <w:qFormat/>
    <w:rsid w:val="00974A0A"/>
    <w:pPr>
      <w:keepNext/>
      <w:keepLines/>
      <w:outlineLvl w:val="7"/>
    </w:pPr>
    <w:rPr>
      <w:rFonts w:eastAsiaTheme="majorEastAsia" w:cstheme="majorBidi"/>
      <w:i/>
      <w:iCs/>
      <w:color w:val="272727" w:themeColor="text1" w:themeTint="D8"/>
      <w:kern w:val="2"/>
      <w:sz w:val="22"/>
      <w:lang w:val="tr-TR"/>
      <w14:ligatures w14:val="standardContextual"/>
    </w:rPr>
  </w:style>
  <w:style w:type="paragraph" w:styleId="Balk9">
    <w:name w:val="heading 9"/>
    <w:basedOn w:val="Normal"/>
    <w:next w:val="Normal"/>
    <w:link w:val="Balk9Char"/>
    <w:uiPriority w:val="9"/>
    <w:semiHidden/>
    <w:unhideWhenUsed/>
    <w:qFormat/>
    <w:rsid w:val="00974A0A"/>
    <w:pPr>
      <w:keepNext/>
      <w:keepLines/>
      <w:outlineLvl w:val="8"/>
    </w:pPr>
    <w:rPr>
      <w:rFonts w:eastAsiaTheme="majorEastAsia" w:cstheme="majorBidi"/>
      <w:color w:val="272727" w:themeColor="text1" w:themeTint="D8"/>
      <w:kern w:val="2"/>
      <w:sz w:val="2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A2058"/>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A2058"/>
    <w:rPr>
      <w:rFonts w:ascii="Times New Roman" w:hAnsi="Times New Roman" w:cs="Times New Roman"/>
      <w:sz w:val="18"/>
      <w:szCs w:val="18"/>
    </w:rPr>
  </w:style>
  <w:style w:type="paragraph" w:customStyle="1" w:styleId="NoParagraphStyle">
    <w:name w:val="[No Paragraph Style]"/>
    <w:link w:val="NoParagraphStyleChar"/>
    <w:rsid w:val="005A279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olumismi">
    <w:name w:val="Bolum_ismi"/>
    <w:basedOn w:val="NoParagraphStyle"/>
    <w:uiPriority w:val="99"/>
    <w:rsid w:val="005A2790"/>
    <w:pPr>
      <w:suppressAutoHyphens/>
      <w:spacing w:after="1120" w:line="560" w:lineRule="atLeast"/>
    </w:pPr>
    <w:rPr>
      <w:rFonts w:ascii="AvenirNextLTPro-Medium" w:hAnsi="AvenirNextLTPro-Medium" w:cs="AvenirNextLTPro-Medium"/>
      <w:w w:val="95"/>
      <w:sz w:val="32"/>
      <w:szCs w:val="32"/>
      <w:lang w:val="tr-TR"/>
    </w:rPr>
  </w:style>
  <w:style w:type="paragraph" w:customStyle="1" w:styleId="metin">
    <w:name w:val="metin"/>
    <w:basedOn w:val="NoParagraphStyle"/>
    <w:link w:val="metinChar"/>
    <w:uiPriority w:val="99"/>
    <w:rsid w:val="005A2790"/>
    <w:pPr>
      <w:tabs>
        <w:tab w:val="left" w:pos="283"/>
      </w:tabs>
      <w:spacing w:after="280" w:line="280" w:lineRule="atLeast"/>
      <w:jc w:val="both"/>
    </w:pPr>
    <w:rPr>
      <w:sz w:val="22"/>
      <w:szCs w:val="22"/>
    </w:rPr>
  </w:style>
  <w:style w:type="paragraph" w:customStyle="1" w:styleId="Arabaslik">
    <w:name w:val="Arabaslik"/>
    <w:basedOn w:val="NoParagraphStyle"/>
    <w:uiPriority w:val="99"/>
    <w:rsid w:val="005A2790"/>
    <w:pPr>
      <w:suppressAutoHyphens/>
      <w:spacing w:after="280" w:line="280" w:lineRule="atLeast"/>
    </w:pPr>
    <w:rPr>
      <w:rFonts w:ascii="AvenirNextLTPro-Medium" w:hAnsi="AvenirNextLTPro-Medium" w:cs="AvenirNextLTPro-Medium"/>
      <w:w w:val="95"/>
      <w:position w:val="-10"/>
      <w:sz w:val="25"/>
      <w:szCs w:val="25"/>
      <w:lang w:val="tr-TR"/>
    </w:rPr>
  </w:style>
  <w:style w:type="paragraph" w:customStyle="1" w:styleId="alinti">
    <w:name w:val="alinti"/>
    <w:basedOn w:val="NoParagraphStyle"/>
    <w:uiPriority w:val="99"/>
    <w:rsid w:val="005A2790"/>
    <w:pPr>
      <w:tabs>
        <w:tab w:val="left" w:pos="567"/>
      </w:tabs>
      <w:spacing w:after="280" w:line="280" w:lineRule="atLeast"/>
      <w:ind w:left="283" w:right="283"/>
      <w:jc w:val="both"/>
    </w:pPr>
    <w:rPr>
      <w:sz w:val="20"/>
      <w:szCs w:val="20"/>
      <w:lang w:val="tr-TR"/>
    </w:rPr>
  </w:style>
  <w:style w:type="paragraph" w:customStyle="1" w:styleId="Arabaslik2">
    <w:name w:val="Arabaslik 2"/>
    <w:basedOn w:val="NoParagraphStyle"/>
    <w:uiPriority w:val="99"/>
    <w:rsid w:val="005A2790"/>
    <w:pPr>
      <w:suppressAutoHyphens/>
      <w:spacing w:after="280" w:line="280" w:lineRule="atLeast"/>
    </w:pPr>
    <w:rPr>
      <w:rFonts w:ascii="AvenirNextLTPro-Medium" w:hAnsi="AvenirNextLTPro-Medium" w:cs="AvenirNextLTPro-Medium"/>
      <w:w w:val="95"/>
      <w:position w:val="-10"/>
      <w:sz w:val="23"/>
      <w:szCs w:val="23"/>
      <w:lang w:val="tr-TR"/>
    </w:rPr>
  </w:style>
  <w:style w:type="paragraph" w:customStyle="1" w:styleId="Arabaslik3">
    <w:name w:val="Arabaslik 3"/>
    <w:basedOn w:val="NoParagraphStyle"/>
    <w:uiPriority w:val="99"/>
    <w:rsid w:val="005A2790"/>
    <w:pPr>
      <w:suppressAutoHyphens/>
      <w:spacing w:after="280" w:line="280" w:lineRule="atLeast"/>
    </w:pPr>
    <w:rPr>
      <w:rFonts w:ascii="AvenirNextLTPro-Medium" w:hAnsi="AvenirNextLTPro-Medium" w:cs="AvenirNextLTPro-Medium"/>
      <w:w w:val="95"/>
      <w:position w:val="-10"/>
      <w:sz w:val="21"/>
      <w:szCs w:val="21"/>
      <w:lang w:val="tr-TR"/>
    </w:rPr>
  </w:style>
  <w:style w:type="paragraph" w:customStyle="1" w:styleId="Arabaslik4">
    <w:name w:val="Arabaslik 4"/>
    <w:basedOn w:val="NoParagraphStyle"/>
    <w:uiPriority w:val="99"/>
    <w:rsid w:val="005A2790"/>
    <w:pPr>
      <w:suppressAutoHyphens/>
      <w:spacing w:after="280" w:line="280" w:lineRule="atLeast"/>
    </w:pPr>
    <w:rPr>
      <w:rFonts w:ascii="AvenirNextLTPro-Medium" w:hAnsi="AvenirNextLTPro-Medium" w:cs="AvenirNextLTPro-Medium"/>
      <w:w w:val="95"/>
      <w:position w:val="-10"/>
      <w:sz w:val="19"/>
      <w:szCs w:val="19"/>
      <w:lang w:val="tr-TR"/>
    </w:rPr>
  </w:style>
  <w:style w:type="paragraph" w:customStyle="1" w:styleId="tablometni">
    <w:name w:val="tablo metni"/>
    <w:basedOn w:val="NoParagraphStyle"/>
    <w:uiPriority w:val="99"/>
    <w:rsid w:val="005A2790"/>
    <w:pPr>
      <w:suppressAutoHyphens/>
      <w:spacing w:line="180" w:lineRule="atLeast"/>
    </w:pPr>
    <w:rPr>
      <w:sz w:val="18"/>
      <w:szCs w:val="18"/>
      <w:lang w:val="tr-TR"/>
    </w:rPr>
  </w:style>
  <w:style w:type="paragraph" w:customStyle="1" w:styleId="madde">
    <w:name w:val="madde"/>
    <w:basedOn w:val="NoParagraphStyle"/>
    <w:uiPriority w:val="99"/>
    <w:rsid w:val="005A2790"/>
    <w:pPr>
      <w:tabs>
        <w:tab w:val="left" w:pos="283"/>
      </w:tabs>
      <w:spacing w:line="280" w:lineRule="atLeast"/>
      <w:ind w:left="283" w:hanging="283"/>
      <w:jc w:val="both"/>
    </w:pPr>
    <w:rPr>
      <w:sz w:val="22"/>
      <w:szCs w:val="22"/>
      <w:lang w:val="tr-TR"/>
    </w:rPr>
  </w:style>
  <w:style w:type="paragraph" w:customStyle="1" w:styleId="kaynakca">
    <w:name w:val="kaynakca"/>
    <w:basedOn w:val="NoParagraphStyle"/>
    <w:uiPriority w:val="99"/>
    <w:rsid w:val="005A2790"/>
    <w:pPr>
      <w:tabs>
        <w:tab w:val="left" w:pos="340"/>
      </w:tabs>
      <w:suppressAutoHyphens/>
      <w:spacing w:line="280" w:lineRule="atLeast"/>
      <w:ind w:left="340" w:hanging="340"/>
      <w:jc w:val="both"/>
    </w:pPr>
    <w:rPr>
      <w:sz w:val="20"/>
      <w:szCs w:val="20"/>
      <w:lang w:val="tr-TR"/>
    </w:rPr>
  </w:style>
  <w:style w:type="paragraph" w:customStyle="1" w:styleId="dipnot">
    <w:name w:val="dipnot"/>
    <w:basedOn w:val="NoParagraphStyle"/>
    <w:uiPriority w:val="99"/>
    <w:rsid w:val="005A2790"/>
    <w:pPr>
      <w:tabs>
        <w:tab w:val="left" w:pos="397"/>
      </w:tabs>
      <w:suppressAutoHyphens/>
      <w:spacing w:line="200" w:lineRule="atLeast"/>
      <w:ind w:left="227" w:hanging="227"/>
      <w:jc w:val="both"/>
    </w:pPr>
    <w:rPr>
      <w:sz w:val="16"/>
      <w:szCs w:val="16"/>
      <w:lang w:val="tr-TR"/>
    </w:rPr>
  </w:style>
  <w:style w:type="character" w:customStyle="1" w:styleId="sayfaustu">
    <w:name w:val="sayfa ustu"/>
    <w:uiPriority w:val="99"/>
    <w:rsid w:val="005A2790"/>
  </w:style>
  <w:style w:type="character" w:customStyle="1" w:styleId="italik">
    <w:name w:val="italik"/>
    <w:uiPriority w:val="99"/>
    <w:rsid w:val="005A2790"/>
    <w:rPr>
      <w:i/>
      <w:iCs/>
    </w:rPr>
  </w:style>
  <w:style w:type="character" w:customStyle="1" w:styleId="imdipnot">
    <w:name w:val="im dipnot"/>
    <w:uiPriority w:val="99"/>
    <w:rsid w:val="005A2790"/>
    <w:rPr>
      <w:vertAlign w:val="superscript"/>
    </w:rPr>
  </w:style>
  <w:style w:type="character" w:customStyle="1" w:styleId="timesaksan">
    <w:name w:val="times aksan"/>
    <w:uiPriority w:val="99"/>
    <w:rsid w:val="005A2790"/>
    <w:rPr>
      <w:rFonts w:ascii="TimesNewRomanPSMT" w:hAnsi="TimesNewRomanPSMT" w:cs="TimesNewRomanPSMT"/>
    </w:rPr>
  </w:style>
  <w:style w:type="character" w:customStyle="1" w:styleId="timesitalik">
    <w:name w:val="times italik"/>
    <w:uiPriority w:val="99"/>
    <w:rsid w:val="005A2790"/>
    <w:rPr>
      <w:rFonts w:ascii="TimesNewRomanPS-ItalicMT" w:hAnsi="TimesNewRomanPS-ItalicMT" w:cs="TimesNewRomanPS-ItalicMT"/>
      <w:i/>
      <w:iCs/>
    </w:rPr>
  </w:style>
  <w:style w:type="character" w:customStyle="1" w:styleId="semibold">
    <w:name w:val="semibold"/>
    <w:uiPriority w:val="99"/>
    <w:rsid w:val="005A2790"/>
  </w:style>
  <w:style w:type="paragraph" w:customStyle="1" w:styleId="EndNoteBibliographyTitle">
    <w:name w:val="EndNote Bibliography Title"/>
    <w:basedOn w:val="Normal"/>
    <w:link w:val="EndNoteBibliographyTitleChar"/>
    <w:rsid w:val="005A2790"/>
    <w:pPr>
      <w:jc w:val="center"/>
    </w:pPr>
    <w:rPr>
      <w:rFonts w:ascii="Calibri" w:hAnsi="Calibri" w:cs="Calibri"/>
      <w:color w:val="000000"/>
      <w:sz w:val="22"/>
      <w:szCs w:val="22"/>
      <w:lang w:val="en-US"/>
    </w:rPr>
  </w:style>
  <w:style w:type="character" w:customStyle="1" w:styleId="NoParagraphStyleChar">
    <w:name w:val="[No Paragraph Style] Char"/>
    <w:basedOn w:val="VarsaylanParagrafYazTipi"/>
    <w:link w:val="NoParagraphStyle"/>
    <w:rsid w:val="005A2790"/>
    <w:rPr>
      <w:rFonts w:ascii="MinionPro-Regular" w:hAnsi="MinionPro-Regular" w:cs="MinionPro-Regular"/>
      <w:color w:val="000000"/>
      <w:lang w:val="en-GB"/>
    </w:rPr>
  </w:style>
  <w:style w:type="character" w:customStyle="1" w:styleId="metinChar">
    <w:name w:val="metin Char"/>
    <w:basedOn w:val="NoParagraphStyleChar"/>
    <w:link w:val="metin"/>
    <w:uiPriority w:val="99"/>
    <w:rsid w:val="005A2790"/>
    <w:rPr>
      <w:rFonts w:ascii="MinionPro-Regular" w:hAnsi="MinionPro-Regular" w:cs="MinionPro-Regular"/>
      <w:color w:val="000000"/>
      <w:sz w:val="22"/>
      <w:szCs w:val="22"/>
      <w:lang w:val="en-GB"/>
    </w:rPr>
  </w:style>
  <w:style w:type="character" w:customStyle="1" w:styleId="EndNoteBibliographyTitleChar">
    <w:name w:val="EndNote Bibliography Title Char"/>
    <w:basedOn w:val="metinChar"/>
    <w:link w:val="EndNoteBibliographyTitle"/>
    <w:rsid w:val="005A2790"/>
    <w:rPr>
      <w:rFonts w:ascii="Calibri" w:hAnsi="Calibri" w:cs="Calibri"/>
      <w:color w:val="000000"/>
      <w:sz w:val="22"/>
      <w:szCs w:val="22"/>
      <w:lang w:val="en-US"/>
    </w:rPr>
  </w:style>
  <w:style w:type="paragraph" w:customStyle="1" w:styleId="EndNoteBibliography">
    <w:name w:val="EndNote Bibliography"/>
    <w:basedOn w:val="Normal"/>
    <w:link w:val="EndNoteBibliographyChar"/>
    <w:rsid w:val="005A2790"/>
    <w:rPr>
      <w:rFonts w:ascii="Calibri" w:hAnsi="Calibri" w:cs="Calibri"/>
      <w:color w:val="000000"/>
      <w:sz w:val="22"/>
      <w:szCs w:val="22"/>
      <w:lang w:val="en-US"/>
    </w:rPr>
  </w:style>
  <w:style w:type="character" w:customStyle="1" w:styleId="EndNoteBibliographyChar">
    <w:name w:val="EndNote Bibliography Char"/>
    <w:basedOn w:val="metinChar"/>
    <w:link w:val="EndNoteBibliography"/>
    <w:rsid w:val="005A2790"/>
    <w:rPr>
      <w:rFonts w:ascii="Calibri" w:hAnsi="Calibri" w:cs="Calibri"/>
      <w:color w:val="000000"/>
      <w:sz w:val="22"/>
      <w:szCs w:val="22"/>
      <w:lang w:val="en-US"/>
    </w:rPr>
  </w:style>
  <w:style w:type="character" w:styleId="AklamaBavurusu">
    <w:name w:val="annotation reference"/>
    <w:basedOn w:val="VarsaylanParagrafYazTipi"/>
    <w:uiPriority w:val="99"/>
    <w:semiHidden/>
    <w:unhideWhenUsed/>
    <w:rsid w:val="0024229D"/>
    <w:rPr>
      <w:sz w:val="16"/>
      <w:szCs w:val="16"/>
    </w:rPr>
  </w:style>
  <w:style w:type="paragraph" w:styleId="AklamaMetni">
    <w:name w:val="annotation text"/>
    <w:basedOn w:val="Normal"/>
    <w:link w:val="AklamaMetniChar"/>
    <w:uiPriority w:val="99"/>
    <w:unhideWhenUsed/>
    <w:rsid w:val="0024229D"/>
    <w:rPr>
      <w:sz w:val="20"/>
      <w:szCs w:val="20"/>
    </w:rPr>
  </w:style>
  <w:style w:type="character" w:customStyle="1" w:styleId="AklamaMetniChar">
    <w:name w:val="Açıklama Metni Char"/>
    <w:basedOn w:val="VarsaylanParagrafYazTipi"/>
    <w:link w:val="AklamaMetni"/>
    <w:uiPriority w:val="99"/>
    <w:rsid w:val="0024229D"/>
    <w:rPr>
      <w:sz w:val="20"/>
      <w:szCs w:val="20"/>
      <w:lang w:val="en-GB"/>
    </w:rPr>
  </w:style>
  <w:style w:type="paragraph" w:styleId="AklamaKonusu">
    <w:name w:val="annotation subject"/>
    <w:basedOn w:val="AklamaMetni"/>
    <w:next w:val="AklamaMetni"/>
    <w:link w:val="AklamaKonusuChar"/>
    <w:uiPriority w:val="99"/>
    <w:semiHidden/>
    <w:unhideWhenUsed/>
    <w:rsid w:val="0024229D"/>
    <w:rPr>
      <w:b/>
      <w:bCs/>
    </w:rPr>
  </w:style>
  <w:style w:type="character" w:customStyle="1" w:styleId="AklamaKonusuChar">
    <w:name w:val="Açıklama Konusu Char"/>
    <w:basedOn w:val="AklamaMetniChar"/>
    <w:link w:val="AklamaKonusu"/>
    <w:uiPriority w:val="99"/>
    <w:semiHidden/>
    <w:rsid w:val="0024229D"/>
    <w:rPr>
      <w:b/>
      <w:bCs/>
      <w:sz w:val="20"/>
      <w:szCs w:val="20"/>
      <w:lang w:val="en-GB"/>
    </w:rPr>
  </w:style>
  <w:style w:type="paragraph" w:styleId="ListeParagraf">
    <w:name w:val="List Paragraph"/>
    <w:basedOn w:val="Normal"/>
    <w:uiPriority w:val="1"/>
    <w:qFormat/>
    <w:rsid w:val="00957C0A"/>
    <w:pPr>
      <w:ind w:left="720"/>
      <w:contextualSpacing/>
    </w:pPr>
  </w:style>
  <w:style w:type="paragraph" w:styleId="NormalWeb">
    <w:name w:val="Normal (Web)"/>
    <w:basedOn w:val="Normal"/>
    <w:uiPriority w:val="99"/>
    <w:unhideWhenUsed/>
    <w:rsid w:val="00E3774F"/>
    <w:pPr>
      <w:spacing w:before="100" w:beforeAutospacing="1" w:after="100" w:afterAutospacing="1"/>
    </w:pPr>
    <w:rPr>
      <w:rFonts w:ascii="Times New Roman" w:eastAsia="Times New Roman" w:hAnsi="Times New Roman" w:cs="Times New Roman"/>
      <w:lang w:val="tr-TR" w:eastAsia="tr-TR" w:bidi="he-IL"/>
    </w:rPr>
  </w:style>
  <w:style w:type="character" w:customStyle="1" w:styleId="citation-362">
    <w:name w:val="citation-362"/>
    <w:basedOn w:val="VarsaylanParagrafYazTipi"/>
    <w:rsid w:val="00BD2CAE"/>
  </w:style>
  <w:style w:type="character" w:customStyle="1" w:styleId="citation-361">
    <w:name w:val="citation-361"/>
    <w:basedOn w:val="VarsaylanParagrafYazTipi"/>
    <w:rsid w:val="00BD2CAE"/>
  </w:style>
  <w:style w:type="character" w:customStyle="1" w:styleId="citation-360">
    <w:name w:val="citation-360"/>
    <w:basedOn w:val="VarsaylanParagrafYazTipi"/>
    <w:rsid w:val="00BD2CAE"/>
  </w:style>
  <w:style w:type="character" w:customStyle="1" w:styleId="citation-359">
    <w:name w:val="citation-359"/>
    <w:basedOn w:val="VarsaylanParagrafYazTipi"/>
    <w:rsid w:val="00BD2CAE"/>
  </w:style>
  <w:style w:type="character" w:customStyle="1" w:styleId="citation-356">
    <w:name w:val="citation-356"/>
    <w:basedOn w:val="VarsaylanParagrafYazTipi"/>
    <w:rsid w:val="00BD2CAE"/>
  </w:style>
  <w:style w:type="character" w:customStyle="1" w:styleId="citation-355">
    <w:name w:val="citation-355"/>
    <w:basedOn w:val="VarsaylanParagrafYazTipi"/>
    <w:rsid w:val="00BD2CAE"/>
  </w:style>
  <w:style w:type="character" w:customStyle="1" w:styleId="citation-354">
    <w:name w:val="citation-354"/>
    <w:basedOn w:val="VarsaylanParagrafYazTipi"/>
    <w:rsid w:val="00BD2CAE"/>
  </w:style>
  <w:style w:type="character" w:customStyle="1" w:styleId="citation-351">
    <w:name w:val="citation-351"/>
    <w:basedOn w:val="VarsaylanParagrafYazTipi"/>
    <w:rsid w:val="00BD2CAE"/>
  </w:style>
  <w:style w:type="character" w:customStyle="1" w:styleId="citation-350">
    <w:name w:val="citation-350"/>
    <w:basedOn w:val="VarsaylanParagrafYazTipi"/>
    <w:rsid w:val="00BD2CAE"/>
  </w:style>
  <w:style w:type="character" w:customStyle="1" w:styleId="citation-349">
    <w:name w:val="citation-349"/>
    <w:basedOn w:val="VarsaylanParagrafYazTipi"/>
    <w:rsid w:val="00BD2CAE"/>
  </w:style>
  <w:style w:type="character" w:customStyle="1" w:styleId="citation-348">
    <w:name w:val="citation-348"/>
    <w:basedOn w:val="VarsaylanParagrafYazTipi"/>
    <w:rsid w:val="00BD2CAE"/>
  </w:style>
  <w:style w:type="character" w:styleId="Vurgu">
    <w:name w:val="Emphasis"/>
    <w:basedOn w:val="VarsaylanParagrafYazTipi"/>
    <w:uiPriority w:val="20"/>
    <w:qFormat/>
    <w:rsid w:val="00894ADA"/>
    <w:rPr>
      <w:i/>
      <w:iCs/>
    </w:rPr>
  </w:style>
  <w:style w:type="character" w:customStyle="1" w:styleId="Balk3Char">
    <w:name w:val="Başlık 3 Char"/>
    <w:basedOn w:val="VarsaylanParagrafYazTipi"/>
    <w:link w:val="Balk3"/>
    <w:uiPriority w:val="9"/>
    <w:rsid w:val="003C206D"/>
    <w:rPr>
      <w:rFonts w:ascii="Times New Roman" w:eastAsia="Times New Roman" w:hAnsi="Times New Roman" w:cs="Times New Roman"/>
      <w:b/>
      <w:bCs/>
      <w:sz w:val="27"/>
      <w:szCs w:val="27"/>
      <w:lang w:eastAsia="tr-TR" w:bidi="he-IL"/>
    </w:rPr>
  </w:style>
  <w:style w:type="character" w:customStyle="1" w:styleId="Balk1Char">
    <w:name w:val="Başlık 1 Char"/>
    <w:basedOn w:val="VarsaylanParagrafYazTipi"/>
    <w:link w:val="Balk1"/>
    <w:uiPriority w:val="9"/>
    <w:rsid w:val="00E4036B"/>
    <w:rPr>
      <w:rFonts w:asciiTheme="majorHAnsi" w:eastAsiaTheme="majorEastAsia" w:hAnsiTheme="majorHAnsi" w:cstheme="majorBidi"/>
      <w:color w:val="2F5496" w:themeColor="accent1" w:themeShade="BF"/>
      <w:sz w:val="32"/>
      <w:szCs w:val="32"/>
      <w:lang w:val="en-GB"/>
    </w:rPr>
  </w:style>
  <w:style w:type="character" w:customStyle="1" w:styleId="apple-converted-space">
    <w:name w:val="apple-converted-space"/>
    <w:basedOn w:val="VarsaylanParagrafYazTipi"/>
    <w:rsid w:val="00E4036B"/>
  </w:style>
  <w:style w:type="paragraph" w:customStyle="1" w:styleId="en-authors">
    <w:name w:val="en-authors"/>
    <w:basedOn w:val="Normal"/>
    <w:rsid w:val="00E4036B"/>
    <w:pPr>
      <w:spacing w:before="100" w:beforeAutospacing="1" w:after="100" w:afterAutospacing="1"/>
    </w:pPr>
    <w:rPr>
      <w:rFonts w:ascii="Times New Roman" w:eastAsia="Times New Roman" w:hAnsi="Times New Roman" w:cs="Times New Roman"/>
      <w:lang w:val="tr-TR" w:eastAsia="tr-TR" w:bidi="he-IL"/>
    </w:rPr>
  </w:style>
  <w:style w:type="paragraph" w:customStyle="1" w:styleId="en-year">
    <w:name w:val="en-year"/>
    <w:basedOn w:val="Normal"/>
    <w:rsid w:val="00E4036B"/>
    <w:pPr>
      <w:spacing w:before="100" w:beforeAutospacing="1" w:after="100" w:afterAutospacing="1"/>
    </w:pPr>
    <w:rPr>
      <w:rFonts w:ascii="Times New Roman" w:eastAsia="Times New Roman" w:hAnsi="Times New Roman" w:cs="Times New Roman"/>
      <w:lang w:val="tr-TR" w:eastAsia="tr-TR" w:bidi="he-IL"/>
    </w:rPr>
  </w:style>
  <w:style w:type="paragraph" w:customStyle="1" w:styleId="en-secondary-title">
    <w:name w:val="en-secondary-title"/>
    <w:basedOn w:val="Normal"/>
    <w:rsid w:val="00E4036B"/>
    <w:pPr>
      <w:spacing w:before="100" w:beforeAutospacing="1" w:after="100" w:afterAutospacing="1"/>
    </w:pPr>
    <w:rPr>
      <w:rFonts w:ascii="Times New Roman" w:eastAsia="Times New Roman" w:hAnsi="Times New Roman" w:cs="Times New Roman"/>
      <w:lang w:val="tr-TR" w:eastAsia="tr-TR" w:bidi="he-IL"/>
    </w:rPr>
  </w:style>
  <w:style w:type="character" w:styleId="Kpr">
    <w:name w:val="Hyperlink"/>
    <w:basedOn w:val="VarsaylanParagrafYazTipi"/>
    <w:uiPriority w:val="99"/>
    <w:unhideWhenUsed/>
    <w:rsid w:val="001B36E5"/>
    <w:rPr>
      <w:color w:val="0000FF"/>
      <w:u w:val="single"/>
    </w:rPr>
  </w:style>
  <w:style w:type="character" w:customStyle="1" w:styleId="Balk2Char">
    <w:name w:val="Başlık 2 Char"/>
    <w:basedOn w:val="VarsaylanParagrafYazTipi"/>
    <w:link w:val="Balk2"/>
    <w:uiPriority w:val="9"/>
    <w:rsid w:val="00E4581F"/>
    <w:rPr>
      <w:rFonts w:asciiTheme="majorHAnsi" w:eastAsiaTheme="majorEastAsia" w:hAnsiTheme="majorHAnsi" w:cstheme="majorBidi"/>
      <w:color w:val="2F5496" w:themeColor="accent1" w:themeShade="BF"/>
      <w:sz w:val="26"/>
      <w:szCs w:val="26"/>
      <w:lang w:val="en-GB"/>
    </w:rPr>
  </w:style>
  <w:style w:type="paragraph" w:styleId="Dzeltme">
    <w:name w:val="Revision"/>
    <w:hidden/>
    <w:uiPriority w:val="99"/>
    <w:semiHidden/>
    <w:rsid w:val="00883403"/>
    <w:rPr>
      <w:lang w:val="en-GB"/>
    </w:rPr>
  </w:style>
  <w:style w:type="paragraph" w:styleId="stBilgi">
    <w:name w:val="header"/>
    <w:basedOn w:val="Normal"/>
    <w:link w:val="stBilgiChar"/>
    <w:uiPriority w:val="99"/>
    <w:unhideWhenUsed/>
    <w:rsid w:val="00911ABD"/>
    <w:pPr>
      <w:tabs>
        <w:tab w:val="center" w:pos="4680"/>
        <w:tab w:val="right" w:pos="9360"/>
      </w:tabs>
    </w:pPr>
  </w:style>
  <w:style w:type="character" w:customStyle="1" w:styleId="stBilgiChar">
    <w:name w:val="Üst Bilgi Char"/>
    <w:basedOn w:val="VarsaylanParagrafYazTipi"/>
    <w:link w:val="stBilgi"/>
    <w:uiPriority w:val="99"/>
    <w:rsid w:val="00911ABD"/>
    <w:rPr>
      <w:lang w:val="en-GB"/>
    </w:rPr>
  </w:style>
  <w:style w:type="paragraph" w:styleId="AltBilgi">
    <w:name w:val="footer"/>
    <w:basedOn w:val="Normal"/>
    <w:link w:val="AltBilgiChar"/>
    <w:uiPriority w:val="99"/>
    <w:unhideWhenUsed/>
    <w:rsid w:val="00911ABD"/>
    <w:pPr>
      <w:tabs>
        <w:tab w:val="center" w:pos="4680"/>
        <w:tab w:val="right" w:pos="9360"/>
      </w:tabs>
    </w:pPr>
  </w:style>
  <w:style w:type="character" w:customStyle="1" w:styleId="AltBilgiChar">
    <w:name w:val="Alt Bilgi Char"/>
    <w:basedOn w:val="VarsaylanParagrafYazTipi"/>
    <w:link w:val="AltBilgi"/>
    <w:uiPriority w:val="99"/>
    <w:rsid w:val="00911ABD"/>
    <w:rPr>
      <w:lang w:val="en-GB"/>
    </w:rPr>
  </w:style>
  <w:style w:type="character" w:styleId="SayfaNumaras">
    <w:name w:val="page number"/>
    <w:basedOn w:val="VarsaylanParagrafYazTipi"/>
    <w:uiPriority w:val="99"/>
    <w:semiHidden/>
    <w:unhideWhenUsed/>
    <w:rsid w:val="00911ABD"/>
  </w:style>
  <w:style w:type="character" w:customStyle="1" w:styleId="Balk4Char">
    <w:name w:val="Başlık 4 Char"/>
    <w:basedOn w:val="VarsaylanParagrafYazTipi"/>
    <w:link w:val="Balk4"/>
    <w:uiPriority w:val="9"/>
    <w:rsid w:val="006E262C"/>
    <w:rPr>
      <w:rFonts w:ascii="Arial" w:eastAsia="Arial" w:hAnsi="Arial" w:cs="Arial"/>
      <w:color w:val="666666"/>
      <w:lang w:val="tr" w:eastAsia="tr-TR" w:bidi="he-IL"/>
    </w:rPr>
  </w:style>
  <w:style w:type="character" w:customStyle="1" w:styleId="Balk5Char">
    <w:name w:val="Başlık 5 Char"/>
    <w:basedOn w:val="VarsaylanParagrafYazTipi"/>
    <w:link w:val="Balk5"/>
    <w:uiPriority w:val="9"/>
    <w:rsid w:val="006E262C"/>
    <w:rPr>
      <w:rFonts w:ascii="Arial" w:eastAsia="Arial" w:hAnsi="Arial" w:cs="Arial"/>
      <w:color w:val="666666"/>
      <w:sz w:val="22"/>
      <w:szCs w:val="22"/>
      <w:lang w:val="tr" w:eastAsia="tr-TR" w:bidi="he-IL"/>
    </w:rPr>
  </w:style>
  <w:style w:type="character" w:customStyle="1" w:styleId="Balk6Char">
    <w:name w:val="Başlık 6 Char"/>
    <w:basedOn w:val="VarsaylanParagrafYazTipi"/>
    <w:link w:val="Balk6"/>
    <w:uiPriority w:val="9"/>
    <w:semiHidden/>
    <w:rsid w:val="006E262C"/>
    <w:rPr>
      <w:rFonts w:ascii="Arial" w:eastAsia="Arial" w:hAnsi="Arial" w:cs="Arial"/>
      <w:i/>
      <w:color w:val="666666"/>
      <w:sz w:val="22"/>
      <w:szCs w:val="22"/>
      <w:lang w:val="tr" w:eastAsia="tr-TR" w:bidi="he-IL"/>
    </w:rPr>
  </w:style>
  <w:style w:type="table" w:customStyle="1" w:styleId="TableNormal1">
    <w:name w:val="Table Normal1"/>
    <w:rsid w:val="006E262C"/>
    <w:pPr>
      <w:spacing w:line="276" w:lineRule="auto"/>
    </w:pPr>
    <w:rPr>
      <w:rFonts w:ascii="Arial" w:eastAsia="Arial" w:hAnsi="Arial" w:cs="Arial"/>
      <w:sz w:val="22"/>
      <w:szCs w:val="22"/>
      <w:lang w:val="tr" w:eastAsia="tr-TR" w:bidi="he-IL"/>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6E262C"/>
    <w:pPr>
      <w:keepNext/>
      <w:keepLines/>
      <w:spacing w:after="60" w:line="276" w:lineRule="auto"/>
    </w:pPr>
    <w:rPr>
      <w:rFonts w:ascii="Arial" w:eastAsia="Arial" w:hAnsi="Arial" w:cs="Arial"/>
      <w:sz w:val="52"/>
      <w:szCs w:val="52"/>
      <w:lang w:val="tr" w:eastAsia="tr-TR" w:bidi="he-IL"/>
    </w:rPr>
  </w:style>
  <w:style w:type="character" w:customStyle="1" w:styleId="KonuBalChar">
    <w:name w:val="Konu Başlığı Char"/>
    <w:basedOn w:val="VarsaylanParagrafYazTipi"/>
    <w:link w:val="KonuBal"/>
    <w:uiPriority w:val="10"/>
    <w:rsid w:val="006E262C"/>
    <w:rPr>
      <w:rFonts w:ascii="Arial" w:eastAsia="Arial" w:hAnsi="Arial" w:cs="Arial"/>
      <w:sz w:val="52"/>
      <w:szCs w:val="52"/>
      <w:lang w:val="tr" w:eastAsia="tr-TR" w:bidi="he-IL"/>
    </w:rPr>
  </w:style>
  <w:style w:type="paragraph" w:styleId="Altyaz">
    <w:name w:val="Subtitle"/>
    <w:basedOn w:val="Normal"/>
    <w:next w:val="Normal"/>
    <w:link w:val="AltyazChar"/>
    <w:uiPriority w:val="11"/>
    <w:qFormat/>
    <w:rsid w:val="006E262C"/>
    <w:pPr>
      <w:keepNext/>
      <w:keepLines/>
      <w:spacing w:after="320" w:line="276" w:lineRule="auto"/>
    </w:pPr>
    <w:rPr>
      <w:rFonts w:ascii="Arial" w:eastAsia="Arial" w:hAnsi="Arial" w:cs="Arial"/>
      <w:color w:val="666666"/>
      <w:sz w:val="30"/>
      <w:szCs w:val="30"/>
      <w:lang w:val="tr" w:eastAsia="tr-TR" w:bidi="he-IL"/>
    </w:rPr>
  </w:style>
  <w:style w:type="character" w:customStyle="1" w:styleId="AltyazChar">
    <w:name w:val="Altyazı Char"/>
    <w:basedOn w:val="VarsaylanParagrafYazTipi"/>
    <w:link w:val="Altyaz"/>
    <w:uiPriority w:val="11"/>
    <w:rsid w:val="006E262C"/>
    <w:rPr>
      <w:rFonts w:ascii="Arial" w:eastAsia="Arial" w:hAnsi="Arial" w:cs="Arial"/>
      <w:color w:val="666666"/>
      <w:sz w:val="30"/>
      <w:szCs w:val="30"/>
      <w:lang w:val="tr" w:eastAsia="tr-TR" w:bidi="he-IL"/>
    </w:rPr>
  </w:style>
  <w:style w:type="paragraph" w:styleId="TBal">
    <w:name w:val="TOC Heading"/>
    <w:basedOn w:val="Balk1"/>
    <w:next w:val="Normal"/>
    <w:uiPriority w:val="39"/>
    <w:unhideWhenUsed/>
    <w:qFormat/>
    <w:rsid w:val="006E262C"/>
    <w:pPr>
      <w:spacing w:before="480" w:line="276" w:lineRule="auto"/>
      <w:outlineLvl w:val="9"/>
    </w:pPr>
    <w:rPr>
      <w:b/>
      <w:bCs/>
      <w:sz w:val="28"/>
      <w:szCs w:val="28"/>
      <w:lang w:val="tr-TR" w:eastAsia="tr-TR" w:bidi="he-IL"/>
    </w:rPr>
  </w:style>
  <w:style w:type="paragraph" w:styleId="T2">
    <w:name w:val="toc 2"/>
    <w:basedOn w:val="Normal"/>
    <w:next w:val="Normal"/>
    <w:autoRedefine/>
    <w:uiPriority w:val="39"/>
    <w:unhideWhenUsed/>
    <w:rsid w:val="006E262C"/>
    <w:pPr>
      <w:spacing w:before="240"/>
    </w:pPr>
    <w:rPr>
      <w:rFonts w:cstheme="minorHAnsi"/>
      <w:b/>
      <w:bCs/>
      <w:sz w:val="20"/>
    </w:rPr>
  </w:style>
  <w:style w:type="paragraph" w:styleId="T1">
    <w:name w:val="toc 1"/>
    <w:basedOn w:val="Normal"/>
    <w:next w:val="Normal"/>
    <w:autoRedefine/>
    <w:uiPriority w:val="39"/>
    <w:unhideWhenUsed/>
    <w:rsid w:val="006E262C"/>
    <w:pPr>
      <w:spacing w:before="360"/>
    </w:pPr>
    <w:rPr>
      <w:rFonts w:asciiTheme="majorHAnsi" w:hAnsiTheme="majorHAnsi" w:cstheme="majorHAnsi"/>
      <w:b/>
      <w:bCs/>
      <w:caps/>
      <w:szCs w:val="28"/>
    </w:rPr>
  </w:style>
  <w:style w:type="paragraph" w:styleId="T3">
    <w:name w:val="toc 3"/>
    <w:basedOn w:val="Normal"/>
    <w:next w:val="Normal"/>
    <w:autoRedefine/>
    <w:uiPriority w:val="39"/>
    <w:unhideWhenUsed/>
    <w:rsid w:val="006E262C"/>
    <w:pPr>
      <w:ind w:left="240"/>
    </w:pPr>
    <w:rPr>
      <w:rFonts w:cstheme="minorHAnsi"/>
      <w:sz w:val="20"/>
    </w:rPr>
  </w:style>
  <w:style w:type="paragraph" w:styleId="T4">
    <w:name w:val="toc 4"/>
    <w:basedOn w:val="Normal"/>
    <w:next w:val="Normal"/>
    <w:autoRedefine/>
    <w:uiPriority w:val="39"/>
    <w:unhideWhenUsed/>
    <w:rsid w:val="006E262C"/>
    <w:pPr>
      <w:ind w:left="480"/>
    </w:pPr>
    <w:rPr>
      <w:rFonts w:cstheme="minorHAnsi"/>
      <w:sz w:val="20"/>
    </w:rPr>
  </w:style>
  <w:style w:type="paragraph" w:styleId="T5">
    <w:name w:val="toc 5"/>
    <w:basedOn w:val="Normal"/>
    <w:next w:val="Normal"/>
    <w:autoRedefine/>
    <w:uiPriority w:val="39"/>
    <w:unhideWhenUsed/>
    <w:rsid w:val="006E262C"/>
    <w:pPr>
      <w:ind w:left="720"/>
    </w:pPr>
    <w:rPr>
      <w:rFonts w:cstheme="minorHAnsi"/>
      <w:sz w:val="20"/>
    </w:rPr>
  </w:style>
  <w:style w:type="paragraph" w:styleId="T6">
    <w:name w:val="toc 6"/>
    <w:basedOn w:val="Normal"/>
    <w:next w:val="Normal"/>
    <w:autoRedefine/>
    <w:uiPriority w:val="39"/>
    <w:unhideWhenUsed/>
    <w:rsid w:val="006E262C"/>
    <w:pPr>
      <w:ind w:left="960"/>
    </w:pPr>
    <w:rPr>
      <w:rFonts w:cstheme="minorHAnsi"/>
      <w:sz w:val="20"/>
    </w:rPr>
  </w:style>
  <w:style w:type="paragraph" w:styleId="T7">
    <w:name w:val="toc 7"/>
    <w:basedOn w:val="Normal"/>
    <w:next w:val="Normal"/>
    <w:autoRedefine/>
    <w:uiPriority w:val="39"/>
    <w:unhideWhenUsed/>
    <w:rsid w:val="006E262C"/>
    <w:pPr>
      <w:ind w:left="1200"/>
    </w:pPr>
    <w:rPr>
      <w:rFonts w:cstheme="minorHAnsi"/>
      <w:sz w:val="20"/>
    </w:rPr>
  </w:style>
  <w:style w:type="paragraph" w:styleId="T8">
    <w:name w:val="toc 8"/>
    <w:basedOn w:val="Normal"/>
    <w:next w:val="Normal"/>
    <w:autoRedefine/>
    <w:uiPriority w:val="39"/>
    <w:unhideWhenUsed/>
    <w:rsid w:val="006E262C"/>
    <w:pPr>
      <w:ind w:left="1440"/>
    </w:pPr>
    <w:rPr>
      <w:rFonts w:cstheme="minorHAnsi"/>
      <w:sz w:val="20"/>
    </w:rPr>
  </w:style>
  <w:style w:type="paragraph" w:styleId="T9">
    <w:name w:val="toc 9"/>
    <w:basedOn w:val="Normal"/>
    <w:next w:val="Normal"/>
    <w:autoRedefine/>
    <w:uiPriority w:val="39"/>
    <w:unhideWhenUsed/>
    <w:rsid w:val="006E262C"/>
    <w:pPr>
      <w:ind w:left="1680"/>
    </w:pPr>
    <w:rPr>
      <w:rFonts w:cstheme="minorHAnsi"/>
      <w:sz w:val="20"/>
    </w:rPr>
  </w:style>
  <w:style w:type="paragraph" w:styleId="ResimYazs">
    <w:name w:val="caption"/>
    <w:basedOn w:val="Normal"/>
    <w:next w:val="Normal"/>
    <w:uiPriority w:val="35"/>
    <w:unhideWhenUsed/>
    <w:qFormat/>
    <w:rsid w:val="006E262C"/>
    <w:pPr>
      <w:spacing w:after="200"/>
    </w:pPr>
    <w:rPr>
      <w:rFonts w:ascii="Arial" w:eastAsia="Arial" w:hAnsi="Arial" w:cs="Arial"/>
      <w:i/>
      <w:iCs/>
      <w:color w:val="44546A" w:themeColor="text2"/>
      <w:sz w:val="18"/>
      <w:szCs w:val="18"/>
      <w:lang w:val="tr" w:eastAsia="tr-TR" w:bidi="he-IL"/>
    </w:rPr>
  </w:style>
  <w:style w:type="character" w:customStyle="1" w:styleId="s6gkk">
    <w:name w:val="s6gkk"/>
    <w:basedOn w:val="VarsaylanParagrafYazTipi"/>
    <w:rsid w:val="006E262C"/>
  </w:style>
  <w:style w:type="paragraph" w:styleId="Dizin1">
    <w:name w:val="index 1"/>
    <w:basedOn w:val="Normal"/>
    <w:next w:val="Normal"/>
    <w:autoRedefine/>
    <w:uiPriority w:val="99"/>
    <w:unhideWhenUsed/>
    <w:rsid w:val="006E262C"/>
    <w:pPr>
      <w:spacing w:line="276" w:lineRule="auto"/>
      <w:ind w:left="220" w:hanging="220"/>
    </w:pPr>
    <w:rPr>
      <w:rFonts w:eastAsia="Arial" w:cs="Times New Roman"/>
      <w:sz w:val="18"/>
      <w:szCs w:val="18"/>
      <w:lang w:val="tr" w:eastAsia="tr-TR" w:bidi="he-IL"/>
    </w:rPr>
  </w:style>
  <w:style w:type="paragraph" w:styleId="Dizin2">
    <w:name w:val="index 2"/>
    <w:basedOn w:val="Normal"/>
    <w:next w:val="Normal"/>
    <w:autoRedefine/>
    <w:uiPriority w:val="99"/>
    <w:unhideWhenUsed/>
    <w:rsid w:val="006E262C"/>
    <w:pPr>
      <w:spacing w:line="276" w:lineRule="auto"/>
      <w:ind w:left="440" w:hanging="220"/>
    </w:pPr>
    <w:rPr>
      <w:rFonts w:eastAsia="Arial" w:cs="Times New Roman"/>
      <w:sz w:val="18"/>
      <w:szCs w:val="18"/>
      <w:lang w:val="tr" w:eastAsia="tr-TR" w:bidi="he-IL"/>
    </w:rPr>
  </w:style>
  <w:style w:type="paragraph" w:styleId="Dizin3">
    <w:name w:val="index 3"/>
    <w:basedOn w:val="Normal"/>
    <w:next w:val="Normal"/>
    <w:autoRedefine/>
    <w:uiPriority w:val="99"/>
    <w:unhideWhenUsed/>
    <w:rsid w:val="006E262C"/>
    <w:pPr>
      <w:spacing w:line="276" w:lineRule="auto"/>
      <w:ind w:left="660" w:hanging="220"/>
    </w:pPr>
    <w:rPr>
      <w:rFonts w:eastAsia="Arial" w:cs="Times New Roman"/>
      <w:sz w:val="18"/>
      <w:szCs w:val="18"/>
      <w:lang w:val="tr" w:eastAsia="tr-TR" w:bidi="he-IL"/>
    </w:rPr>
  </w:style>
  <w:style w:type="paragraph" w:styleId="Dizin4">
    <w:name w:val="index 4"/>
    <w:basedOn w:val="Normal"/>
    <w:next w:val="Normal"/>
    <w:autoRedefine/>
    <w:uiPriority w:val="99"/>
    <w:unhideWhenUsed/>
    <w:rsid w:val="006E262C"/>
    <w:pPr>
      <w:spacing w:line="276" w:lineRule="auto"/>
      <w:ind w:left="880" w:hanging="220"/>
    </w:pPr>
    <w:rPr>
      <w:rFonts w:eastAsia="Arial" w:cs="Times New Roman"/>
      <w:sz w:val="18"/>
      <w:szCs w:val="18"/>
      <w:lang w:val="tr" w:eastAsia="tr-TR" w:bidi="he-IL"/>
    </w:rPr>
  </w:style>
  <w:style w:type="paragraph" w:styleId="Dizin5">
    <w:name w:val="index 5"/>
    <w:basedOn w:val="Normal"/>
    <w:next w:val="Normal"/>
    <w:autoRedefine/>
    <w:uiPriority w:val="99"/>
    <w:unhideWhenUsed/>
    <w:rsid w:val="006E262C"/>
    <w:pPr>
      <w:spacing w:line="276" w:lineRule="auto"/>
      <w:ind w:left="1100" w:hanging="220"/>
    </w:pPr>
    <w:rPr>
      <w:rFonts w:eastAsia="Arial" w:cs="Times New Roman"/>
      <w:sz w:val="18"/>
      <w:szCs w:val="18"/>
      <w:lang w:val="tr" w:eastAsia="tr-TR" w:bidi="he-IL"/>
    </w:rPr>
  </w:style>
  <w:style w:type="paragraph" w:styleId="Dizin6">
    <w:name w:val="index 6"/>
    <w:basedOn w:val="Normal"/>
    <w:next w:val="Normal"/>
    <w:autoRedefine/>
    <w:uiPriority w:val="99"/>
    <w:unhideWhenUsed/>
    <w:rsid w:val="006E262C"/>
    <w:pPr>
      <w:spacing w:line="276" w:lineRule="auto"/>
      <w:ind w:left="1320" w:hanging="220"/>
    </w:pPr>
    <w:rPr>
      <w:rFonts w:eastAsia="Arial" w:cs="Times New Roman"/>
      <w:sz w:val="18"/>
      <w:szCs w:val="18"/>
      <w:lang w:val="tr" w:eastAsia="tr-TR" w:bidi="he-IL"/>
    </w:rPr>
  </w:style>
  <w:style w:type="paragraph" w:styleId="Dizin7">
    <w:name w:val="index 7"/>
    <w:basedOn w:val="Normal"/>
    <w:next w:val="Normal"/>
    <w:autoRedefine/>
    <w:uiPriority w:val="99"/>
    <w:unhideWhenUsed/>
    <w:rsid w:val="006E262C"/>
    <w:pPr>
      <w:spacing w:line="276" w:lineRule="auto"/>
      <w:ind w:left="1540" w:hanging="220"/>
    </w:pPr>
    <w:rPr>
      <w:rFonts w:eastAsia="Arial" w:cs="Times New Roman"/>
      <w:sz w:val="18"/>
      <w:szCs w:val="18"/>
      <w:lang w:val="tr" w:eastAsia="tr-TR" w:bidi="he-IL"/>
    </w:rPr>
  </w:style>
  <w:style w:type="paragraph" w:styleId="Dizin8">
    <w:name w:val="index 8"/>
    <w:basedOn w:val="Normal"/>
    <w:next w:val="Normal"/>
    <w:autoRedefine/>
    <w:uiPriority w:val="99"/>
    <w:unhideWhenUsed/>
    <w:rsid w:val="006E262C"/>
    <w:pPr>
      <w:spacing w:line="276" w:lineRule="auto"/>
      <w:ind w:left="1760" w:hanging="220"/>
    </w:pPr>
    <w:rPr>
      <w:rFonts w:eastAsia="Arial" w:cs="Times New Roman"/>
      <w:sz w:val="18"/>
      <w:szCs w:val="18"/>
      <w:lang w:val="tr" w:eastAsia="tr-TR" w:bidi="he-IL"/>
    </w:rPr>
  </w:style>
  <w:style w:type="paragraph" w:styleId="Dizin9">
    <w:name w:val="index 9"/>
    <w:basedOn w:val="Normal"/>
    <w:next w:val="Normal"/>
    <w:autoRedefine/>
    <w:uiPriority w:val="99"/>
    <w:unhideWhenUsed/>
    <w:rsid w:val="006E262C"/>
    <w:pPr>
      <w:spacing w:line="276" w:lineRule="auto"/>
      <w:ind w:left="1980" w:hanging="220"/>
    </w:pPr>
    <w:rPr>
      <w:rFonts w:eastAsia="Arial" w:cs="Times New Roman"/>
      <w:sz w:val="18"/>
      <w:szCs w:val="18"/>
      <w:lang w:val="tr" w:eastAsia="tr-TR" w:bidi="he-IL"/>
    </w:rPr>
  </w:style>
  <w:style w:type="paragraph" w:styleId="DizinBal">
    <w:name w:val="index heading"/>
    <w:basedOn w:val="Normal"/>
    <w:next w:val="Dizin1"/>
    <w:uiPriority w:val="99"/>
    <w:unhideWhenUsed/>
    <w:rsid w:val="006E262C"/>
    <w:pPr>
      <w:spacing w:before="240" w:after="120" w:line="276" w:lineRule="auto"/>
      <w:jc w:val="center"/>
    </w:pPr>
    <w:rPr>
      <w:rFonts w:eastAsia="Arial" w:cs="Times New Roman"/>
      <w:b/>
      <w:bCs/>
      <w:sz w:val="26"/>
      <w:szCs w:val="26"/>
      <w:lang w:val="tr" w:eastAsia="tr-TR" w:bidi="he-IL"/>
    </w:rPr>
  </w:style>
  <w:style w:type="paragraph" w:styleId="DipnotMetni">
    <w:name w:val="footnote text"/>
    <w:basedOn w:val="Normal"/>
    <w:link w:val="DipnotMetniChar"/>
    <w:uiPriority w:val="99"/>
    <w:unhideWhenUsed/>
    <w:rsid w:val="006E262C"/>
    <w:rPr>
      <w:rFonts w:eastAsiaTheme="minorHAnsi"/>
      <w:kern w:val="2"/>
      <w:sz w:val="20"/>
      <w:szCs w:val="20"/>
      <w:lang w:val="tr-TR"/>
      <w14:ligatures w14:val="standardContextual"/>
    </w:rPr>
  </w:style>
  <w:style w:type="character" w:customStyle="1" w:styleId="DipnotMetniChar">
    <w:name w:val="Dipnot Metni Char"/>
    <w:basedOn w:val="VarsaylanParagrafYazTipi"/>
    <w:link w:val="DipnotMetni"/>
    <w:uiPriority w:val="99"/>
    <w:rsid w:val="006E262C"/>
    <w:rPr>
      <w:kern w:val="2"/>
      <w:sz w:val="20"/>
      <w:szCs w:val="20"/>
      <w14:ligatures w14:val="standardContextual"/>
    </w:rPr>
  </w:style>
  <w:style w:type="character" w:customStyle="1" w:styleId="w">
    <w:name w:val="w"/>
    <w:basedOn w:val="VarsaylanParagrafYazTipi"/>
    <w:rsid w:val="006E262C"/>
  </w:style>
  <w:style w:type="character" w:customStyle="1" w:styleId="r">
    <w:name w:val="r"/>
    <w:basedOn w:val="VarsaylanParagrafYazTipi"/>
    <w:rsid w:val="006E262C"/>
  </w:style>
  <w:style w:type="character" w:customStyle="1" w:styleId="xtr-label">
    <w:name w:val="xtr-label"/>
    <w:basedOn w:val="VarsaylanParagrafYazTipi"/>
    <w:rsid w:val="006E262C"/>
  </w:style>
  <w:style w:type="character" w:customStyle="1" w:styleId="highlight">
    <w:name w:val="highlight"/>
    <w:basedOn w:val="VarsaylanParagrafYazTipi"/>
    <w:rsid w:val="006E262C"/>
  </w:style>
  <w:style w:type="character" w:customStyle="1" w:styleId="math-inline">
    <w:name w:val="math-inline"/>
    <w:basedOn w:val="VarsaylanParagrafYazTipi"/>
    <w:rsid w:val="006E262C"/>
  </w:style>
  <w:style w:type="character" w:customStyle="1" w:styleId="name">
    <w:name w:val="name"/>
    <w:basedOn w:val="VarsaylanParagrafYazTipi"/>
    <w:rsid w:val="006E262C"/>
  </w:style>
  <w:style w:type="character" w:customStyle="1" w:styleId="surname">
    <w:name w:val="surname"/>
    <w:basedOn w:val="VarsaylanParagrafYazTipi"/>
    <w:rsid w:val="006E262C"/>
  </w:style>
  <w:style w:type="character" w:customStyle="1" w:styleId="given-names">
    <w:name w:val="given-names"/>
    <w:basedOn w:val="VarsaylanParagrafYazTipi"/>
    <w:rsid w:val="006E262C"/>
  </w:style>
  <w:style w:type="character" w:customStyle="1" w:styleId="year">
    <w:name w:val="year"/>
    <w:basedOn w:val="VarsaylanParagrafYazTipi"/>
    <w:rsid w:val="006E262C"/>
  </w:style>
  <w:style w:type="character" w:customStyle="1" w:styleId="source">
    <w:name w:val="source"/>
    <w:basedOn w:val="VarsaylanParagrafYazTipi"/>
    <w:rsid w:val="006E262C"/>
  </w:style>
  <w:style w:type="character" w:customStyle="1" w:styleId="publisher-loc">
    <w:name w:val="publisher-loc"/>
    <w:basedOn w:val="VarsaylanParagrafYazTipi"/>
    <w:rsid w:val="006E262C"/>
  </w:style>
  <w:style w:type="character" w:customStyle="1" w:styleId="publisher-name">
    <w:name w:val="publisher-name"/>
    <w:basedOn w:val="VarsaylanParagrafYazTipi"/>
    <w:rsid w:val="006E262C"/>
  </w:style>
  <w:style w:type="character" w:customStyle="1" w:styleId="Balk7Char">
    <w:name w:val="Başlık 7 Char"/>
    <w:basedOn w:val="VarsaylanParagrafYazTipi"/>
    <w:link w:val="Balk7"/>
    <w:uiPriority w:val="9"/>
    <w:semiHidden/>
    <w:rsid w:val="00974A0A"/>
    <w:rPr>
      <w:rFonts w:eastAsiaTheme="majorEastAsia" w:cstheme="majorBidi"/>
      <w:color w:val="595959" w:themeColor="text1" w:themeTint="A6"/>
      <w:kern w:val="2"/>
      <w:sz w:val="22"/>
      <w14:ligatures w14:val="standardContextual"/>
    </w:rPr>
  </w:style>
  <w:style w:type="character" w:customStyle="1" w:styleId="Balk8Char">
    <w:name w:val="Başlık 8 Char"/>
    <w:basedOn w:val="VarsaylanParagrafYazTipi"/>
    <w:link w:val="Balk8"/>
    <w:uiPriority w:val="9"/>
    <w:semiHidden/>
    <w:rsid w:val="00974A0A"/>
    <w:rPr>
      <w:rFonts w:eastAsiaTheme="majorEastAsia" w:cstheme="majorBidi"/>
      <w:i/>
      <w:iCs/>
      <w:color w:val="272727" w:themeColor="text1" w:themeTint="D8"/>
      <w:kern w:val="2"/>
      <w:sz w:val="22"/>
      <w14:ligatures w14:val="standardContextual"/>
    </w:rPr>
  </w:style>
  <w:style w:type="character" w:customStyle="1" w:styleId="Balk9Char">
    <w:name w:val="Başlık 9 Char"/>
    <w:basedOn w:val="VarsaylanParagrafYazTipi"/>
    <w:link w:val="Balk9"/>
    <w:uiPriority w:val="9"/>
    <w:semiHidden/>
    <w:rsid w:val="00974A0A"/>
    <w:rPr>
      <w:rFonts w:eastAsiaTheme="majorEastAsia" w:cstheme="majorBidi"/>
      <w:color w:val="272727" w:themeColor="text1" w:themeTint="D8"/>
      <w:kern w:val="2"/>
      <w:sz w:val="22"/>
      <w14:ligatures w14:val="standardContextual"/>
    </w:rPr>
  </w:style>
  <w:style w:type="paragraph" w:styleId="Alnt">
    <w:name w:val="Quote"/>
    <w:basedOn w:val="Normal"/>
    <w:next w:val="Normal"/>
    <w:link w:val="AlntChar"/>
    <w:uiPriority w:val="29"/>
    <w:qFormat/>
    <w:rsid w:val="00974A0A"/>
    <w:pPr>
      <w:spacing w:before="160" w:after="160"/>
      <w:jc w:val="center"/>
    </w:pPr>
    <w:rPr>
      <w:rFonts w:eastAsia="Times New Roman"/>
      <w:i/>
      <w:iCs/>
      <w:color w:val="404040" w:themeColor="text1" w:themeTint="BF"/>
      <w:kern w:val="2"/>
      <w:sz w:val="22"/>
      <w:lang w:val="tr-TR"/>
      <w14:ligatures w14:val="standardContextual"/>
    </w:rPr>
  </w:style>
  <w:style w:type="character" w:customStyle="1" w:styleId="AlntChar">
    <w:name w:val="Alıntı Char"/>
    <w:basedOn w:val="VarsaylanParagrafYazTipi"/>
    <w:link w:val="Alnt"/>
    <w:uiPriority w:val="29"/>
    <w:rsid w:val="00974A0A"/>
    <w:rPr>
      <w:rFonts w:eastAsia="Times New Roman"/>
      <w:i/>
      <w:iCs/>
      <w:color w:val="404040" w:themeColor="text1" w:themeTint="BF"/>
      <w:kern w:val="2"/>
      <w:sz w:val="22"/>
      <w14:ligatures w14:val="standardContextual"/>
    </w:rPr>
  </w:style>
  <w:style w:type="character" w:styleId="GlVurgulama">
    <w:name w:val="Intense Emphasis"/>
    <w:basedOn w:val="VarsaylanParagrafYazTipi"/>
    <w:uiPriority w:val="21"/>
    <w:qFormat/>
    <w:rsid w:val="00974A0A"/>
    <w:rPr>
      <w:i/>
      <w:iCs/>
      <w:color w:val="2F5496" w:themeColor="accent1" w:themeShade="BF"/>
    </w:rPr>
  </w:style>
  <w:style w:type="paragraph" w:styleId="GlAlnt">
    <w:name w:val="Intense Quote"/>
    <w:basedOn w:val="Normal"/>
    <w:next w:val="Normal"/>
    <w:link w:val="GlAlntChar"/>
    <w:uiPriority w:val="30"/>
    <w:qFormat/>
    <w:rsid w:val="00974A0A"/>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i/>
      <w:iCs/>
      <w:color w:val="2F5496" w:themeColor="accent1" w:themeShade="BF"/>
      <w:kern w:val="2"/>
      <w:sz w:val="22"/>
      <w:lang w:val="tr-TR"/>
      <w14:ligatures w14:val="standardContextual"/>
    </w:rPr>
  </w:style>
  <w:style w:type="character" w:customStyle="1" w:styleId="GlAlntChar">
    <w:name w:val="Güçlü Alıntı Char"/>
    <w:basedOn w:val="VarsaylanParagrafYazTipi"/>
    <w:link w:val="GlAlnt"/>
    <w:uiPriority w:val="30"/>
    <w:rsid w:val="00974A0A"/>
    <w:rPr>
      <w:rFonts w:eastAsia="Times New Roman"/>
      <w:i/>
      <w:iCs/>
      <w:color w:val="2F5496" w:themeColor="accent1" w:themeShade="BF"/>
      <w:kern w:val="2"/>
      <w:sz w:val="22"/>
      <w14:ligatures w14:val="standardContextual"/>
    </w:rPr>
  </w:style>
  <w:style w:type="character" w:styleId="GlBavuru">
    <w:name w:val="Intense Reference"/>
    <w:basedOn w:val="VarsaylanParagrafYazTipi"/>
    <w:uiPriority w:val="32"/>
    <w:qFormat/>
    <w:rsid w:val="00974A0A"/>
    <w:rPr>
      <w:b/>
      <w:bCs/>
      <w:smallCaps/>
      <w:color w:val="2F5496" w:themeColor="accent1" w:themeShade="BF"/>
      <w:spacing w:val="5"/>
    </w:rPr>
  </w:style>
  <w:style w:type="paragraph" w:customStyle="1" w:styleId="summary">
    <w:name w:val="summary"/>
    <w:basedOn w:val="Normal"/>
    <w:rsid w:val="00974A0A"/>
    <w:pPr>
      <w:spacing w:before="100" w:beforeAutospacing="1" w:after="100" w:afterAutospacing="1"/>
    </w:pPr>
    <w:rPr>
      <w:rFonts w:ascii="Times New Roman" w:eastAsia="Times New Roman" w:hAnsi="Times New Roman" w:cs="Times New Roman"/>
      <w:lang w:val="tr-TR" w:eastAsia="tr-TR" w:bidi="he-IL"/>
    </w:rPr>
  </w:style>
  <w:style w:type="character" w:customStyle="1" w:styleId="summary1">
    <w:name w:val="summary1"/>
    <w:basedOn w:val="VarsaylanParagrafYazTipi"/>
    <w:rsid w:val="00974A0A"/>
  </w:style>
  <w:style w:type="character" w:customStyle="1" w:styleId="summary-headword">
    <w:name w:val="summary-headword"/>
    <w:basedOn w:val="VarsaylanParagrafYazTipi"/>
    <w:rsid w:val="00974A0A"/>
  </w:style>
  <w:style w:type="character" w:customStyle="1" w:styleId="cf">
    <w:name w:val="cf"/>
    <w:basedOn w:val="VarsaylanParagrafYazTipi"/>
    <w:rsid w:val="00974A0A"/>
  </w:style>
  <w:style w:type="character" w:customStyle="1" w:styleId="gw">
    <w:name w:val="gw"/>
    <w:basedOn w:val="VarsaylanParagrafYazTipi"/>
    <w:rsid w:val="00974A0A"/>
  </w:style>
  <w:style w:type="table" w:customStyle="1" w:styleId="TableNormal">
    <w:name w:val="TableNormal"/>
    <w:rsid w:val="00974A0A"/>
    <w:pPr>
      <w:spacing w:line="276" w:lineRule="auto"/>
    </w:pPr>
    <w:rPr>
      <w:rFonts w:ascii="Arial" w:eastAsia="Arial" w:hAnsi="Arial" w:cs="Arial"/>
      <w:sz w:val="22"/>
      <w:szCs w:val="22"/>
      <w:lang w:val="en-GB"/>
    </w:rPr>
    <w:tblPr>
      <w:tblCellMar>
        <w:top w:w="100" w:type="dxa"/>
        <w:left w:w="100" w:type="dxa"/>
        <w:bottom w:w="100" w:type="dxa"/>
        <w:right w:w="100" w:type="dxa"/>
      </w:tblCellMar>
    </w:tblPr>
  </w:style>
  <w:style w:type="character" w:customStyle="1" w:styleId="AltyazChar1">
    <w:name w:val="Altyazı Char1"/>
    <w:basedOn w:val="VarsaylanParagrafYazTipi"/>
    <w:uiPriority w:val="11"/>
    <w:rsid w:val="00974A0A"/>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3.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3192-2530-2942-9D00-7C955CCF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190</Pages>
  <Words>114910</Words>
  <Characters>600980</Characters>
  <Application>Microsoft Office Word</Application>
  <DocSecurity>0</DocSecurity>
  <Lines>10016</Lines>
  <Paragraphs>3329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konyar</dc:creator>
  <cp:keywords/>
  <dc:description/>
  <cp:lastModifiedBy>erkan konyar</cp:lastModifiedBy>
  <cp:revision>2</cp:revision>
  <dcterms:created xsi:type="dcterms:W3CDTF">2026-03-21T08:13:00Z</dcterms:created>
  <dcterms:modified xsi:type="dcterms:W3CDTF">2026-03-21T08:13:00Z</dcterms:modified>
</cp:coreProperties>
</file>