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120E" w14:textId="106E55BE" w:rsidR="001F246E" w:rsidRPr="00123C09" w:rsidRDefault="001F246E" w:rsidP="00B9080F">
      <w:pPr>
        <w:pBdr>
          <w:bottom w:val="single" w:sz="6" w:space="1" w:color="auto"/>
        </w:pBdr>
        <w:bidi w:val="0"/>
        <w:spacing w:line="480" w:lineRule="auto"/>
        <w:rPr>
          <w:rFonts w:asciiTheme="majorBidi" w:hAnsiTheme="majorBidi" w:cstheme="majorBidi"/>
          <w:b/>
          <w:bCs/>
          <w:sz w:val="40"/>
          <w:szCs w:val="40"/>
          <w:rtl/>
        </w:rPr>
      </w:pPr>
      <w:bookmarkStart w:id="0" w:name="_Hlk220753951"/>
      <w:r w:rsidRPr="00123C09">
        <w:rPr>
          <w:rFonts w:ascii="Times New Roman" w:hAnsi="Times New Roman"/>
          <w:b/>
          <w:bCs/>
          <w:sz w:val="40"/>
          <w:szCs w:val="40"/>
        </w:rPr>
        <w:t>Survival in spite of everything: Newspapers and books</w:t>
      </w:r>
    </w:p>
    <w:bookmarkEnd w:id="0"/>
    <w:p w14:paraId="401B0982" w14:textId="4C5C4519" w:rsidR="00250C55" w:rsidRPr="00E55347" w:rsidRDefault="0051466B"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D</w:t>
      </w:r>
      <w:r w:rsidR="00250C55" w:rsidRPr="00E55347">
        <w:rPr>
          <w:rFonts w:asciiTheme="majorBidi" w:hAnsiTheme="majorBidi" w:cstheme="majorBidi"/>
          <w:sz w:val="24"/>
          <w:szCs w:val="24"/>
        </w:rPr>
        <w:t>ata indicate that by the end of the second decade of the twenty-first century, consumers worldwide were spending an average of 7.5 hours—or 463 minutes—per day engaging with media content</w:t>
      </w:r>
      <w:r w:rsidR="00E1565E">
        <w:rPr>
          <w:rStyle w:val="af3"/>
          <w:rFonts w:asciiTheme="majorBidi" w:hAnsiTheme="majorBidi" w:cstheme="majorBidi"/>
          <w:sz w:val="24"/>
          <w:szCs w:val="24"/>
        </w:rPr>
        <w:footnoteReference w:id="1"/>
      </w:r>
      <w:r w:rsidR="00250C55" w:rsidRPr="00E55347">
        <w:rPr>
          <w:rFonts w:asciiTheme="majorBidi" w:hAnsiTheme="majorBidi" w:cstheme="majorBidi"/>
          <w:sz w:val="24"/>
          <w:szCs w:val="24"/>
        </w:rPr>
        <w:t>. A substantial portion of this time was devoted to leisure.</w:t>
      </w:r>
    </w:p>
    <w:p w14:paraId="5935E013" w14:textId="7EA31488" w:rsidR="00250C55" w:rsidRPr="00E55347" w:rsidRDefault="00250C55"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W</w:t>
      </w:r>
      <w:r w:rsidR="00DE27B9" w:rsidRPr="00E55347">
        <w:rPr>
          <w:rFonts w:asciiTheme="majorBidi" w:hAnsiTheme="majorBidi" w:cstheme="majorBidi"/>
          <w:sz w:val="24"/>
          <w:szCs w:val="24"/>
        </w:rPr>
        <w:t>hile the majority of this leisure time appears to be devoted to digital media, two paper-based media forms continue to retain a meaningful presence within the contemporary media environment: books and newspapers. Although these two media emerged in different historical periods, their trajectories have increasingly converged since the advent of print. Now, in the third decade of the twenty-first century, both books and newspapers continue to persist—each in its own way and with varying degrees of success—as they adapt to changing patterns of consumption. Reading printed books as a leisure practice remains widely prevalent, while the reading of printed newspapers in the Western world has lost much of its former centrality, shifting toward more peripheral and differentiated cultural roles rather than disappearing altogether.</w:t>
      </w:r>
    </w:p>
    <w:p w14:paraId="5D1E26DC" w14:textId="0C06FEA5" w:rsidR="0051466B" w:rsidRPr="00E55347" w:rsidRDefault="0051466B" w:rsidP="00B9080F">
      <w:pPr>
        <w:pBdr>
          <w:bottom w:val="single" w:sz="6" w:space="1" w:color="auto"/>
        </w:pBdr>
        <w:bidi w:val="0"/>
        <w:spacing w:line="480" w:lineRule="auto"/>
        <w:rPr>
          <w:rFonts w:asciiTheme="majorBidi" w:hAnsiTheme="majorBidi" w:cstheme="majorBidi"/>
          <w:sz w:val="24"/>
          <w:szCs w:val="24"/>
          <w:rtl/>
        </w:rPr>
      </w:pPr>
      <w:r w:rsidRPr="00E55347">
        <w:rPr>
          <w:rFonts w:asciiTheme="majorBidi" w:hAnsiTheme="majorBidi" w:cstheme="majorBidi"/>
          <w:sz w:val="24"/>
          <w:szCs w:val="24"/>
        </w:rPr>
        <w:t>T</w:t>
      </w:r>
      <w:r w:rsidR="00250C55" w:rsidRPr="00E55347">
        <w:rPr>
          <w:rFonts w:asciiTheme="majorBidi" w:hAnsiTheme="majorBidi" w:cstheme="majorBidi"/>
          <w:sz w:val="24"/>
          <w:szCs w:val="24"/>
        </w:rPr>
        <w:t>o trace these divergent trajectories, it is useful to begin with the book.</w:t>
      </w:r>
      <w:r w:rsidR="00E51571" w:rsidRPr="00E55347">
        <w:rPr>
          <w:rFonts w:asciiTheme="majorBidi" w:hAnsiTheme="majorBidi" w:cstheme="majorBidi"/>
          <w:sz w:val="24"/>
          <w:szCs w:val="24"/>
          <w:highlight w:val="cyan"/>
        </w:rPr>
        <w:t xml:space="preserve"> </w:t>
      </w:r>
      <w:r w:rsidR="00E51571" w:rsidRPr="00E55347">
        <w:rPr>
          <w:rFonts w:asciiTheme="majorBidi" w:hAnsiTheme="majorBidi" w:cstheme="majorBidi"/>
        </w:rPr>
        <w:t xml:space="preserve">The familiar shape of the book as we know it today—the codex, a collection of written pages bound together—emerged around the first century </w:t>
      </w:r>
      <w:proofErr w:type="gramStart"/>
      <w:r w:rsidR="00E51571" w:rsidRPr="00E55347">
        <w:rPr>
          <w:rFonts w:asciiTheme="majorBidi" w:hAnsiTheme="majorBidi" w:cstheme="majorBidi"/>
        </w:rPr>
        <w:t>CE</w:t>
      </w:r>
      <w:r w:rsidR="00E51571" w:rsidRPr="00E55347">
        <w:rPr>
          <w:rFonts w:asciiTheme="majorBidi" w:hAnsiTheme="majorBidi" w:cstheme="majorBidi"/>
          <w:i/>
          <w:iCs/>
          <w:highlight w:val="cyan"/>
        </w:rPr>
        <w:t xml:space="preserve"> </w:t>
      </w:r>
      <w:r w:rsidR="00250C55" w:rsidRPr="00E55347">
        <w:rPr>
          <w:rFonts w:asciiTheme="majorBidi" w:hAnsiTheme="majorBidi" w:cstheme="majorBidi"/>
          <w:sz w:val="24"/>
          <w:szCs w:val="24"/>
          <w:highlight w:val="cyan"/>
        </w:rPr>
        <w:t>.</w:t>
      </w:r>
      <w:proofErr w:type="gramEnd"/>
      <w:r w:rsidR="00250C55" w:rsidRPr="00E55347">
        <w:rPr>
          <w:rFonts w:asciiTheme="majorBidi" w:hAnsiTheme="majorBidi" w:cstheme="majorBidi"/>
          <w:sz w:val="24"/>
          <w:szCs w:val="24"/>
        </w:rPr>
        <w:t xml:space="preserve"> Yet it was early Christians who embraced this format with particular enthusiasm. </w:t>
      </w:r>
    </w:p>
    <w:p w14:paraId="5E563298" w14:textId="374C9F7D" w:rsidR="0051466B" w:rsidRPr="00E55347" w:rsidRDefault="0051466B" w:rsidP="00B9080F">
      <w:pPr>
        <w:pBdr>
          <w:bottom w:val="single" w:sz="6" w:space="1" w:color="auto"/>
        </w:pBdr>
        <w:bidi w:val="0"/>
        <w:spacing w:line="480" w:lineRule="auto"/>
        <w:rPr>
          <w:rFonts w:asciiTheme="majorBidi" w:hAnsiTheme="majorBidi" w:cstheme="majorBidi"/>
        </w:rPr>
      </w:pPr>
      <w:r w:rsidRPr="00E55347">
        <w:rPr>
          <w:rFonts w:asciiTheme="majorBidi" w:hAnsiTheme="majorBidi" w:cstheme="majorBidi"/>
          <w:sz w:val="24"/>
          <w:szCs w:val="24"/>
        </w:rPr>
        <w:t xml:space="preserve">The historian of early Christianity and book culture </w:t>
      </w:r>
      <w:r w:rsidRPr="00E55347">
        <w:rPr>
          <w:rFonts w:asciiTheme="majorBidi" w:hAnsiTheme="majorBidi" w:cstheme="majorBidi"/>
          <w:b/>
          <w:bCs/>
          <w:sz w:val="24"/>
          <w:szCs w:val="24"/>
        </w:rPr>
        <w:t>Larry W. Hurtado</w:t>
      </w:r>
      <w:r w:rsidRPr="00E55347">
        <w:rPr>
          <w:rStyle w:val="af3"/>
          <w:rFonts w:asciiTheme="majorBidi" w:hAnsiTheme="majorBidi" w:cstheme="majorBidi"/>
          <w:sz w:val="24"/>
          <w:szCs w:val="24"/>
        </w:rPr>
        <w:footnoteReference w:id="2"/>
      </w:r>
      <w:r w:rsidRPr="00E55347">
        <w:rPr>
          <w:rFonts w:asciiTheme="majorBidi" w:hAnsiTheme="majorBidi" w:cstheme="majorBidi"/>
          <w:sz w:val="24"/>
          <w:szCs w:val="24"/>
        </w:rPr>
        <w:t>. argues that the adoption of the codex was an intentional act of differentiation: a symbolic gesture through which early Christians sought to mark a boundary between themselves and other religious groups—</w:t>
      </w:r>
      <w:r w:rsidRPr="00E55347">
        <w:rPr>
          <w:rFonts w:asciiTheme="majorBidi" w:hAnsiTheme="majorBidi" w:cstheme="majorBidi"/>
          <w:sz w:val="24"/>
          <w:szCs w:val="24"/>
        </w:rPr>
        <w:lastRenderedPageBreak/>
        <w:t xml:space="preserve">especially Judaism, which continued to rely on the scroll, still the dominant format of the </w:t>
      </w:r>
      <w:r w:rsidRPr="00E55347">
        <w:rPr>
          <w:rFonts w:asciiTheme="majorBidi" w:hAnsiTheme="majorBidi" w:cstheme="majorBidi"/>
          <w:sz w:val="24"/>
          <w:szCs w:val="24"/>
          <w:highlight w:val="yellow"/>
        </w:rPr>
        <w:t>period.</w:t>
      </w:r>
      <w:r w:rsidR="003C188A" w:rsidRPr="003C188A">
        <w:rPr>
          <w:rStyle w:val="af3"/>
          <w:rFonts w:asciiTheme="majorBidi" w:hAnsiTheme="majorBidi" w:cstheme="majorBidi"/>
          <w:sz w:val="24"/>
          <w:szCs w:val="24"/>
          <w:highlight w:val="cyan"/>
        </w:rPr>
        <w:t xml:space="preserve"> </w:t>
      </w:r>
      <w:r w:rsidR="003C188A" w:rsidRPr="00E55347">
        <w:rPr>
          <w:rStyle w:val="af3"/>
          <w:rFonts w:asciiTheme="majorBidi" w:hAnsiTheme="majorBidi" w:cstheme="majorBidi"/>
          <w:sz w:val="24"/>
          <w:szCs w:val="24"/>
          <w:highlight w:val="cyan"/>
        </w:rPr>
        <w:footnoteReference w:id="3"/>
      </w:r>
      <w:r w:rsidR="003C188A" w:rsidRPr="00E55347">
        <w:rPr>
          <w:rFonts w:asciiTheme="majorBidi" w:hAnsiTheme="majorBidi" w:cstheme="majorBidi"/>
          <w:sz w:val="24"/>
          <w:szCs w:val="24"/>
        </w:rPr>
        <w:t xml:space="preserve"> </w:t>
      </w:r>
      <w:r w:rsidR="003C188A">
        <w:rPr>
          <w:rFonts w:asciiTheme="majorBidi" w:hAnsiTheme="majorBidi" w:cstheme="majorBidi"/>
          <w:sz w:val="24"/>
          <w:szCs w:val="24"/>
        </w:rPr>
        <w:t>.</w:t>
      </w:r>
      <w:r w:rsidRPr="00E55347">
        <w:rPr>
          <w:rFonts w:asciiTheme="majorBidi" w:hAnsiTheme="majorBidi" w:cstheme="majorBidi"/>
          <w:sz w:val="24"/>
          <w:szCs w:val="24"/>
        </w:rPr>
        <w:t xml:space="preserve"> </w:t>
      </w:r>
      <w:r w:rsidR="00CA43A1" w:rsidRPr="00E55347">
        <w:rPr>
          <w:rFonts w:asciiTheme="majorBidi" w:hAnsiTheme="majorBidi" w:cstheme="majorBidi"/>
          <w:sz w:val="24"/>
          <w:szCs w:val="24"/>
        </w:rPr>
        <w:t>This situation changed dramatically with the advent of print</w:t>
      </w:r>
      <w:r w:rsidR="00CA43A1" w:rsidRPr="00E55347">
        <w:rPr>
          <w:rStyle w:val="af3"/>
          <w:rFonts w:asciiTheme="majorBidi" w:hAnsiTheme="majorBidi" w:cstheme="majorBidi"/>
          <w:sz w:val="24"/>
          <w:szCs w:val="24"/>
        </w:rPr>
        <w:footnoteReference w:id="4"/>
      </w:r>
      <w:r w:rsidR="003C188A">
        <w:rPr>
          <w:rFonts w:asciiTheme="majorBidi" w:hAnsiTheme="majorBidi" w:cstheme="majorBidi"/>
        </w:rPr>
        <w:t>.</w:t>
      </w:r>
    </w:p>
    <w:p w14:paraId="7337F43F" w14:textId="2C8E7FBE" w:rsidR="003374C3" w:rsidRPr="00E55347" w:rsidRDefault="003374C3" w:rsidP="00B9080F">
      <w:pPr>
        <w:pBdr>
          <w:bottom w:val="single" w:sz="6" w:space="1" w:color="auto"/>
        </w:pBdr>
        <w:bidi w:val="0"/>
        <w:spacing w:line="480" w:lineRule="auto"/>
        <w:rPr>
          <w:rFonts w:asciiTheme="majorBidi" w:hAnsiTheme="majorBidi" w:cstheme="majorBidi"/>
          <w:sz w:val="24"/>
          <w:szCs w:val="24"/>
          <w:rtl/>
        </w:rPr>
      </w:pPr>
      <w:r w:rsidRPr="00E55347">
        <w:rPr>
          <w:rFonts w:asciiTheme="majorBidi" w:hAnsiTheme="majorBidi" w:cstheme="majorBidi"/>
          <w:sz w:val="24"/>
          <w:szCs w:val="24"/>
        </w:rPr>
        <w:t>For centuries, printed books dominated the media environment and gradually became a central component of leisure culture in Western societies. The reading public did not expand all at once; rather, it grew steadily over time, supported by a publishing industry that invested increasing resources in printing technologies and became progressively more attentive to readers’ tastes. As this audience expanded, leisure reading moved beyond the religious texts that had initially defined it and increasingly encompassed secular and fictional works</w:t>
      </w:r>
      <w:r w:rsidR="007B566A" w:rsidRPr="00E55347">
        <w:rPr>
          <w:rStyle w:val="af3"/>
          <w:rFonts w:asciiTheme="majorBidi" w:hAnsiTheme="majorBidi" w:cstheme="majorBidi"/>
          <w:sz w:val="24"/>
          <w:szCs w:val="24"/>
        </w:rPr>
        <w:footnoteReference w:id="5"/>
      </w:r>
      <w:r w:rsidR="003C188A">
        <w:rPr>
          <w:rFonts w:asciiTheme="majorBidi" w:hAnsiTheme="majorBidi" w:cstheme="majorBidi"/>
          <w:sz w:val="24"/>
          <w:szCs w:val="24"/>
        </w:rPr>
        <w:t>.</w:t>
      </w:r>
    </w:p>
    <w:p w14:paraId="44A21696" w14:textId="07E50323" w:rsidR="003374C3" w:rsidRPr="00E55347" w:rsidRDefault="003374C3"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New genres flourished in this context. Romantic fiction, in particular, gained prominence with the growing participation of middle-class women and domestic servants employed in aristocratic households. Further adaptation to changing social conditions came in the first half of the twentieth century with the emergence of the paperback format (discussed later in this book), which enabled additional price reductions and made reading possible away from the home library. Notably, these developments continued even as new competitors for domestic leisure time—most prominently radio and television—entered the cultural landscape of industrialized Western societies, without leading to a decline in the production or consumption of printed books</w:t>
      </w:r>
      <w:r w:rsidR="00873403" w:rsidRPr="00E55347">
        <w:rPr>
          <w:rFonts w:asciiTheme="majorBidi" w:hAnsiTheme="majorBidi" w:cstheme="majorBidi"/>
          <w:sz w:val="24"/>
          <w:szCs w:val="24"/>
        </w:rPr>
        <w:t xml:space="preserve">  </w:t>
      </w:r>
      <w:r w:rsidR="005D445D" w:rsidRPr="00E55347">
        <w:rPr>
          <w:rFonts w:asciiTheme="majorBidi" w:hAnsiTheme="majorBidi" w:cstheme="majorBidi"/>
          <w:sz w:val="24"/>
          <w:szCs w:val="24"/>
        </w:rPr>
        <w:t xml:space="preserve">  </w:t>
      </w:r>
    </w:p>
    <w:p w14:paraId="6E0BC03C" w14:textId="4A84F3F4" w:rsidR="00F812C7" w:rsidRPr="00E55347" w:rsidRDefault="00873403"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The arrival of electronic “content boxes,” most notably television, gave rise to recurring claims about the “death of the book,” especially as television sets became ubiquitous in households </w:t>
      </w:r>
      <w:r w:rsidRPr="00E55347">
        <w:rPr>
          <w:rFonts w:asciiTheme="majorBidi" w:hAnsiTheme="majorBidi" w:cstheme="majorBidi"/>
          <w:sz w:val="24"/>
          <w:szCs w:val="24"/>
        </w:rPr>
        <w:lastRenderedPageBreak/>
        <w:t xml:space="preserve">around the world. Yet this predicted decline never materialized. On the contrary, the number of books published worldwide continued to grow. </w:t>
      </w:r>
      <w:r w:rsidR="00F812C7" w:rsidRPr="00E55347">
        <w:rPr>
          <w:rFonts w:asciiTheme="majorBidi" w:hAnsiTheme="majorBidi" w:cstheme="majorBidi"/>
          <w:sz w:val="24"/>
          <w:szCs w:val="24"/>
        </w:rPr>
        <w:t xml:space="preserve">  Globally, the number of new book titles published between 1950 and 1980 tripled, outpacing global population growt</w:t>
      </w:r>
      <w:r w:rsidR="00F812C7" w:rsidRPr="00E55347">
        <w:rPr>
          <w:rFonts w:asciiTheme="majorBidi" w:hAnsiTheme="majorBidi" w:cstheme="majorBidi"/>
          <w:sz w:val="24"/>
          <w:szCs w:val="24"/>
          <w:highlight w:val="yellow"/>
        </w:rPr>
        <w:t>h</w:t>
      </w:r>
      <w:r w:rsidR="00356BC2" w:rsidRPr="00E55347">
        <w:rPr>
          <w:rStyle w:val="af3"/>
          <w:rFonts w:asciiTheme="majorBidi" w:hAnsiTheme="majorBidi" w:cstheme="majorBidi"/>
          <w:sz w:val="24"/>
          <w:szCs w:val="24"/>
          <w:highlight w:val="yellow"/>
        </w:rPr>
        <w:footnoteReference w:id="6"/>
      </w:r>
      <w:r w:rsidR="00F812C7" w:rsidRPr="00E55347">
        <w:rPr>
          <w:rFonts w:asciiTheme="majorBidi" w:hAnsiTheme="majorBidi" w:cstheme="majorBidi"/>
          <w:sz w:val="24"/>
          <w:szCs w:val="24"/>
          <w:highlight w:val="yellow"/>
        </w:rPr>
        <w:t>.</w:t>
      </w:r>
    </w:p>
    <w:p w14:paraId="3317982E" w14:textId="2CECD0E9" w:rsidR="00236803" w:rsidRPr="00E55347" w:rsidRDefault="00967DCF"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From a media-ecological perspective, this persistence reflects a broader pattern: media technologies do not always replace one another in a linear fashion. Rather, they often coexist through processes of adaptation and differentiation, redistributing cultural functions and modes of engagement in ways that allow older and newer forms to operate side by side over extended periods of time. A serious competitor eventually stepped onto the stage of book history: the digital book</w:t>
      </w:r>
      <w:r w:rsidR="008462CB" w:rsidRPr="00E55347">
        <w:rPr>
          <w:rFonts w:asciiTheme="majorBidi" w:hAnsiTheme="majorBidi" w:cstheme="majorBidi"/>
          <w:sz w:val="24"/>
          <w:szCs w:val="24"/>
        </w:rPr>
        <w:t xml:space="preserve"> </w:t>
      </w:r>
      <w:r w:rsidR="00236803" w:rsidRPr="00E55347">
        <w:rPr>
          <w:rFonts w:asciiTheme="majorBidi" w:hAnsiTheme="majorBidi" w:cstheme="majorBidi"/>
          <w:sz w:val="24"/>
          <w:szCs w:val="24"/>
        </w:rPr>
        <w:t xml:space="preserve">During these same years, a growing number of public statements framed digital books as harbingers of an inevitable future. In the early 2000s, American futurist Ray Kurzweil advanced a more radical claim in an article titled </w:t>
      </w:r>
      <w:r w:rsidR="00236803" w:rsidRPr="00E55347">
        <w:rPr>
          <w:rFonts w:asciiTheme="majorBidi" w:hAnsiTheme="majorBidi" w:cstheme="majorBidi"/>
          <w:i/>
          <w:iCs/>
          <w:sz w:val="24"/>
          <w:szCs w:val="24"/>
        </w:rPr>
        <w:t>The Death of the Book</w:t>
      </w:r>
      <w:r w:rsidR="00236803" w:rsidRPr="00E55347">
        <w:rPr>
          <w:rFonts w:asciiTheme="majorBidi" w:hAnsiTheme="majorBidi" w:cstheme="majorBidi"/>
          <w:sz w:val="24"/>
          <w:szCs w:val="24"/>
        </w:rPr>
        <w:t>, predicting that books would become obsolete by the beginning of the twenty-first century, though he conceded that it might take several additional decades before they would truly become cultural “antiques”</w:t>
      </w:r>
      <w:r w:rsidR="00D1276A" w:rsidRPr="00E55347">
        <w:rPr>
          <w:rStyle w:val="af0"/>
          <w:rFonts w:asciiTheme="majorBidi" w:hAnsiTheme="majorBidi" w:cstheme="majorBidi"/>
          <w:sz w:val="24"/>
          <w:szCs w:val="24"/>
        </w:rPr>
        <w:t xml:space="preserve"> </w:t>
      </w:r>
      <w:r w:rsidR="00D1276A" w:rsidRPr="00E55347">
        <w:rPr>
          <w:rStyle w:val="af3"/>
          <w:rFonts w:asciiTheme="majorBidi" w:hAnsiTheme="majorBidi" w:cstheme="majorBidi"/>
          <w:sz w:val="24"/>
          <w:szCs w:val="24"/>
        </w:rPr>
        <w:footnoteReference w:id="7"/>
      </w:r>
      <w:r w:rsidR="003C188A">
        <w:rPr>
          <w:rFonts w:asciiTheme="majorBidi" w:hAnsiTheme="majorBidi" w:cstheme="majorBidi"/>
          <w:sz w:val="24"/>
          <w:szCs w:val="24"/>
        </w:rPr>
        <w:t>.</w:t>
      </w:r>
    </w:p>
    <w:p w14:paraId="1FB6A5ED" w14:textId="22C33E2B" w:rsidR="00336F72" w:rsidRPr="00E55347" w:rsidRDefault="00336F72"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These predictions preceded by several years the dramatic and consequential transformation of the media environment that seemed, at least at first glance, to confirm them. In 2007, Amazon’s Kindle went on to spearhead the breakthrough of the digital book market.</w:t>
      </w:r>
    </w:p>
    <w:p w14:paraId="4E3E3C45" w14:textId="3B14DF05" w:rsidR="00FA1A12" w:rsidRPr="00E55347" w:rsidRDefault="00FA1A12"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Until that point, the digital publishing industry had developed only slowly, largely because major publishing houses doubted that readers would be willing to read books on a screen. The introduction of the Kindle, alongside the rapid growth of digital content industries such as </w:t>
      </w:r>
      <w:r w:rsidRPr="00E55347">
        <w:rPr>
          <w:rFonts w:asciiTheme="majorBidi" w:hAnsiTheme="majorBidi" w:cstheme="majorBidi"/>
          <w:sz w:val="24"/>
          <w:szCs w:val="24"/>
        </w:rPr>
        <w:lastRenderedPageBreak/>
        <w:t>Google Books and Amazon, triggered a period of flourishing and expansion on a historically unprecedented scale.</w:t>
      </w:r>
    </w:p>
    <w:p w14:paraId="62308C3D" w14:textId="5C606A21" w:rsidR="001146BF" w:rsidRPr="00E55347" w:rsidRDefault="0071190C"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The Kindle—and the wave of e-readers that followed—were conceived, produced, and marketed in ways that closely aligned with patterns described by media ecology scholars </w:t>
      </w:r>
      <w:r w:rsidR="001146BF" w:rsidRPr="00E55347">
        <w:rPr>
          <w:rFonts w:asciiTheme="majorBidi" w:hAnsiTheme="majorBidi" w:cstheme="majorBidi"/>
          <w:sz w:val="24"/>
          <w:szCs w:val="24"/>
        </w:rPr>
        <w:t xml:space="preserve">such as </w:t>
      </w:r>
      <w:r w:rsidR="001146BF" w:rsidRPr="00E55347">
        <w:rPr>
          <w:rFonts w:asciiTheme="majorBidi" w:hAnsiTheme="majorBidi" w:cstheme="majorBidi"/>
          <w:b/>
          <w:bCs/>
          <w:sz w:val="24"/>
          <w:szCs w:val="24"/>
        </w:rPr>
        <w:t>Marshall McLuhan</w:t>
      </w:r>
      <w:r w:rsidR="001146BF" w:rsidRPr="00E55347">
        <w:rPr>
          <w:rFonts w:asciiTheme="majorBidi" w:hAnsiTheme="majorBidi" w:cstheme="majorBidi"/>
          <w:sz w:val="24"/>
          <w:szCs w:val="24"/>
        </w:rPr>
        <w:t xml:space="preserve"> and </w:t>
      </w:r>
      <w:r w:rsidR="001146BF" w:rsidRPr="00E55347">
        <w:rPr>
          <w:rFonts w:asciiTheme="majorBidi" w:hAnsiTheme="majorBidi" w:cstheme="majorBidi"/>
          <w:b/>
          <w:bCs/>
          <w:sz w:val="24"/>
          <w:szCs w:val="24"/>
        </w:rPr>
        <w:t>David Bolter</w:t>
      </w:r>
      <w:r w:rsidR="001146BF" w:rsidRPr="00E55347">
        <w:rPr>
          <w:rFonts w:asciiTheme="majorBidi" w:hAnsiTheme="majorBidi" w:cstheme="majorBidi"/>
          <w:sz w:val="24"/>
          <w:szCs w:val="24"/>
        </w:rPr>
        <w:t>. In this spirit, key concepts inherited from print culture—such as the “book,” the “cover,” and the “page”—were retained and translated into the digital environment. At the same time, e-book designers also adopted visual cues from the world of print publishing: they relied on fonts familiar from printed books and often simulated the yellowish tint of paper</w:t>
      </w:r>
      <w:r w:rsidR="00350F81" w:rsidRPr="00E55347">
        <w:rPr>
          <w:rFonts w:asciiTheme="majorBidi" w:hAnsiTheme="majorBidi" w:cstheme="majorBidi"/>
          <w:sz w:val="24"/>
          <w:szCs w:val="24"/>
        </w:rPr>
        <w:t xml:space="preserve">. As Jessica Pressman has argued, such design choices reflect a broader cultural impulse to preserve the visual and material conventions of print within digital media—a phenomenon she terms </w:t>
      </w:r>
      <w:r w:rsidR="00350F81" w:rsidRPr="00E55347">
        <w:rPr>
          <w:rFonts w:asciiTheme="majorBidi" w:hAnsiTheme="majorBidi" w:cstheme="majorBidi"/>
          <w:i/>
          <w:iCs/>
          <w:sz w:val="24"/>
          <w:szCs w:val="24"/>
        </w:rPr>
        <w:t>bookishness</w:t>
      </w:r>
      <w:r w:rsidR="001146BF" w:rsidRPr="00E55347">
        <w:rPr>
          <w:rStyle w:val="af3"/>
          <w:rFonts w:asciiTheme="majorBidi" w:hAnsiTheme="majorBidi" w:cstheme="majorBidi"/>
          <w:sz w:val="24"/>
          <w:szCs w:val="24"/>
          <w:highlight w:val="cyan"/>
        </w:rPr>
        <w:footnoteReference w:id="8"/>
      </w:r>
      <w:r w:rsidR="003C188A">
        <w:rPr>
          <w:rFonts w:asciiTheme="majorBidi" w:hAnsiTheme="majorBidi" w:cstheme="majorBidi"/>
          <w:sz w:val="24"/>
          <w:szCs w:val="24"/>
        </w:rPr>
        <w:t xml:space="preserve">. </w:t>
      </w:r>
      <w:r w:rsidR="00CA0C9B" w:rsidRPr="00E55347">
        <w:rPr>
          <w:rFonts w:asciiTheme="majorBidi" w:hAnsiTheme="majorBidi" w:cstheme="majorBidi"/>
          <w:sz w:val="24"/>
          <w:szCs w:val="24"/>
        </w:rPr>
        <w:t xml:space="preserve"> </w:t>
      </w:r>
    </w:p>
    <w:p w14:paraId="19460D54" w14:textId="44BA9DFA" w:rsidR="00A1074C" w:rsidRPr="00E55347" w:rsidRDefault="002C51B5"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Kindle’s designers made additional efforts to replicate the experience of reading a printed book as closely as possible.</w:t>
      </w:r>
      <w:r w:rsidR="00FA1A12" w:rsidRPr="00E55347">
        <w:rPr>
          <w:rFonts w:asciiTheme="majorBidi" w:hAnsiTheme="majorBidi" w:cstheme="majorBidi"/>
          <w:sz w:val="24"/>
          <w:szCs w:val="24"/>
        </w:rPr>
        <w:t xml:space="preserve"> Beyond careful attention to fonts and color, they developed a screen that minimized glare from sunlight and strong artificial lighting, thereby reducing eye strain and improving readability. The device was also marketed at a relatively low price point and offered exclusive access to Amazon’s extensive digital catalogue, fostering strong customer loyalty</w:t>
      </w:r>
      <w:r w:rsidR="00537FB7" w:rsidRPr="00E55347">
        <w:rPr>
          <w:rStyle w:val="af3"/>
          <w:rFonts w:asciiTheme="majorBidi" w:hAnsiTheme="majorBidi" w:cstheme="majorBidi"/>
          <w:sz w:val="24"/>
          <w:szCs w:val="24"/>
          <w:highlight w:val="yellow"/>
        </w:rPr>
        <w:footnoteReference w:id="9"/>
      </w:r>
      <w:r w:rsidR="003C188A">
        <w:rPr>
          <w:rFonts w:asciiTheme="majorBidi" w:hAnsiTheme="majorBidi" w:cstheme="majorBidi"/>
          <w:sz w:val="24"/>
          <w:szCs w:val="24"/>
        </w:rPr>
        <w:t>.</w:t>
      </w:r>
      <w:r w:rsidR="00537FB7" w:rsidRPr="00E55347">
        <w:rPr>
          <w:rFonts w:asciiTheme="majorBidi" w:hAnsiTheme="majorBidi" w:cstheme="majorBidi"/>
          <w:sz w:val="24"/>
          <w:szCs w:val="24"/>
        </w:rPr>
        <w:t xml:space="preserve"> </w:t>
      </w:r>
      <w:r w:rsidR="00FA1A12" w:rsidRPr="00E55347">
        <w:rPr>
          <w:rFonts w:asciiTheme="majorBidi" w:hAnsiTheme="majorBidi" w:cstheme="majorBidi"/>
          <w:sz w:val="24"/>
          <w:szCs w:val="24"/>
        </w:rPr>
        <w:t>The impact was immediate: all available Kindle units sold out within hours.</w:t>
      </w:r>
    </w:p>
    <w:p w14:paraId="2DDD144A" w14:textId="566D5B07" w:rsidR="00C44CF1" w:rsidRPr="00E55347" w:rsidRDefault="00C44CF1"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In the years that followed, it became clear that this was not a passing fashion or a momentary burst of enthusiasm. The transformation of the media environment was both substantial and enduring</w:t>
      </w:r>
      <w:r w:rsidR="002A7243" w:rsidRPr="00E55347">
        <w:rPr>
          <w:rStyle w:val="af3"/>
          <w:rFonts w:asciiTheme="majorBidi" w:hAnsiTheme="majorBidi" w:cstheme="majorBidi"/>
          <w:sz w:val="24"/>
          <w:szCs w:val="24"/>
          <w:highlight w:val="yellow"/>
        </w:rPr>
        <w:footnoteReference w:id="10"/>
      </w:r>
      <w:r w:rsidR="003C188A">
        <w:rPr>
          <w:rFonts w:asciiTheme="majorBidi" w:hAnsiTheme="majorBidi" w:cstheme="majorBidi"/>
          <w:sz w:val="24"/>
          <w:szCs w:val="24"/>
        </w:rPr>
        <w:t>,</w:t>
      </w:r>
      <w:r w:rsidRPr="00E55347">
        <w:rPr>
          <w:rFonts w:asciiTheme="majorBidi" w:hAnsiTheme="majorBidi" w:cstheme="majorBidi"/>
          <w:sz w:val="24"/>
          <w:szCs w:val="24"/>
        </w:rPr>
        <w:t xml:space="preserve"> and the accumulating data highlighted the depth of this shift, suggesting a gradual</w:t>
      </w:r>
      <w:r w:rsidRPr="00E55347">
        <w:rPr>
          <w:rFonts w:asciiTheme="majorBidi" w:hAnsiTheme="majorBidi" w:cstheme="majorBidi"/>
          <w:b/>
          <w:bCs/>
          <w:sz w:val="24"/>
          <w:szCs w:val="24"/>
        </w:rPr>
        <w:t xml:space="preserve"> </w:t>
      </w:r>
      <w:r w:rsidRPr="00E55347">
        <w:rPr>
          <w:rFonts w:asciiTheme="majorBidi" w:hAnsiTheme="majorBidi" w:cstheme="majorBidi"/>
          <w:b/>
          <w:bCs/>
          <w:sz w:val="24"/>
          <w:szCs w:val="24"/>
        </w:rPr>
        <w:lastRenderedPageBreak/>
        <w:t>reconfiguration of the media system in which printed books increasingly occupied a more peripheral—though not extinguished—position.</w:t>
      </w:r>
    </w:p>
    <w:p w14:paraId="026C3CA6" w14:textId="3C49FD53" w:rsidR="00721B0F" w:rsidRPr="00E55347" w:rsidRDefault="00721B0F"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In 2010, </w:t>
      </w:r>
      <w:r w:rsidRPr="00E55347">
        <w:rPr>
          <w:rFonts w:asciiTheme="majorBidi" w:hAnsiTheme="majorBidi" w:cstheme="majorBidi"/>
          <w:b/>
          <w:bCs/>
          <w:sz w:val="24"/>
          <w:szCs w:val="24"/>
        </w:rPr>
        <w:t>Amazon</w:t>
      </w:r>
      <w:r w:rsidRPr="00E55347">
        <w:rPr>
          <w:rFonts w:asciiTheme="majorBidi" w:hAnsiTheme="majorBidi" w:cstheme="majorBidi"/>
          <w:sz w:val="24"/>
          <w:szCs w:val="24"/>
        </w:rPr>
        <w:t xml:space="preserve"> announced that, for the first time, it had sold more digital books than printed ones</w:t>
      </w:r>
      <w:r w:rsidR="003C188A">
        <w:rPr>
          <w:rFonts w:asciiTheme="majorBidi" w:hAnsiTheme="majorBidi" w:cstheme="majorBidi"/>
          <w:sz w:val="24"/>
          <w:szCs w:val="24"/>
        </w:rPr>
        <w:t>.</w:t>
      </w:r>
      <w:r w:rsidR="00495793" w:rsidRPr="00E55347">
        <w:rPr>
          <w:rStyle w:val="af3"/>
          <w:rFonts w:asciiTheme="majorBidi" w:hAnsiTheme="majorBidi" w:cstheme="majorBidi"/>
          <w:sz w:val="24"/>
          <w:szCs w:val="24"/>
        </w:rPr>
        <w:footnoteReference w:id="11"/>
      </w:r>
      <w:r w:rsidR="00495793" w:rsidRPr="00E55347">
        <w:rPr>
          <w:rFonts w:asciiTheme="majorBidi" w:hAnsiTheme="majorBidi" w:cstheme="majorBidi"/>
          <w:sz w:val="24"/>
          <w:szCs w:val="24"/>
        </w:rPr>
        <w:t>.</w:t>
      </w:r>
      <w:r w:rsidRPr="00E55347">
        <w:rPr>
          <w:rFonts w:asciiTheme="majorBidi" w:hAnsiTheme="majorBidi" w:cstheme="majorBidi"/>
          <w:sz w:val="24"/>
          <w:szCs w:val="24"/>
        </w:rPr>
        <w:t xml:space="preserve"> A year later, the </w:t>
      </w:r>
      <w:r w:rsidRPr="00E55347">
        <w:rPr>
          <w:rFonts w:asciiTheme="majorBidi" w:hAnsiTheme="majorBidi" w:cstheme="majorBidi"/>
          <w:b/>
          <w:bCs/>
          <w:sz w:val="24"/>
          <w:szCs w:val="24"/>
        </w:rPr>
        <w:t>Borders</w:t>
      </w:r>
      <w:r w:rsidRPr="00E55347">
        <w:rPr>
          <w:rFonts w:asciiTheme="majorBidi" w:hAnsiTheme="majorBidi" w:cstheme="majorBidi"/>
          <w:sz w:val="24"/>
          <w:szCs w:val="24"/>
        </w:rPr>
        <w:t xml:space="preserve"> bookstore chain declared bankruptcy and closed its stores—an event widely interpreted as a symbolic turning point in the culture of reading.</w:t>
      </w:r>
    </w:p>
    <w:p w14:paraId="0D5F4CD4" w14:textId="664C1EC3" w:rsidR="00721B0F" w:rsidRPr="00E55347" w:rsidRDefault="00721B0F"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The public discourse of those years was marked by a strong current of technological determinism, leading many to conclude that the death of the printed book on paper had finally arrived. In June 2010, Nicholas Negroponte, founder of the MIT Media Lab, pushed this logic even further, predicting that printed books would disappear within five years. “There’s no point,” he argued, “in sending physical books to the developing world. It’s far better to send each child a laptop containing hundreds of thousands of books</w:t>
      </w:r>
      <w:r w:rsidR="005E01CD" w:rsidRPr="00E55347">
        <w:rPr>
          <w:rStyle w:val="af3"/>
          <w:rFonts w:asciiTheme="majorBidi" w:hAnsiTheme="majorBidi" w:cstheme="majorBidi"/>
          <w:sz w:val="24"/>
          <w:szCs w:val="24"/>
        </w:rPr>
        <w:t xml:space="preserve"> </w:t>
      </w:r>
      <w:r w:rsidR="005E01CD" w:rsidRPr="00E55347">
        <w:rPr>
          <w:rStyle w:val="af3"/>
          <w:rFonts w:asciiTheme="majorBidi" w:hAnsiTheme="majorBidi" w:cstheme="majorBidi"/>
          <w:sz w:val="24"/>
          <w:szCs w:val="24"/>
        </w:rPr>
        <w:footnoteReference w:id="12"/>
      </w:r>
      <w:r w:rsidRPr="00E55347">
        <w:rPr>
          <w:rFonts w:asciiTheme="majorBidi" w:hAnsiTheme="majorBidi" w:cstheme="majorBidi"/>
          <w:sz w:val="24"/>
          <w:szCs w:val="24"/>
        </w:rPr>
        <w:t xml:space="preserve"> </w:t>
      </w:r>
      <w:r w:rsidR="003C188A">
        <w:rPr>
          <w:rFonts w:asciiTheme="majorBidi" w:hAnsiTheme="majorBidi" w:cstheme="majorBidi"/>
          <w:sz w:val="24"/>
          <w:szCs w:val="24"/>
        </w:rPr>
        <w:t xml:space="preserve">. </w:t>
      </w:r>
      <w:r w:rsidRPr="00E55347">
        <w:rPr>
          <w:rFonts w:asciiTheme="majorBidi" w:hAnsiTheme="majorBidi" w:cstheme="majorBidi"/>
          <w:sz w:val="24"/>
          <w:szCs w:val="24"/>
        </w:rPr>
        <w:t>More than a decade has passed since that bold prediction—and it is now clear that the prophecy has yet to come true.</w:t>
      </w:r>
    </w:p>
    <w:p w14:paraId="2A665CA1" w14:textId="77777777" w:rsidR="00C32A53" w:rsidRPr="00E55347" w:rsidRDefault="00C32A53" w:rsidP="00B9080F">
      <w:pPr>
        <w:pBdr>
          <w:bottom w:val="single" w:sz="6" w:space="1" w:color="auto"/>
        </w:pBdr>
        <w:bidi w:val="0"/>
        <w:spacing w:line="480" w:lineRule="auto"/>
        <w:rPr>
          <w:rFonts w:asciiTheme="majorBidi" w:hAnsiTheme="majorBidi" w:cstheme="majorBidi"/>
          <w:sz w:val="24"/>
          <w:szCs w:val="24"/>
        </w:rPr>
      </w:pPr>
    </w:p>
    <w:p w14:paraId="6202AD0B" w14:textId="0C888490" w:rsidR="00C32A53" w:rsidRPr="00123C09" w:rsidRDefault="00D714E8" w:rsidP="00B9080F">
      <w:pPr>
        <w:pBdr>
          <w:bottom w:val="single" w:sz="6" w:space="1" w:color="auto"/>
        </w:pBdr>
        <w:bidi w:val="0"/>
        <w:spacing w:line="480" w:lineRule="auto"/>
        <w:rPr>
          <w:rFonts w:asciiTheme="majorBidi" w:hAnsiTheme="majorBidi" w:cstheme="majorBidi"/>
          <w:b/>
          <w:bCs/>
          <w:sz w:val="32"/>
          <w:szCs w:val="32"/>
        </w:rPr>
      </w:pPr>
      <w:bookmarkStart w:id="2" w:name="_Hlk220753968"/>
      <w:r w:rsidRPr="00123C09">
        <w:rPr>
          <w:rFonts w:asciiTheme="majorBidi" w:hAnsiTheme="majorBidi" w:cstheme="majorBidi"/>
          <w:b/>
          <w:bCs/>
          <w:sz w:val="32"/>
          <w:szCs w:val="32"/>
        </w:rPr>
        <w:t>The Medium Reasserted: Digital Books and Their Reading Environments</w:t>
      </w:r>
    </w:p>
    <w:bookmarkEnd w:id="2"/>
    <w:p w14:paraId="055EFB4A" w14:textId="77777777" w:rsidR="00241546" w:rsidRPr="00E55347" w:rsidRDefault="00241546"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Whereas the first decade of the twenty-first century was marked by a pervasive sense that the media environment—and with it the world as a whole—was undergoing an irreversible transformation, the second decade confronted us with a more complex and ambivalent reality. While printed forms of so-called “gray literature”—such as catalogs, manuals, and telephone directories, materials rarely read for pleasure—had all but vanished by that time, the popularity of printed books for leisure reading, among both adults and children, remained remarkably </w:t>
      </w:r>
      <w:r w:rsidRPr="00E55347">
        <w:rPr>
          <w:rFonts w:asciiTheme="majorBidi" w:hAnsiTheme="majorBidi" w:cstheme="majorBidi"/>
          <w:sz w:val="24"/>
          <w:szCs w:val="24"/>
        </w:rPr>
        <w:lastRenderedPageBreak/>
        <w:t>stable. At the same time, the expansion of digital books did not translate into a uniform transformation of reading practices. By the early 2020s, the data painted a sobering picture: fewer people than many had anticipated were reading digital books in their leisure time, and in public discourse, e-books were increasingly framed not as the inevitable future of reading, but as an inferior substitute. This apparent paradox points to a central insight of media ecology: the cultural fate of the digital book cannot be understood independently of the environments in which it is read. Ultimately, formats of reading are not merely technical choices but cultural frameworks through which people define what it means to read—and, no less importantly, what it means to own—a book.</w:t>
      </w:r>
    </w:p>
    <w:p w14:paraId="101BC2A0" w14:textId="03BCF202" w:rsidR="00700924" w:rsidRPr="00E55347" w:rsidRDefault="00700924"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A closer examination of data from the second decade of the twenty-first century brings a more nuanced pattern into focus: the rapid expansion of dedicated e-readers did not continue indefinitely but gradually slowed and recalibrated. In the United States, purchases of e-reading devices declined from their early peak—falling from approximately 20 million units in 2011 to about 12 million in 2015—and their share within the population contracted accordingly</w:t>
      </w:r>
      <w:r w:rsidR="0098292D" w:rsidRPr="00E55347">
        <w:rPr>
          <w:rStyle w:val="af3"/>
          <w:rFonts w:asciiTheme="majorBidi" w:hAnsiTheme="majorBidi" w:cstheme="majorBidi"/>
          <w:sz w:val="24"/>
          <w:szCs w:val="24"/>
          <w:highlight w:val="yellow"/>
        </w:rPr>
        <w:footnoteReference w:id="13"/>
      </w:r>
      <w:r w:rsidR="0063237D" w:rsidRPr="00E55347">
        <w:rPr>
          <w:rFonts w:asciiTheme="majorBidi" w:hAnsiTheme="majorBidi" w:cstheme="majorBidi"/>
          <w:sz w:val="24"/>
          <w:szCs w:val="24"/>
        </w:rPr>
        <w:t xml:space="preserve">. </w:t>
      </w:r>
      <w:r w:rsidRPr="00E55347">
        <w:rPr>
          <w:rFonts w:asciiTheme="majorBidi" w:hAnsiTheme="majorBidi" w:cstheme="majorBidi"/>
          <w:sz w:val="24"/>
          <w:szCs w:val="24"/>
        </w:rPr>
        <w:t>Several developments during this period suggested not a collapse, but a process of ecological adjustment. Sony discontinued its e-reader line altogether, while the bookstore chain Waterstones ceased selling Kindle devices and scaled back the marketing of digital books outside the United Kingdom, choosing instead to refocus on printed books as revenues from print demonstrated renewed resilience.</w:t>
      </w:r>
    </w:p>
    <w:p w14:paraId="14062B20" w14:textId="613C4C77" w:rsidR="00700924" w:rsidRPr="00E55347" w:rsidRDefault="00700924"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Viewed from the perspective of the third decade of the twenty-first century, the market for dedicated e-readers appears to have settled into a </w:t>
      </w:r>
      <w:r w:rsidRPr="00E55347">
        <w:rPr>
          <w:rFonts w:asciiTheme="majorBidi" w:hAnsiTheme="majorBidi" w:cstheme="majorBidi"/>
          <w:b/>
          <w:bCs/>
          <w:sz w:val="24"/>
          <w:szCs w:val="24"/>
        </w:rPr>
        <w:t>mature and differentiated position</w:t>
      </w:r>
      <w:r w:rsidRPr="00E55347">
        <w:rPr>
          <w:rFonts w:asciiTheme="majorBidi" w:hAnsiTheme="majorBidi" w:cstheme="majorBidi"/>
          <w:sz w:val="24"/>
          <w:szCs w:val="24"/>
        </w:rPr>
        <w:t xml:space="preserve"> within the broader media environment. Even among core age groups, adoption remains limited: in 2023, only 21 percent of Americans aged 30–49 reported owning a dedicated e-reader</w:t>
      </w:r>
      <w:r w:rsidR="001E1C48" w:rsidRPr="00E55347">
        <w:rPr>
          <w:rFonts w:asciiTheme="majorBidi" w:hAnsiTheme="majorBidi" w:cstheme="majorBidi"/>
          <w:sz w:val="24"/>
          <w:szCs w:val="24"/>
        </w:rPr>
        <w:t xml:space="preserve"> </w:t>
      </w:r>
      <w:r w:rsidR="001E1C48" w:rsidRPr="00E55347">
        <w:rPr>
          <w:rStyle w:val="af3"/>
          <w:rFonts w:asciiTheme="majorBidi" w:hAnsiTheme="majorBidi" w:cstheme="majorBidi"/>
          <w:sz w:val="24"/>
          <w:szCs w:val="24"/>
          <w:rtl/>
        </w:rPr>
        <w:footnoteReference w:id="14"/>
      </w:r>
      <w:r w:rsidRPr="00E55347">
        <w:rPr>
          <w:rFonts w:asciiTheme="majorBidi" w:hAnsiTheme="majorBidi" w:cstheme="majorBidi"/>
          <w:sz w:val="24"/>
          <w:szCs w:val="24"/>
        </w:rPr>
        <w:t xml:space="preserve">. From a </w:t>
      </w:r>
      <w:r w:rsidRPr="00E55347">
        <w:rPr>
          <w:rFonts w:asciiTheme="majorBidi" w:hAnsiTheme="majorBidi" w:cstheme="majorBidi"/>
          <w:sz w:val="24"/>
          <w:szCs w:val="24"/>
        </w:rPr>
        <w:lastRenderedPageBreak/>
        <w:t>media-ecological perspective, this pattern resonates with Harold Innis’s distinction between time-biased and space-biased media. Rather than extending the spatial reach of texts at the expense of durability and ritualized engagement, dedicated e-readers increasingly align with time-biased practices of sustained, focused reading. Their persistence thus reflects not the failure of digital reading, but a reconfiguration of reading technologies in which formats differentiate according to the cultural meanings of continuity, ownership, and temporal commitment.</w:t>
      </w:r>
    </w:p>
    <w:p w14:paraId="20A4033A" w14:textId="223BB217" w:rsidR="00A606A2" w:rsidRPr="00E55347" w:rsidRDefault="00A606A2"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By contrast, the data indicate a continued rise in digital book reading, alongside a marked increase in encounters with digital books on multifunctional devices. According to a survey conducted by the </w:t>
      </w:r>
      <w:r w:rsidRPr="00E55347">
        <w:rPr>
          <w:rFonts w:asciiTheme="majorBidi" w:hAnsiTheme="majorBidi" w:cstheme="majorBidi"/>
          <w:b/>
          <w:bCs/>
          <w:sz w:val="24"/>
          <w:szCs w:val="24"/>
        </w:rPr>
        <w:t>Pew Research Center</w:t>
      </w:r>
      <w:r w:rsidRPr="00E55347">
        <w:rPr>
          <w:rFonts w:asciiTheme="majorBidi" w:hAnsiTheme="majorBidi" w:cstheme="majorBidi"/>
          <w:sz w:val="24"/>
          <w:szCs w:val="24"/>
        </w:rPr>
        <w:t xml:space="preserve">, between 2011 and 2016 the number of Americans reading books on tablets quadrupled, increasing from 4 percent to 15 percent of all readers, while reading on smartphones rose from 5 percent to 13 percent and reading on computer screens from 7 percent to 11 percent </w:t>
      </w:r>
      <w:r w:rsidRPr="00E55347">
        <w:rPr>
          <w:rStyle w:val="af3"/>
          <w:rFonts w:asciiTheme="majorBidi" w:hAnsiTheme="majorBidi" w:cstheme="majorBidi"/>
          <w:sz w:val="24"/>
          <w:szCs w:val="24"/>
        </w:rPr>
        <w:footnoteReference w:id="15"/>
      </w:r>
      <w:r w:rsidRPr="00E55347">
        <w:rPr>
          <w:rFonts w:asciiTheme="majorBidi" w:hAnsiTheme="majorBidi" w:cstheme="majorBidi"/>
          <w:sz w:val="24"/>
          <w:szCs w:val="24"/>
        </w:rPr>
        <w:t>.</w:t>
      </w:r>
    </w:p>
    <w:p w14:paraId="5C5DB3B6" w14:textId="63245FE7" w:rsidR="00A606A2" w:rsidRPr="00E55347" w:rsidRDefault="00A606A2"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The prevailing interpretation of this shift, which emerged during those years and has remained influential into the third decade of the twenty-first century, frames reading as distributed across distinct situational modes rather than tied to a single medium. As Lee Rainie, director of internet, science, and technology research at Pew, put it succinctly, people turn to different reading formats depending on context—reading e-books on the move, printed books for immersive moments, and tablets at the end of the day</w:t>
      </w:r>
      <w:r w:rsidR="00045E23" w:rsidRPr="00E55347">
        <w:rPr>
          <w:rStyle w:val="af3"/>
          <w:rFonts w:asciiTheme="majorBidi" w:hAnsiTheme="majorBidi" w:cstheme="majorBidi"/>
          <w:sz w:val="24"/>
          <w:szCs w:val="24"/>
          <w:highlight w:val="yellow"/>
        </w:rPr>
        <w:footnoteReference w:id="16"/>
      </w:r>
      <w:r w:rsidR="00045E23" w:rsidRPr="00E55347">
        <w:rPr>
          <w:rFonts w:asciiTheme="majorBidi" w:hAnsiTheme="majorBidi" w:cstheme="majorBidi"/>
          <w:sz w:val="24"/>
          <w:szCs w:val="24"/>
          <w:highlight w:val="yellow"/>
        </w:rPr>
        <w:t>.</w:t>
      </w:r>
    </w:p>
    <w:p w14:paraId="0ED115C3" w14:textId="77777777" w:rsidR="00CA516B" w:rsidRPr="00E55347" w:rsidRDefault="00CA516B"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In summary, readers in Western societies appear to have turned away from the dedicated e-reader, but not from the digital book itself. People continue to read books in digital form, yet </w:t>
      </w:r>
      <w:r w:rsidRPr="00E55347">
        <w:rPr>
          <w:rFonts w:asciiTheme="majorBidi" w:hAnsiTheme="majorBidi" w:cstheme="majorBidi"/>
          <w:sz w:val="24"/>
          <w:szCs w:val="24"/>
        </w:rPr>
        <w:lastRenderedPageBreak/>
        <w:t>increasingly do so on devices that do not isolate the reading experience from news updates, family messages, or demands from the workplace. This pattern suggests that what has been resisted is not digital textuality as such, but reading technologies that attempt to recreate a distinct and insulated reading environment. At the same time, this explanation aligns with data showing that physical books have not been abandoned either: they continue to occupy their own time and space within leisure culture, reserved for moments in which reading is defined as a focused, bounded, and meaningful practice.</w:t>
      </w:r>
    </w:p>
    <w:p w14:paraId="185D0CB8" w14:textId="77777777" w:rsidR="003F1012" w:rsidRPr="00E55347" w:rsidRDefault="003F1012"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These figures raise a persistent question: why do printed books continue to command attention and value among audiences fully conversant with the affordances of digital media? To approach this puzzle, we must look beyond questions of efficiency or convenience and return to the symbolic contexts through which the printed book continues to assert its cultural distinctiveness.</w:t>
      </w:r>
    </w:p>
    <w:p w14:paraId="689DD592" w14:textId="7404B330" w:rsidR="000069E4" w:rsidRPr="00E55347" w:rsidRDefault="000069E4" w:rsidP="00B9080F">
      <w:pPr>
        <w:pBdr>
          <w:bottom w:val="single" w:sz="6" w:space="1" w:color="auto"/>
        </w:pBdr>
        <w:bidi w:val="0"/>
        <w:spacing w:line="480" w:lineRule="auto"/>
        <w:rPr>
          <w:rFonts w:asciiTheme="majorBidi" w:hAnsiTheme="majorBidi" w:cstheme="majorBidi"/>
          <w:b/>
          <w:bCs/>
          <w:sz w:val="24"/>
          <w:szCs w:val="24"/>
        </w:rPr>
      </w:pPr>
      <w:r w:rsidRPr="00E55347">
        <w:rPr>
          <w:rFonts w:asciiTheme="majorBidi" w:hAnsiTheme="majorBidi" w:cstheme="majorBidi"/>
          <w:b/>
          <w:bCs/>
          <w:sz w:val="24"/>
          <w:szCs w:val="24"/>
        </w:rPr>
        <w:t>The Secret Appeal of Paper Books</w:t>
      </w:r>
    </w:p>
    <w:p w14:paraId="03578D24" w14:textId="507ECFF1" w:rsidR="003F1012" w:rsidRPr="00E55347" w:rsidRDefault="007246BD"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Book lovers often describe books as objects to which they feel both a spiritual and a bodily closeness. </w:t>
      </w:r>
      <w:r w:rsidR="003F1012" w:rsidRPr="00E55347">
        <w:rPr>
          <w:rFonts w:asciiTheme="majorBidi" w:hAnsiTheme="majorBidi" w:cstheme="majorBidi"/>
          <w:sz w:val="24"/>
          <w:szCs w:val="24"/>
        </w:rPr>
        <w:t xml:space="preserve">  In contrast to claims that the medium disappears in the act of reading, many readers experience the printed book as a bodily and spatial practice that engages the senses and situates reading in the world</w:t>
      </w:r>
    </w:p>
    <w:p w14:paraId="3B9F4BD2" w14:textId="225462E0" w:rsidR="007246BD" w:rsidRPr="00E55347" w:rsidRDefault="007246BD"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The physical book—whose material presence can be sensed in close proximity to the body—is thus more than a container of text. It is a </w:t>
      </w:r>
      <w:r w:rsidRPr="00E55347">
        <w:rPr>
          <w:rFonts w:asciiTheme="majorBidi" w:hAnsiTheme="majorBidi" w:cstheme="majorBidi"/>
          <w:i/>
          <w:iCs/>
          <w:sz w:val="24"/>
          <w:szCs w:val="24"/>
        </w:rPr>
        <w:t>bibliographic object</w:t>
      </w:r>
      <w:r w:rsidR="00D02CA0" w:rsidRPr="00E55347">
        <w:rPr>
          <w:rStyle w:val="af3"/>
          <w:rFonts w:asciiTheme="majorBidi" w:hAnsiTheme="majorBidi" w:cstheme="majorBidi"/>
          <w:sz w:val="24"/>
          <w:szCs w:val="24"/>
        </w:rPr>
        <w:footnoteReference w:id="17"/>
      </w:r>
      <w:r w:rsidRPr="00E55347">
        <w:rPr>
          <w:rFonts w:asciiTheme="majorBidi" w:hAnsiTheme="majorBidi" w:cstheme="majorBidi"/>
          <w:sz w:val="24"/>
          <w:szCs w:val="24"/>
        </w:rPr>
        <w:t>, a real book, whose significance is sharpened precisely in contexts where symbolic interaction with the object itself matters as much as, and sometimes more than, its textual content. In what follows, I focus on two such symbolic contexts</w:t>
      </w:r>
      <w:r w:rsidR="005C22AC" w:rsidRPr="00E55347">
        <w:rPr>
          <w:rStyle w:val="af3"/>
          <w:rFonts w:asciiTheme="majorBidi" w:hAnsiTheme="majorBidi" w:cstheme="majorBidi"/>
          <w:sz w:val="24"/>
          <w:szCs w:val="24"/>
        </w:rPr>
        <w:footnoteReference w:id="18"/>
      </w:r>
      <w:r w:rsidRPr="00E55347">
        <w:rPr>
          <w:rFonts w:asciiTheme="majorBidi" w:hAnsiTheme="majorBidi" w:cstheme="majorBidi"/>
          <w:sz w:val="24"/>
          <w:szCs w:val="24"/>
        </w:rPr>
        <w:t>: books as focal points of everyday personal and social rituals, and books as objects of ownership through which identity and memory are articulated.</w:t>
      </w:r>
    </w:p>
    <w:p w14:paraId="7B5BDDE5" w14:textId="50E18D75" w:rsidR="00CC6141" w:rsidRPr="00123C09" w:rsidRDefault="00CC6141" w:rsidP="00B9080F">
      <w:pPr>
        <w:pBdr>
          <w:bottom w:val="single" w:sz="6" w:space="1" w:color="auto"/>
        </w:pBdr>
        <w:bidi w:val="0"/>
        <w:spacing w:line="480" w:lineRule="auto"/>
        <w:rPr>
          <w:rFonts w:asciiTheme="majorBidi" w:hAnsiTheme="majorBidi" w:cstheme="majorBidi"/>
          <w:b/>
          <w:bCs/>
          <w:sz w:val="32"/>
          <w:szCs w:val="32"/>
        </w:rPr>
      </w:pPr>
      <w:bookmarkStart w:id="3" w:name="_Hlk220754532"/>
      <w:r w:rsidRPr="00123C09">
        <w:rPr>
          <w:rFonts w:asciiTheme="majorBidi" w:hAnsiTheme="majorBidi" w:cstheme="majorBidi"/>
          <w:b/>
          <w:bCs/>
          <w:sz w:val="32"/>
          <w:szCs w:val="32"/>
        </w:rPr>
        <w:t>Books as Ritual Objects</w:t>
      </w:r>
    </w:p>
    <w:bookmarkEnd w:id="3"/>
    <w:p w14:paraId="0A8E86AA" w14:textId="4D6A2009" w:rsidR="00501084" w:rsidRPr="00E55347" w:rsidRDefault="00501084"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lastRenderedPageBreak/>
        <w:t>To begin with, it is worth returning to books as ritual objects—but not rituals prescribed by formal institutions (such as religious ceremonies). Rather, these are voluntary rituals embedded in leisure culture, chosen in order to cultivate a sense of continuity and stability within lives marked by uncertainty, multiple pressures, and unexpected turns. People engage in many everyday rituals of this kind, ranging from regular family meals to recurring gatherings with friends, often taking place repeatedly within the same domestic setting.</w:t>
      </w:r>
    </w:p>
    <w:p w14:paraId="18D0D791" w14:textId="77777777" w:rsidR="00501084" w:rsidRPr="00E55347" w:rsidRDefault="00501084"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Seen in this light, practices associated with books can also be understood as ritualized activities: repeated visits to bookstores, participation in reading communities, and the reading of a story to children before bedtime. These actions are not merely means of transmitting content; they are cultural rituals through which time, space, and meaning are actively shaped.</w:t>
      </w:r>
    </w:p>
    <w:p w14:paraId="3A7D03E6" w14:textId="5C3F5F8D" w:rsidR="00992EEF" w:rsidRPr="00123C09" w:rsidRDefault="00992EEF" w:rsidP="00B9080F">
      <w:pPr>
        <w:pBdr>
          <w:bottom w:val="single" w:sz="6" w:space="1" w:color="auto"/>
        </w:pBdr>
        <w:bidi w:val="0"/>
        <w:spacing w:line="480" w:lineRule="auto"/>
        <w:rPr>
          <w:rFonts w:asciiTheme="majorBidi" w:hAnsiTheme="majorBidi" w:cstheme="majorBidi"/>
          <w:b/>
          <w:bCs/>
          <w:sz w:val="28"/>
          <w:szCs w:val="28"/>
        </w:rPr>
      </w:pPr>
      <w:bookmarkStart w:id="4" w:name="_Hlk220754617"/>
      <w:r w:rsidRPr="00123C09">
        <w:rPr>
          <w:rFonts w:asciiTheme="majorBidi" w:hAnsiTheme="majorBidi" w:cstheme="majorBidi"/>
          <w:b/>
          <w:bCs/>
          <w:sz w:val="28"/>
          <w:szCs w:val="28"/>
        </w:rPr>
        <w:t xml:space="preserve">Bookstores and reading communities </w:t>
      </w:r>
    </w:p>
    <w:bookmarkEnd w:id="4"/>
    <w:p w14:paraId="18C063E5" w14:textId="41CFDCFD" w:rsidR="00897BB3" w:rsidRPr="00E55347" w:rsidRDefault="002E1C24"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In terms of media ecology, it once appeared that bookstores, too, were approaching their end. Yet the unexpected resilience of printed books, and the difficulty of fully replacing them with digital formats, generated a renewed need to preserve bookstores as cultural institutions. </w:t>
      </w:r>
      <w:r w:rsidRPr="00E55347">
        <w:rPr>
          <w:rFonts w:asciiTheme="majorBidi" w:hAnsiTheme="majorBidi" w:cstheme="majorBidi"/>
          <w:b/>
          <w:bCs/>
          <w:sz w:val="24"/>
          <w:szCs w:val="24"/>
        </w:rPr>
        <w:t xml:space="preserve">Because bookstores mediate not only access to books but also social and spatial practices </w:t>
      </w:r>
      <w:r w:rsidRPr="000E775B">
        <w:rPr>
          <w:rFonts w:asciiTheme="majorBidi" w:hAnsiTheme="majorBidi" w:cstheme="majorBidi"/>
          <w:b/>
          <w:bCs/>
          <w:sz w:val="24"/>
          <w:szCs w:val="24"/>
        </w:rPr>
        <w:t>of reading</w:t>
      </w:r>
      <w:r w:rsidRPr="000E775B">
        <w:rPr>
          <w:rFonts w:asciiTheme="majorBidi" w:hAnsiTheme="majorBidi" w:cstheme="majorBidi"/>
          <w:sz w:val="24"/>
          <w:szCs w:val="24"/>
        </w:rPr>
        <w:t>, the persistence of print translated into the continued relevance of the bookstore as a distinct cultural form. During the second decade of the twenty-first century, this shift was reflected in a modest but notable resurgence in their numbers. This trend was temporarily interrupted during the COVID-19 lockdowns, when bookstores suffered significant revenue losses and the normalization of online book purchasing intensified. Nevertheless, following the lifting of restrictions, a surprising recovery took place, and bookstores once again began to function as active spaces of encounter, browsing, and cultural consumption</w:t>
      </w:r>
      <w:r w:rsidR="00BE722A" w:rsidRPr="000E775B">
        <w:rPr>
          <w:rStyle w:val="af3"/>
          <w:rFonts w:asciiTheme="majorBidi" w:hAnsiTheme="majorBidi" w:cstheme="majorBidi"/>
          <w:sz w:val="24"/>
          <w:szCs w:val="24"/>
        </w:rPr>
        <w:footnoteReference w:id="19"/>
      </w:r>
      <w:r w:rsidR="004A3094" w:rsidRPr="000E775B">
        <w:rPr>
          <w:rFonts w:asciiTheme="majorBidi" w:hAnsiTheme="majorBidi" w:cstheme="majorBidi"/>
          <w:sz w:val="24"/>
          <w:szCs w:val="24"/>
        </w:rPr>
        <w:t>.</w:t>
      </w:r>
      <w:r w:rsidR="00BB1786" w:rsidRPr="00E55347">
        <w:rPr>
          <w:rFonts w:asciiTheme="majorBidi" w:hAnsiTheme="majorBidi" w:cstheme="majorBidi"/>
          <w:sz w:val="24"/>
          <w:szCs w:val="24"/>
        </w:rPr>
        <w:t xml:space="preserve"> </w:t>
      </w:r>
    </w:p>
    <w:p w14:paraId="6F7D199D" w14:textId="38664559" w:rsidR="00897BB3" w:rsidRPr="00E55347" w:rsidRDefault="00897BB3"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lastRenderedPageBreak/>
        <w:t xml:space="preserve">The primary reason people go to bookstores is, of course, to acquire books. Yet if decisions were guided solely by the capitalist logic of efficiency and optimization, bookstores would be an </w:t>
      </w:r>
      <w:r w:rsidRPr="000E775B">
        <w:rPr>
          <w:rFonts w:asciiTheme="majorBidi" w:hAnsiTheme="majorBidi" w:cstheme="majorBidi"/>
          <w:sz w:val="24"/>
          <w:szCs w:val="24"/>
        </w:rPr>
        <w:t>unlikely destination. Online retail platforms enable readers to minimize time and effort: to search vast catalogs, preview titles instantly, and complete transactions with maximal speed. By contrast, entering a physical bookstore entails a conscious slowing down. It requires setting aside time for arrival, for unstructured browsing, for lingering among shelves, and often for waiting in line before returning home with one’s selection</w:t>
      </w:r>
      <w:r w:rsidR="00C6288C" w:rsidRPr="000E775B">
        <w:rPr>
          <w:rStyle w:val="af3"/>
          <w:rFonts w:ascii="David" w:hAnsi="David" w:cs="David"/>
          <w:sz w:val="24"/>
          <w:szCs w:val="24"/>
          <w:rtl/>
        </w:rPr>
        <w:footnoteReference w:id="20"/>
      </w:r>
      <w:r w:rsidR="00C6288C" w:rsidRPr="000E775B">
        <w:rPr>
          <w:rFonts w:ascii="David" w:hAnsi="David" w:cs="David" w:hint="cs"/>
          <w:sz w:val="24"/>
          <w:szCs w:val="24"/>
          <w:rtl/>
        </w:rPr>
        <w:t xml:space="preserve"> . </w:t>
      </w:r>
      <w:r w:rsidR="004A3094" w:rsidRPr="000E775B">
        <w:rPr>
          <w:rStyle w:val="aff7"/>
          <w:rFonts w:asciiTheme="majorBidi" w:hAnsiTheme="majorBidi" w:cstheme="majorBidi"/>
          <w:sz w:val="24"/>
          <w:szCs w:val="24"/>
        </w:rPr>
        <w:endnoteReference w:id="1"/>
      </w:r>
      <w:r w:rsidRPr="000E775B">
        <w:rPr>
          <w:rFonts w:asciiTheme="majorBidi" w:hAnsiTheme="majorBidi" w:cstheme="majorBidi"/>
          <w:sz w:val="24"/>
          <w:szCs w:val="24"/>
        </w:rPr>
        <w:t xml:space="preserve">From this perspective, the bookstore </w:t>
      </w:r>
      <w:proofErr w:type="gramStart"/>
      <w:r w:rsidRPr="000E775B">
        <w:rPr>
          <w:rFonts w:asciiTheme="majorBidi" w:hAnsiTheme="majorBidi" w:cstheme="majorBidi"/>
          <w:sz w:val="24"/>
          <w:szCs w:val="24"/>
        </w:rPr>
        <w:t>vis</w:t>
      </w:r>
      <w:r w:rsidR="004A3094" w:rsidRPr="000E775B">
        <w:rPr>
          <w:rFonts w:asciiTheme="majorBidi" w:hAnsiTheme="majorBidi" w:cstheme="majorBidi"/>
          <w:sz w:val="24"/>
          <w:szCs w:val="24"/>
        </w:rPr>
        <w:t xml:space="preserve"> .</w:t>
      </w:r>
      <w:proofErr w:type="gramEnd"/>
      <w:r w:rsidRPr="000E775B">
        <w:rPr>
          <w:rFonts w:asciiTheme="majorBidi" w:hAnsiTheme="majorBidi" w:cstheme="majorBidi"/>
          <w:sz w:val="24"/>
          <w:szCs w:val="24"/>
        </w:rPr>
        <w:t xml:space="preserve"> suspends the imperatives of speed and productivity. It operates as a temporal ritual—an activity defined not by rational efficiency, but by the deliberate reallocation of time, attention, and presence.</w:t>
      </w:r>
    </w:p>
    <w:p w14:paraId="025AED8E" w14:textId="1D39E4F6" w:rsidR="000330C7" w:rsidRPr="00E55347" w:rsidRDefault="000330C7"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Indeed, Camillo, one of the respondents in a study based on interviews with bookstore owners as well as with avid readers who regularly visit such stores, offered a concise formulation of this contrast</w:t>
      </w:r>
    </w:p>
    <w:p w14:paraId="33E4DD49" w14:textId="74E5494D" w:rsidR="00BD0BC8" w:rsidRPr="000E775B" w:rsidRDefault="00BD0BC8"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 xml:space="preserve"> “To move from the foreign literature shelf to the cooking books section, I have to walk. When I’m online […] I always have to know what I want. Here, I can enter without really knowing </w:t>
      </w:r>
      <w:r w:rsidRPr="000E775B">
        <w:rPr>
          <w:rFonts w:asciiTheme="majorBidi" w:hAnsiTheme="majorBidi" w:cstheme="majorBidi"/>
          <w:sz w:val="24"/>
          <w:szCs w:val="24"/>
        </w:rPr>
        <w:t>what I want. I don’t know what I want, I wander, I think. Online, wandering is impossible</w:t>
      </w:r>
      <w:r w:rsidR="00F42587" w:rsidRPr="000E775B">
        <w:rPr>
          <w:rStyle w:val="af3"/>
          <w:rFonts w:ascii="David" w:hAnsi="David" w:cs="David"/>
          <w:sz w:val="24"/>
          <w:szCs w:val="24"/>
          <w:rtl/>
        </w:rPr>
        <w:footnoteReference w:id="21"/>
      </w:r>
      <w:r w:rsidR="00F42587" w:rsidRPr="000E775B">
        <w:rPr>
          <w:rFonts w:ascii="David" w:hAnsi="David" w:cs="David" w:hint="cs"/>
          <w:sz w:val="24"/>
          <w:szCs w:val="24"/>
          <w:rtl/>
        </w:rPr>
        <w:t xml:space="preserve">. </w:t>
      </w:r>
    </w:p>
    <w:p w14:paraId="2A58B4BC" w14:textId="12D8A703" w:rsidR="000330C7" w:rsidRPr="00E55347" w:rsidRDefault="00772629" w:rsidP="00B9080F">
      <w:pPr>
        <w:pBdr>
          <w:bottom w:val="single" w:sz="6" w:space="1" w:color="auto"/>
        </w:pBdr>
        <w:bidi w:val="0"/>
        <w:spacing w:line="480" w:lineRule="auto"/>
        <w:rPr>
          <w:rFonts w:asciiTheme="majorBidi" w:hAnsiTheme="majorBidi" w:cstheme="majorBidi"/>
        </w:rPr>
      </w:pPr>
      <w:r w:rsidRPr="000E775B">
        <w:rPr>
          <w:rFonts w:asciiTheme="majorBidi" w:hAnsiTheme="majorBidi" w:cstheme="majorBidi"/>
          <w:sz w:val="24"/>
          <w:szCs w:val="24"/>
        </w:rPr>
        <w:t>Camillo’s testimony, alongside other accounts from the study, describes time spent in bookstores as a refuge from the noise and pace of the street, or as a temporary shelter from experiences of solitude in an unfamiliar city.</w:t>
      </w:r>
      <w:r w:rsidR="000330C7" w:rsidRPr="000E775B">
        <w:rPr>
          <w:rFonts w:ascii="Times New Roman" w:eastAsia="Times New Roman" w:hAnsi="Times New Roman" w:cs="Times New Roman"/>
          <w:sz w:val="24"/>
          <w:szCs w:val="24"/>
        </w:rPr>
        <w:t xml:space="preserve"> </w:t>
      </w:r>
      <w:r w:rsidR="000330C7" w:rsidRPr="000E775B">
        <w:rPr>
          <w:rFonts w:asciiTheme="majorBidi" w:hAnsiTheme="majorBidi" w:cstheme="majorBidi"/>
        </w:rPr>
        <w:t>This account sharpens our understanding of the role of space in bookstores as a ritual—or quasi-ritual—context</w:t>
      </w:r>
    </w:p>
    <w:p w14:paraId="14F8816B" w14:textId="281A5562" w:rsidR="00772629" w:rsidRPr="00E55347" w:rsidRDefault="00772629"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b/>
          <w:bCs/>
          <w:sz w:val="24"/>
          <w:szCs w:val="24"/>
        </w:rPr>
        <w:lastRenderedPageBreak/>
        <w:t>.</w:t>
      </w:r>
      <w:r w:rsidRPr="00E55347">
        <w:rPr>
          <w:rFonts w:asciiTheme="majorBidi" w:hAnsiTheme="majorBidi" w:cstheme="majorBidi"/>
          <w:sz w:val="24"/>
          <w:szCs w:val="24"/>
        </w:rPr>
        <w:t xml:space="preserve"> The bookstore functions as an arena in which three practices of differentiation converge: the differentiation of the singular book toward which the search is directed; the differentiation of the bookstore from its surroundings as a bounded and slowed-down space; and the temporary differentiation of a group co-present within it, a group that may form by chance but can also coalesce into a community. Within this context, the bookstore operates not merely as a site of consumption, but as a ritual space that organizes experiences of time, presence, and meaning.</w:t>
      </w:r>
    </w:p>
    <w:p w14:paraId="3DC97317" w14:textId="6810D850" w:rsidR="004248CD" w:rsidRPr="000E775B" w:rsidRDefault="004248CD" w:rsidP="00B9080F">
      <w:pPr>
        <w:pBdr>
          <w:bottom w:val="single" w:sz="6" w:space="1" w:color="auto"/>
        </w:pBdr>
        <w:bidi w:val="0"/>
        <w:spacing w:line="480" w:lineRule="auto"/>
        <w:rPr>
          <w:rFonts w:asciiTheme="majorBidi" w:hAnsiTheme="majorBidi" w:cstheme="majorBidi"/>
          <w:sz w:val="24"/>
          <w:szCs w:val="24"/>
        </w:rPr>
      </w:pPr>
      <w:r w:rsidRPr="00E55347">
        <w:rPr>
          <w:rFonts w:asciiTheme="majorBidi" w:hAnsiTheme="majorBidi" w:cstheme="majorBidi"/>
          <w:sz w:val="24"/>
          <w:szCs w:val="24"/>
        </w:rPr>
        <w:t>This potential has not been lost on bookstore owners. In recent years, a range of initiatives has emerged that treat the books on the shelves not merely as merchandise, but as a point of departure for a broader set of practices designed to intensify the experience of differentiation inside the store in contrast to the world outside. In the United States, for example, many bookstores have introduced spacious and comfortable reading sofas, inviting visitors to linger, browse through books, and engage in conversation</w:t>
      </w:r>
      <w:r w:rsidR="00786D24" w:rsidRPr="00E55347">
        <w:rPr>
          <w:rStyle w:val="af3"/>
          <w:rFonts w:asciiTheme="majorBidi" w:hAnsiTheme="majorBidi" w:cstheme="majorBidi"/>
          <w:sz w:val="24"/>
          <w:szCs w:val="24"/>
        </w:rPr>
        <w:footnoteReference w:id="22"/>
      </w:r>
      <w:r w:rsidRPr="00E55347">
        <w:rPr>
          <w:rFonts w:asciiTheme="majorBidi" w:hAnsiTheme="majorBidi" w:cstheme="majorBidi"/>
          <w:sz w:val="24"/>
          <w:szCs w:val="24"/>
        </w:rPr>
        <w:t xml:space="preserve">. Others have deliberately shaped their interior design and curatorial choices to attract specific audiences, thereby positioning the bookstore as a potential site of community gathering. This includes stores oriented toward readers of romance novels, science fiction, or books associated with particular political or </w:t>
      </w:r>
      <w:r w:rsidRPr="000E775B">
        <w:rPr>
          <w:rFonts w:asciiTheme="majorBidi" w:hAnsiTheme="majorBidi" w:cstheme="majorBidi"/>
          <w:sz w:val="24"/>
          <w:szCs w:val="24"/>
        </w:rPr>
        <w:t>ideological positions</w:t>
      </w:r>
      <w:r w:rsidR="00ED672C" w:rsidRPr="000E775B">
        <w:rPr>
          <w:rStyle w:val="af3"/>
          <w:rFonts w:asciiTheme="majorBidi" w:hAnsiTheme="majorBidi" w:cstheme="majorBidi"/>
          <w:sz w:val="24"/>
          <w:szCs w:val="24"/>
        </w:rPr>
        <w:footnoteReference w:id="23"/>
      </w:r>
      <w:r w:rsidRPr="000E775B">
        <w:rPr>
          <w:rFonts w:asciiTheme="majorBidi" w:hAnsiTheme="majorBidi" w:cstheme="majorBidi"/>
          <w:sz w:val="24"/>
          <w:szCs w:val="24"/>
        </w:rPr>
        <w:t>. Still others are designed to symbolically reflect the city or neighborhood in which they are located, embedding the bookstore within a distinct local identity</w:t>
      </w:r>
      <w:r w:rsidR="00E6369C" w:rsidRPr="000E775B">
        <w:rPr>
          <w:rStyle w:val="af3"/>
          <w:rFonts w:asciiTheme="majorBidi" w:hAnsiTheme="majorBidi" w:cstheme="majorBidi"/>
          <w:sz w:val="24"/>
          <w:szCs w:val="24"/>
        </w:rPr>
        <w:footnoteReference w:id="24"/>
      </w:r>
      <w:r w:rsidRPr="000E775B">
        <w:rPr>
          <w:rFonts w:asciiTheme="majorBidi" w:hAnsiTheme="majorBidi" w:cstheme="majorBidi"/>
          <w:sz w:val="24"/>
          <w:szCs w:val="24"/>
        </w:rPr>
        <w:t>.</w:t>
      </w:r>
    </w:p>
    <w:p w14:paraId="7FE33CEE" w14:textId="7F4E2070" w:rsidR="0069307F" w:rsidRPr="00E55347" w:rsidRDefault="00067349" w:rsidP="00B9080F">
      <w:pPr>
        <w:pBdr>
          <w:bottom w:val="single" w:sz="6" w:space="1" w:color="auto"/>
        </w:pBdr>
        <w:bidi w:val="0"/>
        <w:spacing w:line="480" w:lineRule="auto"/>
      </w:pPr>
      <w:r w:rsidRPr="000E775B">
        <w:rPr>
          <w:rFonts w:asciiTheme="majorBidi" w:hAnsiTheme="majorBidi" w:cstheme="majorBidi"/>
          <w:sz w:val="24"/>
          <w:szCs w:val="24"/>
        </w:rPr>
        <w:t xml:space="preserve">Another practice through which bookstores are reconfigured as sites of social encounter is their integration into cafés or pubs, often referred to as </w:t>
      </w:r>
      <w:r w:rsidRPr="000E775B">
        <w:rPr>
          <w:rFonts w:asciiTheme="majorBidi" w:hAnsiTheme="majorBidi" w:cstheme="majorBidi"/>
          <w:i/>
          <w:iCs/>
          <w:sz w:val="24"/>
          <w:szCs w:val="24"/>
        </w:rPr>
        <w:t>book bars</w:t>
      </w:r>
      <w:r w:rsidR="000330C7" w:rsidRPr="000E775B">
        <w:rPr>
          <w:rFonts w:asciiTheme="majorBidi" w:hAnsiTheme="majorBidi" w:cstheme="majorBidi"/>
          <w:sz w:val="24"/>
          <w:szCs w:val="24"/>
        </w:rPr>
        <w:t xml:space="preserve">. </w:t>
      </w:r>
      <w:r w:rsidRPr="000E775B">
        <w:rPr>
          <w:rFonts w:asciiTheme="majorBidi" w:hAnsiTheme="majorBidi" w:cstheme="majorBidi"/>
          <w:sz w:val="24"/>
          <w:szCs w:val="24"/>
        </w:rPr>
        <w:t>These hybrid venues—now common in large cities—combine books, light food, and workspaces, and function as informal gathering places that can be visited during or after the workday. Within them, reading, working,</w:t>
      </w:r>
      <w:r w:rsidRPr="00E55347">
        <w:rPr>
          <w:rFonts w:asciiTheme="majorBidi" w:hAnsiTheme="majorBidi" w:cstheme="majorBidi"/>
          <w:sz w:val="24"/>
          <w:szCs w:val="24"/>
        </w:rPr>
        <w:t xml:space="preserve"> </w:t>
      </w:r>
      <w:r w:rsidRPr="00E55347">
        <w:rPr>
          <w:rFonts w:asciiTheme="majorBidi" w:hAnsiTheme="majorBidi" w:cstheme="majorBidi"/>
          <w:sz w:val="24"/>
          <w:szCs w:val="24"/>
        </w:rPr>
        <w:lastRenderedPageBreak/>
        <w:t>drinking, and conversation coexist, allowing book-oriented sociability to unfold in a relaxed, non-institutional setting.</w:t>
      </w:r>
    </w:p>
    <w:p w14:paraId="7D8E6790" w14:textId="77777777" w:rsidR="00835C7B" w:rsidRPr="00E55347" w:rsidRDefault="0069307F" w:rsidP="00B9080F">
      <w:pPr>
        <w:pBdr>
          <w:bottom w:val="single" w:sz="6" w:space="1" w:color="auto"/>
        </w:pBdr>
        <w:bidi w:val="0"/>
        <w:spacing w:line="480" w:lineRule="auto"/>
      </w:pPr>
      <w:r w:rsidRPr="00E55347">
        <w:t>While in some of these settings books function largely as a backdrop for conversation and social interaction, bookstores also provide a framework for community practices whose explicit focus is the book itself. The most prominent of these practices is the reading group, or book club.</w:t>
      </w:r>
      <w:r w:rsidR="00B44FB9" w:rsidRPr="00E55347">
        <w:t xml:space="preserve">   </w:t>
      </w:r>
    </w:p>
    <w:p w14:paraId="39342696" w14:textId="77777777" w:rsidR="000330C7" w:rsidRPr="00E55347" w:rsidRDefault="00B10278" w:rsidP="00B9080F">
      <w:pPr>
        <w:pBdr>
          <w:bottom w:val="single" w:sz="6" w:space="1" w:color="auto"/>
        </w:pBdr>
        <w:bidi w:val="0"/>
        <w:spacing w:line="480" w:lineRule="auto"/>
        <w:rPr>
          <w:rFonts w:asciiTheme="majorBidi" w:hAnsiTheme="majorBidi" w:cstheme="majorBidi"/>
        </w:rPr>
      </w:pPr>
      <w:r w:rsidRPr="00E55347">
        <w:t>Boo</w:t>
      </w:r>
      <w:r w:rsidR="0069307F" w:rsidRPr="00E55347">
        <w:t>k clubs are contexts in which people gather with the explicit intention of discussing a book they have read, typically in meetings lasting around forty minutes and planned weeks or even months in advance. Survey data suggest that their primary function is social rather than argumentative: participants overwhelmingly describe these gatherings as a source of enjoyment and associate them with the “fun” dimension of their lives, a pause from the pressures of the surrounding world. Most attend in order to meet others who have read the same book and to engage in what they describe as a “</w:t>
      </w:r>
      <w:proofErr w:type="gramStart"/>
      <w:r w:rsidR="0069307F" w:rsidRPr="00E55347">
        <w:t xml:space="preserve">good </w:t>
      </w:r>
      <w:r w:rsidR="00835C7B" w:rsidRPr="00E55347">
        <w:t xml:space="preserve"> </w:t>
      </w:r>
      <w:r w:rsidR="0069307F" w:rsidRPr="00E55347">
        <w:t>conversation</w:t>
      </w:r>
      <w:proofErr w:type="gramEnd"/>
      <w:r w:rsidR="0069307F" w:rsidRPr="00E55347">
        <w:t>,” while significantly fewer view debate or disagreement as the central purpose</w:t>
      </w:r>
      <w:r w:rsidR="005229B0" w:rsidRPr="00E55347">
        <w:rPr>
          <w:rStyle w:val="af3"/>
        </w:rPr>
        <w:footnoteReference w:id="25"/>
      </w:r>
      <w:r w:rsidR="0069307F" w:rsidRPr="00E55347">
        <w:t>.</w:t>
      </w:r>
      <w:r w:rsidRPr="00E55347">
        <w:t xml:space="preserve">  </w:t>
      </w:r>
      <w:r w:rsidR="0069307F" w:rsidRPr="00E55347">
        <w:t>Participation in book clubs has deep historical roots, dating back to the nineteenth century, when such gatherings emerged as practices of identity formation</w:t>
      </w:r>
      <w:r w:rsidR="000330C7" w:rsidRPr="00E55347">
        <w:rPr>
          <w:rStyle w:val="af3"/>
          <w:rFonts w:ascii="David" w:hAnsi="David" w:cs="David"/>
          <w:sz w:val="24"/>
          <w:szCs w:val="24"/>
          <w:rtl/>
        </w:rPr>
        <w:footnoteReference w:id="26"/>
      </w:r>
      <w:r w:rsidR="0069307F" w:rsidRPr="00E55347">
        <w:t xml:space="preserve">. </w:t>
      </w:r>
      <w:r w:rsidR="00F5345D" w:rsidRPr="00E55347">
        <w:t>Th</w:t>
      </w:r>
      <w:r w:rsidR="0069307F" w:rsidRPr="00E55347">
        <w:t>e continued vitality of book clubs—most often organized around printed books—even in the digital age has been documented in recent surveys</w:t>
      </w:r>
      <w:r w:rsidR="00F66C42" w:rsidRPr="00E55347">
        <w:rPr>
          <w:rStyle w:val="af3"/>
          <w:highlight w:val="yellow"/>
        </w:rPr>
        <w:footnoteReference w:id="27"/>
      </w:r>
      <w:r w:rsidR="0069307F" w:rsidRPr="00E55347">
        <w:rPr>
          <w:highlight w:val="yellow"/>
        </w:rPr>
        <w:t>.</w:t>
      </w:r>
      <w:r w:rsidR="0069307F" w:rsidRPr="00E55347">
        <w:t xml:space="preserve"> Taken together, these findings suggest that book clubs persist not despite digital culture, but alongside it, offering a socially grounded and time-bound reading practice that counters prolonged screen-based engagement</w:t>
      </w:r>
      <w:r w:rsidR="0069307F" w:rsidRPr="00E55347">
        <w:rPr>
          <w:highlight w:val="yellow"/>
        </w:rPr>
        <w:t>.</w:t>
      </w:r>
      <w:r w:rsidR="00773D52" w:rsidRPr="00E55347">
        <w:t xml:space="preserve"> </w:t>
      </w:r>
    </w:p>
    <w:p w14:paraId="7813D521" w14:textId="77777777" w:rsidR="000330C7" w:rsidRPr="00E55347" w:rsidRDefault="000A2940" w:rsidP="00B9080F">
      <w:pPr>
        <w:pBdr>
          <w:bottom w:val="single" w:sz="6" w:space="1" w:color="auto"/>
        </w:pBdr>
        <w:bidi w:val="0"/>
        <w:spacing w:line="480" w:lineRule="auto"/>
        <w:rPr>
          <w:rFonts w:asciiTheme="majorBidi" w:hAnsiTheme="majorBidi" w:cstheme="majorBidi"/>
          <w:i/>
          <w:iCs/>
        </w:rPr>
      </w:pPr>
      <w:r w:rsidRPr="00E55347">
        <w:rPr>
          <w:rFonts w:asciiTheme="majorBidi" w:hAnsiTheme="majorBidi" w:cstheme="majorBidi"/>
        </w:rPr>
        <w:t xml:space="preserve">Although bookstores, offline reading groups, and </w:t>
      </w:r>
      <w:r w:rsidRPr="00E55347">
        <w:rPr>
          <w:rFonts w:asciiTheme="majorBidi" w:hAnsiTheme="majorBidi" w:cstheme="majorBidi"/>
          <w:i/>
          <w:iCs/>
        </w:rPr>
        <w:t>book bars</w:t>
      </w:r>
      <w:r w:rsidRPr="00E55347">
        <w:rPr>
          <w:rFonts w:asciiTheme="majorBidi" w:hAnsiTheme="majorBidi" w:cstheme="majorBidi"/>
        </w:rPr>
        <w:t xml:space="preserve"> offer many people an</w:t>
      </w:r>
      <w:r w:rsidRPr="00E55347">
        <w:t xml:space="preserve"> </w:t>
      </w:r>
      <w:r w:rsidRPr="00E55347">
        <w:rPr>
          <w:rFonts w:asciiTheme="majorBidi" w:hAnsiTheme="majorBidi" w:cstheme="majorBidi"/>
        </w:rPr>
        <w:t xml:space="preserve">opportunity to step away from screens, they simultaneously maintain surprising symbiotic relationships with digital </w:t>
      </w:r>
      <w:r w:rsidRPr="00E55347">
        <w:rPr>
          <w:rFonts w:asciiTheme="majorBidi" w:hAnsiTheme="majorBidi" w:cstheme="majorBidi"/>
        </w:rPr>
        <w:lastRenderedPageBreak/>
        <w:t xml:space="preserve">environments—relationships that arise from their shared existence within a single media ecology. One practice that vividly illustrates this connection is the emergence of </w:t>
      </w:r>
      <w:proofErr w:type="spellStart"/>
      <w:r w:rsidRPr="00E55347">
        <w:rPr>
          <w:rFonts w:asciiTheme="majorBidi" w:hAnsiTheme="majorBidi" w:cstheme="majorBidi"/>
          <w:i/>
          <w:iCs/>
        </w:rPr>
        <w:t>BookTok</w:t>
      </w:r>
      <w:proofErr w:type="spellEnd"/>
      <w:r w:rsidRPr="00E55347">
        <w:rPr>
          <w:rFonts w:asciiTheme="majorBidi" w:hAnsiTheme="majorBidi" w:cstheme="majorBidi"/>
        </w:rPr>
        <w:t xml:space="preserve"> communities</w:t>
      </w:r>
      <w:r w:rsidR="000330C7" w:rsidRPr="00E55347">
        <w:rPr>
          <w:rFonts w:asciiTheme="majorBidi" w:hAnsiTheme="majorBidi" w:cstheme="majorBidi"/>
        </w:rPr>
        <w:t xml:space="preserve">. </w:t>
      </w:r>
    </w:p>
    <w:p w14:paraId="56857F2D" w14:textId="4091F18B" w:rsidR="00BD7805" w:rsidRPr="00E55347" w:rsidRDefault="000A2940" w:rsidP="00B9080F">
      <w:pPr>
        <w:pBdr>
          <w:bottom w:val="single" w:sz="6" w:space="1" w:color="auto"/>
        </w:pBdr>
        <w:bidi w:val="0"/>
        <w:spacing w:line="480" w:lineRule="auto"/>
        <w:rPr>
          <w:rFonts w:asciiTheme="majorBidi" w:hAnsiTheme="majorBidi" w:cstheme="majorBidi"/>
        </w:rPr>
      </w:pPr>
      <w:proofErr w:type="spellStart"/>
      <w:r w:rsidRPr="00E55347">
        <w:rPr>
          <w:rFonts w:asciiTheme="majorBidi" w:hAnsiTheme="majorBidi" w:cstheme="majorBidi"/>
          <w:i/>
          <w:iCs/>
        </w:rPr>
        <w:t>BookTok</w:t>
      </w:r>
      <w:proofErr w:type="spellEnd"/>
      <w:r w:rsidRPr="00E55347">
        <w:rPr>
          <w:rFonts w:asciiTheme="majorBidi" w:hAnsiTheme="majorBidi" w:cstheme="majorBidi"/>
        </w:rPr>
        <w:t xml:space="preserve"> is a subcommunity of the popular TikTok platform, dedicated entirely to books and their readers. Launched in 2020 as a space for sharing recommendations, discussions, and humor about books and literature, it quickly gained enormous popularity</w:t>
      </w:r>
      <w:r w:rsidR="007B6695" w:rsidRPr="00E55347">
        <w:rPr>
          <w:rStyle w:val="af3"/>
          <w:rFonts w:asciiTheme="majorBidi" w:hAnsiTheme="majorBidi" w:cstheme="majorBidi"/>
        </w:rPr>
        <w:footnoteReference w:id="28"/>
      </w:r>
      <w:r w:rsidRPr="00E55347">
        <w:rPr>
          <w:rFonts w:asciiTheme="majorBidi" w:hAnsiTheme="majorBidi" w:cstheme="majorBidi"/>
        </w:rPr>
        <w:t xml:space="preserve">. Titles recommended within </w:t>
      </w:r>
      <w:proofErr w:type="spellStart"/>
      <w:r w:rsidRPr="00E55347">
        <w:rPr>
          <w:rFonts w:asciiTheme="majorBidi" w:hAnsiTheme="majorBidi" w:cstheme="majorBidi"/>
          <w:i/>
          <w:iCs/>
        </w:rPr>
        <w:t>BookTok</w:t>
      </w:r>
      <w:proofErr w:type="spellEnd"/>
      <w:r w:rsidRPr="00E55347">
        <w:rPr>
          <w:rFonts w:asciiTheme="majorBidi" w:hAnsiTheme="majorBidi" w:cstheme="majorBidi"/>
        </w:rPr>
        <w:t xml:space="preserve"> often turn rapidly into purchase targets, and </w:t>
      </w:r>
      <w:proofErr w:type="spellStart"/>
      <w:r w:rsidRPr="00E55347">
        <w:rPr>
          <w:rFonts w:asciiTheme="majorBidi" w:hAnsiTheme="majorBidi" w:cstheme="majorBidi"/>
          <w:i/>
          <w:iCs/>
        </w:rPr>
        <w:t>BookTok</w:t>
      </w:r>
      <w:proofErr w:type="spellEnd"/>
      <w:r w:rsidRPr="00E55347">
        <w:rPr>
          <w:rFonts w:asciiTheme="majorBidi" w:hAnsiTheme="majorBidi" w:cstheme="majorBidi"/>
        </w:rPr>
        <w:t xml:space="preserve"> feeds are filled with images of children and teenagers—many of them far removed from public libraries—posing with copies of books they have purchased in bookstores, sometimes in quantities of ten books a month, and receiving praise and encouragement from their online peers</w:t>
      </w:r>
      <w:r w:rsidR="00035278" w:rsidRPr="00E55347">
        <w:rPr>
          <w:rFonts w:asciiTheme="majorBidi" w:hAnsiTheme="majorBidi" w:cstheme="majorBidi"/>
        </w:rPr>
        <w:t>.</w:t>
      </w:r>
      <w:r w:rsidR="00BD7805" w:rsidRPr="00E55347">
        <w:rPr>
          <w:rFonts w:asciiTheme="majorBidi" w:hAnsiTheme="majorBidi" w:cstheme="majorBidi"/>
        </w:rPr>
        <w:t xml:space="preserve"> </w:t>
      </w:r>
    </w:p>
    <w:p w14:paraId="699A18FE" w14:textId="77777777" w:rsidR="00BD7805" w:rsidRPr="00E55347" w:rsidRDefault="000A2940" w:rsidP="00B9080F">
      <w:pPr>
        <w:pBdr>
          <w:bottom w:val="single" w:sz="6" w:space="1" w:color="auto"/>
        </w:pBdr>
        <w:bidi w:val="0"/>
        <w:spacing w:line="480" w:lineRule="auto"/>
        <w:rPr>
          <w:rFonts w:asciiTheme="majorBidi" w:hAnsiTheme="majorBidi" w:cstheme="majorBidi"/>
        </w:rPr>
      </w:pPr>
      <w:r w:rsidRPr="00E55347">
        <w:rPr>
          <w:rFonts w:asciiTheme="majorBidi" w:hAnsiTheme="majorBidi" w:cstheme="majorBidi"/>
        </w:rPr>
        <w:t xml:space="preserve">This influx of readers into bookstores has, in turn, shaped the practices of booksellers themselves. Many have begun to brand their stores around specific genres popular within these communities and to position selected titles prominently on their shelves. The guiding assumption is that genre enthusiasts will seek </w:t>
      </w:r>
      <w:r w:rsidRPr="007E7F65">
        <w:rPr>
          <w:rFonts w:asciiTheme="majorBidi" w:hAnsiTheme="majorBidi" w:cstheme="majorBidi"/>
        </w:rPr>
        <w:t>out, in the physical store, the books they first encountered and learned to value online</w:t>
      </w:r>
      <w:r w:rsidR="00485D2E" w:rsidRPr="007E7F65">
        <w:rPr>
          <w:rStyle w:val="af3"/>
          <w:rFonts w:ascii="David" w:hAnsi="David" w:cs="David"/>
          <w:sz w:val="24"/>
          <w:szCs w:val="24"/>
          <w:rtl/>
        </w:rPr>
        <w:footnoteReference w:id="29"/>
      </w:r>
      <w:r w:rsidRPr="007E7F65">
        <w:rPr>
          <w:rFonts w:asciiTheme="majorBidi" w:hAnsiTheme="majorBidi" w:cstheme="majorBidi"/>
        </w:rPr>
        <w:t>.</w:t>
      </w:r>
      <w:r w:rsidRPr="00E55347">
        <w:rPr>
          <w:rFonts w:asciiTheme="majorBidi" w:hAnsiTheme="majorBidi" w:cstheme="majorBidi"/>
        </w:rPr>
        <w:t xml:space="preserve"> </w:t>
      </w:r>
      <w:r w:rsidR="00BD7805" w:rsidRPr="00E55347">
        <w:rPr>
          <w:rFonts w:asciiTheme="majorBidi" w:hAnsiTheme="majorBidi" w:cstheme="majorBidi"/>
        </w:rPr>
        <w:t xml:space="preserve"> </w:t>
      </w:r>
    </w:p>
    <w:p w14:paraId="759FA981" w14:textId="77777777" w:rsidR="00C426FC" w:rsidRPr="00E55347" w:rsidRDefault="00CF09D8" w:rsidP="00B9080F">
      <w:pPr>
        <w:pBdr>
          <w:bottom w:val="single" w:sz="6" w:space="1" w:color="auto"/>
        </w:pBdr>
        <w:bidi w:val="0"/>
        <w:spacing w:line="480" w:lineRule="auto"/>
        <w:rPr>
          <w:rFonts w:asciiTheme="majorBidi" w:hAnsiTheme="majorBidi" w:cstheme="majorBidi"/>
          <w:b/>
          <w:bCs/>
          <w:sz w:val="28"/>
          <w:szCs w:val="28"/>
        </w:rPr>
      </w:pPr>
      <w:r w:rsidRPr="00E55347">
        <w:rPr>
          <w:rFonts w:asciiTheme="majorBidi" w:hAnsiTheme="majorBidi" w:cstheme="majorBidi"/>
        </w:rPr>
        <w:t>Screen culture does not, then, prevent people from leaving their homes. The examples discussed here offer a view of the contemporary media ecology as one characterized by complex interactions between digital and physical media. These relationships are not reducible to competition or substitution; rather, they take the form of adaptive arrangements that preserve the material and functional differences between media. At the same time, there are practices in which the relationship between the digital and the physical is even more intricate. One of the most prominent among them is the institution of reading aloud to children.</w:t>
      </w:r>
      <w:r w:rsidR="00C426FC" w:rsidRPr="00E55347">
        <w:rPr>
          <w:rFonts w:asciiTheme="majorBidi" w:hAnsiTheme="majorBidi" w:cstheme="majorBidi"/>
        </w:rPr>
        <w:t xml:space="preserve"> </w:t>
      </w:r>
    </w:p>
    <w:p w14:paraId="11C7ED90" w14:textId="77777777" w:rsidR="00C426FC" w:rsidRPr="00E55347" w:rsidRDefault="009B0B2F" w:rsidP="00B9080F">
      <w:pPr>
        <w:pBdr>
          <w:bottom w:val="single" w:sz="6" w:space="1" w:color="auto"/>
        </w:pBdr>
        <w:bidi w:val="0"/>
        <w:spacing w:line="480" w:lineRule="auto"/>
        <w:rPr>
          <w:rFonts w:asciiTheme="majorBidi" w:hAnsiTheme="majorBidi" w:cstheme="majorBidi"/>
        </w:rPr>
      </w:pPr>
      <w:bookmarkStart w:id="5" w:name="_Hlk220754506"/>
      <w:r w:rsidRPr="00E55347">
        <w:rPr>
          <w:rFonts w:asciiTheme="majorBidi" w:hAnsiTheme="majorBidi" w:cstheme="majorBidi"/>
          <w:b/>
          <w:bCs/>
          <w:sz w:val="28"/>
          <w:szCs w:val="28"/>
        </w:rPr>
        <w:t>Reading Aloud to Children</w:t>
      </w:r>
    </w:p>
    <w:bookmarkEnd w:id="5"/>
    <w:p w14:paraId="35B2BD21" w14:textId="77777777" w:rsidR="000A6160" w:rsidRPr="00E55347" w:rsidRDefault="00DE19B2" w:rsidP="00B9080F">
      <w:pPr>
        <w:pBdr>
          <w:bottom w:val="single" w:sz="6" w:space="1" w:color="auto"/>
        </w:pBdr>
        <w:bidi w:val="0"/>
        <w:spacing w:line="480" w:lineRule="auto"/>
        <w:rPr>
          <w:rFonts w:asciiTheme="majorBidi" w:hAnsiTheme="majorBidi" w:cstheme="majorBidi"/>
        </w:rPr>
      </w:pPr>
      <w:r w:rsidRPr="00E55347">
        <w:rPr>
          <w:rFonts w:asciiTheme="majorBidi" w:hAnsiTheme="majorBidi" w:cstheme="majorBidi"/>
        </w:rPr>
        <w:lastRenderedPageBreak/>
        <w:t>In the lived realities of the twenty-first century, parents—particularly those who work remotely—often spend more time sharing the same physical space with their children. Yet this increased proximity does not necessarily translate into what is commonly understood as “quality time.” Against this backdrop, one practice that many parents actively strive to preserve is reading aloud to children, especially to those who have not yet acquired independent reading skills.</w:t>
      </w:r>
      <w:r w:rsidR="000A6160" w:rsidRPr="00E55347">
        <w:rPr>
          <w:rFonts w:asciiTheme="majorBidi" w:hAnsiTheme="majorBidi" w:cstheme="majorBidi"/>
        </w:rPr>
        <w:t xml:space="preserve">  </w:t>
      </w:r>
    </w:p>
    <w:p w14:paraId="7F2D6248" w14:textId="77777777" w:rsidR="00576D7E" w:rsidRDefault="00DE19B2" w:rsidP="00B9080F">
      <w:pPr>
        <w:pBdr>
          <w:bottom w:val="single" w:sz="6" w:space="1" w:color="auto"/>
        </w:pBdr>
        <w:bidi w:val="0"/>
        <w:spacing w:line="480" w:lineRule="auto"/>
        <w:rPr>
          <w:rFonts w:asciiTheme="majorBidi" w:hAnsiTheme="majorBidi" w:cstheme="majorBidi"/>
        </w:rPr>
      </w:pPr>
      <w:r w:rsidRPr="00E55347">
        <w:rPr>
          <w:rFonts w:asciiTheme="majorBidi" w:hAnsiTheme="majorBidi" w:cstheme="majorBidi"/>
        </w:rPr>
        <w:t>This family ritual has deep historical roots</w:t>
      </w:r>
      <w:r w:rsidR="00F27B7C" w:rsidRPr="00E55347">
        <w:rPr>
          <w:rStyle w:val="af3"/>
          <w:rFonts w:asciiTheme="majorBidi" w:hAnsiTheme="majorBidi" w:cstheme="majorBidi"/>
        </w:rPr>
        <w:footnoteReference w:id="30"/>
      </w:r>
      <w:r w:rsidRPr="00E55347">
        <w:rPr>
          <w:rFonts w:asciiTheme="majorBidi" w:hAnsiTheme="majorBidi" w:cstheme="majorBidi"/>
        </w:rPr>
        <w:t>. Nevertheless, a review of the scholarly literature and contemporary research data indicates that, within the context of the nuclear family, reading aloud remains a living practice, invested with enduring ritual significance. In this sense, it constitutes an important niche through which printed books continue to occupy a meaningful place within today’s media ecology.</w:t>
      </w:r>
    </w:p>
    <w:p w14:paraId="626F3373" w14:textId="467F2CA4" w:rsidR="00576D7E" w:rsidRDefault="00DF56DD" w:rsidP="004F14AE">
      <w:pPr>
        <w:bidi w:val="0"/>
        <w:spacing w:line="480" w:lineRule="auto"/>
        <w:rPr>
          <w:rFonts w:asciiTheme="majorBidi" w:hAnsiTheme="majorBidi" w:cstheme="majorBidi"/>
        </w:rPr>
      </w:pPr>
      <w:r w:rsidRPr="00E55347">
        <w:rPr>
          <w:rFonts w:asciiTheme="majorBidi" w:hAnsiTheme="majorBidi" w:cstheme="majorBidi"/>
        </w:rPr>
        <w:t>The penetration of digital technology into the practice of reading aloud to children has been slower and more limited than in other segments of the book market. In 2012, for example, digital books accounted for approximately 24 percent of the overall U.S. book market, while their share within the children’s book market for readers under the age of twelve stood at only about 5 percent</w:t>
      </w:r>
      <w:r w:rsidR="006D3D6D" w:rsidRPr="00E55347">
        <w:rPr>
          <w:rStyle w:val="af3"/>
          <w:rFonts w:ascii="David" w:hAnsi="David" w:cs="David"/>
          <w:sz w:val="24"/>
          <w:szCs w:val="24"/>
          <w:rtl/>
        </w:rPr>
        <w:footnoteReference w:id="31"/>
      </w:r>
      <w:r w:rsidRPr="00E55347">
        <w:rPr>
          <w:rFonts w:asciiTheme="majorBidi" w:hAnsiTheme="majorBidi" w:cstheme="majorBidi"/>
        </w:rPr>
        <w:t>—a striking figure given that roughly 10 percent of children aged seven to twelve already owned a personal computer at the time</w:t>
      </w:r>
      <w:r w:rsidR="00576D7E">
        <w:rPr>
          <w:rFonts w:asciiTheme="majorBidi" w:hAnsiTheme="majorBidi" w:cstheme="majorBidi"/>
        </w:rPr>
        <w:t xml:space="preserve">. </w:t>
      </w:r>
      <w:r w:rsidRPr="00E55347">
        <w:rPr>
          <w:rFonts w:asciiTheme="majorBidi" w:hAnsiTheme="majorBidi" w:cstheme="majorBidi"/>
        </w:rPr>
        <w:t>These patterns were reinforced by surveys conducted in the early years of the second decade of the twenty-first century. A study by the Pew Research Center found that more than half of parents reported reading printed books with their children, whereas only a small minority reported shared reading of digital books</w:t>
      </w:r>
      <w:r w:rsidR="001C3A2E" w:rsidRPr="00E55347">
        <w:rPr>
          <w:rFonts w:asciiTheme="majorBidi" w:hAnsiTheme="majorBidi" w:cstheme="majorBidi"/>
        </w:rPr>
        <w:t xml:space="preserve"> </w:t>
      </w:r>
      <w:r w:rsidR="001C3A2E" w:rsidRPr="00E55347">
        <w:rPr>
          <w:rStyle w:val="af3"/>
          <w:rFonts w:ascii="David" w:hAnsi="David" w:cs="David"/>
          <w:sz w:val="24"/>
          <w:szCs w:val="24"/>
          <w:rtl/>
        </w:rPr>
        <w:footnoteReference w:id="32"/>
      </w:r>
      <w:r w:rsidRPr="00E55347">
        <w:rPr>
          <w:rFonts w:asciiTheme="majorBidi" w:hAnsiTheme="majorBidi" w:cstheme="majorBidi"/>
        </w:rPr>
        <w:t>. Notably, even among parents who themselves regularly read digital books, a clear preference for print emerged when reading with children. As one parent explained, “When I’m holding a book, my child knows exactly what is happening—Dad is reading a book. With a tablet, it could be anything</w:t>
      </w:r>
      <w:r w:rsidR="00576D7E">
        <w:rPr>
          <w:rFonts w:asciiTheme="majorBidi" w:hAnsiTheme="majorBidi" w:cstheme="majorBidi"/>
        </w:rPr>
        <w:t>.</w:t>
      </w:r>
    </w:p>
    <w:p w14:paraId="65B8C137" w14:textId="1752DE62" w:rsidR="00DF56DD" w:rsidRPr="00E55347" w:rsidRDefault="00DF56DD" w:rsidP="004F14AE">
      <w:pPr>
        <w:bidi w:val="0"/>
        <w:spacing w:line="480" w:lineRule="auto"/>
        <w:rPr>
          <w:rFonts w:asciiTheme="majorBidi" w:hAnsiTheme="majorBidi" w:cstheme="majorBidi"/>
        </w:rPr>
      </w:pPr>
      <w:r w:rsidRPr="00E55347">
        <w:rPr>
          <w:rFonts w:asciiTheme="majorBidi" w:hAnsiTheme="majorBidi" w:cstheme="majorBidi"/>
        </w:rPr>
        <w:t>The reasons parents gave for this preference were remarkably consistent. Printed books were perceived as more enjoyable for children and as a meaningful way of spending time together. One mother reflected that “there is something magical about the moment when my child touches the page together with me—</w:t>
      </w:r>
      <w:r w:rsidRPr="00E55347">
        <w:rPr>
          <w:rFonts w:asciiTheme="majorBidi" w:hAnsiTheme="majorBidi" w:cstheme="majorBidi"/>
        </w:rPr>
        <w:lastRenderedPageBreak/>
        <w:t xml:space="preserve">it’s an intimacy that’s hard to recreate on a </w:t>
      </w:r>
      <w:proofErr w:type="spellStart"/>
      <w:r w:rsidRPr="00E55347">
        <w:rPr>
          <w:rFonts w:asciiTheme="majorBidi" w:hAnsiTheme="majorBidi" w:cstheme="majorBidi"/>
        </w:rPr>
        <w:t>screen</w:t>
      </w:r>
      <w:proofErr w:type="gramStart"/>
      <w:r w:rsidRPr="00E55347">
        <w:rPr>
          <w:rFonts w:asciiTheme="majorBidi" w:hAnsiTheme="majorBidi" w:cstheme="majorBidi"/>
        </w:rPr>
        <w:t>.”Others</w:t>
      </w:r>
      <w:proofErr w:type="spellEnd"/>
      <w:proofErr w:type="gramEnd"/>
      <w:r w:rsidRPr="00E55347">
        <w:rPr>
          <w:rFonts w:asciiTheme="majorBidi" w:hAnsiTheme="majorBidi" w:cstheme="majorBidi"/>
        </w:rPr>
        <w:t xml:space="preserve"> framed their choice in terms of personal memory and continuity: “It’s something I grew up with,” another parent noted, “and I want my children to grow up with it too</w:t>
      </w:r>
      <w:r w:rsidR="00515D48" w:rsidRPr="00E55347">
        <w:rPr>
          <w:rStyle w:val="af3"/>
          <w:rFonts w:asciiTheme="majorBidi" w:hAnsiTheme="majorBidi" w:cstheme="majorBidi"/>
        </w:rPr>
        <w:footnoteReference w:id="33"/>
      </w:r>
      <w:r w:rsidR="004A3094">
        <w:rPr>
          <w:rFonts w:asciiTheme="majorBidi" w:hAnsiTheme="majorBidi" w:cstheme="majorBidi"/>
        </w:rPr>
        <w:t>.</w:t>
      </w:r>
    </w:p>
    <w:p w14:paraId="7BD959C1" w14:textId="2374E953" w:rsidR="00DF56DD" w:rsidRPr="00E55347" w:rsidRDefault="00DF56DD" w:rsidP="00A446F0">
      <w:pPr>
        <w:bidi w:val="0"/>
        <w:spacing w:after="0" w:line="360" w:lineRule="auto"/>
        <w:rPr>
          <w:rFonts w:asciiTheme="majorBidi" w:hAnsiTheme="majorBidi" w:cstheme="majorBidi"/>
        </w:rPr>
      </w:pPr>
      <w:r w:rsidRPr="00E55347">
        <w:rPr>
          <w:rFonts w:asciiTheme="majorBidi" w:hAnsiTheme="majorBidi" w:cstheme="majorBidi"/>
        </w:rPr>
        <w:t>Laboratory studies conducted during the same period added an empirical dimension to these experiences. Shared reading mediated by digital devices was associated with reduced verbal interaction between parents and children and, at times, with conflicts over control of the device. Children often focused their attention on the interface itself—buttons, gestures, and interactive features—and sometimes attempted to assert exclusive control over the screen, in ways resembling solitary play. Researchers concluded that under these conditions, the ritual dimension of shared reading was weakened, as was the interpersonal bond the practice is meant to cultivate</w:t>
      </w:r>
      <w:r w:rsidR="00722131" w:rsidRPr="00E55347">
        <w:rPr>
          <w:rStyle w:val="af3"/>
          <w:rFonts w:asciiTheme="majorBidi" w:hAnsiTheme="majorBidi" w:cstheme="majorBidi"/>
        </w:rPr>
        <w:footnoteReference w:id="34"/>
      </w:r>
      <w:r w:rsidR="009A4CFA" w:rsidRPr="00E55347">
        <w:rPr>
          <w:rFonts w:asciiTheme="majorBidi" w:hAnsiTheme="majorBidi" w:cstheme="majorBidi"/>
        </w:rPr>
        <w:t>.</w:t>
      </w:r>
    </w:p>
    <w:p w14:paraId="4CBD68A7" w14:textId="63C3B787" w:rsidR="000A6160" w:rsidRPr="00E55347" w:rsidRDefault="009A4CFA" w:rsidP="00B9080F">
      <w:pPr>
        <w:bidi w:val="0"/>
        <w:spacing w:after="0" w:line="360" w:lineRule="auto"/>
        <w:rPr>
          <w:rFonts w:asciiTheme="majorBidi" w:hAnsiTheme="majorBidi" w:cstheme="majorBidi"/>
        </w:rPr>
      </w:pPr>
      <w:r w:rsidRPr="00E55347">
        <w:rPr>
          <w:rFonts w:asciiTheme="majorBidi" w:hAnsiTheme="majorBidi" w:cstheme="majorBidi"/>
        </w:rPr>
        <w:t>In the third decade of the twenty-first century, available data point to a shift in patterns of shared reading and to a broader recalibration within the media ecology. Although printed books remain the dominant format for reading aloud to children, digital formats have assumed a growing role. Survey data from 2022 indicate that within the picture book segment—the primary genre for reading aloud to infants—the majority of sales are still attributable to print</w:t>
      </w:r>
      <w:r w:rsidR="00BB7283" w:rsidRPr="00E55347">
        <w:rPr>
          <w:rFonts w:asciiTheme="majorBidi" w:hAnsiTheme="majorBidi" w:cstheme="majorBidi"/>
        </w:rPr>
        <w:t xml:space="preserve"> (53%)</w:t>
      </w:r>
      <w:r w:rsidRPr="00E55347">
        <w:rPr>
          <w:rFonts w:asciiTheme="majorBidi" w:hAnsiTheme="majorBidi" w:cstheme="majorBidi"/>
        </w:rPr>
        <w:t>, yet an increasing openness toward digital alternatives is evident</w:t>
      </w:r>
      <w:r w:rsidR="00BB7283" w:rsidRPr="00E55347">
        <w:rPr>
          <w:rStyle w:val="af3"/>
          <w:rFonts w:asciiTheme="majorBidi" w:hAnsiTheme="majorBidi" w:cstheme="majorBidi"/>
        </w:rPr>
        <w:footnoteReference w:id="35"/>
      </w:r>
      <w:r w:rsidRPr="00E55347">
        <w:rPr>
          <w:rFonts w:asciiTheme="majorBidi" w:hAnsiTheme="majorBidi" w:cstheme="majorBidi"/>
        </w:rPr>
        <w:t>. Similar patterns emerge from large-scale surveys conducted in the United Kingdom, in which two thirds of parents reported a willingness to incorporate reading from digital media into shared reading practices</w:t>
      </w:r>
      <w:r w:rsidR="00C7030F" w:rsidRPr="00E55347">
        <w:rPr>
          <w:rStyle w:val="af3"/>
          <w:rFonts w:asciiTheme="majorBidi" w:hAnsiTheme="majorBidi" w:cstheme="majorBidi"/>
        </w:rPr>
        <w:footnoteReference w:id="36"/>
      </w:r>
      <w:r w:rsidRPr="00E55347">
        <w:rPr>
          <w:rFonts w:asciiTheme="majorBidi" w:hAnsiTheme="majorBidi" w:cstheme="majorBidi"/>
        </w:rPr>
        <w:t xml:space="preserve"> </w:t>
      </w:r>
      <w:r w:rsidR="004A3094">
        <w:rPr>
          <w:rFonts w:asciiTheme="majorBidi" w:hAnsiTheme="majorBidi" w:cstheme="majorBidi"/>
        </w:rPr>
        <w:t>.</w:t>
      </w:r>
      <w:r w:rsidRPr="00E55347">
        <w:rPr>
          <w:rFonts w:asciiTheme="majorBidi" w:hAnsiTheme="majorBidi" w:cstheme="majorBidi"/>
        </w:rPr>
        <w:t>These trends reflect, among other factors, the increasing centrality of digital technologies in the everyday lives of younger parents and the earlier exposure of children to diverse media environments</w:t>
      </w:r>
      <w:r w:rsidR="00A446F0">
        <w:rPr>
          <w:rFonts w:asciiTheme="majorBidi" w:hAnsiTheme="majorBidi" w:cstheme="majorBidi"/>
        </w:rPr>
        <w:t>.</w:t>
      </w:r>
    </w:p>
    <w:p w14:paraId="2B323A51" w14:textId="651372D6" w:rsidR="002F348B" w:rsidRPr="00E55347" w:rsidRDefault="002F348B" w:rsidP="00B9080F">
      <w:pPr>
        <w:bidi w:val="0"/>
        <w:spacing w:after="0" w:line="360" w:lineRule="auto"/>
        <w:rPr>
          <w:rFonts w:asciiTheme="majorBidi" w:hAnsiTheme="majorBidi" w:cstheme="majorBidi"/>
        </w:rPr>
      </w:pPr>
      <w:r w:rsidRPr="00E55347">
        <w:rPr>
          <w:rFonts w:asciiTheme="majorBidi" w:hAnsiTheme="majorBidi" w:cstheme="majorBidi"/>
        </w:rPr>
        <w:t>In a recent online discussion among parents about reading technologies,</w:t>
      </w:r>
      <w:r w:rsidRPr="00E55347">
        <w:rPr>
          <w:rStyle w:val="af3"/>
          <w:rFonts w:asciiTheme="majorBidi" w:hAnsiTheme="majorBidi" w:cstheme="majorBidi"/>
        </w:rPr>
        <w:footnoteReference w:id="37"/>
      </w:r>
      <w:r w:rsidRPr="00E55347">
        <w:rPr>
          <w:rFonts w:asciiTheme="majorBidi" w:hAnsiTheme="majorBidi" w:cstheme="majorBidi"/>
        </w:rPr>
        <w:t xml:space="preserve"> one mother explained that her children clearly distinguish reading on a dedicated e-reader from other forms of screen use: “My kids call my Kindle ‘Mummy’s book.’ They know it only has books. It doesn’t have the same pull for them as my phone or laptop.” In this context, the e-reader functions less as a generic screen and more as a stabilized object within the household, helping to preserve reading aloud as a bounded ritual rather than an extension of everyday screen time. </w:t>
      </w:r>
    </w:p>
    <w:p w14:paraId="08EC5773" w14:textId="43739E4B" w:rsidR="00B263EC" w:rsidRPr="00E55347" w:rsidRDefault="00CF05F7" w:rsidP="00B9080F">
      <w:pPr>
        <w:bidi w:val="0"/>
        <w:spacing w:after="0" w:line="360" w:lineRule="auto"/>
        <w:rPr>
          <w:rFonts w:asciiTheme="majorBidi" w:hAnsiTheme="majorBidi" w:cstheme="majorBidi"/>
        </w:rPr>
      </w:pPr>
      <w:r w:rsidRPr="00E55347">
        <w:rPr>
          <w:rFonts w:asciiTheme="majorBidi" w:hAnsiTheme="majorBidi" w:cstheme="majorBidi"/>
        </w:rPr>
        <w:t xml:space="preserve">Taken in light of contemporary research and everyday experience, </w:t>
      </w:r>
      <w:r w:rsidR="00B263EC" w:rsidRPr="00E55347">
        <w:rPr>
          <w:rFonts w:asciiTheme="majorBidi" w:hAnsiTheme="majorBidi" w:cstheme="majorBidi"/>
        </w:rPr>
        <w:t>parents are not simply choosing between digital and print, or between screens and books. Instead, they are actively organizing a differentiated media environment in which specific devices and settings are assigned particular roles. The effort to preserve reading aloud as a recognizable and bounded ritual relies less on excluding digital technologies altogether than on situating them in ways that sustain continuity, focus, and shared meaning within everyday life</w:t>
      </w:r>
      <w:r w:rsidR="003B1BD0" w:rsidRPr="00E55347">
        <w:rPr>
          <w:rFonts w:asciiTheme="majorBidi" w:hAnsiTheme="majorBidi" w:cstheme="majorBidi"/>
        </w:rPr>
        <w:t xml:space="preserve">. </w:t>
      </w:r>
    </w:p>
    <w:p w14:paraId="3EAA95AD" w14:textId="77777777" w:rsidR="007A6A39" w:rsidRPr="00E55347" w:rsidRDefault="007A6A39" w:rsidP="00B9080F">
      <w:pPr>
        <w:bidi w:val="0"/>
        <w:spacing w:after="0" w:line="360" w:lineRule="auto"/>
        <w:rPr>
          <w:rFonts w:asciiTheme="majorBidi" w:hAnsiTheme="majorBidi" w:cstheme="majorBidi"/>
        </w:rPr>
      </w:pPr>
      <w:r w:rsidRPr="00E55347">
        <w:rPr>
          <w:rFonts w:asciiTheme="majorBidi" w:hAnsiTheme="majorBidi" w:cstheme="majorBidi"/>
        </w:rPr>
        <w:t xml:space="preserve">In sum, the ritual dimensions of books—as pauses from everyday routine, as centers of community, and as anchors of parent–child relationships—help explain the enduring presence of printed books within </w:t>
      </w:r>
      <w:r w:rsidRPr="00E55347">
        <w:rPr>
          <w:rFonts w:asciiTheme="majorBidi" w:hAnsiTheme="majorBidi" w:cstheme="majorBidi"/>
        </w:rPr>
        <w:lastRenderedPageBreak/>
        <w:t>contemporary media ecology. In these contexts, the printed book functions not merely as a carrier of text, but as an object that organizes experiences of time and meaning.</w:t>
      </w:r>
    </w:p>
    <w:p w14:paraId="313CE451" w14:textId="77777777" w:rsidR="007A6A39" w:rsidRPr="00E55347" w:rsidRDefault="007A6A39" w:rsidP="00B9080F">
      <w:pPr>
        <w:bidi w:val="0"/>
        <w:spacing w:after="0" w:line="360" w:lineRule="auto"/>
        <w:rPr>
          <w:rFonts w:asciiTheme="majorBidi" w:hAnsiTheme="majorBidi" w:cstheme="majorBidi"/>
        </w:rPr>
      </w:pPr>
      <w:r w:rsidRPr="00E55347">
        <w:rPr>
          <w:rFonts w:asciiTheme="majorBidi" w:hAnsiTheme="majorBidi" w:cstheme="majorBidi"/>
        </w:rPr>
        <w:t>The following section shifts the discussion from the book as a site of interaction with others to the domestic bookshelf, examining its role in shaping personal and collective forms of self-definition.</w:t>
      </w:r>
    </w:p>
    <w:p w14:paraId="5AE5324A" w14:textId="77777777" w:rsidR="002F4197" w:rsidRPr="00E55347" w:rsidRDefault="00610ECC" w:rsidP="00B9080F">
      <w:pPr>
        <w:bidi w:val="0"/>
        <w:spacing w:after="0" w:line="360" w:lineRule="auto"/>
        <w:rPr>
          <w:rFonts w:asciiTheme="majorBidi" w:hAnsiTheme="majorBidi" w:cstheme="majorBidi"/>
          <w:sz w:val="32"/>
          <w:szCs w:val="32"/>
        </w:rPr>
      </w:pPr>
      <w:bookmarkStart w:id="6" w:name="_Hlk220754637"/>
      <w:r w:rsidRPr="00E55347">
        <w:rPr>
          <w:rFonts w:asciiTheme="majorBidi" w:hAnsiTheme="majorBidi" w:cstheme="majorBidi"/>
          <w:b/>
          <w:bCs/>
          <w:sz w:val="32"/>
          <w:szCs w:val="32"/>
        </w:rPr>
        <w:t>The Book as Property</w:t>
      </w:r>
      <w:r w:rsidR="002F4197" w:rsidRPr="00E55347">
        <w:rPr>
          <w:rFonts w:asciiTheme="majorBidi" w:hAnsiTheme="majorBidi" w:cstheme="majorBidi"/>
          <w:b/>
          <w:bCs/>
          <w:sz w:val="32"/>
          <w:szCs w:val="32"/>
        </w:rPr>
        <w:t xml:space="preserve">  </w:t>
      </w:r>
    </w:p>
    <w:bookmarkEnd w:id="6"/>
    <w:p w14:paraId="23060063" w14:textId="5A9CE4B9" w:rsidR="005E447D" w:rsidRPr="00E55347" w:rsidRDefault="002F4197"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The book on the domestic shelf is often treated not merely as a container of text, but as a representation of its owner’s inner life.  </w:t>
      </w:r>
      <w:r w:rsidR="005E447D" w:rsidRPr="00E55347">
        <w:rPr>
          <w:rFonts w:asciiTheme="majorBidi" w:hAnsiTheme="majorBidi" w:cstheme="majorBidi"/>
          <w:sz w:val="24"/>
          <w:szCs w:val="24"/>
        </w:rPr>
        <w:t>Such a perspective helps explain why people display books prominently, rescue them from disaster, refrain from discarding them even when they have not been opened for years, and experience genuine grief when they are lost. In these contexts, the book is not merely a functional object or a repository of text, but a form of symbolic property—one that embodies memory, identity, and enduring emotional attachment.</w:t>
      </w:r>
      <w:r w:rsidR="009C42FF" w:rsidRPr="00E55347">
        <w:rPr>
          <w:rFonts w:asciiTheme="majorBidi" w:hAnsiTheme="majorBidi" w:cstheme="majorBidi"/>
          <w:sz w:val="24"/>
          <w:szCs w:val="24"/>
        </w:rPr>
        <w:t xml:space="preserve"> </w:t>
      </w:r>
    </w:p>
    <w:p w14:paraId="3B78D754" w14:textId="22DA7B39" w:rsidR="0022170D" w:rsidRPr="007E7F65" w:rsidRDefault="0022170D"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Books are first and foremost objects, and human attachment to objects in everyday life is shaped both by relations of ownership and by emotional or nostalgic investment. Yet books operate beyond </w:t>
      </w:r>
      <w:r w:rsidRPr="007E7F65">
        <w:rPr>
          <w:rFonts w:asciiTheme="majorBidi" w:hAnsiTheme="majorBidi" w:cstheme="majorBidi"/>
          <w:sz w:val="24"/>
          <w:szCs w:val="24"/>
        </w:rPr>
        <w:t>these dimensions. In their immediate function, they serve as carriers of knowledge, and their status as distinct physical objects helps readers recall where they first encountered a particular idea or text</w:t>
      </w:r>
      <w:r w:rsidR="007C27C2" w:rsidRPr="007E7F65">
        <w:rPr>
          <w:rStyle w:val="af3"/>
          <w:rFonts w:ascii="David" w:hAnsi="David" w:cs="David"/>
          <w:sz w:val="24"/>
          <w:szCs w:val="24"/>
          <w:rtl/>
        </w:rPr>
        <w:footnoteReference w:id="38"/>
      </w:r>
      <w:r w:rsidR="004A3094" w:rsidRPr="007E7F65">
        <w:rPr>
          <w:rFonts w:asciiTheme="majorBidi" w:hAnsiTheme="majorBidi" w:cstheme="majorBidi"/>
          <w:sz w:val="24"/>
          <w:szCs w:val="24"/>
        </w:rPr>
        <w:t xml:space="preserve">. </w:t>
      </w:r>
      <w:r w:rsidRPr="007E7F65">
        <w:rPr>
          <w:rFonts w:asciiTheme="majorBidi" w:hAnsiTheme="majorBidi" w:cstheme="majorBidi"/>
          <w:sz w:val="24"/>
          <w:szCs w:val="24"/>
        </w:rPr>
        <w:t>Beyond this, however, books also function as extensions of the self: as symbols of identity, aspiration, and memory.</w:t>
      </w:r>
    </w:p>
    <w:p w14:paraId="25E97E18" w14:textId="66649919" w:rsidR="0022170D" w:rsidRPr="00E55347" w:rsidRDefault="0022170D"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For example, books placed on a shelf at an early stage of a person’s intellectual trajectory may signal who</w:t>
      </w:r>
      <w:r w:rsidRPr="00E55347">
        <w:rPr>
          <w:rFonts w:asciiTheme="majorBidi" w:hAnsiTheme="majorBidi" w:cstheme="majorBidi"/>
          <w:sz w:val="24"/>
          <w:szCs w:val="24"/>
        </w:rPr>
        <w:t xml:space="preserve"> that person seeks to become; viewed retrospectively, those same books may come to be perceived as a kind of reward for success or perseverance. Such meanings depend on the books’ continued visibility and their distinct presence on the domestic bookshelf.</w:t>
      </w:r>
    </w:p>
    <w:p w14:paraId="09972AA0" w14:textId="5CE8D26E" w:rsidR="0022170D" w:rsidRPr="00E55347" w:rsidRDefault="0022170D"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By contrast, books stored within an electronic reading device such as a Kindle—small enough to be carried in a bag or even a coat pocket—function primarily as mobile knowledge. In this context, reading tends to be instrumental and temporary, and the book loses much of its capacity to operate as a visible object endowed with enduring symbolic significance</w:t>
      </w:r>
      <w:r w:rsidR="00B826D7" w:rsidRPr="00E55347">
        <w:rPr>
          <w:rStyle w:val="af3"/>
          <w:rFonts w:asciiTheme="majorBidi" w:hAnsiTheme="majorBidi" w:cstheme="majorBidi"/>
          <w:sz w:val="24"/>
          <w:szCs w:val="24"/>
        </w:rPr>
        <w:footnoteReference w:id="39"/>
      </w:r>
      <w:r w:rsidRPr="00E55347">
        <w:rPr>
          <w:rFonts w:asciiTheme="majorBidi" w:hAnsiTheme="majorBidi" w:cstheme="majorBidi"/>
          <w:sz w:val="24"/>
          <w:szCs w:val="24"/>
        </w:rPr>
        <w:t>.</w:t>
      </w:r>
    </w:p>
    <w:p w14:paraId="285F240C" w14:textId="5FB7127C" w:rsidR="009901DB" w:rsidRPr="00E55347" w:rsidRDefault="009901DB"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Individual books function as reservoirs of memory</w:t>
      </w:r>
      <w:r w:rsidR="000A7D47" w:rsidRPr="00E55347">
        <w:rPr>
          <w:rStyle w:val="af3"/>
          <w:rFonts w:ascii="David" w:hAnsi="David" w:cs="David"/>
          <w:sz w:val="24"/>
          <w:szCs w:val="24"/>
          <w:rtl/>
        </w:rPr>
        <w:footnoteReference w:id="40"/>
      </w:r>
      <w:r w:rsidR="000A7D47" w:rsidRPr="00E55347">
        <w:rPr>
          <w:rFonts w:ascii="David" w:hAnsi="David" w:cs="David"/>
          <w:sz w:val="24"/>
          <w:szCs w:val="24"/>
          <w:rtl/>
        </w:rPr>
        <w:t>.</w:t>
      </w:r>
      <w:r w:rsidRPr="00E55347">
        <w:rPr>
          <w:rFonts w:asciiTheme="majorBidi" w:hAnsiTheme="majorBidi" w:cstheme="majorBidi"/>
          <w:sz w:val="24"/>
          <w:szCs w:val="24"/>
        </w:rPr>
        <w:t xml:space="preserve"> When arranged sequentially on a shelf, they form a life narrative that traces how their owner arrived at the present moment. An early articulation of this claim can be found in the essay </w:t>
      </w:r>
      <w:r w:rsidRPr="00E55347">
        <w:rPr>
          <w:rFonts w:asciiTheme="majorBidi" w:hAnsiTheme="majorBidi" w:cstheme="majorBidi"/>
          <w:i/>
          <w:iCs/>
          <w:sz w:val="24"/>
          <w:szCs w:val="24"/>
        </w:rPr>
        <w:t>Unpacking My Library</w:t>
      </w:r>
      <w:r w:rsidRPr="00E55347">
        <w:rPr>
          <w:rFonts w:asciiTheme="majorBidi" w:hAnsiTheme="majorBidi" w:cstheme="majorBidi"/>
          <w:sz w:val="24"/>
          <w:szCs w:val="24"/>
        </w:rPr>
        <w:t xml:space="preserve"> by the German-Jewish philosopher Walter Benjamin.</w:t>
      </w:r>
    </w:p>
    <w:p w14:paraId="69A7768C" w14:textId="67B3FD9B" w:rsidR="00AD125A" w:rsidRPr="00E55347" w:rsidRDefault="00AD125A"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In his essay </w:t>
      </w:r>
      <w:r w:rsidRPr="00E55347">
        <w:rPr>
          <w:rFonts w:asciiTheme="majorBidi" w:hAnsiTheme="majorBidi" w:cstheme="majorBidi"/>
          <w:i/>
          <w:iCs/>
          <w:sz w:val="24"/>
          <w:szCs w:val="24"/>
        </w:rPr>
        <w:t>Unpacking My Library</w:t>
      </w:r>
      <w:r w:rsidRPr="00E55347">
        <w:rPr>
          <w:rFonts w:asciiTheme="majorBidi" w:hAnsiTheme="majorBidi" w:cstheme="majorBidi"/>
          <w:sz w:val="24"/>
          <w:szCs w:val="24"/>
        </w:rPr>
        <w:t xml:space="preserve">, Walter Benjamin reflects on the personal book collection not simply as a set of texts, but as a material archive of memory, identity, and lived experience. He shows how individual volumes recall specific moments of acquisition, phases of intellectual </w:t>
      </w:r>
      <w:r w:rsidRPr="00E55347">
        <w:rPr>
          <w:rFonts w:asciiTheme="majorBidi" w:hAnsiTheme="majorBidi" w:cstheme="majorBidi"/>
          <w:sz w:val="24"/>
          <w:szCs w:val="24"/>
        </w:rPr>
        <w:lastRenderedPageBreak/>
        <w:t>formation, and past versions of the self—books once purchased with ambition, curiosity, or uncertainty, and later reread as traces of who one used to be. Through their accumulation and spatial arrangement on the shelf, books thus form a biographical structure rather than a neutral storage system</w:t>
      </w:r>
      <w:r w:rsidRPr="00E55347">
        <w:rPr>
          <w:rStyle w:val="af3"/>
          <w:rFonts w:asciiTheme="majorBidi" w:hAnsiTheme="majorBidi" w:cstheme="majorBidi"/>
          <w:sz w:val="24"/>
          <w:szCs w:val="24"/>
          <w:highlight w:val="yellow"/>
        </w:rPr>
        <w:footnoteReference w:id="41"/>
      </w:r>
      <w:r w:rsidR="004A3094">
        <w:rPr>
          <w:rFonts w:asciiTheme="majorBidi" w:hAnsiTheme="majorBidi" w:cstheme="majorBidi"/>
          <w:sz w:val="24"/>
          <w:szCs w:val="24"/>
        </w:rPr>
        <w:t>.</w:t>
      </w:r>
    </w:p>
    <w:p w14:paraId="6318214C" w14:textId="67F7869B" w:rsidR="00B55677" w:rsidRPr="00E55347" w:rsidRDefault="00B55677"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Benjamin’s reflections did not remain frozen in the historical moment in which they were written, nor have they lost their contemporary relevance. Even in the third decade of the twenty-first century, deep within the digital age, people continue to surround themselves with books—sometimes even with books they have never read</w:t>
      </w:r>
      <w:r w:rsidR="00EB2692" w:rsidRPr="00E55347">
        <w:rPr>
          <w:rStyle w:val="af3"/>
          <w:rFonts w:ascii="David" w:hAnsi="David" w:cs="David"/>
          <w:sz w:val="24"/>
          <w:szCs w:val="24"/>
          <w:rtl/>
        </w:rPr>
        <w:footnoteReference w:id="42"/>
      </w:r>
      <w:r w:rsidR="00EB2692" w:rsidRPr="00E55347">
        <w:rPr>
          <w:rFonts w:ascii="David" w:hAnsi="David" w:cs="David" w:hint="cs"/>
          <w:sz w:val="24"/>
          <w:szCs w:val="24"/>
          <w:rtl/>
        </w:rPr>
        <w:t xml:space="preserve"> </w:t>
      </w:r>
      <w:r w:rsidRPr="00E55347">
        <w:rPr>
          <w:rFonts w:asciiTheme="majorBidi" w:hAnsiTheme="majorBidi" w:cstheme="majorBidi"/>
          <w:sz w:val="24"/>
          <w:szCs w:val="24"/>
        </w:rPr>
        <w:t>—partly because of the symbolic meanings these objects carry. This symbolism is acknowledged even by readers who consume most of their books in digital form and do not deny the significance of printed volumes as visible markers of intellectual life.</w:t>
      </w:r>
      <w:r w:rsidR="009367B9" w:rsidRPr="00E55347">
        <w:rPr>
          <w:rFonts w:asciiTheme="majorBidi" w:hAnsiTheme="majorBidi" w:cstheme="majorBidi"/>
          <w:sz w:val="24"/>
          <w:szCs w:val="24"/>
        </w:rPr>
        <w:t xml:space="preserve">  </w:t>
      </w:r>
    </w:p>
    <w:p w14:paraId="30C1600C" w14:textId="2B9E6753" w:rsidR="009367B9" w:rsidRPr="00E55347" w:rsidRDefault="009367B9"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2201 </w:t>
      </w:r>
    </w:p>
    <w:p w14:paraId="2FC245C4" w14:textId="75E0B323" w:rsidR="00B55677" w:rsidRPr="00E55347" w:rsidRDefault="00B55677"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In a recent long-term study, respondents noted that the ideal audience for their books was, first and foremost, themselves. The researcher leading the study further suggested that, without exaggeration, the domestic bookshelf can be understood as a site analogous to the placement of </w:t>
      </w:r>
      <w:r w:rsidRPr="007E7F65">
        <w:rPr>
          <w:rFonts w:asciiTheme="majorBidi" w:hAnsiTheme="majorBidi" w:cstheme="majorBidi"/>
          <w:sz w:val="24"/>
          <w:szCs w:val="24"/>
        </w:rPr>
        <w:t xml:space="preserve">sacred texts within a </w:t>
      </w:r>
      <w:r w:rsidR="00684727" w:rsidRPr="007E7F65">
        <w:rPr>
          <w:rFonts w:asciiTheme="majorBidi" w:hAnsiTheme="majorBidi" w:cstheme="majorBidi"/>
          <w:sz w:val="24"/>
          <w:szCs w:val="24"/>
        </w:rPr>
        <w:t>"</w:t>
      </w:r>
      <w:r w:rsidRPr="007E7F65">
        <w:rPr>
          <w:rFonts w:asciiTheme="majorBidi" w:hAnsiTheme="majorBidi" w:cstheme="majorBidi"/>
          <w:sz w:val="24"/>
          <w:szCs w:val="24"/>
        </w:rPr>
        <w:t>secular shrine</w:t>
      </w:r>
      <w:r w:rsidR="00684727" w:rsidRPr="007E7F65">
        <w:rPr>
          <w:rFonts w:asciiTheme="majorBidi" w:hAnsiTheme="majorBidi" w:cstheme="majorBidi"/>
          <w:sz w:val="24"/>
          <w:szCs w:val="24"/>
        </w:rPr>
        <w:t>"</w:t>
      </w:r>
      <w:r w:rsidR="00684727" w:rsidRPr="007E7F65">
        <w:rPr>
          <w:rStyle w:val="af3"/>
          <w:rFonts w:ascii="David" w:hAnsi="David" w:cs="David"/>
          <w:sz w:val="24"/>
          <w:szCs w:val="24"/>
          <w:rtl/>
        </w:rPr>
        <w:footnoteReference w:id="43"/>
      </w:r>
      <w:r w:rsidR="004A3094" w:rsidRPr="007E7F65">
        <w:rPr>
          <w:rFonts w:asciiTheme="majorBidi" w:hAnsiTheme="majorBidi" w:cstheme="majorBidi" w:hint="cs"/>
          <w:sz w:val="24"/>
          <w:szCs w:val="24"/>
          <w:rtl/>
        </w:rPr>
        <w:t>.</w:t>
      </w:r>
      <w:r w:rsidRPr="007E7F65">
        <w:rPr>
          <w:rFonts w:asciiTheme="majorBidi" w:hAnsiTheme="majorBidi" w:cstheme="majorBidi"/>
          <w:sz w:val="24"/>
          <w:szCs w:val="24"/>
        </w:rPr>
        <w:t xml:space="preserve"> According to the study, even individuals who have</w:t>
      </w:r>
      <w:r w:rsidRPr="00E55347">
        <w:rPr>
          <w:rFonts w:asciiTheme="majorBidi" w:hAnsiTheme="majorBidi" w:cstheme="majorBidi"/>
          <w:sz w:val="24"/>
          <w:szCs w:val="24"/>
        </w:rPr>
        <w:t xml:space="preserve"> adopted dedicated e-readers such as the Kindle continue to display their printed books publicly—primarily for their own sake—in ways that affirm and honor their identity and their personal history of reading</w:t>
      </w:r>
      <w:r w:rsidR="00D35B7C" w:rsidRPr="00E55347">
        <w:rPr>
          <w:rStyle w:val="af3"/>
          <w:rFonts w:ascii="David" w:hAnsi="David" w:cs="David"/>
          <w:sz w:val="24"/>
          <w:szCs w:val="24"/>
          <w:rtl/>
        </w:rPr>
        <w:footnoteReference w:id="44"/>
      </w:r>
      <w:r w:rsidRPr="00E55347">
        <w:rPr>
          <w:rFonts w:asciiTheme="majorBidi" w:hAnsiTheme="majorBidi" w:cstheme="majorBidi"/>
          <w:sz w:val="24"/>
          <w:szCs w:val="24"/>
        </w:rPr>
        <w:t>.</w:t>
      </w:r>
    </w:p>
    <w:p w14:paraId="4063BE91" w14:textId="0FA66828" w:rsidR="003D2247" w:rsidRPr="00E55347" w:rsidRDefault="003D2247"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If we shift our point of view and consider book ownership not in terms of its contribution to the owner’s well-being, but rather in terms of how it is perceived by others, additional explanations for the continued embrace of books come into focus. The British writer and journalist </w:t>
      </w:r>
      <w:r w:rsidRPr="00E55347">
        <w:rPr>
          <w:rFonts w:asciiTheme="majorBidi" w:hAnsiTheme="majorBidi" w:cstheme="majorBidi"/>
          <w:b/>
          <w:bCs/>
          <w:sz w:val="24"/>
          <w:szCs w:val="24"/>
        </w:rPr>
        <w:t>Stephen Poole</w:t>
      </w:r>
      <w:r w:rsidRPr="00E55347">
        <w:rPr>
          <w:rFonts w:asciiTheme="majorBidi" w:hAnsiTheme="majorBidi" w:cstheme="majorBidi"/>
          <w:sz w:val="24"/>
          <w:szCs w:val="24"/>
        </w:rPr>
        <w:t xml:space="preserve"> sharpened this point in an article for </w:t>
      </w:r>
      <w:r w:rsidRPr="00E55347">
        <w:rPr>
          <w:rFonts w:asciiTheme="majorBidi" w:hAnsiTheme="majorBidi" w:cstheme="majorBidi"/>
          <w:b/>
          <w:bCs/>
          <w:sz w:val="24"/>
          <w:szCs w:val="24"/>
        </w:rPr>
        <w:t>The Guardian</w:t>
      </w:r>
      <w:r w:rsidRPr="00E55347">
        <w:rPr>
          <w:rFonts w:asciiTheme="majorBidi" w:hAnsiTheme="majorBidi" w:cstheme="majorBidi"/>
          <w:sz w:val="24"/>
          <w:szCs w:val="24"/>
        </w:rPr>
        <w:t xml:space="preserve"> at the time of the Kindle’s debut, remarking that he would “adopt it </w:t>
      </w:r>
      <w:proofErr w:type="gramStart"/>
      <w:r w:rsidRPr="00E55347">
        <w:rPr>
          <w:rFonts w:asciiTheme="majorBidi" w:hAnsiTheme="majorBidi" w:cstheme="majorBidi"/>
          <w:sz w:val="24"/>
          <w:szCs w:val="24"/>
        </w:rPr>
        <w:t>only</w:t>
      </w:r>
      <w:r w:rsidR="001E1354" w:rsidRPr="00E55347">
        <w:rPr>
          <w:rFonts w:asciiTheme="majorBidi" w:hAnsiTheme="majorBidi" w:cstheme="majorBidi"/>
          <w:sz w:val="24"/>
          <w:szCs w:val="24"/>
        </w:rPr>
        <w:t xml:space="preserve">  when</w:t>
      </w:r>
      <w:proofErr w:type="gramEnd"/>
      <w:r w:rsidR="001E1354" w:rsidRPr="00E55347">
        <w:rPr>
          <w:rFonts w:asciiTheme="majorBidi" w:hAnsiTheme="majorBidi" w:cstheme="majorBidi"/>
          <w:sz w:val="24"/>
          <w:szCs w:val="24"/>
        </w:rPr>
        <w:t xml:space="preserve"> </w:t>
      </w:r>
      <w:r w:rsidR="00900837" w:rsidRPr="00E55347">
        <w:rPr>
          <w:rFonts w:asciiTheme="majorBidi" w:hAnsiTheme="majorBidi" w:cstheme="majorBidi"/>
          <w:sz w:val="24"/>
          <w:szCs w:val="24"/>
        </w:rPr>
        <w:t>"i</w:t>
      </w:r>
      <w:r w:rsidR="001E1354" w:rsidRPr="00E55347">
        <w:rPr>
          <w:rFonts w:asciiTheme="majorBidi" w:hAnsiTheme="majorBidi" w:cstheme="majorBidi"/>
          <w:sz w:val="24"/>
          <w:szCs w:val="24"/>
        </w:rPr>
        <w:t xml:space="preserve">t will display to other people in coffee shops and on public transport the title of what I am reading, so as to advertise my erudition or quirky sense of </w:t>
      </w:r>
      <w:r w:rsidR="004A3094" w:rsidRPr="00E55347">
        <w:rPr>
          <w:rFonts w:asciiTheme="majorBidi" w:hAnsiTheme="majorBidi" w:cstheme="majorBidi"/>
          <w:sz w:val="24"/>
          <w:szCs w:val="24"/>
        </w:rPr>
        <w:t>humor</w:t>
      </w:r>
      <w:r w:rsidR="004A3094">
        <w:rPr>
          <w:rFonts w:asciiTheme="majorBidi" w:hAnsiTheme="majorBidi" w:cstheme="majorBidi"/>
          <w:sz w:val="24"/>
          <w:szCs w:val="24"/>
        </w:rPr>
        <w:t>"</w:t>
      </w:r>
      <w:r w:rsidR="00D5145C" w:rsidRPr="00E55347">
        <w:rPr>
          <w:rStyle w:val="af3"/>
          <w:rFonts w:asciiTheme="majorBidi" w:hAnsiTheme="majorBidi" w:cstheme="majorBidi"/>
          <w:sz w:val="24"/>
          <w:szCs w:val="24"/>
        </w:rPr>
        <w:footnoteReference w:id="45"/>
      </w:r>
      <w:r w:rsidR="001E1354" w:rsidRPr="00E55347">
        <w:rPr>
          <w:rFonts w:asciiTheme="majorBidi" w:hAnsiTheme="majorBidi" w:cstheme="majorBidi"/>
          <w:sz w:val="24"/>
          <w:szCs w:val="24"/>
        </w:rPr>
        <w:t>.</w:t>
      </w:r>
    </w:p>
    <w:p w14:paraId="4D9296D8" w14:textId="141D2A19" w:rsidR="003D2247" w:rsidRPr="00E55347" w:rsidRDefault="003D2247"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A similar intuition appears in a post by </w:t>
      </w:r>
      <w:r w:rsidRPr="00E55347">
        <w:rPr>
          <w:rFonts w:asciiTheme="majorBidi" w:hAnsiTheme="majorBidi" w:cstheme="majorBidi"/>
          <w:b/>
          <w:bCs/>
          <w:sz w:val="24"/>
          <w:szCs w:val="24"/>
        </w:rPr>
        <w:t>Judd Apatow</w:t>
      </w:r>
      <w:r w:rsidRPr="00E55347">
        <w:rPr>
          <w:rFonts w:asciiTheme="majorBidi" w:hAnsiTheme="majorBidi" w:cstheme="majorBidi"/>
          <w:sz w:val="24"/>
          <w:szCs w:val="24"/>
        </w:rPr>
        <w:t xml:space="preserve">, who wrote that when he visits people’s homes—especially those he admires or hopes to know better—he wants to see what is on their </w:t>
      </w:r>
      <w:r w:rsidRPr="00E55347">
        <w:rPr>
          <w:rFonts w:asciiTheme="majorBidi" w:hAnsiTheme="majorBidi" w:cstheme="majorBidi"/>
          <w:sz w:val="24"/>
          <w:szCs w:val="24"/>
        </w:rPr>
        <w:lastRenderedPageBreak/>
        <w:t>bookshelves. “I look at the bookshelf,” he explained, “searching for a spontaneous discovery. The relationship I have with that person provides a kind of context and trust, and it offers me a form of recommendation</w:t>
      </w:r>
      <w:r w:rsidR="00715133">
        <w:rPr>
          <w:rFonts w:asciiTheme="majorBidi" w:hAnsiTheme="majorBidi" w:cstheme="majorBidi"/>
          <w:sz w:val="24"/>
          <w:szCs w:val="24"/>
        </w:rPr>
        <w:t>"</w:t>
      </w:r>
      <w:r w:rsidR="00AF3EBB" w:rsidRPr="00E55347">
        <w:rPr>
          <w:rStyle w:val="af3"/>
          <w:rFonts w:asciiTheme="majorBidi" w:hAnsiTheme="majorBidi" w:cstheme="majorBidi"/>
          <w:sz w:val="24"/>
          <w:szCs w:val="24"/>
        </w:rPr>
        <w:footnoteReference w:id="46"/>
      </w:r>
      <w:r w:rsidR="00715133">
        <w:rPr>
          <w:rFonts w:asciiTheme="majorBidi" w:hAnsiTheme="majorBidi" w:cstheme="majorBidi"/>
          <w:sz w:val="24"/>
          <w:szCs w:val="24"/>
        </w:rPr>
        <w:t>.</w:t>
      </w:r>
      <w:r w:rsidRPr="00E55347">
        <w:rPr>
          <w:rFonts w:asciiTheme="majorBidi" w:hAnsiTheme="majorBidi" w:cstheme="majorBidi"/>
          <w:sz w:val="24"/>
          <w:szCs w:val="24"/>
        </w:rPr>
        <w:t xml:space="preserve"> In such moments, the bookshelf functions less as private storage and more as a visible interface through which curiosity, affinity, and social meaning are negotiated.</w:t>
      </w:r>
    </w:p>
    <w:p w14:paraId="105C78DC" w14:textId="47E0430B" w:rsidR="0006294F" w:rsidRPr="00E55347" w:rsidRDefault="0006294F"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Across media ecologies as they have changed over the course of history, the criteria linking book ownership to power and status have also shifted. Prior to the invention of the printing press, the sheer number of books in a library served as a central marker of its owner’s authority as a custodian of knowledge and tradition. The high cost of book production and the limited availability of raw materials meant that only institutions—and only a select few within them—could boast substantial libraries. In Europe, these were initially monasteries, and from the twelfth century onward, universities</w:t>
      </w:r>
      <w:r w:rsidR="002F4C5D" w:rsidRPr="00E55347">
        <w:rPr>
          <w:rStyle w:val="af3"/>
          <w:rFonts w:asciiTheme="majorBidi" w:hAnsiTheme="majorBidi" w:cstheme="majorBidi"/>
          <w:sz w:val="24"/>
          <w:szCs w:val="24"/>
        </w:rPr>
        <w:footnoteReference w:id="47"/>
      </w:r>
      <w:r w:rsidRPr="00E55347">
        <w:rPr>
          <w:rFonts w:asciiTheme="majorBidi" w:hAnsiTheme="majorBidi" w:cstheme="majorBidi"/>
          <w:sz w:val="24"/>
          <w:szCs w:val="24"/>
        </w:rPr>
        <w:t>.</w:t>
      </w:r>
    </w:p>
    <w:p w14:paraId="46953FA7" w14:textId="5A0E2963" w:rsidR="0006294F" w:rsidRPr="007E7F65" w:rsidRDefault="0006294F"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The advent of the printing press and the gradual decline in book prices transformed this system of valuation. As books became more widely available, quantity alone lost its symbolic force, giving way to new criteria of distinction. Thus, in the eighteenth and nineteenth centuries, ownership of rare editions—such as first editions—emerged as a marker of status, signaling </w:t>
      </w:r>
      <w:r w:rsidRPr="007E7F65">
        <w:rPr>
          <w:rFonts w:asciiTheme="majorBidi" w:hAnsiTheme="majorBidi" w:cstheme="majorBidi"/>
          <w:sz w:val="24"/>
          <w:szCs w:val="24"/>
        </w:rPr>
        <w:t>economic capital, cultural refinement, and discriminating taste</w:t>
      </w:r>
      <w:r w:rsidR="00734777" w:rsidRPr="007E7F65">
        <w:rPr>
          <w:rStyle w:val="af3"/>
          <w:rFonts w:ascii="David" w:hAnsi="David" w:cs="David"/>
          <w:sz w:val="24"/>
          <w:szCs w:val="24"/>
          <w:rtl/>
        </w:rPr>
        <w:footnoteReference w:id="48"/>
      </w:r>
      <w:r w:rsidRPr="007E7F65">
        <w:rPr>
          <w:rFonts w:asciiTheme="majorBidi" w:hAnsiTheme="majorBidi" w:cstheme="majorBidi"/>
          <w:sz w:val="24"/>
          <w:szCs w:val="24"/>
        </w:rPr>
        <w:t>.</w:t>
      </w:r>
    </w:p>
    <w:p w14:paraId="456FE7B1" w14:textId="0C9F5229" w:rsidR="00E27972" w:rsidRPr="00E55347" w:rsidRDefault="00E27972"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Over the years, bookbinding has served as a visible marker of a book’s status. In the Western tradition, the art of binding developed within Christian monasteries</w:t>
      </w:r>
      <w:r w:rsidR="00CB7293" w:rsidRPr="007E7F65">
        <w:rPr>
          <w:rStyle w:val="af3"/>
          <w:rFonts w:asciiTheme="majorBidi" w:hAnsiTheme="majorBidi" w:cstheme="majorBidi"/>
          <w:sz w:val="24"/>
          <w:szCs w:val="24"/>
        </w:rPr>
        <w:footnoteReference w:id="49"/>
      </w:r>
      <w:r w:rsidRPr="007E7F65">
        <w:rPr>
          <w:rFonts w:asciiTheme="majorBidi" w:hAnsiTheme="majorBidi" w:cstheme="majorBidi"/>
          <w:sz w:val="24"/>
          <w:szCs w:val="24"/>
        </w:rPr>
        <w:t>, in parallel with the rise of the codex and its religious associations. As early as the second and third centuries CE, monastic communities developed sewing-based binding techniques, and over time the binding itself became an integral part of the message the book sought to convey.</w:t>
      </w:r>
    </w:p>
    <w:p w14:paraId="71184059" w14:textId="77777777" w:rsidR="00E27972" w:rsidRPr="00E55347" w:rsidRDefault="00E27972"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The quality of the materials used for the binding came to signify, simultaneously, the book’s capacity to endure over long periods, a promise of the text’s fixity and finality, and its distinction from other books. These features carried both practical and symbolic meanings, shaping the book not merely as a vehicle for content, but as an object invested with presence, authority, and prestige.</w:t>
      </w:r>
    </w:p>
    <w:p w14:paraId="6F250636" w14:textId="6E02A022" w:rsidR="00097F07" w:rsidRPr="00E55347" w:rsidRDefault="00097F07"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The printing industry further intensified the differentiation and symbolism of book covers as it began to employ a wide range of materials—among them leather, cloth, wood, and later also rigid and coated papers. The proliferation of binding types produced clear statements about </w:t>
      </w:r>
      <w:r w:rsidRPr="00E55347">
        <w:rPr>
          <w:rFonts w:asciiTheme="majorBidi" w:hAnsiTheme="majorBidi" w:cstheme="majorBidi"/>
          <w:sz w:val="24"/>
          <w:szCs w:val="24"/>
        </w:rPr>
        <w:lastRenderedPageBreak/>
        <w:t>quality and status. In contrast to leather, which had wrapped books for generations, the rigid cloth bindings that emerged in the nineteenth century signaled that books were now less aristocratic, less intimidating, and less invested with grandeur.</w:t>
      </w:r>
    </w:p>
    <w:p w14:paraId="7A6C3987" w14:textId="3DE4BFA6" w:rsidR="00FB117F" w:rsidRPr="007E7F65" w:rsidRDefault="00097F07"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Yet, as book historian </w:t>
      </w:r>
      <w:r w:rsidRPr="00E55347">
        <w:rPr>
          <w:rFonts w:asciiTheme="majorBidi" w:hAnsiTheme="majorBidi" w:cstheme="majorBidi"/>
          <w:b/>
          <w:bCs/>
          <w:sz w:val="24"/>
          <w:szCs w:val="24"/>
        </w:rPr>
        <w:t xml:space="preserve">Alberto </w:t>
      </w:r>
      <w:proofErr w:type="spellStart"/>
      <w:r w:rsidRPr="00E55347">
        <w:rPr>
          <w:rFonts w:asciiTheme="majorBidi" w:hAnsiTheme="majorBidi" w:cstheme="majorBidi"/>
          <w:b/>
          <w:bCs/>
          <w:sz w:val="24"/>
          <w:szCs w:val="24"/>
        </w:rPr>
        <w:t>Manguel</w:t>
      </w:r>
      <w:proofErr w:type="spellEnd"/>
      <w:r w:rsidRPr="00E55347">
        <w:rPr>
          <w:rFonts w:asciiTheme="majorBidi" w:hAnsiTheme="majorBidi" w:cstheme="majorBidi"/>
          <w:sz w:val="24"/>
          <w:szCs w:val="24"/>
        </w:rPr>
        <w:t xml:space="preserve"> has observed, rigid cloth bindings also carried a certain refinement that suited the middle classes and complemented the domestic salon—a </w:t>
      </w:r>
      <w:r w:rsidRPr="007E7F65">
        <w:rPr>
          <w:rFonts w:asciiTheme="majorBidi" w:hAnsiTheme="majorBidi" w:cstheme="majorBidi"/>
          <w:sz w:val="24"/>
          <w:szCs w:val="24"/>
        </w:rPr>
        <w:t>space whose heavy furniture was intended to last for decades</w:t>
      </w:r>
      <w:r w:rsidR="00E57085" w:rsidRPr="007E7F65">
        <w:rPr>
          <w:rStyle w:val="af3"/>
          <w:rFonts w:ascii="David" w:hAnsi="David" w:cs="David"/>
          <w:sz w:val="24"/>
          <w:szCs w:val="24"/>
          <w:rtl/>
        </w:rPr>
        <w:footnoteReference w:id="50"/>
      </w:r>
      <w:r w:rsidRPr="007E7F65">
        <w:rPr>
          <w:rFonts w:asciiTheme="majorBidi" w:hAnsiTheme="majorBidi" w:cstheme="majorBidi"/>
          <w:sz w:val="24"/>
          <w:szCs w:val="24"/>
        </w:rPr>
        <w:t xml:space="preserve">. </w:t>
      </w:r>
    </w:p>
    <w:p w14:paraId="24E7F03F" w14:textId="0A1A1BF9" w:rsidR="00097F07" w:rsidRPr="007E7F65" w:rsidRDefault="00097F07" w:rsidP="00B9080F">
      <w:pPr>
        <w:bidi w:val="0"/>
        <w:spacing w:after="0" w:line="360" w:lineRule="auto"/>
        <w:rPr>
          <w:rFonts w:asciiTheme="majorBidi" w:hAnsiTheme="majorBidi" w:cstheme="majorBidi"/>
          <w:sz w:val="24"/>
          <w:szCs w:val="24"/>
        </w:rPr>
      </w:pPr>
      <w:proofErr w:type="spellStart"/>
      <w:r w:rsidRPr="007E7F65">
        <w:rPr>
          <w:rFonts w:asciiTheme="majorBidi" w:hAnsiTheme="majorBidi" w:cstheme="majorBidi"/>
          <w:sz w:val="24"/>
          <w:szCs w:val="24"/>
        </w:rPr>
        <w:t>Manguel</w:t>
      </w:r>
      <w:proofErr w:type="spellEnd"/>
      <w:r w:rsidRPr="007E7F65">
        <w:rPr>
          <w:rFonts w:asciiTheme="majorBidi" w:hAnsiTheme="majorBidi" w:cstheme="majorBidi"/>
          <w:sz w:val="24"/>
          <w:szCs w:val="24"/>
        </w:rPr>
        <w:t xml:space="preserve"> himself recalled that his father distinguished between green leather-bound books kept in the family library—volumes that no one was permitted to move—and more ordinary books in cheaper bindings, which yellowed and withered on the wicker table of the veranda. The latter, </w:t>
      </w:r>
      <w:proofErr w:type="spellStart"/>
      <w:r w:rsidRPr="007E7F65">
        <w:rPr>
          <w:rFonts w:asciiTheme="majorBidi" w:hAnsiTheme="majorBidi" w:cstheme="majorBidi"/>
          <w:sz w:val="24"/>
          <w:szCs w:val="24"/>
        </w:rPr>
        <w:t>Manguel</w:t>
      </w:r>
      <w:proofErr w:type="spellEnd"/>
      <w:r w:rsidRPr="007E7F65">
        <w:rPr>
          <w:rFonts w:asciiTheme="majorBidi" w:hAnsiTheme="majorBidi" w:cstheme="majorBidi"/>
          <w:sz w:val="24"/>
          <w:szCs w:val="24"/>
        </w:rPr>
        <w:t xml:space="preserve"> recounts, were the ones he himself was allowed to gather into his room like “abandoned cats</w:t>
      </w:r>
      <w:r w:rsidR="00E57085" w:rsidRPr="007E7F65">
        <w:rPr>
          <w:rFonts w:asciiTheme="majorBidi" w:hAnsiTheme="majorBidi" w:cstheme="majorBidi"/>
          <w:sz w:val="24"/>
          <w:szCs w:val="24"/>
        </w:rPr>
        <w:t xml:space="preserve">" </w:t>
      </w:r>
      <w:r w:rsidR="00E57085" w:rsidRPr="007E7F65">
        <w:rPr>
          <w:rStyle w:val="af3"/>
          <w:rFonts w:ascii="David" w:hAnsi="David" w:cs="David"/>
          <w:rtl/>
        </w:rPr>
        <w:footnoteReference w:id="51"/>
      </w:r>
      <w:r w:rsidR="002403B0" w:rsidRPr="007E7F65">
        <w:rPr>
          <w:rFonts w:asciiTheme="majorBidi" w:hAnsiTheme="majorBidi" w:cstheme="majorBidi"/>
          <w:sz w:val="24"/>
          <w:szCs w:val="24"/>
        </w:rPr>
        <w:t xml:space="preserve">. </w:t>
      </w:r>
      <w:r w:rsidR="007235CA" w:rsidRPr="007E7F65">
        <w:rPr>
          <w:rFonts w:asciiTheme="majorBidi" w:hAnsiTheme="majorBidi" w:cstheme="majorBidi"/>
          <w:sz w:val="24"/>
          <w:szCs w:val="24"/>
        </w:rPr>
        <w:t xml:space="preserve">  </w:t>
      </w:r>
    </w:p>
    <w:p w14:paraId="549F1250" w14:textId="5727D896" w:rsidR="00407A19" w:rsidRPr="00E55347" w:rsidRDefault="00407A19"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 xml:space="preserve">In the digital age, the question of the </w:t>
      </w:r>
      <w:r w:rsidRPr="007E7F65">
        <w:rPr>
          <w:rFonts w:asciiTheme="majorBidi" w:hAnsiTheme="majorBidi" w:cstheme="majorBidi"/>
          <w:b/>
          <w:bCs/>
          <w:sz w:val="24"/>
          <w:szCs w:val="24"/>
        </w:rPr>
        <w:t>visibility</w:t>
      </w:r>
      <w:r w:rsidRPr="007E7F65">
        <w:rPr>
          <w:rFonts w:asciiTheme="majorBidi" w:hAnsiTheme="majorBidi" w:cstheme="majorBidi"/>
          <w:sz w:val="24"/>
          <w:szCs w:val="24"/>
        </w:rPr>
        <w:t xml:space="preserve"> of books—discussed earlier alongside their ritual, emotional, and mnemonic dimensions—acquires a renewed emphasis as a matter of </w:t>
      </w:r>
      <w:r w:rsidRPr="007E7F65">
        <w:rPr>
          <w:rFonts w:asciiTheme="majorBidi" w:hAnsiTheme="majorBidi" w:cstheme="majorBidi"/>
          <w:b/>
          <w:bCs/>
          <w:sz w:val="24"/>
          <w:szCs w:val="24"/>
        </w:rPr>
        <w:t>status and social distinction</w:t>
      </w:r>
      <w:r w:rsidRPr="007E7F65">
        <w:rPr>
          <w:rFonts w:asciiTheme="majorBidi" w:hAnsiTheme="majorBidi" w:cstheme="majorBidi"/>
          <w:sz w:val="24"/>
          <w:szCs w:val="24"/>
        </w:rPr>
        <w:t>. While readers today can access virtually any book through digital platforms, the ability to present books as physical objects has become more constrained, and in some cases the very acquisition of a material copy is rendered optional rather than necessary. Under these conditions, book ownership reasserts itself not merely as a private practice, but as a visible marker of position within cultural hierarchies.</w:t>
      </w:r>
      <w:r w:rsidR="00276B78" w:rsidRPr="007E7F65">
        <w:rPr>
          <w:rFonts w:asciiTheme="majorBidi" w:hAnsiTheme="majorBidi" w:cstheme="majorBidi"/>
          <w:sz w:val="24"/>
          <w:szCs w:val="24"/>
        </w:rPr>
        <w:t xml:space="preserve"> </w:t>
      </w:r>
      <w:r w:rsidRPr="007E7F65">
        <w:rPr>
          <w:rFonts w:asciiTheme="majorBidi" w:hAnsiTheme="majorBidi" w:cstheme="majorBidi"/>
          <w:sz w:val="24"/>
          <w:szCs w:val="24"/>
        </w:rPr>
        <w:t>This communicative function is shaped by economic resources and cultural capital, but it also operates through the public di</w:t>
      </w:r>
      <w:r w:rsidRPr="00E55347">
        <w:rPr>
          <w:rFonts w:asciiTheme="majorBidi" w:hAnsiTheme="majorBidi" w:cstheme="majorBidi"/>
          <w:sz w:val="24"/>
          <w:szCs w:val="24"/>
        </w:rPr>
        <w:t>splay of taste, education, and intellectual aspiration. In this sense, the domestic bookshelf functions as a social surface upon which distinctions of status and belonging are made legible.</w:t>
      </w:r>
    </w:p>
    <w:p w14:paraId="7D3AB32D" w14:textId="3FDE0729" w:rsidR="003F67C3" w:rsidRPr="00E55347" w:rsidRDefault="003F67C3"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A large-scale study conducted in the United Kingdom, which examined—among other things—the continued validity of Bourdieu’s theory well into the twenty-first century, found that this is indeed the case. The findings indicate that physical ownership of books continues to function as a marker of socio-economic status: more than 50 percent of those employed in high-status professions reported owning over 200 books, compared with only about 9 percent among those outside this group</w:t>
      </w:r>
      <w:r w:rsidR="0097101F" w:rsidRPr="00E55347">
        <w:rPr>
          <w:rStyle w:val="af3"/>
          <w:rFonts w:ascii="David" w:hAnsi="David" w:cs="David"/>
          <w:sz w:val="24"/>
          <w:szCs w:val="24"/>
          <w:rtl/>
        </w:rPr>
        <w:footnoteReference w:id="52"/>
      </w:r>
      <w:r w:rsidRPr="00E55347">
        <w:rPr>
          <w:rFonts w:asciiTheme="majorBidi" w:hAnsiTheme="majorBidi" w:cstheme="majorBidi"/>
          <w:sz w:val="24"/>
          <w:szCs w:val="24"/>
        </w:rPr>
        <w:t xml:space="preserve">.  </w:t>
      </w:r>
      <w:r w:rsidRPr="00E55347">
        <w:rPr>
          <w:rFonts w:asciiTheme="majorBidi" w:hAnsiTheme="majorBidi" w:cstheme="majorBidi"/>
          <w:sz w:val="24"/>
          <w:szCs w:val="24"/>
          <w:highlight w:val="yellow"/>
        </w:rPr>
        <w:t>Additional studies point</w:t>
      </w:r>
      <w:r w:rsidRPr="00E55347">
        <w:rPr>
          <w:rFonts w:asciiTheme="majorBidi" w:hAnsiTheme="majorBidi" w:cstheme="majorBidi"/>
          <w:sz w:val="24"/>
          <w:szCs w:val="24"/>
        </w:rPr>
        <w:t xml:space="preserve"> to a complementary pattern, showing that people </w:t>
      </w:r>
      <w:r w:rsidRPr="00E55347">
        <w:rPr>
          <w:rFonts w:asciiTheme="majorBidi" w:hAnsiTheme="majorBidi" w:cstheme="majorBidi"/>
          <w:sz w:val="24"/>
          <w:szCs w:val="24"/>
        </w:rPr>
        <w:lastRenderedPageBreak/>
        <w:t>are willing to pay a higher price for a printed copy of a book that they can own, even when a cheaper and more accessible digital alternative is available</w:t>
      </w:r>
      <w:r w:rsidR="00704BDF" w:rsidRPr="00E55347">
        <w:rPr>
          <w:rStyle w:val="af3"/>
          <w:rFonts w:asciiTheme="majorBidi" w:hAnsiTheme="majorBidi" w:cstheme="majorBidi"/>
          <w:sz w:val="24"/>
          <w:szCs w:val="24"/>
        </w:rPr>
        <w:footnoteReference w:id="53"/>
      </w:r>
      <w:r w:rsidRPr="00E55347">
        <w:rPr>
          <w:rFonts w:asciiTheme="majorBidi" w:hAnsiTheme="majorBidi" w:cstheme="majorBidi"/>
          <w:sz w:val="24"/>
          <w:szCs w:val="24"/>
        </w:rPr>
        <w:t>.</w:t>
      </w:r>
      <w:r w:rsidR="00377F93" w:rsidRPr="00E55347">
        <w:rPr>
          <w:rFonts w:asciiTheme="majorBidi" w:hAnsiTheme="majorBidi" w:cstheme="majorBidi"/>
          <w:sz w:val="24"/>
          <w:szCs w:val="24"/>
        </w:rPr>
        <w:t xml:space="preserve">  </w:t>
      </w:r>
    </w:p>
    <w:p w14:paraId="654C7FF3" w14:textId="77777777" w:rsidR="004F3F14" w:rsidRPr="00E55347" w:rsidRDefault="004F3F14"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In the third decade of the twenty-first century, it has become increasingly clear that alongside the survival of printed books due to their role in articulating differentiated forms of selfhood—as well as identities associated with status and prestige—the significance of the book cover has also been renewed. Alongside the growing attention devoted on platforms such as TikTok to the artistic design of book covers, another notable development is the emergence of “collector’s editions” produced by major retail chains such as Barnes &amp; Noble. These editions, often adorned with luxurious covers—sometimes made from materials such as silk—are prominently displayed in stores and trace a new and intriguing path for printed books at a moment when they once appeared to have been displaced from the media landscape altogether. Taken together, these phenomena suggest that investment in book covers is not merely an aesthetic add-on, but part of a broader strategy through which printed books seek to reposition themselves as objects of value, attention, and presence.</w:t>
      </w:r>
    </w:p>
    <w:p w14:paraId="42D56851" w14:textId="77777777" w:rsidR="004F3F14" w:rsidRPr="00E55347" w:rsidRDefault="004F3F14"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In closing, it can be argued that the reading book survives within the media environment of the twenty-first century largely because of what it is: a material object around which people can gather in ritualized social practices—whether in bookstores or in the bedroom—and whose visibility tells a story, both to its owner and to those around them, about identity, belonging, and meaning.</w:t>
      </w:r>
    </w:p>
    <w:p w14:paraId="2225DCEE" w14:textId="77777777" w:rsidR="00795E24" w:rsidRPr="00E55347" w:rsidRDefault="00795E24"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At this point, I turn away from books and toward newspapers—a medium whose position within the media ecology appears, at first glance, particularly fragile. The newspaper is a material surface that carries content whose relevance is inherently time-bound, often expiring within hours. In media-ecological terms, such content would seem almost perfectly suited to digital environments characterized by speed, continuous updating, and ephemerality. By comparison, the printed newspaper appears anachronistic—a medium seemingly destined to disappear with the arrival of more efficient technologies.</w:t>
      </w:r>
    </w:p>
    <w:p w14:paraId="21996344" w14:textId="77777777" w:rsidR="00795E24" w:rsidRPr="00E55347" w:rsidRDefault="00795E24"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Yet, as the history of media repeatedly demonstrates, functional fit does not necessarily predict extinction. Media are not replaced in a linear fashion; rather, they enter into complex relationships of competition, differentiation, and co-evolution. Against this backdrop, a set of questions emerges: why do newspapers continue to exist? Why have they not followed the path of cinematic newsreels, black-and-white television sets, or bulky radio receivers? And what form of ecological vitality—material, cultural, and symbolic—allows newspapers to persist into the third decade of the twenty-first century?</w:t>
      </w:r>
    </w:p>
    <w:p w14:paraId="746A9D49" w14:textId="07817215" w:rsidR="003517F3" w:rsidRPr="00E55347" w:rsidRDefault="003517F3" w:rsidP="00B9080F">
      <w:pPr>
        <w:bidi w:val="0"/>
        <w:spacing w:after="0" w:line="360" w:lineRule="auto"/>
        <w:rPr>
          <w:rFonts w:asciiTheme="majorBidi" w:hAnsiTheme="majorBidi" w:cstheme="majorBidi"/>
          <w:sz w:val="24"/>
          <w:szCs w:val="24"/>
        </w:rPr>
      </w:pPr>
    </w:p>
    <w:p w14:paraId="441C3CF5" w14:textId="5A341EEC" w:rsidR="00A67F81" w:rsidRPr="00990784" w:rsidRDefault="00A67F81" w:rsidP="00B9080F">
      <w:pPr>
        <w:bidi w:val="0"/>
        <w:spacing w:after="0" w:line="360" w:lineRule="auto"/>
        <w:rPr>
          <w:rFonts w:asciiTheme="majorBidi" w:hAnsiTheme="majorBidi" w:cstheme="majorBidi"/>
          <w:b/>
          <w:bCs/>
          <w:sz w:val="36"/>
          <w:szCs w:val="36"/>
        </w:rPr>
      </w:pPr>
      <w:bookmarkStart w:id="7" w:name="_Hlk220754653"/>
      <w:r w:rsidRPr="00990784">
        <w:rPr>
          <w:rFonts w:asciiTheme="majorBidi" w:hAnsiTheme="majorBidi" w:cstheme="majorBidi"/>
          <w:b/>
          <w:bCs/>
          <w:sz w:val="36"/>
          <w:szCs w:val="36"/>
        </w:rPr>
        <w:t>Newspapers — The End of an Era?</w:t>
      </w:r>
    </w:p>
    <w:bookmarkEnd w:id="7"/>
    <w:p w14:paraId="625DDD91" w14:textId="77777777" w:rsidR="009D4CA8" w:rsidRPr="00E55347" w:rsidRDefault="003517F3"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It is difficult to ignore the severe blow that printed newspapers appear to have suffered. When one seeks clear evidence of the dominance of digital technologies within the media ecology of the early twenty-first century, newspapers provide a particularly telling example. Although the word </w:t>
      </w:r>
      <w:r w:rsidRPr="00E55347">
        <w:rPr>
          <w:rFonts w:asciiTheme="majorBidi" w:hAnsiTheme="majorBidi" w:cstheme="majorBidi"/>
          <w:i/>
          <w:iCs/>
          <w:sz w:val="24"/>
          <w:szCs w:val="24"/>
        </w:rPr>
        <w:t>newspaper</w:t>
      </w:r>
      <w:r w:rsidRPr="00E55347">
        <w:rPr>
          <w:rFonts w:asciiTheme="majorBidi" w:hAnsiTheme="majorBidi" w:cstheme="majorBidi"/>
          <w:sz w:val="24"/>
          <w:szCs w:val="24"/>
        </w:rPr>
        <w:t xml:space="preserve"> itself has endured, it has been absorbed into a new, all-encompassing digital news medium, in which content is largely detached from the material surface that once carried it. The disappearance of printed newspapers is relatively easy to explain; the more challenging question is why, and under what genres and circumstances, they continue to survive. </w:t>
      </w:r>
    </w:p>
    <w:p w14:paraId="173668F6" w14:textId="042D7B00" w:rsidR="001641FD" w:rsidRPr="00E55347" w:rsidRDefault="001641FD"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For this reason</w:t>
      </w:r>
      <w:r w:rsidR="009D4CA8" w:rsidRPr="00E55347">
        <w:rPr>
          <w:rFonts w:asciiTheme="majorBidi" w:hAnsiTheme="majorBidi" w:cstheme="majorBidi"/>
          <w:sz w:val="24"/>
          <w:szCs w:val="24"/>
        </w:rPr>
        <w:t xml:space="preserve"> </w:t>
      </w:r>
      <w:r w:rsidRPr="00E55347">
        <w:rPr>
          <w:rFonts w:asciiTheme="majorBidi" w:hAnsiTheme="majorBidi" w:cstheme="majorBidi"/>
          <w:sz w:val="24"/>
          <w:szCs w:val="24"/>
        </w:rPr>
        <w:t xml:space="preserve">it is important to note that the newspaper emerged within a specific political and technological climate, and that its potential decline is not equivalent to the dissolution of the media ecology in which it </w:t>
      </w:r>
      <w:proofErr w:type="gramStart"/>
      <w:r w:rsidRPr="00E55347">
        <w:rPr>
          <w:rFonts w:asciiTheme="majorBidi" w:hAnsiTheme="majorBidi" w:cstheme="majorBidi"/>
          <w:sz w:val="24"/>
          <w:szCs w:val="24"/>
        </w:rPr>
        <w:t>operated.</w:t>
      </w:r>
      <w:r w:rsidR="002729D7" w:rsidRPr="00E55347">
        <w:rPr>
          <w:rFonts w:asciiTheme="majorBidi" w:hAnsiTheme="majorBidi" w:cstheme="majorBidi"/>
          <w:sz w:val="24"/>
          <w:szCs w:val="24"/>
        </w:rPr>
        <w:t>.</w:t>
      </w:r>
      <w:proofErr w:type="gramEnd"/>
      <w:r w:rsidR="002729D7" w:rsidRPr="00E55347">
        <w:rPr>
          <w:rFonts w:asciiTheme="majorBidi" w:hAnsiTheme="majorBidi" w:cstheme="majorBidi"/>
          <w:sz w:val="24"/>
          <w:szCs w:val="24"/>
        </w:rPr>
        <w:t xml:space="preserve"> </w:t>
      </w:r>
    </w:p>
    <w:p w14:paraId="432A94E4" w14:textId="1BCFB951" w:rsidR="005D3A7D" w:rsidRPr="00E55347" w:rsidRDefault="005D3A7D"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Newspapers, understood broadly as public surfaces for the circulation of news, already existed within </w:t>
      </w:r>
      <w:r w:rsidRPr="00E55347">
        <w:rPr>
          <w:rFonts w:asciiTheme="majorBidi" w:hAnsiTheme="majorBidi" w:cstheme="majorBidi"/>
          <w:b/>
          <w:bCs/>
          <w:sz w:val="24"/>
          <w:szCs w:val="24"/>
        </w:rPr>
        <w:t>authoritarian and highly centralized political regimes</w:t>
      </w:r>
      <w:r w:rsidRPr="00E55347">
        <w:rPr>
          <w:rFonts w:asciiTheme="majorBidi" w:hAnsiTheme="majorBidi" w:cstheme="majorBidi"/>
          <w:sz w:val="24"/>
          <w:szCs w:val="24"/>
        </w:rPr>
        <w:t>. In ancient Rome, stone or metal tablets were used to disseminate governmental announcements to the public</w:t>
      </w:r>
      <w:r w:rsidR="00BC79ED" w:rsidRPr="00E55347">
        <w:rPr>
          <w:rStyle w:val="af3"/>
          <w:rFonts w:asciiTheme="majorBidi" w:hAnsiTheme="majorBidi" w:cstheme="majorBidi"/>
          <w:sz w:val="24"/>
          <w:szCs w:val="24"/>
        </w:rPr>
        <w:footnoteReference w:id="54"/>
      </w:r>
      <w:r w:rsidRPr="00E55347">
        <w:rPr>
          <w:rFonts w:asciiTheme="majorBidi" w:hAnsiTheme="majorBidi" w:cstheme="majorBidi"/>
          <w:sz w:val="24"/>
          <w:szCs w:val="24"/>
        </w:rPr>
        <w:t>. In China, during the first millennium CE, official news sheets were distributed in handwritten form on silk paper</w:t>
      </w:r>
      <w:r w:rsidR="00BC79ED" w:rsidRPr="00E55347">
        <w:rPr>
          <w:rStyle w:val="af3"/>
          <w:rFonts w:asciiTheme="majorBidi" w:hAnsiTheme="majorBidi" w:cstheme="majorBidi"/>
          <w:sz w:val="24"/>
          <w:szCs w:val="24"/>
        </w:rPr>
        <w:footnoteReference w:id="55"/>
      </w:r>
      <w:r w:rsidRPr="00E55347">
        <w:rPr>
          <w:rFonts w:asciiTheme="majorBidi" w:hAnsiTheme="majorBidi" w:cstheme="majorBidi"/>
          <w:sz w:val="24"/>
          <w:szCs w:val="24"/>
        </w:rPr>
        <w:t>. In these early configurations, the circulation of news was inseparable from state authority and administrative control, long before the emergence of a commercial, pluralistic, or ostensibly independent press</w:t>
      </w:r>
      <w:r w:rsidR="00E74163" w:rsidRPr="00E55347">
        <w:rPr>
          <w:rFonts w:asciiTheme="majorBidi" w:hAnsiTheme="majorBidi" w:cstheme="majorBidi"/>
          <w:sz w:val="24"/>
          <w:szCs w:val="24"/>
        </w:rPr>
        <w:t xml:space="preserve">. </w:t>
      </w:r>
    </w:p>
    <w:p w14:paraId="2DF90B2D" w14:textId="037C6CF5" w:rsidR="00E74163" w:rsidRPr="00E55347" w:rsidRDefault="00E74163"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The form of newspaper familiar to us in Western Europe—one that </w:t>
      </w:r>
      <w:r w:rsidRPr="00E55347">
        <w:rPr>
          <w:rFonts w:asciiTheme="majorBidi" w:hAnsiTheme="majorBidi" w:cstheme="majorBidi"/>
          <w:b/>
          <w:bCs/>
          <w:sz w:val="24"/>
          <w:szCs w:val="24"/>
        </w:rPr>
        <w:t>serves as a medium for social discussion and operates as a relatively autonomous system</w:t>
      </w:r>
      <w:r w:rsidRPr="00E55347">
        <w:rPr>
          <w:rFonts w:asciiTheme="majorBidi" w:hAnsiTheme="majorBidi" w:cstheme="majorBidi"/>
          <w:sz w:val="24"/>
          <w:szCs w:val="24"/>
        </w:rPr>
        <w:t xml:space="preserve"> while enabling continuous updating and being kept up to date—emerged as early as the sixteenth century, in close proximity to the beginnings of the printing revolution. Many scholars point to the semiannual Latin periodical </w:t>
      </w:r>
      <w:r w:rsidRPr="00E55347">
        <w:rPr>
          <w:rFonts w:asciiTheme="majorBidi" w:hAnsiTheme="majorBidi" w:cstheme="majorBidi"/>
          <w:i/>
          <w:iCs/>
          <w:sz w:val="24"/>
          <w:szCs w:val="24"/>
        </w:rPr>
        <w:t>Mercurius Gallo-Belgicus</w:t>
      </w:r>
      <w:r w:rsidRPr="00E55347">
        <w:rPr>
          <w:rFonts w:asciiTheme="majorBidi" w:hAnsiTheme="majorBidi" w:cstheme="majorBidi"/>
          <w:sz w:val="24"/>
          <w:szCs w:val="24"/>
        </w:rPr>
        <w:t xml:space="preserve">, first published in 1594, as one of the earliest instances of regular printed news. Edited and issued by a Catholic refugee who fled the Netherlands and settled in the German city of Cologne, the periodical already illustrates the close entanglement of news, politics, and geographic mobility. </w:t>
      </w:r>
    </w:p>
    <w:p w14:paraId="4E890171" w14:textId="77777777" w:rsidR="00360B29" w:rsidRPr="00E55347" w:rsidRDefault="00360B29"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Digital journalism developed gradually, primarily in the United States. Its early stages were rooted in university networks, such as that of Columbia University, which distributed digital copies of newspapers like </w:t>
      </w:r>
      <w:r w:rsidRPr="00E55347">
        <w:rPr>
          <w:rFonts w:asciiTheme="majorBidi" w:hAnsiTheme="majorBidi" w:cstheme="majorBidi"/>
          <w:i/>
          <w:iCs/>
          <w:sz w:val="24"/>
          <w:szCs w:val="24"/>
        </w:rPr>
        <w:t>The New York Times</w:t>
      </w:r>
      <w:r w:rsidRPr="00E55347">
        <w:rPr>
          <w:rFonts w:asciiTheme="majorBidi" w:hAnsiTheme="majorBidi" w:cstheme="majorBidi"/>
          <w:sz w:val="24"/>
          <w:szCs w:val="24"/>
        </w:rPr>
        <w:t xml:space="preserve"> and </w:t>
      </w:r>
      <w:r w:rsidRPr="00E55347">
        <w:rPr>
          <w:rFonts w:asciiTheme="majorBidi" w:hAnsiTheme="majorBidi" w:cstheme="majorBidi"/>
          <w:i/>
          <w:iCs/>
          <w:sz w:val="24"/>
          <w:szCs w:val="24"/>
        </w:rPr>
        <w:t>The Washington Post</w:t>
      </w:r>
      <w:r w:rsidRPr="00E55347">
        <w:rPr>
          <w:rFonts w:asciiTheme="majorBidi" w:hAnsiTheme="majorBidi" w:cstheme="majorBidi"/>
          <w:sz w:val="24"/>
          <w:szCs w:val="24"/>
        </w:rPr>
        <w:t xml:space="preserve"> to subscribers. Later, in 1994, </w:t>
      </w:r>
      <w:r w:rsidRPr="00E55347">
        <w:rPr>
          <w:rFonts w:asciiTheme="majorBidi" w:hAnsiTheme="majorBidi" w:cstheme="majorBidi"/>
          <w:i/>
          <w:iCs/>
          <w:sz w:val="24"/>
          <w:szCs w:val="24"/>
        </w:rPr>
        <w:t>Palo Alto Weekly</w:t>
      </w:r>
      <w:r w:rsidRPr="00E55347">
        <w:rPr>
          <w:rFonts w:asciiTheme="majorBidi" w:hAnsiTheme="majorBidi" w:cstheme="majorBidi"/>
          <w:sz w:val="24"/>
          <w:szCs w:val="24"/>
        </w:rPr>
        <w:t>—the community newspaper of the city of Palo Alto, California—appeared as the first weekly newspaper to be published exclusively online.</w:t>
      </w:r>
    </w:p>
    <w:p w14:paraId="4E29BF27" w14:textId="65B8456E" w:rsidR="009223BC" w:rsidRPr="00E55347" w:rsidRDefault="009223BC"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lastRenderedPageBreak/>
        <w:t xml:space="preserve">The surge of digital journalism was rapid and aligned closely with statements made by senior industry figures who promoted the thesis of the “death of newspapers” </w:t>
      </w:r>
      <w:r w:rsidRPr="00E55347">
        <w:rPr>
          <w:rStyle w:val="af3"/>
          <w:rFonts w:ascii="David" w:hAnsi="David" w:cs="David"/>
          <w:rtl/>
        </w:rPr>
        <w:footnoteReference w:id="56"/>
      </w:r>
      <w:r w:rsidRPr="00E55347">
        <w:rPr>
          <w:rFonts w:ascii="David" w:hAnsi="David" w:cs="David"/>
          <w:sz w:val="24"/>
          <w:szCs w:val="24"/>
          <w:rtl/>
        </w:rPr>
        <w:t xml:space="preserve"> </w:t>
      </w:r>
      <w:r w:rsidRPr="00E55347">
        <w:rPr>
          <w:rFonts w:asciiTheme="majorBidi" w:hAnsiTheme="majorBidi" w:cstheme="majorBidi"/>
          <w:sz w:val="24"/>
          <w:szCs w:val="24"/>
        </w:rPr>
        <w:t xml:space="preserve">as part of the broader all-digital worldview that flourished during the first decade of the twenty-first century. Among these voices, in 2010 Arthur Sulzberger Jr., the owner, chairman, and publisher of </w:t>
      </w:r>
      <w:r w:rsidRPr="00E55347">
        <w:rPr>
          <w:rFonts w:asciiTheme="majorBidi" w:hAnsiTheme="majorBidi" w:cstheme="majorBidi"/>
          <w:i/>
          <w:iCs/>
          <w:sz w:val="24"/>
          <w:szCs w:val="24"/>
        </w:rPr>
        <w:t>The New York Times</w:t>
      </w:r>
      <w:r w:rsidRPr="00E55347">
        <w:rPr>
          <w:rFonts w:asciiTheme="majorBidi" w:hAnsiTheme="majorBidi" w:cstheme="majorBidi"/>
          <w:sz w:val="24"/>
          <w:szCs w:val="24"/>
        </w:rPr>
        <w:t>, declared that his newspaper would eventually cease to appear in print</w:t>
      </w:r>
      <w:r w:rsidRPr="00E55347">
        <w:rPr>
          <w:rStyle w:val="af3"/>
          <w:rFonts w:ascii="David" w:hAnsi="David" w:cs="David"/>
          <w:sz w:val="24"/>
          <w:szCs w:val="24"/>
          <w:rtl/>
        </w:rPr>
        <w:footnoteReference w:id="57"/>
      </w:r>
      <w:r w:rsidR="00715133">
        <w:rPr>
          <w:rFonts w:asciiTheme="majorBidi" w:hAnsiTheme="majorBidi" w:cstheme="majorBidi"/>
          <w:sz w:val="24"/>
          <w:szCs w:val="24"/>
        </w:rPr>
        <w:t>.</w:t>
      </w:r>
    </w:p>
    <w:p w14:paraId="5039E53C" w14:textId="77777777" w:rsidR="009223BC" w:rsidRPr="00E55347" w:rsidRDefault="009223BC" w:rsidP="00B9080F">
      <w:pPr>
        <w:bidi w:val="0"/>
        <w:spacing w:after="0" w:line="360" w:lineRule="auto"/>
        <w:rPr>
          <w:rFonts w:asciiTheme="majorBidi" w:hAnsiTheme="majorBidi" w:cstheme="majorBidi"/>
          <w:sz w:val="24"/>
          <w:szCs w:val="24"/>
        </w:rPr>
      </w:pPr>
    </w:p>
    <w:p w14:paraId="79091AF2" w14:textId="3E10C6B5" w:rsidR="00360B29" w:rsidRPr="007E7F65" w:rsidRDefault="00360B29"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As the process of consolidation of digital journalism advanced, print journalism steadily weakened. Readers migrated to other platforms, and empirical data clearly reflect this shift. According to a report by the WAN-IFRA research institute, between 2013 and 2018 the number of digital news subscribers in the United States increased by 208 percent</w:t>
      </w:r>
      <w:r w:rsidR="00814781" w:rsidRPr="00E55347">
        <w:rPr>
          <w:rStyle w:val="af3"/>
          <w:rFonts w:ascii="David" w:hAnsi="David" w:cs="David"/>
          <w:rtl/>
        </w:rPr>
        <w:t xml:space="preserve"> </w:t>
      </w:r>
      <w:r w:rsidR="00814781" w:rsidRPr="00E55347">
        <w:rPr>
          <w:rStyle w:val="af3"/>
          <w:rFonts w:ascii="David" w:hAnsi="David" w:cs="David"/>
          <w:rtl/>
        </w:rPr>
        <w:footnoteReference w:id="58"/>
      </w:r>
      <w:r w:rsidR="00814781" w:rsidRPr="00E55347">
        <w:rPr>
          <w:rFonts w:ascii="David" w:hAnsi="David" w:cs="David"/>
          <w:sz w:val="24"/>
          <w:szCs w:val="24"/>
          <w:rtl/>
        </w:rPr>
        <w:t xml:space="preserve"> </w:t>
      </w:r>
      <w:r w:rsidRPr="00E55347">
        <w:rPr>
          <w:rFonts w:asciiTheme="majorBidi" w:hAnsiTheme="majorBidi" w:cstheme="majorBidi"/>
          <w:sz w:val="24"/>
          <w:szCs w:val="24"/>
        </w:rPr>
        <w:t xml:space="preserve"> </w:t>
      </w:r>
      <w:r w:rsidR="00715133">
        <w:rPr>
          <w:rFonts w:asciiTheme="majorBidi" w:hAnsiTheme="majorBidi" w:cstheme="majorBidi"/>
          <w:sz w:val="24"/>
          <w:szCs w:val="24"/>
        </w:rPr>
        <w:t xml:space="preserve">. </w:t>
      </w:r>
      <w:r w:rsidRPr="00E55347">
        <w:rPr>
          <w:rFonts w:asciiTheme="majorBidi" w:hAnsiTheme="majorBidi" w:cstheme="majorBidi"/>
          <w:sz w:val="24"/>
          <w:szCs w:val="24"/>
        </w:rPr>
        <w:t xml:space="preserve">This figure illustrates both the flourishing of digital journalism and the profound transformation in patterns </w:t>
      </w:r>
      <w:r w:rsidRPr="007E7F65">
        <w:rPr>
          <w:rFonts w:asciiTheme="majorBidi" w:hAnsiTheme="majorBidi" w:cstheme="majorBidi"/>
          <w:sz w:val="24"/>
          <w:szCs w:val="24"/>
        </w:rPr>
        <w:t>of news consumption</w:t>
      </w:r>
      <w:r w:rsidR="003C20DD" w:rsidRPr="007E7F65">
        <w:rPr>
          <w:rFonts w:asciiTheme="majorBidi" w:hAnsiTheme="majorBidi" w:cstheme="majorBidi"/>
          <w:sz w:val="24"/>
          <w:szCs w:val="24"/>
        </w:rPr>
        <w:t xml:space="preserve">. </w:t>
      </w:r>
    </w:p>
    <w:p w14:paraId="64B6DC43" w14:textId="374A4F8D" w:rsidR="0040499E" w:rsidRPr="00E55347" w:rsidRDefault="0040499E"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In the third decade of the twenty-first century, evidence continues to accumulate regarding the weakening of print journalism, a process that in many cases forms part of a broader, ongoing decline of traditional media from a global perspective</w:t>
      </w:r>
      <w:r w:rsidRPr="007E7F65">
        <w:rPr>
          <w:rStyle w:val="af3"/>
          <w:rFonts w:asciiTheme="majorBidi" w:hAnsiTheme="majorBidi" w:cstheme="majorBidi"/>
          <w:sz w:val="24"/>
          <w:szCs w:val="24"/>
        </w:rPr>
        <w:footnoteReference w:id="59"/>
      </w:r>
      <w:r w:rsidRPr="007E7F65">
        <w:rPr>
          <w:rFonts w:asciiTheme="majorBidi" w:hAnsiTheme="majorBidi" w:cstheme="majorBidi"/>
          <w:sz w:val="24"/>
          <w:szCs w:val="24"/>
        </w:rPr>
        <w:t xml:space="preserve"> </w:t>
      </w:r>
      <w:r w:rsidR="00715133" w:rsidRPr="007E7F65">
        <w:rPr>
          <w:rFonts w:asciiTheme="majorBidi" w:hAnsiTheme="majorBidi" w:cstheme="majorBidi"/>
          <w:sz w:val="24"/>
          <w:szCs w:val="24"/>
        </w:rPr>
        <w:t xml:space="preserve">. </w:t>
      </w:r>
      <w:r w:rsidRPr="007E7F65">
        <w:rPr>
          <w:rFonts w:asciiTheme="majorBidi" w:hAnsiTheme="majorBidi" w:cstheme="majorBidi"/>
          <w:sz w:val="24"/>
          <w:szCs w:val="24"/>
        </w:rPr>
        <w:t>And yet, substantial audiences of printed newspaper readers still exist worldwide. Some of these readerships are closely tied to specific national contexts—such as in Northern Europe and India—while others are dispersed across different countries. Thus, for example, a large-scale survey published in the United Kingdom in 2025 found that 35 percent of the public continue to consume professional, text-</w:t>
      </w:r>
      <w:r w:rsidRPr="00E55347">
        <w:rPr>
          <w:rFonts w:asciiTheme="majorBidi" w:hAnsiTheme="majorBidi" w:cstheme="majorBidi"/>
          <w:sz w:val="24"/>
          <w:szCs w:val="24"/>
        </w:rPr>
        <w:t xml:space="preserve">based news media on a regular basis, whether in digital or print form. Of this group, roughly half read digital editions, while the other </w:t>
      </w:r>
      <w:r w:rsidRPr="000E7537">
        <w:rPr>
          <w:rFonts w:asciiTheme="majorBidi" w:hAnsiTheme="majorBidi" w:cstheme="majorBidi"/>
          <w:sz w:val="24"/>
          <w:szCs w:val="24"/>
        </w:rPr>
        <w:t>half continue to read printed newspapers</w:t>
      </w:r>
      <w:r w:rsidRPr="000E7537">
        <w:rPr>
          <w:rStyle w:val="af3"/>
          <w:rFonts w:asciiTheme="majorBidi" w:hAnsiTheme="majorBidi" w:cstheme="majorBidi"/>
          <w:sz w:val="24"/>
          <w:szCs w:val="24"/>
        </w:rPr>
        <w:footnoteReference w:id="60"/>
      </w:r>
      <w:r w:rsidR="00715133" w:rsidRPr="000E7537">
        <w:rPr>
          <w:rFonts w:asciiTheme="majorBidi" w:hAnsiTheme="majorBidi" w:cstheme="majorBidi"/>
          <w:sz w:val="24"/>
          <w:szCs w:val="24"/>
        </w:rPr>
        <w:t>.</w:t>
      </w:r>
    </w:p>
    <w:p w14:paraId="31A7D20C" w14:textId="47814696" w:rsidR="00055820" w:rsidRPr="00E55347" w:rsidRDefault="00CE710C"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A</w:t>
      </w:r>
      <w:r w:rsidR="00055820" w:rsidRPr="00E55347">
        <w:rPr>
          <w:rFonts w:asciiTheme="majorBidi" w:hAnsiTheme="majorBidi" w:cstheme="majorBidi"/>
          <w:sz w:val="24"/>
          <w:szCs w:val="24"/>
        </w:rPr>
        <w:t xml:space="preserve">nd yet, despite their evident decline, people continue to read newspapers. Beyond those who do so primarily for the purpose of staying informed, research from the third decade of the twenty-first century points to the notable success of several print genres. One such genre is magazines. Another genre that not only survives </w:t>
      </w:r>
      <w:proofErr w:type="gramStart"/>
      <w:r w:rsidR="00055820" w:rsidRPr="00E55347">
        <w:rPr>
          <w:rFonts w:asciiTheme="majorBidi" w:hAnsiTheme="majorBidi" w:cstheme="majorBidi"/>
          <w:sz w:val="24"/>
          <w:szCs w:val="24"/>
        </w:rPr>
        <w:t>but in some cases</w:t>
      </w:r>
      <w:proofErr w:type="gramEnd"/>
      <w:r w:rsidR="00055820" w:rsidRPr="00E55347">
        <w:rPr>
          <w:rFonts w:asciiTheme="majorBidi" w:hAnsiTheme="majorBidi" w:cstheme="majorBidi"/>
          <w:sz w:val="24"/>
          <w:szCs w:val="24"/>
        </w:rPr>
        <w:t xml:space="preserve"> even thrives is the newspaper itself, including a number of long-established and prestigious titles that produce hybrid editions combining a printed version with an active online presence. The reasons for this persistence are varied. They range from the sensory and ritual experience of reading, through a growing </w:t>
      </w:r>
      <w:r w:rsidR="00055820" w:rsidRPr="00E55347">
        <w:rPr>
          <w:rFonts w:asciiTheme="majorBidi" w:hAnsiTheme="majorBidi" w:cstheme="majorBidi"/>
          <w:sz w:val="24"/>
          <w:szCs w:val="24"/>
        </w:rPr>
        <w:lastRenderedPageBreak/>
        <w:t>awareness of the limitations of the digital alternative—including the blurring of boundaries between information and fiction—to concerns about the digital threat to public and historical memory. We now turn to these factors, which offer compelling explanations for the continued survival of printed journalistic formats in the digital age.</w:t>
      </w:r>
    </w:p>
    <w:p w14:paraId="1B81DC47" w14:textId="77777777" w:rsidR="0040499E" w:rsidRPr="00E55347" w:rsidRDefault="0040499E" w:rsidP="00B9080F">
      <w:pPr>
        <w:bidi w:val="0"/>
        <w:spacing w:after="0" w:line="360" w:lineRule="auto"/>
        <w:rPr>
          <w:rFonts w:asciiTheme="majorBidi" w:hAnsiTheme="majorBidi" w:cstheme="majorBidi"/>
          <w:sz w:val="24"/>
          <w:szCs w:val="24"/>
        </w:rPr>
      </w:pPr>
    </w:p>
    <w:p w14:paraId="37AA8D2F" w14:textId="77777777" w:rsidR="003C20DD" w:rsidRPr="00E55347" w:rsidRDefault="003C20DD" w:rsidP="00B9080F">
      <w:pPr>
        <w:bidi w:val="0"/>
        <w:spacing w:after="0" w:line="360" w:lineRule="auto"/>
        <w:rPr>
          <w:rFonts w:asciiTheme="majorBidi" w:hAnsiTheme="majorBidi" w:cstheme="majorBidi"/>
          <w:sz w:val="24"/>
          <w:szCs w:val="24"/>
        </w:rPr>
      </w:pPr>
    </w:p>
    <w:p w14:paraId="3E4F7B41" w14:textId="12DED56E" w:rsidR="003C4D4C" w:rsidRPr="00990784" w:rsidRDefault="003C4D4C" w:rsidP="00B9080F">
      <w:pPr>
        <w:bidi w:val="0"/>
        <w:spacing w:after="0" w:line="360" w:lineRule="auto"/>
        <w:rPr>
          <w:rFonts w:asciiTheme="majorBidi" w:hAnsiTheme="majorBidi" w:cstheme="majorBidi"/>
          <w:b/>
          <w:bCs/>
          <w:sz w:val="32"/>
          <w:szCs w:val="32"/>
        </w:rPr>
      </w:pPr>
      <w:bookmarkStart w:id="8" w:name="_Hlk220754667"/>
      <w:r w:rsidRPr="00990784">
        <w:rPr>
          <w:rFonts w:asciiTheme="majorBidi" w:hAnsiTheme="majorBidi" w:cstheme="majorBidi"/>
          <w:b/>
          <w:bCs/>
          <w:sz w:val="32"/>
          <w:szCs w:val="32"/>
        </w:rPr>
        <w:t>Reading the Newspaper as a Ritual Practice</w:t>
      </w:r>
    </w:p>
    <w:bookmarkEnd w:id="8"/>
    <w:p w14:paraId="63D02F93" w14:textId="3989E989" w:rsidR="003C4D4C" w:rsidRPr="00E55347" w:rsidRDefault="003C4D4C"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We are accustomed to thinking of rituals as infrequent social practices, typically staged to bind together large social groups. In practice, however, much of everyday life is structured around a wide range of personal rituals. These are actions that are often far from rational or efficient, performed in specific places and at designated times, during which the routines of daily life are deliberately suspended. Through such ritualized practices, individuals reconnect—with themselves, with significant others in their immediate surroundings, or with abstract values and entities. </w:t>
      </w:r>
    </w:p>
    <w:p w14:paraId="44BE00D4" w14:textId="6F2C4398" w:rsidR="003C4D4C" w:rsidRPr="00E55347" w:rsidRDefault="003C4D4C"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In the early decades of the twenty-first century, several thinkers have emphasized the vital role of such everyday rituals, precisely because their repetition generates a sense of stability. Just as a given ritual took place yesterday and today, so too it is expected to take place tomorrow and in the days that follow. </w:t>
      </w:r>
    </w:p>
    <w:p w14:paraId="60E1AB4A" w14:textId="067B6288" w:rsidR="003C4D4C" w:rsidRPr="00E55347" w:rsidRDefault="003C4D4C"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Many everyday rituals involve the use of objects, yet unlike the objects employed in institutionalized religious practices, the objects through which we perform personal ritual activities are not prescribed by any authority. Instead, they are invested with personal meanings that are not necessarily legible to others or amenable to generalization</w:t>
      </w:r>
      <w:r w:rsidRPr="00E55347">
        <w:rPr>
          <w:rStyle w:val="af3"/>
          <w:rFonts w:asciiTheme="majorBidi" w:hAnsiTheme="majorBidi" w:cstheme="majorBidi"/>
          <w:sz w:val="24"/>
          <w:szCs w:val="24"/>
        </w:rPr>
        <w:footnoteReference w:id="61"/>
      </w:r>
      <w:r w:rsidRPr="00E55347">
        <w:rPr>
          <w:rFonts w:asciiTheme="majorBidi" w:hAnsiTheme="majorBidi" w:cstheme="majorBidi"/>
          <w:sz w:val="24"/>
          <w:szCs w:val="24"/>
        </w:rPr>
        <w:t>.</w:t>
      </w:r>
    </w:p>
    <w:p w14:paraId="3AAF905C" w14:textId="77777777" w:rsidR="004C46A9" w:rsidRPr="00E55347" w:rsidRDefault="00676DC9" w:rsidP="00B9080F">
      <w:pPr>
        <w:bidi w:val="0"/>
        <w:spacing w:after="0" w:line="360" w:lineRule="auto"/>
        <w:rPr>
          <w:rFonts w:asciiTheme="majorBidi" w:hAnsiTheme="majorBidi" w:cstheme="majorBidi"/>
          <w:sz w:val="24"/>
          <w:szCs w:val="24"/>
          <w:highlight w:val="yellow"/>
        </w:rPr>
      </w:pPr>
      <w:r w:rsidRPr="00E55347">
        <w:rPr>
          <w:rFonts w:asciiTheme="majorBidi" w:hAnsiTheme="majorBidi" w:cstheme="majorBidi"/>
          <w:sz w:val="24"/>
          <w:szCs w:val="24"/>
        </w:rPr>
        <w:t xml:space="preserve">In this context, although many people begin their day by catching up on the news via their mobile phones, others continue to complement this practice with the reading of printed newspapers. This reading tends to take place at fixed times during the day, and from the explanations readers themselves offer, the newspaper emerges not merely as a source of information but as a “thing” or an “object” that serves a daily ritual. Newspaper readers told researchers that their encounters with the newspaper, the supplement, or the printed magazine occur at designated moments and, somewhat paradoxically, run counter to the newspaper’s expected role as a device for constant updating. Rather than accelerating the rhythm of the day, the printed newspaper temporarily suspends it. </w:t>
      </w:r>
    </w:p>
    <w:p w14:paraId="3411D98D" w14:textId="55149C42" w:rsidR="00676DC9" w:rsidRPr="007E7F65" w:rsidRDefault="004C46A9" w:rsidP="00B9080F">
      <w:pPr>
        <w:bidi w:val="0"/>
        <w:spacing w:after="0" w:line="360" w:lineRule="auto"/>
        <w:rPr>
          <w:rFonts w:asciiTheme="majorBidi" w:hAnsiTheme="majorBidi" w:cstheme="majorBidi"/>
          <w:sz w:val="24"/>
          <w:szCs w:val="24"/>
        </w:rPr>
      </w:pPr>
      <w:proofErr w:type="spellStart"/>
      <w:r w:rsidRPr="00E55347">
        <w:rPr>
          <w:rFonts w:asciiTheme="majorBidi" w:hAnsiTheme="majorBidi" w:cstheme="majorBidi"/>
          <w:sz w:val="24"/>
          <w:szCs w:val="24"/>
        </w:rPr>
        <w:t>aders</w:t>
      </w:r>
      <w:proofErr w:type="spellEnd"/>
      <w:r w:rsidRPr="00E55347">
        <w:rPr>
          <w:rFonts w:asciiTheme="majorBidi" w:hAnsiTheme="majorBidi" w:cstheme="majorBidi"/>
          <w:sz w:val="24"/>
          <w:szCs w:val="24"/>
        </w:rPr>
        <w:t xml:space="preserve"> describe a sense of “warmth” and a multisensory experience that combines touch, the smell of fresh print, and the rustling of pages, which together produce a feeling of calm. This </w:t>
      </w:r>
      <w:r w:rsidRPr="00E55347">
        <w:rPr>
          <w:rFonts w:asciiTheme="majorBidi" w:hAnsiTheme="majorBidi" w:cstheme="majorBidi"/>
          <w:sz w:val="24"/>
          <w:szCs w:val="24"/>
        </w:rPr>
        <w:lastRenderedPageBreak/>
        <w:t xml:space="preserve">experience, grounded in material contact and a slower pace, generates a sense of comfort that stands in marked contrast to the cool, instrumental quality of screen-based interaction. </w:t>
      </w:r>
      <w:r w:rsidR="00676DC9" w:rsidRPr="007E7F65">
        <w:rPr>
          <w:rFonts w:asciiTheme="majorBidi" w:hAnsiTheme="majorBidi" w:cstheme="majorBidi"/>
          <w:sz w:val="24"/>
          <w:szCs w:val="24"/>
        </w:rPr>
        <w:t>.</w:t>
      </w:r>
      <w:r w:rsidR="00676DC9" w:rsidRPr="007E7F65">
        <w:rPr>
          <w:rStyle w:val="af3"/>
          <w:rFonts w:asciiTheme="majorBidi" w:hAnsiTheme="majorBidi" w:cstheme="majorBidi"/>
          <w:sz w:val="24"/>
          <w:szCs w:val="24"/>
        </w:rPr>
        <w:footnoteReference w:id="62"/>
      </w:r>
    </w:p>
    <w:p w14:paraId="11672159" w14:textId="026BA808" w:rsidR="00676DC9" w:rsidRPr="00E55347" w:rsidRDefault="00676DC9"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Yet this is not merely an emotional experience. A growing body of research suggests that the constant availability and continuous updating of news in the digital age do not necessarily make life easier for news consumers and may, in fact, make it more difficult. Users of personal screen-based media must contend with an ongoing flow of constantly refreshed information, which often generates a persistent sense of loss of control</w:t>
      </w:r>
      <w:r w:rsidRPr="007E7F65">
        <w:rPr>
          <w:rStyle w:val="af3"/>
          <w:rFonts w:asciiTheme="majorBidi" w:hAnsiTheme="majorBidi" w:cstheme="majorBidi"/>
          <w:sz w:val="24"/>
          <w:szCs w:val="24"/>
        </w:rPr>
        <w:footnoteReference w:id="63"/>
      </w:r>
      <w:r w:rsidRPr="007E7F65">
        <w:rPr>
          <w:rFonts w:asciiTheme="majorBidi" w:hAnsiTheme="majorBidi" w:cstheme="majorBidi"/>
          <w:sz w:val="24"/>
          <w:szCs w:val="24"/>
        </w:rPr>
        <w:t xml:space="preserve"> </w:t>
      </w:r>
      <w:r w:rsidR="00715133" w:rsidRPr="007E7F65">
        <w:rPr>
          <w:rFonts w:asciiTheme="majorBidi" w:hAnsiTheme="majorBidi" w:cstheme="majorBidi"/>
          <w:sz w:val="24"/>
          <w:szCs w:val="24"/>
        </w:rPr>
        <w:t xml:space="preserve">, </w:t>
      </w:r>
      <w:r w:rsidRPr="007E7F65">
        <w:rPr>
          <w:rFonts w:asciiTheme="majorBidi" w:hAnsiTheme="majorBidi" w:cstheme="majorBidi"/>
          <w:sz w:val="24"/>
          <w:szCs w:val="24"/>
        </w:rPr>
        <w:t>heightened stress, and doubts about the quality and reliability of what they encounter. By contrast, browsing printed media imposes a form of bodily and cognitive order: it signals the relative importance of what readers are expected to attend to, allows them to move backward, linger, and reflect, and effectively relieves</w:t>
      </w:r>
      <w:r w:rsidRPr="00E55347">
        <w:rPr>
          <w:rFonts w:asciiTheme="majorBidi" w:hAnsiTheme="majorBidi" w:cstheme="majorBidi"/>
          <w:sz w:val="24"/>
          <w:szCs w:val="24"/>
        </w:rPr>
        <w:t xml:space="preserve"> them of the ongoing responsibility to navigate and sort information on their own</w:t>
      </w:r>
      <w:r w:rsidR="000A6160" w:rsidRPr="00E55347">
        <w:rPr>
          <w:rFonts w:asciiTheme="majorBidi" w:hAnsiTheme="majorBidi" w:cstheme="majorBidi"/>
          <w:sz w:val="24"/>
          <w:szCs w:val="24"/>
        </w:rPr>
        <w:t xml:space="preserve">. </w:t>
      </w:r>
      <w:r w:rsidRPr="00E55347">
        <w:rPr>
          <w:rFonts w:asciiTheme="majorBidi" w:hAnsiTheme="majorBidi" w:cstheme="majorBidi"/>
          <w:sz w:val="24"/>
          <w:szCs w:val="24"/>
        </w:rPr>
        <w:t xml:space="preserve"> Reading the morning newspaper, then, is not primarily about staying up to date—an aim that is clearly better served by digital channels—but about an encounter with an object around which a morning ritual is constructed. This practice helps people experience a sense of stability and continuity in their own lives, offering a momentary disengagement from the prevailing ideal of constant productivity and efficiency.</w:t>
      </w:r>
    </w:p>
    <w:p w14:paraId="5EB30881" w14:textId="77777777" w:rsidR="00DF0CE0" w:rsidRPr="00E55347" w:rsidRDefault="00DF0CE0"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A large-scale study conducted in the early years of the third decade of the twenty-first century across four countries—Argentina, Finland, Israel, the United States, and Japan—clearly demonstrated the ritual role of the printed newspaper. Among the respondents quoted was </w:t>
      </w:r>
      <w:proofErr w:type="spellStart"/>
      <w:r w:rsidRPr="00E55347">
        <w:rPr>
          <w:rFonts w:asciiTheme="majorBidi" w:hAnsiTheme="majorBidi" w:cstheme="majorBidi"/>
          <w:sz w:val="24"/>
          <w:szCs w:val="24"/>
        </w:rPr>
        <w:t>Inkari</w:t>
      </w:r>
      <w:proofErr w:type="spellEnd"/>
      <w:r w:rsidRPr="00E55347">
        <w:rPr>
          <w:rFonts w:asciiTheme="majorBidi" w:hAnsiTheme="majorBidi" w:cstheme="majorBidi"/>
          <w:sz w:val="24"/>
          <w:szCs w:val="24"/>
        </w:rPr>
        <w:t>, a 56-year-old participant from Finland, who explained: “When it comes to a printed newspaper […] if you think about it, you spend your days at work using digital tools and browsing on your phone in the evening, so I like the feeling that it’s made of paper […] I use my computer and smartphone so much that it sometimes starts to bother me.”</w:t>
      </w:r>
    </w:p>
    <w:p w14:paraId="155A2671" w14:textId="77777777" w:rsidR="00DF0CE0" w:rsidRPr="007E7F65" w:rsidRDefault="00DF0CE0"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Lucas, a 30-year-old respondent from Argentina, added: “When I read in print […] I can read in a more relaxed way. When I read on a digital platform, honestly, the speed at which one reads […] and even when I read at work while receiving calls at the same time […] it’s not the same </w:t>
      </w:r>
      <w:r w:rsidRPr="007E7F65">
        <w:rPr>
          <w:rFonts w:asciiTheme="majorBidi" w:hAnsiTheme="majorBidi" w:cstheme="majorBidi"/>
          <w:sz w:val="24"/>
          <w:szCs w:val="24"/>
        </w:rPr>
        <w:t>as sitting calmly and devoting an hour and a half or two to reading a printed newspaper.”</w:t>
      </w:r>
    </w:p>
    <w:p w14:paraId="3E816DE8" w14:textId="7BC32D37" w:rsidR="00DF0CE0" w:rsidRPr="007E7F65" w:rsidRDefault="00545C23"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T</w:t>
      </w:r>
      <w:r w:rsidR="00DF0CE0" w:rsidRPr="007E7F65">
        <w:rPr>
          <w:rFonts w:asciiTheme="majorBidi" w:hAnsiTheme="majorBidi" w:cstheme="majorBidi"/>
          <w:sz w:val="24"/>
          <w:szCs w:val="24"/>
        </w:rPr>
        <w:t>hese accounts point to the newspaper as a tactile and temporally bounded medium through which readers momentarily suspend the demands of digital efficiency and reassert a sense of embodied routine and continuity</w:t>
      </w:r>
      <w:r w:rsidR="00DF0CE0" w:rsidRPr="007E7F65">
        <w:rPr>
          <w:rStyle w:val="af3"/>
          <w:rFonts w:ascii="David" w:hAnsi="David" w:cs="David"/>
          <w:rtl/>
        </w:rPr>
        <w:footnoteReference w:id="64"/>
      </w:r>
      <w:r w:rsidR="00DF0CE0" w:rsidRPr="007E7F65">
        <w:rPr>
          <w:rFonts w:asciiTheme="majorBidi" w:hAnsiTheme="majorBidi" w:cstheme="majorBidi"/>
          <w:sz w:val="24"/>
          <w:szCs w:val="24"/>
        </w:rPr>
        <w:t>.</w:t>
      </w:r>
    </w:p>
    <w:p w14:paraId="7E2B6DAA" w14:textId="64C4E628" w:rsidR="00403434" w:rsidRPr="00E55347" w:rsidRDefault="00403434"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The ritual act of reading the printed newspaper highlights its distinctiveness as a tangible object</w:t>
      </w:r>
      <w:r w:rsidRPr="00E55347">
        <w:rPr>
          <w:rFonts w:asciiTheme="majorBidi" w:hAnsiTheme="majorBidi" w:cstheme="majorBidi"/>
          <w:sz w:val="24"/>
          <w:szCs w:val="24"/>
        </w:rPr>
        <w:t xml:space="preserve"> and reinforces the sense that the information it contains is bounded, complete, and stable. This </w:t>
      </w:r>
      <w:r w:rsidRPr="00E55347">
        <w:rPr>
          <w:rFonts w:asciiTheme="majorBidi" w:hAnsiTheme="majorBidi" w:cstheme="majorBidi"/>
          <w:sz w:val="24"/>
          <w:szCs w:val="24"/>
        </w:rPr>
        <w:lastRenderedPageBreak/>
        <w:t>sense becomes especially meaningful in an era in which digital news is constantly revised and it is often difficult to distinguish reliable information from fake news. The following sections will turn to these issues in greater detail.</w:t>
      </w:r>
    </w:p>
    <w:p w14:paraId="18B32A59" w14:textId="7CC21E3E" w:rsidR="00F2786C" w:rsidRPr="00E55347" w:rsidRDefault="00F2786C"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Trust is a form of human behavior designed to reduce complexity in interpersonal relationships and in our interactions with institutions and organizations by creating general expectations about future conduct. Trust, which is never equivalent to absolute certainty, is nevertheless essential for everyday life. It allows us to sustain intimate relationships without constantly monitoring or suspecting our partners, and to board an airplane with the confidence that the pilot is competent and intends to bring us safely to our destination. In much the same way, we consume news with the understanding that we cannot gather and verify all information ourselves, and therefore rely on sources for which there is a relatively high—though never complete—degree of certainty. Yet over time, even this assumption increasingly comes under strain.</w:t>
      </w:r>
    </w:p>
    <w:p w14:paraId="14D833B8" w14:textId="77777777" w:rsidR="0074293E" w:rsidRPr="00E55347" w:rsidRDefault="0074293E" w:rsidP="00B9080F">
      <w:pPr>
        <w:bidi w:val="0"/>
        <w:spacing w:after="0" w:line="360" w:lineRule="auto"/>
        <w:rPr>
          <w:rFonts w:asciiTheme="majorBidi" w:hAnsiTheme="majorBidi" w:cstheme="majorBidi"/>
          <w:sz w:val="24"/>
          <w:szCs w:val="24"/>
        </w:rPr>
      </w:pPr>
    </w:p>
    <w:p w14:paraId="720EE574" w14:textId="77777777" w:rsidR="00545C23" w:rsidRPr="00E55347" w:rsidRDefault="00545C23" w:rsidP="00B9080F">
      <w:pPr>
        <w:bidi w:val="0"/>
        <w:spacing w:after="0" w:line="360" w:lineRule="auto"/>
        <w:rPr>
          <w:rFonts w:asciiTheme="majorBidi" w:hAnsiTheme="majorBidi" w:cstheme="majorBidi"/>
          <w:b/>
          <w:bCs/>
          <w:sz w:val="24"/>
          <w:szCs w:val="24"/>
        </w:rPr>
      </w:pPr>
    </w:p>
    <w:p w14:paraId="5EF6CE33" w14:textId="77777777" w:rsidR="00545C23" w:rsidRPr="00E55347" w:rsidRDefault="00545C23" w:rsidP="00B9080F">
      <w:pPr>
        <w:bidi w:val="0"/>
        <w:spacing w:after="0" w:line="360" w:lineRule="auto"/>
        <w:rPr>
          <w:rFonts w:asciiTheme="majorBidi" w:hAnsiTheme="majorBidi" w:cstheme="majorBidi"/>
          <w:b/>
          <w:bCs/>
          <w:sz w:val="24"/>
          <w:szCs w:val="24"/>
        </w:rPr>
      </w:pPr>
    </w:p>
    <w:p w14:paraId="7CD30575" w14:textId="4085901F" w:rsidR="0074293E" w:rsidRPr="00990784" w:rsidRDefault="00044FF7" w:rsidP="00B9080F">
      <w:pPr>
        <w:bidi w:val="0"/>
        <w:spacing w:after="0" w:line="360" w:lineRule="auto"/>
        <w:rPr>
          <w:rFonts w:asciiTheme="majorBidi" w:hAnsiTheme="majorBidi" w:cstheme="majorBidi"/>
          <w:b/>
          <w:bCs/>
          <w:sz w:val="32"/>
          <w:szCs w:val="32"/>
          <w:rtl/>
        </w:rPr>
      </w:pPr>
      <w:bookmarkStart w:id="9" w:name="_Hlk220754682"/>
      <w:r w:rsidRPr="00990784">
        <w:rPr>
          <w:rFonts w:asciiTheme="majorBidi" w:hAnsiTheme="majorBidi" w:cstheme="majorBidi"/>
          <w:b/>
          <w:bCs/>
          <w:sz w:val="32"/>
          <w:szCs w:val="32"/>
        </w:rPr>
        <w:t>From Ritual to Trust: Reading, News, and Credibility</w:t>
      </w:r>
    </w:p>
    <w:bookmarkEnd w:id="9"/>
    <w:p w14:paraId="739C78C2" w14:textId="3E5CF98B" w:rsidR="00F2786C" w:rsidRPr="00E55347" w:rsidRDefault="00175ECB"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Modern societies rely on professional news media as a central infrastructure for producing shared knowledge about the</w:t>
      </w:r>
      <w:r w:rsidR="00F2786C" w:rsidRPr="00E55347">
        <w:rPr>
          <w:rFonts w:asciiTheme="majorBidi" w:hAnsiTheme="majorBidi" w:cstheme="majorBidi"/>
          <w:sz w:val="24"/>
          <w:szCs w:val="24"/>
        </w:rPr>
        <w:t>. In the context of news, trust refers to the public’s willingness to make itself vulnerable to news content in the expectation that media institutions will act in a responsible and adequate manner.</w:t>
      </w:r>
    </w:p>
    <w:p w14:paraId="54D1ACC7" w14:textId="371CF7F6" w:rsidR="00F2786C" w:rsidRPr="00E55347" w:rsidRDefault="00F2786C"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The proliferation of communication alternatives in the digital age leads people to develop a set of informal rules of thumb for determining whom and what to trust.</w:t>
      </w:r>
      <w:r w:rsidR="00175ECB" w:rsidRPr="00E55347">
        <w:t xml:space="preserve"> </w:t>
      </w:r>
      <w:r w:rsidR="00175ECB" w:rsidRPr="00E55347">
        <w:rPr>
          <w:rFonts w:asciiTheme="majorBidi" w:hAnsiTheme="majorBidi" w:cstheme="majorBidi"/>
          <w:sz w:val="24"/>
          <w:szCs w:val="24"/>
        </w:rPr>
        <w:t xml:space="preserve">Trust may be placed in the </w:t>
      </w:r>
      <w:r w:rsidR="00175ECB" w:rsidRPr="007E7F65">
        <w:rPr>
          <w:rFonts w:asciiTheme="majorBidi" w:hAnsiTheme="majorBidi" w:cstheme="majorBidi"/>
          <w:sz w:val="24"/>
          <w:szCs w:val="24"/>
        </w:rPr>
        <w:t>messenger, in a specific news organization, or in the medium itself, whether a printed newspaper, a digital news outlet, or even a particular WhatsApp group</w:t>
      </w:r>
      <w:r w:rsidRPr="007E7F65">
        <w:rPr>
          <w:rFonts w:asciiTheme="majorBidi" w:hAnsiTheme="majorBidi" w:cstheme="majorBidi"/>
          <w:sz w:val="24"/>
          <w:szCs w:val="24"/>
        </w:rPr>
        <w:t>.</w:t>
      </w:r>
    </w:p>
    <w:p w14:paraId="01DD87D4" w14:textId="1DC7A1A7" w:rsidR="00A63CA8" w:rsidRPr="007E7F65" w:rsidRDefault="00A63CA8"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At first glance, one might expect a close correspondence between the choice of a news outlet as a source of information and the level of trust placed in it. Yet data from recent years indicate that </w:t>
      </w:r>
      <w:r w:rsidRPr="007E7F65">
        <w:rPr>
          <w:rFonts w:asciiTheme="majorBidi" w:hAnsiTheme="majorBidi" w:cstheme="majorBidi"/>
          <w:sz w:val="24"/>
          <w:szCs w:val="24"/>
        </w:rPr>
        <w:t>although trust in journalistic media is significantly higher than the trust people place in information circulating on social media, in practice—particularly in Western societies and especially among younger audiences—many prefer to consume news precisely through these platforms. This is the case even though, when asked in general terms, they do not unequivocally state that they trust the information disseminated there</w:t>
      </w:r>
      <w:r w:rsidRPr="007E7F65">
        <w:rPr>
          <w:rStyle w:val="af3"/>
          <w:rtl/>
        </w:rPr>
        <w:footnoteReference w:id="65"/>
      </w:r>
      <w:r w:rsidRPr="007E7F65">
        <w:rPr>
          <w:rFonts w:asciiTheme="majorBidi" w:hAnsiTheme="majorBidi" w:cstheme="majorBidi"/>
          <w:sz w:val="24"/>
          <w:szCs w:val="24"/>
        </w:rPr>
        <w:t>.</w:t>
      </w:r>
    </w:p>
    <w:p w14:paraId="69508E76" w14:textId="77777777" w:rsidR="00175ECB" w:rsidRPr="007E7F65" w:rsidRDefault="00A63CA8"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 xml:space="preserve">Moreover, a limited yet consistent body of research points to an even deeper paradox: precisely print journalism, whose use continues to decline, enjoys higher levels of trust than institutional </w:t>
      </w:r>
      <w:r w:rsidRPr="007E7F65">
        <w:rPr>
          <w:rFonts w:asciiTheme="majorBidi" w:hAnsiTheme="majorBidi" w:cstheme="majorBidi"/>
          <w:sz w:val="24"/>
          <w:szCs w:val="24"/>
        </w:rPr>
        <w:lastRenderedPageBreak/>
        <w:t>digital news media</w:t>
      </w:r>
      <w:r w:rsidR="0074293E" w:rsidRPr="007E7F65">
        <w:rPr>
          <w:rStyle w:val="af3"/>
          <w:rFonts w:asciiTheme="majorBidi" w:hAnsiTheme="majorBidi" w:cstheme="majorBidi"/>
          <w:sz w:val="24"/>
          <w:szCs w:val="24"/>
        </w:rPr>
        <w:footnoteReference w:id="66"/>
      </w:r>
      <w:r w:rsidRPr="007E7F65">
        <w:rPr>
          <w:rFonts w:asciiTheme="majorBidi" w:hAnsiTheme="majorBidi" w:cstheme="majorBidi"/>
          <w:sz w:val="24"/>
          <w:szCs w:val="24"/>
        </w:rPr>
        <w:t>. One possible explanation is that this trust is more institutional and symbolic than behavioral—in other words, printed newspapers are associated in the public imagination with the institution of journalism itself</w:t>
      </w:r>
      <w:r w:rsidR="00175ECB" w:rsidRPr="007E7F65">
        <w:rPr>
          <w:rFonts w:asciiTheme="majorBidi" w:hAnsiTheme="majorBidi" w:cstheme="majorBidi"/>
          <w:sz w:val="24"/>
          <w:szCs w:val="24"/>
        </w:rPr>
        <w:t xml:space="preserve">. </w:t>
      </w:r>
    </w:p>
    <w:p w14:paraId="3902C6DB" w14:textId="6A9821DC" w:rsidR="00A63CA8" w:rsidRPr="00E55347" w:rsidRDefault="00A63CA8"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From the perspective of media ecology, however, an alternative interpretation is possible. The</w:t>
      </w:r>
      <w:r w:rsidRPr="00E55347">
        <w:rPr>
          <w:rFonts w:asciiTheme="majorBidi" w:hAnsiTheme="majorBidi" w:cstheme="majorBidi"/>
          <w:sz w:val="24"/>
          <w:szCs w:val="24"/>
        </w:rPr>
        <w:t xml:space="preserve"> materiality of printed newspapers positions them as a distinct “species” within the media ecology, one endowed with characteristics that render it relatively resilient to some of the pathologies of professional digital journalism. </w:t>
      </w:r>
      <w:r w:rsidR="00BB7CF8" w:rsidRPr="00E55347">
        <w:rPr>
          <w:rFonts w:asciiTheme="majorBidi" w:hAnsiTheme="majorBidi" w:cstheme="majorBidi"/>
          <w:sz w:val="24"/>
          <w:szCs w:val="24"/>
        </w:rPr>
        <w:t>These characteristics do not make print journalism superior in every respect, but they help explain why the printed newspaper continues to be associated with stability, boundedness, and trust. The following sections examine these tensions in greater detail.</w:t>
      </w:r>
    </w:p>
    <w:p w14:paraId="0F1E31B4" w14:textId="77777777" w:rsidR="00BB7CF8" w:rsidRPr="00E55347" w:rsidRDefault="00BB7CF8" w:rsidP="00B9080F">
      <w:pPr>
        <w:bidi w:val="0"/>
        <w:spacing w:after="0" w:line="360" w:lineRule="auto"/>
        <w:rPr>
          <w:rFonts w:asciiTheme="majorBidi" w:hAnsiTheme="majorBidi" w:cstheme="majorBidi"/>
          <w:b/>
          <w:bCs/>
          <w:sz w:val="24"/>
          <w:szCs w:val="24"/>
        </w:rPr>
      </w:pPr>
    </w:p>
    <w:p w14:paraId="14AAA3B1" w14:textId="77777777" w:rsidR="00BB7CF8" w:rsidRPr="00E55347" w:rsidRDefault="00BB7CF8" w:rsidP="00B9080F">
      <w:pPr>
        <w:bidi w:val="0"/>
        <w:spacing w:after="0" w:line="360" w:lineRule="auto"/>
        <w:rPr>
          <w:rFonts w:asciiTheme="majorBidi" w:hAnsiTheme="majorBidi" w:cstheme="majorBidi"/>
          <w:b/>
          <w:bCs/>
          <w:sz w:val="24"/>
          <w:szCs w:val="24"/>
        </w:rPr>
      </w:pPr>
    </w:p>
    <w:p w14:paraId="1FEE88E7" w14:textId="77777777" w:rsidR="00BB7CF8" w:rsidRPr="00E55347" w:rsidRDefault="00BB7CF8" w:rsidP="00B9080F">
      <w:pPr>
        <w:bidi w:val="0"/>
        <w:spacing w:after="0" w:line="360" w:lineRule="auto"/>
        <w:rPr>
          <w:rFonts w:asciiTheme="majorBidi" w:hAnsiTheme="majorBidi" w:cstheme="majorBidi"/>
          <w:b/>
          <w:bCs/>
          <w:sz w:val="24"/>
          <w:szCs w:val="24"/>
        </w:rPr>
      </w:pPr>
    </w:p>
    <w:p w14:paraId="0217A5CD" w14:textId="715689BA" w:rsidR="0074293E" w:rsidRPr="00990784" w:rsidRDefault="0074293E" w:rsidP="00B9080F">
      <w:pPr>
        <w:bidi w:val="0"/>
        <w:spacing w:after="0" w:line="360" w:lineRule="auto"/>
        <w:rPr>
          <w:rFonts w:asciiTheme="majorBidi" w:hAnsiTheme="majorBidi" w:cstheme="majorBidi"/>
          <w:b/>
          <w:bCs/>
          <w:sz w:val="28"/>
          <w:szCs w:val="28"/>
        </w:rPr>
      </w:pPr>
      <w:bookmarkStart w:id="10" w:name="_Hlk220754698"/>
      <w:r w:rsidRPr="00990784">
        <w:rPr>
          <w:rFonts w:asciiTheme="majorBidi" w:hAnsiTheme="majorBidi" w:cstheme="majorBidi"/>
          <w:b/>
          <w:bCs/>
          <w:sz w:val="28"/>
          <w:szCs w:val="28"/>
        </w:rPr>
        <w:t>Permanent Editing and the Erosion of Trust</w:t>
      </w:r>
    </w:p>
    <w:bookmarkEnd w:id="10"/>
    <w:p w14:paraId="7E04D5BE" w14:textId="77777777" w:rsidR="00053C20" w:rsidRPr="00E55347" w:rsidRDefault="00053C20"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In March 2020, during the early days of the coronavirus crisis in the United States, </w:t>
      </w:r>
      <w:r w:rsidRPr="00E55347">
        <w:rPr>
          <w:rFonts w:asciiTheme="majorBidi" w:hAnsiTheme="majorBidi" w:cstheme="majorBidi"/>
          <w:i/>
          <w:iCs/>
          <w:sz w:val="24"/>
          <w:szCs w:val="24"/>
        </w:rPr>
        <w:t>The New York Times</w:t>
      </w:r>
      <w:r w:rsidRPr="00E55347">
        <w:rPr>
          <w:rFonts w:asciiTheme="majorBidi" w:hAnsiTheme="majorBidi" w:cstheme="majorBidi"/>
          <w:sz w:val="24"/>
          <w:szCs w:val="24"/>
        </w:rPr>
        <w:t xml:space="preserve"> changed the headline of the online version of an article about the president’s economic relief plan three times—within the same news cycle. Initially, responsibility for delaying the plan was attributed to the Democrats (“Democrats Block Action on $1.8 Trillion Stimulus”). In the second version, this attribution of responsibility was retained but supplemented with a normative justification in the form of demands for worker protections (“Democrats Block Action on Stimulus Plan, Seeking Worker Protections”). Finally, the focus of the problem shifted away from specific political actors toward a generalized “partisan divide” (“Partisan Divide Threatens Deal on Rescue Plan”). Throughout this sequence of updates, the body of the article itself remained largely unchanged, even as the political and interpretive framing of the event shifted in a significant way.</w:t>
      </w:r>
    </w:p>
    <w:p w14:paraId="1A88C83F" w14:textId="7FE8F7D9" w:rsidR="00053C20" w:rsidRPr="007E7F65" w:rsidRDefault="00053C20"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It is impossible to know what—or who—prompted the newspaper to alter the headline so sharply, and the paper itself offered no public explanation to its readers for the changes that were made. Nevertheless, it is possible to assess the potential significance of this thematic shift in the sequence of headlines from the perspective of readers who rely on the belief that “</w:t>
      </w:r>
      <w:r w:rsidRPr="007E7F65">
        <w:rPr>
          <w:rFonts w:asciiTheme="majorBidi" w:hAnsiTheme="majorBidi" w:cstheme="majorBidi"/>
          <w:sz w:val="24"/>
          <w:szCs w:val="24"/>
        </w:rPr>
        <w:t xml:space="preserve">their” newspaper operates fearlessly, insulated from political, economic, or public pressures, and is committed to neutralizing any external influence that might compromise its professional </w:t>
      </w:r>
      <w:r w:rsidRPr="007E7F65">
        <w:rPr>
          <w:rFonts w:asciiTheme="majorBidi" w:hAnsiTheme="majorBidi" w:cstheme="majorBidi"/>
          <w:sz w:val="24"/>
          <w:szCs w:val="24"/>
        </w:rPr>
        <w:lastRenderedPageBreak/>
        <w:t>integrity</w:t>
      </w:r>
      <w:r w:rsidR="00FE57E0" w:rsidRPr="007E7F65">
        <w:rPr>
          <w:rStyle w:val="af3"/>
          <w:rFonts w:asciiTheme="majorBidi" w:hAnsiTheme="majorBidi" w:cstheme="majorBidi"/>
          <w:sz w:val="24"/>
          <w:szCs w:val="24"/>
        </w:rPr>
        <w:footnoteReference w:id="67"/>
      </w:r>
      <w:r w:rsidRPr="007E7F65">
        <w:rPr>
          <w:rFonts w:asciiTheme="majorBidi" w:hAnsiTheme="majorBidi" w:cstheme="majorBidi"/>
          <w:sz w:val="24"/>
          <w:szCs w:val="24"/>
        </w:rPr>
        <w:t>. For such readers, the abrupt transition from an accusatory frame to a systemic one—even if professionally justifiable—may unsettle the sense of stability, consistency, and editorial independence they attribute to the newspaper.</w:t>
      </w:r>
    </w:p>
    <w:p w14:paraId="0C76D3DC" w14:textId="19B4DC74" w:rsidR="00053C20" w:rsidRPr="007E7F65" w:rsidRDefault="00053C20"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This episode, however, is only one example among many in which the constant updating that characterizes digital journalism produces a gap between the perception of the newspaper as a stable, authoritative, and fixed institution, and the actual practice of continuous, fluid, and at times unmarked editorial revision. As I will argue in the following sections, this gap is neither marginal nor merely technical; rather, it lies at the very heart of the relationship between journalism, trust, and audiences in the digital age</w:t>
      </w:r>
      <w:r w:rsidRPr="007E7F65">
        <w:rPr>
          <w:rStyle w:val="af3"/>
          <w:rFonts w:asciiTheme="majorBidi" w:hAnsiTheme="majorBidi" w:cstheme="majorBidi"/>
          <w:sz w:val="24"/>
          <w:szCs w:val="24"/>
        </w:rPr>
        <w:footnoteReference w:id="68"/>
      </w:r>
      <w:r w:rsidRPr="007E7F65">
        <w:rPr>
          <w:rFonts w:asciiTheme="majorBidi" w:hAnsiTheme="majorBidi" w:cstheme="majorBidi"/>
          <w:sz w:val="24"/>
          <w:szCs w:val="24"/>
        </w:rPr>
        <w:t>.</w:t>
      </w:r>
    </w:p>
    <w:p w14:paraId="7D8E22FA" w14:textId="513942BD" w:rsidR="008D1318" w:rsidRPr="00E55347" w:rsidRDefault="008D1318" w:rsidP="00B9080F">
      <w:pPr>
        <w:bidi w:val="0"/>
        <w:spacing w:after="0" w:line="360" w:lineRule="auto"/>
        <w:rPr>
          <w:rFonts w:asciiTheme="majorBidi" w:hAnsiTheme="majorBidi" w:cstheme="majorBidi"/>
          <w:sz w:val="24"/>
          <w:szCs w:val="24"/>
        </w:rPr>
      </w:pPr>
      <w:bookmarkStart w:id="11" w:name="_Hlk220075923"/>
      <w:r w:rsidRPr="007E7F65">
        <w:rPr>
          <w:rFonts w:asciiTheme="majorBidi" w:hAnsiTheme="majorBidi" w:cstheme="majorBidi"/>
          <w:sz w:val="24"/>
          <w:szCs w:val="24"/>
        </w:rPr>
        <w:t>If we point to a connection between the lack of trust in digital journalism and the sense o</w:t>
      </w:r>
      <w:r w:rsidRPr="00E55347">
        <w:rPr>
          <w:rFonts w:asciiTheme="majorBidi" w:hAnsiTheme="majorBidi" w:cstheme="majorBidi"/>
          <w:sz w:val="24"/>
          <w:szCs w:val="24"/>
        </w:rPr>
        <w:t>f instability that characterizes the information it produces, it is unlikely that we will surprise our readers.</w:t>
      </w:r>
    </w:p>
    <w:p w14:paraId="363658DA" w14:textId="77777777" w:rsidR="008D1318" w:rsidRPr="007E7F65" w:rsidRDefault="008D1318"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Digital journalism is inherently dynamic, and the information it disseminates changes rapidly. This is readily perceived by each of the hundreds of millions of readers who have encountered it </w:t>
      </w:r>
      <w:r w:rsidRPr="007E7F65">
        <w:rPr>
          <w:rFonts w:asciiTheme="majorBidi" w:hAnsiTheme="majorBidi" w:cstheme="majorBidi"/>
          <w:sz w:val="24"/>
          <w:szCs w:val="24"/>
        </w:rPr>
        <w:t xml:space="preserve">over the years. A person who opens a news website, returns to it an hour later—or sometimes even sooner—may find it difficult to recognize it: headlines have changed, wording has been revised, some information has appeared while other details have disappeared. The question that accompanied newspaper audiences for generations—what is important for us to talk about </w:t>
      </w:r>
      <w:proofErr w:type="gramStart"/>
      <w:r w:rsidRPr="007E7F65">
        <w:rPr>
          <w:rFonts w:asciiTheme="majorBidi" w:hAnsiTheme="majorBidi" w:cstheme="majorBidi"/>
          <w:sz w:val="24"/>
          <w:szCs w:val="24"/>
        </w:rPr>
        <w:t>today?—</w:t>
      </w:r>
      <w:proofErr w:type="gramEnd"/>
      <w:r w:rsidRPr="007E7F65">
        <w:rPr>
          <w:rFonts w:asciiTheme="majorBidi" w:hAnsiTheme="majorBidi" w:cstheme="majorBidi"/>
          <w:sz w:val="24"/>
          <w:szCs w:val="24"/>
        </w:rPr>
        <w:t>has been replaced by a more immediate and compressed one: what is important for us to talk about in the coming hour?</w:t>
      </w:r>
    </w:p>
    <w:bookmarkEnd w:id="11"/>
    <w:p w14:paraId="5DFB64C2" w14:textId="77777777" w:rsidR="008D1318" w:rsidRPr="00E55347" w:rsidRDefault="008D1318"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It is often said that today’s newspapers are tomorrow’s fish wrap. Yet it is hardly surprising that within a media ecology dominated by rapidly changing digital journalism, the printed newspaper</w:t>
      </w:r>
      <w:r w:rsidRPr="00E55347">
        <w:rPr>
          <w:rFonts w:asciiTheme="majorBidi" w:hAnsiTheme="majorBidi" w:cstheme="majorBidi"/>
          <w:sz w:val="24"/>
          <w:szCs w:val="24"/>
        </w:rPr>
        <w:t xml:space="preserve"> is increasingly perceived as an anchor of stability. Once published, printed media effectively become “read-only.” Correcting a printed article requires issuing a new edition or explicitly addressing the error in a corrections column the following day. In this respect, printed journalism resembles other legacy media, such as broadcast television or radio, where correcting information is likewise cumbersome and delayed.</w:t>
      </w:r>
    </w:p>
    <w:p w14:paraId="5C24289F" w14:textId="60612D56" w:rsidR="00AD0E01" w:rsidRPr="007E7F65" w:rsidRDefault="00AD0E01"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 xml:space="preserve">By contrast, information in digital journalism can be updated and altered at any moment. At first glance, this appears to be a clear advantage and one of the central sources of digital journalism’s strength within the media ecology of the third decade of the twenty-first century. Editors can also </w:t>
      </w:r>
      <w:r w:rsidRPr="007E7F65">
        <w:rPr>
          <w:rFonts w:asciiTheme="majorBidi" w:hAnsiTheme="majorBidi" w:cstheme="majorBidi"/>
          <w:sz w:val="24"/>
          <w:szCs w:val="24"/>
        </w:rPr>
        <w:lastRenderedPageBreak/>
        <w:t>correct errors quickly, reducing mistakes and sparing both journalists and news organizations unnecessary embarrassment.</w:t>
      </w:r>
      <w:r w:rsidR="00657615" w:rsidRPr="007E7F65">
        <w:rPr>
          <w:rFonts w:asciiTheme="majorBidi" w:hAnsiTheme="majorBidi" w:cstheme="majorBidi"/>
          <w:sz w:val="24"/>
          <w:szCs w:val="24"/>
        </w:rPr>
        <w:t xml:space="preserve"> </w:t>
      </w:r>
    </w:p>
    <w:p w14:paraId="155B32B9" w14:textId="4DAF49BC" w:rsidR="00657615" w:rsidRPr="00E55347" w:rsidRDefault="00657615"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 xml:space="preserve">Other types of revisions, however, generate far greater resistance among readers, as they are perceived to violate the normative role many </w:t>
      </w:r>
      <w:proofErr w:type="gramStart"/>
      <w:r w:rsidRPr="007E7F65">
        <w:rPr>
          <w:rFonts w:asciiTheme="majorBidi" w:hAnsiTheme="majorBidi" w:cstheme="majorBidi"/>
          <w:sz w:val="24"/>
          <w:szCs w:val="24"/>
        </w:rPr>
        <w:t>attribute</w:t>
      </w:r>
      <w:proofErr w:type="gramEnd"/>
      <w:r w:rsidRPr="007E7F65">
        <w:rPr>
          <w:rFonts w:asciiTheme="majorBidi" w:hAnsiTheme="majorBidi" w:cstheme="majorBidi"/>
          <w:sz w:val="24"/>
          <w:szCs w:val="24"/>
        </w:rPr>
        <w:t xml:space="preserve"> to journalism: to act as a public trustee, independent of commercial considerations and unafraid to confront those in positions of power. For example, the retrospective escalation of provocative language in headlines in order to increase a story’s appeal on social media</w:t>
      </w:r>
      <w:r w:rsidR="00715133" w:rsidRPr="007E7F65">
        <w:rPr>
          <w:rStyle w:val="af3"/>
          <w:rtl/>
        </w:rPr>
        <w:footnoteReference w:id="69"/>
      </w:r>
      <w:r w:rsidRPr="007E7F65">
        <w:rPr>
          <w:rFonts w:asciiTheme="majorBidi" w:hAnsiTheme="majorBidi" w:cstheme="majorBidi"/>
          <w:sz w:val="24"/>
          <w:szCs w:val="24"/>
        </w:rPr>
        <w:t xml:space="preserve"> </w:t>
      </w:r>
      <w:r w:rsidR="00715133" w:rsidRPr="007E7F65">
        <w:rPr>
          <w:rFonts w:asciiTheme="majorBidi" w:hAnsiTheme="majorBidi" w:cstheme="majorBidi"/>
          <w:sz w:val="24"/>
          <w:szCs w:val="24"/>
        </w:rPr>
        <w:t xml:space="preserve">, </w:t>
      </w:r>
      <w:r w:rsidRPr="007E7F65">
        <w:rPr>
          <w:rFonts w:asciiTheme="majorBidi" w:hAnsiTheme="majorBidi" w:cstheme="majorBidi"/>
          <w:sz w:val="24"/>
          <w:szCs w:val="24"/>
        </w:rPr>
        <w:t>after it has been published is often seen as ethically troubling. Similarly, the correction of major journalistic errors or broad shifts in perspective—such as the addition or replacement of a paragraph that substantially alters the character of an</w:t>
      </w:r>
      <w:r w:rsidRPr="00E55347">
        <w:rPr>
          <w:rFonts w:asciiTheme="majorBidi" w:hAnsiTheme="majorBidi" w:cstheme="majorBidi"/>
          <w:sz w:val="24"/>
          <w:szCs w:val="24"/>
        </w:rPr>
        <w:t xml:space="preserve"> article—whether prompted by political pressure or economic considerations, undermines readers’ trust. This erosion of trust is intensified when such changes, like more minor edits, are not disclosed to readers and are implemented without transparency.</w:t>
      </w:r>
    </w:p>
    <w:p w14:paraId="5CA71364" w14:textId="70315A90" w:rsidR="00A919CC" w:rsidRPr="00E55347" w:rsidRDefault="00A919CC"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Two large-scale studies conducted in the United States in the third decade of the twenty-first century found that the vast majority of newspapers—including some of the most prestigious news organizations—make a wide range of changes to the content they publish. The more comprehensive of the two analyzed more than 600,000 articles published by dozens of news outlets, including those with the highest reputations, and found that approximately 165,000 of them—about 25 percent—underwent some form of change after publication. Moreover, roughly 15 percent of the updated articles were subject to substantial revisions that significantly altered their tone or content compared with the original version</w:t>
      </w:r>
      <w:r w:rsidR="00065D26" w:rsidRPr="00E55347">
        <w:rPr>
          <w:rStyle w:val="af3"/>
          <w:rFonts w:asciiTheme="majorBidi" w:hAnsiTheme="majorBidi" w:cstheme="majorBidi"/>
          <w:sz w:val="24"/>
          <w:szCs w:val="24"/>
        </w:rPr>
        <w:footnoteReference w:id="70"/>
      </w:r>
      <w:r w:rsidR="00715133">
        <w:rPr>
          <w:rFonts w:asciiTheme="majorBidi" w:hAnsiTheme="majorBidi" w:cstheme="majorBidi"/>
          <w:sz w:val="24"/>
          <w:szCs w:val="24"/>
        </w:rPr>
        <w:t>.</w:t>
      </w:r>
    </w:p>
    <w:p w14:paraId="109FD047" w14:textId="3883BA3A" w:rsidR="00A919CC" w:rsidRPr="00E55347" w:rsidRDefault="00A919CC"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The second study tracked 411,000 articles over a six-month period and focused specifically on changes to headlines. Its findings showed that about one tenth of the articles experienced headline changes, and that in roughly one quarter of these cases the revised headline conveyed information that differed dramatically from what readers encountered in the original version.</w:t>
      </w:r>
      <w:r w:rsidR="00065D26" w:rsidRPr="00E55347">
        <w:rPr>
          <w:rStyle w:val="af3"/>
          <w:rFonts w:asciiTheme="majorBidi" w:hAnsiTheme="majorBidi" w:cstheme="majorBidi"/>
          <w:sz w:val="24"/>
          <w:szCs w:val="24"/>
        </w:rPr>
        <w:footnoteReference w:id="71"/>
      </w:r>
    </w:p>
    <w:p w14:paraId="582394CA" w14:textId="6DC57821" w:rsidR="00065D26" w:rsidRPr="007E7F65" w:rsidRDefault="00065D26"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It is easy to understand why digital newspapers emphasize the advantages of the medium in which they operate: the ability to correct errors quickly, update missing details, and respond to unfolding events in real time. Yet the two studies also point to a less discussed consequence of this flexibility—what might be described as </w:t>
      </w:r>
      <w:r w:rsidRPr="00E55347">
        <w:rPr>
          <w:rFonts w:asciiTheme="majorBidi" w:hAnsiTheme="majorBidi" w:cstheme="majorBidi"/>
          <w:i/>
          <w:iCs/>
          <w:sz w:val="24"/>
          <w:szCs w:val="24"/>
        </w:rPr>
        <w:t>“stealth editing”</w:t>
      </w:r>
      <w:r w:rsidRPr="00E55347">
        <w:rPr>
          <w:rFonts w:asciiTheme="majorBidi" w:hAnsiTheme="majorBidi" w:cstheme="majorBidi"/>
          <w:sz w:val="24"/>
          <w:szCs w:val="24"/>
        </w:rPr>
        <w:t xml:space="preserve">: changes, both minor and substantial, that are made without providing readers with a clear account of what was </w:t>
      </w:r>
      <w:r w:rsidRPr="007E7F65">
        <w:rPr>
          <w:rFonts w:asciiTheme="majorBidi" w:hAnsiTheme="majorBidi" w:cstheme="majorBidi"/>
          <w:sz w:val="24"/>
          <w:szCs w:val="24"/>
        </w:rPr>
        <w:t>altered and why</w:t>
      </w:r>
      <w:r w:rsidR="00735505" w:rsidRPr="007E7F65">
        <w:rPr>
          <w:rStyle w:val="af3"/>
          <w:rFonts w:asciiTheme="majorBidi" w:hAnsiTheme="majorBidi" w:cstheme="majorBidi"/>
          <w:sz w:val="24"/>
          <w:szCs w:val="24"/>
        </w:rPr>
        <w:footnoteReference w:id="72"/>
      </w:r>
      <w:r w:rsidRPr="007E7F65">
        <w:rPr>
          <w:rFonts w:asciiTheme="majorBidi" w:hAnsiTheme="majorBidi" w:cstheme="majorBidi"/>
          <w:sz w:val="24"/>
          <w:szCs w:val="24"/>
        </w:rPr>
        <w:t>.</w:t>
      </w:r>
    </w:p>
    <w:p w14:paraId="680FFE32" w14:textId="77777777" w:rsidR="00065D26" w:rsidRPr="007E7F65" w:rsidRDefault="00065D26"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lastRenderedPageBreak/>
        <w:t>At times, readers can infer that a change has been made by noticing a timestamp next to the article, and in roughly 40 percent of cases the update is explicitly acknowledged. Even then, however, the average reader cannot easily determine what exactly has changed unless they return to the article repeatedly or follow it systematically over time. In other words, the update may be visible, but its substance often remains opaque.</w:t>
      </w:r>
    </w:p>
    <w:p w14:paraId="4897A4D2" w14:textId="72E6E5F3" w:rsidR="00065D26" w:rsidRPr="00E55347" w:rsidRDefault="00065D26" w:rsidP="00B9080F">
      <w:pPr>
        <w:bidi w:val="0"/>
        <w:spacing w:after="0" w:line="360" w:lineRule="auto"/>
        <w:rPr>
          <w:rFonts w:asciiTheme="majorBidi" w:hAnsiTheme="majorBidi" w:cstheme="majorBidi"/>
          <w:sz w:val="24"/>
          <w:szCs w:val="24"/>
        </w:rPr>
      </w:pPr>
      <w:r w:rsidRPr="007E7F65">
        <w:rPr>
          <w:rFonts w:asciiTheme="majorBidi" w:hAnsiTheme="majorBidi" w:cstheme="majorBidi"/>
          <w:sz w:val="24"/>
          <w:szCs w:val="24"/>
        </w:rPr>
        <w:t xml:space="preserve">Prestigious newspapers sometimes attempt to address this problem through more elaborate mechanisms, yet these too have clear limitations. </w:t>
      </w:r>
      <w:r w:rsidR="000D6DEA" w:rsidRPr="007E7F65">
        <w:rPr>
          <w:rFonts w:asciiTheme="majorBidi" w:hAnsiTheme="majorBidi" w:cstheme="majorBidi"/>
          <w:sz w:val="24"/>
          <w:szCs w:val="24"/>
        </w:rPr>
        <w:t xml:space="preserve"> Even among high-quality, institutional news organizations, mechanisms for disclosing editorial change remain partial and uneven</w:t>
      </w:r>
      <w:r w:rsidRPr="007E7F65">
        <w:rPr>
          <w:rFonts w:asciiTheme="majorBidi" w:hAnsiTheme="majorBidi" w:cstheme="majorBidi"/>
          <w:sz w:val="24"/>
          <w:szCs w:val="24"/>
        </w:rPr>
        <w:t xml:space="preserve">. The </w:t>
      </w:r>
      <w:r w:rsidRPr="007E7F65">
        <w:rPr>
          <w:rFonts w:asciiTheme="majorBidi" w:hAnsiTheme="majorBidi" w:cstheme="majorBidi"/>
          <w:i/>
          <w:iCs/>
          <w:sz w:val="24"/>
          <w:szCs w:val="24"/>
        </w:rPr>
        <w:t>New York Times</w:t>
      </w:r>
      <w:r w:rsidRPr="007E7F65">
        <w:rPr>
          <w:rFonts w:asciiTheme="majorBidi" w:hAnsiTheme="majorBidi" w:cstheme="majorBidi"/>
          <w:sz w:val="24"/>
          <w:szCs w:val="24"/>
        </w:rPr>
        <w:t xml:space="preserve"> maintains a dedicated space for corrections, but this section largely focuses</w:t>
      </w:r>
      <w:r w:rsidRPr="00E55347">
        <w:rPr>
          <w:rFonts w:asciiTheme="majorBidi" w:hAnsiTheme="majorBidi" w:cstheme="majorBidi"/>
          <w:sz w:val="24"/>
          <w:szCs w:val="24"/>
        </w:rPr>
        <w:t xml:space="preserve"> on corrections prompted by readers rather than on editorial changes initiated by the newspaper itself. The result is that even within high-quality, institutional journalism, transparency regarding how news content changes over time remains partial and uneven.</w:t>
      </w:r>
    </w:p>
    <w:p w14:paraId="44C4A28E" w14:textId="108DBC4B" w:rsidR="00212FF4" w:rsidRPr="00E55347" w:rsidRDefault="00212FF4"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Beyond declarative statements such as those historically associated with </w:t>
      </w:r>
      <w:r w:rsidRPr="00E55347">
        <w:rPr>
          <w:rFonts w:asciiTheme="majorBidi" w:hAnsiTheme="majorBidi" w:cstheme="majorBidi"/>
          <w:i/>
          <w:iCs/>
          <w:sz w:val="24"/>
          <w:szCs w:val="24"/>
        </w:rPr>
        <w:t>The New York Times</w:t>
      </w:r>
      <w:r w:rsidRPr="00E55347">
        <w:rPr>
          <w:rFonts w:asciiTheme="majorBidi" w:hAnsiTheme="majorBidi" w:cstheme="majorBidi"/>
          <w:sz w:val="24"/>
          <w:szCs w:val="24"/>
        </w:rPr>
        <w:t>, trust in print journalism also rests on a set of tangible and institutional experiences</w:t>
      </w:r>
      <w:r w:rsidR="0074792F" w:rsidRPr="00E55347">
        <w:rPr>
          <w:rFonts w:asciiTheme="majorBidi" w:hAnsiTheme="majorBidi" w:cstheme="majorBidi"/>
          <w:sz w:val="24"/>
          <w:szCs w:val="24"/>
        </w:rPr>
        <w:t>.  These experiences collectively reinforce the perception of print journalism as stable, deliberate, and institutionally bounded.</w:t>
      </w:r>
      <w:r w:rsidRPr="00E55347">
        <w:rPr>
          <w:rFonts w:asciiTheme="majorBidi" w:hAnsiTheme="majorBidi" w:cstheme="majorBidi"/>
          <w:sz w:val="24"/>
          <w:szCs w:val="24"/>
        </w:rPr>
        <w:t xml:space="preserve"> Taken together, these elements foster a sense of stability, responsibility, and editorial caution that has accompanied print journalism for generations.</w:t>
      </w:r>
    </w:p>
    <w:p w14:paraId="469CEC97" w14:textId="77777777" w:rsidR="00212FF4" w:rsidRPr="00E55347" w:rsidRDefault="00212FF4"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At the same time, it is important to stress that the instability of digital content is not necessarily a marker of lower quality. On the contrary, the dynamism of digital journalism can be understood as a means of continual improvement, enabling rapid correction and ongoing refinement. Precisely for this reason, attention should be directed to an additional advantage of print journalism: the clarity with which it distinguishes news content from what is not news. This capacity for differentiation takes on heightened significance in an era in which public anxiety about exposure to misleading information and fake news is steadily increasing, underscoring the continued role of stability, fixity, and institutional boundaries in sustaining trust between journalism and its audiences.</w:t>
      </w:r>
    </w:p>
    <w:p w14:paraId="50291491" w14:textId="1B53AC98" w:rsidR="006637BD" w:rsidRPr="00990784" w:rsidRDefault="006637BD" w:rsidP="00B9080F">
      <w:pPr>
        <w:bidi w:val="0"/>
        <w:spacing w:after="0" w:line="360" w:lineRule="auto"/>
        <w:rPr>
          <w:rFonts w:asciiTheme="majorBidi" w:hAnsiTheme="majorBidi" w:cstheme="majorBidi"/>
          <w:b/>
          <w:bCs/>
          <w:sz w:val="28"/>
          <w:szCs w:val="28"/>
        </w:rPr>
      </w:pPr>
      <w:bookmarkStart w:id="12" w:name="_Hlk220754723"/>
      <w:r w:rsidRPr="00990784">
        <w:rPr>
          <w:rFonts w:asciiTheme="majorBidi" w:hAnsiTheme="majorBidi" w:cstheme="majorBidi"/>
          <w:b/>
          <w:bCs/>
          <w:sz w:val="28"/>
          <w:szCs w:val="28"/>
        </w:rPr>
        <w:t>Fake News: Blurring of Distinctions and the Erosion of Trust</w:t>
      </w:r>
    </w:p>
    <w:bookmarkEnd w:id="12"/>
    <w:p w14:paraId="49DCB717" w14:textId="77777777" w:rsidR="00795835" w:rsidRPr="00E55347" w:rsidRDefault="00795835"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As part of his criticism of the change made to a headline in </w:t>
      </w:r>
      <w:r w:rsidRPr="00E55347">
        <w:rPr>
          <w:rFonts w:asciiTheme="majorBidi" w:hAnsiTheme="majorBidi" w:cstheme="majorBidi"/>
          <w:i/>
          <w:iCs/>
          <w:sz w:val="24"/>
          <w:szCs w:val="24"/>
        </w:rPr>
        <w:t>The New York Times</w:t>
      </w:r>
      <w:r w:rsidRPr="00E55347">
        <w:rPr>
          <w:rFonts w:asciiTheme="majorBidi" w:hAnsiTheme="majorBidi" w:cstheme="majorBidi"/>
          <w:sz w:val="24"/>
          <w:szCs w:val="24"/>
        </w:rPr>
        <w:t xml:space="preserve">—discussed at the beginning of the previous section—the President of the United States posted a mocking tweet, ridiculing the newspaper’s apparent inability to present a “stable” version of the event. At this point, one might argue that his criticism was, to some extent, justified. However, he then </w:t>
      </w:r>
      <w:r w:rsidRPr="00E55347">
        <w:rPr>
          <w:rFonts w:asciiTheme="majorBidi" w:hAnsiTheme="majorBidi" w:cstheme="majorBidi"/>
          <w:sz w:val="24"/>
          <w:szCs w:val="24"/>
        </w:rPr>
        <w:lastRenderedPageBreak/>
        <w:t>went on to label the entire report as “fake news,” and here the criticism became conceptually flawed, as it conflated distinct categories.</w:t>
      </w:r>
    </w:p>
    <w:p w14:paraId="3368D1FC" w14:textId="77777777" w:rsidR="00795835" w:rsidRPr="00E55347" w:rsidRDefault="00795835"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The newspaper presented its readers with factually accurate information: a debate took place, a vote was held, and a political disagreement existed. In other words, one may argue that the interpretation was biased or contested, but this does not amount to fake news.</w:t>
      </w:r>
    </w:p>
    <w:p w14:paraId="574C8836" w14:textId="77777777" w:rsidR="00795835" w:rsidRPr="00E55347" w:rsidRDefault="00795835"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Fake news does not refer to biased interpretation or to contested framings of factual information. Rather, it denotes information that has no factual basis whatsoever—fabricated stories deliberately invented, often in pursuit of political, economic, or ideological interests, and intended from the outset to mislead the public.</w:t>
      </w:r>
    </w:p>
    <w:p w14:paraId="2C126A43" w14:textId="77777777" w:rsidR="008E1011" w:rsidRPr="00E55347" w:rsidRDefault="008E1011"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What distinguishes the present moment is the dominance, within the media ecology, of digital “content boxes”—platforms in which different types of information are intermingled. One of their defining features is the absence of a clear, tactile-based distinction between news content produced by professionals and information disseminated by anyone—sometimes not even by a human being, but by bots—through social media networks.</w:t>
      </w:r>
    </w:p>
    <w:p w14:paraId="56D4F37F" w14:textId="04ED6021" w:rsidR="006D3BBA" w:rsidRPr="00E55347" w:rsidRDefault="006D3BBA"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 xml:space="preserve">The origins of the episode lay in legitimate journalistic reporting on the leak of email correspondence belonging to members of the Democratic Party. However, what followed—particularly the interpretations imposed on the contents of those emails—was constructed by </w:t>
      </w:r>
      <w:r w:rsidRPr="007E7F65">
        <w:rPr>
          <w:rFonts w:asciiTheme="majorBidi" w:hAnsiTheme="majorBidi" w:cstheme="majorBidi"/>
          <w:sz w:val="24"/>
          <w:szCs w:val="24"/>
        </w:rPr>
        <w:t>online users who amplified a baseless conspiracy theory through social media. These allegations were never substantiated, either by law enforcement authorities or by the established press</w:t>
      </w:r>
      <w:r w:rsidRPr="007E7F65">
        <w:rPr>
          <w:rStyle w:val="af3"/>
          <w:rFonts w:asciiTheme="majorBidi" w:hAnsiTheme="majorBidi" w:cstheme="majorBidi"/>
          <w:sz w:val="24"/>
          <w:szCs w:val="24"/>
        </w:rPr>
        <w:footnoteReference w:id="73"/>
      </w:r>
      <w:r w:rsidRPr="007E7F65">
        <w:rPr>
          <w:rFonts w:asciiTheme="majorBidi" w:hAnsiTheme="majorBidi" w:cstheme="majorBidi"/>
          <w:sz w:val="24"/>
          <w:szCs w:val="24"/>
        </w:rPr>
        <w:t>.</w:t>
      </w:r>
      <w:r w:rsidRPr="007E7F65">
        <w:rPr>
          <w:rStyle w:val="af3"/>
        </w:rPr>
        <w:t xml:space="preserve"> </w:t>
      </w:r>
      <w:r w:rsidR="0050234A" w:rsidRPr="007E7F65">
        <w:rPr>
          <w:rFonts w:asciiTheme="majorBidi" w:hAnsiTheme="majorBidi" w:cstheme="majorBidi"/>
          <w:sz w:val="24"/>
          <w:szCs w:val="24"/>
        </w:rPr>
        <w:t xml:space="preserve"> Although the established press repeatedly challenged these claims and emphasized that they lacked any factual basis, some have argued that the very act of addressing them—even in a</w:t>
      </w:r>
      <w:r w:rsidR="0050234A" w:rsidRPr="00E55347">
        <w:rPr>
          <w:rFonts w:asciiTheme="majorBidi" w:hAnsiTheme="majorBidi" w:cstheme="majorBidi"/>
          <w:sz w:val="24"/>
          <w:szCs w:val="24"/>
        </w:rPr>
        <w:t xml:space="preserve"> critical or dismissive tone—functioned as a kind of amplifier, further extending their reach. Be that as it may, in December of that same year an American man named Edgar Maddison entered the </w:t>
      </w:r>
      <w:r w:rsidR="0050234A" w:rsidRPr="00E55347">
        <w:rPr>
          <w:rFonts w:asciiTheme="majorBidi" w:hAnsiTheme="majorBidi" w:cstheme="majorBidi"/>
          <w:i/>
          <w:iCs/>
          <w:sz w:val="24"/>
          <w:szCs w:val="24"/>
        </w:rPr>
        <w:t>Comet Ping Pong</w:t>
      </w:r>
      <w:r w:rsidR="0050234A" w:rsidRPr="00E55347">
        <w:rPr>
          <w:rFonts w:asciiTheme="majorBidi" w:hAnsiTheme="majorBidi" w:cstheme="majorBidi"/>
          <w:sz w:val="24"/>
          <w:szCs w:val="24"/>
        </w:rPr>
        <w:t xml:space="preserve"> pizzeria in Washington, D.C.—a location that had been mentioned on social media in connection with the alleged child abduction scheme, in part because its owner was associated with the Democratic Party—and fired several shots inside the establishment. He described the information on which he acted as “intelligence,” and even after his arrest, he did not renounce his belief in the conspiracy theory</w:t>
      </w:r>
      <w:r w:rsidR="00B847F1" w:rsidRPr="00E55347">
        <w:rPr>
          <w:rStyle w:val="af3"/>
          <w:rFonts w:asciiTheme="majorBidi" w:hAnsiTheme="majorBidi" w:cstheme="majorBidi"/>
          <w:sz w:val="24"/>
          <w:szCs w:val="24"/>
        </w:rPr>
        <w:footnoteReference w:id="74"/>
      </w:r>
      <w:r w:rsidR="00715133">
        <w:rPr>
          <w:rFonts w:asciiTheme="majorBidi" w:hAnsiTheme="majorBidi" w:cstheme="majorBidi"/>
          <w:sz w:val="24"/>
          <w:szCs w:val="24"/>
        </w:rPr>
        <w:t>.</w:t>
      </w:r>
    </w:p>
    <w:p w14:paraId="5EA19587" w14:textId="1D248D78" w:rsidR="00463CC2" w:rsidRPr="00E55347" w:rsidRDefault="00463CC2"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lastRenderedPageBreak/>
        <w:t xml:space="preserve">What matters here is less the rarity of such extreme cases than the everyday difficulty of distinguishing verified news from conspiratorial content within platform-based feeds. </w:t>
      </w:r>
    </w:p>
    <w:p w14:paraId="2BBB834B" w14:textId="77777777" w:rsidR="00463CC2" w:rsidRPr="00E55347" w:rsidRDefault="00463CC2"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By contrast, it is worth pausing to consider how, in earlier periods when print journalism structured everyday news consumption, the bodily and material experience of media helped people recognize what counted as “news”—and what did not.</w:t>
      </w:r>
    </w:p>
    <w:p w14:paraId="00BD1C1B" w14:textId="77777777" w:rsidR="00FD28FD" w:rsidRPr="00E55347" w:rsidRDefault="00AC617B"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In an era in which print journalism dominated the news media ecology, a person approaching a newsstand could easily identify “their newspaper” among the others on display by its material features—color, format, typography, and logo</w:t>
      </w:r>
      <w:r w:rsidRPr="00E55347">
        <w:rPr>
          <w:rStyle w:val="af3"/>
          <w:rFonts w:asciiTheme="majorBidi" w:hAnsiTheme="majorBidi" w:cstheme="majorBidi"/>
          <w:sz w:val="24"/>
          <w:szCs w:val="24"/>
        </w:rPr>
        <w:footnoteReference w:id="75"/>
      </w:r>
      <w:r w:rsidRPr="00E55347">
        <w:rPr>
          <w:rFonts w:asciiTheme="majorBidi" w:hAnsiTheme="majorBidi" w:cstheme="majorBidi"/>
          <w:sz w:val="24"/>
          <w:szCs w:val="24"/>
        </w:rPr>
        <w:t xml:space="preserve">. They selected that paper alone, held it in their hands, and carried it to the counter. At times, especially in the case of magazines, they even had to tear away the cellophane wrapping that enclosed it. </w:t>
      </w:r>
    </w:p>
    <w:p w14:paraId="0243C5FB" w14:textId="076471F9" w:rsidR="00FD28FD" w:rsidRPr="00E55347" w:rsidRDefault="00FD28FD"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Newsstand owners and shopkeepers also played an active role in this process, curating which publications entered the shared visual field and thereby reinforcing distinctions between professional journalism and other printed matter</w:t>
      </w:r>
    </w:p>
    <w:p w14:paraId="75F056EC" w14:textId="77777777" w:rsidR="00AC617B" w:rsidRPr="00E55347" w:rsidRDefault="00AC617B"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In other words, the act of choosing news once involved a series of bodily, material, and sensory practices that reinforced the distinction between professional journalism and other forms of information. The shift to social media—where such distinctions are no longer experienced through touch, and where the bodily dimension of media use has largely disappeared—creates conditions under which it is hardly surprising that people struggle to distinguish journalistic news from conspiracy theories.</w:t>
      </w:r>
    </w:p>
    <w:p w14:paraId="31474935" w14:textId="1BB820F3" w:rsidR="00070F30" w:rsidRPr="00E55347" w:rsidRDefault="00070F30"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One of the most revealing laboratories for examining this question emerged in the early years of the third decade of the twenty-first century, during the COVID-19 pandemic. Confronted with a disease that generated global anxiety—owing both to the high number of deaths and to unpredictable modes of transmission—many people actively sought information and turned to virtually every available communication channel.</w:t>
      </w:r>
    </w:p>
    <w:p w14:paraId="16D03173" w14:textId="62ACE906" w:rsidR="00070F30" w:rsidRPr="00E55347" w:rsidRDefault="00070F30"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A series of surveys conducted after the crisis subsided revealed that different sources of information promoted compliance with public health guidelines to markedly different degrees</w:t>
      </w:r>
      <w:r w:rsidR="00686A51" w:rsidRPr="00E55347">
        <w:rPr>
          <w:rStyle w:val="af3"/>
          <w:rFonts w:asciiTheme="majorBidi" w:hAnsiTheme="majorBidi" w:cstheme="majorBidi"/>
          <w:sz w:val="24"/>
          <w:szCs w:val="24"/>
        </w:rPr>
        <w:footnoteReference w:id="76"/>
      </w:r>
      <w:r w:rsidR="00715133">
        <w:rPr>
          <w:rFonts w:asciiTheme="majorBidi" w:hAnsiTheme="majorBidi" w:cstheme="majorBidi"/>
          <w:sz w:val="24"/>
          <w:szCs w:val="24"/>
        </w:rPr>
        <w:t xml:space="preserve">.. </w:t>
      </w:r>
      <w:r w:rsidRPr="00E55347">
        <w:rPr>
          <w:rFonts w:asciiTheme="majorBidi" w:hAnsiTheme="majorBidi" w:cstheme="majorBidi"/>
          <w:sz w:val="24"/>
          <w:szCs w:val="24"/>
        </w:rPr>
        <w:t>Consumption of print media, alongside broadcast media—whose slower rhythms of publication carry an implicit promise of fact-checking—was associated with higher levels of adherence to official medical recommendations, such as mask wearing, isolation, and vaccination. By contrast, reliance primarily on social media did not lead to consistent adoption of any of these measures.</w:t>
      </w:r>
    </w:p>
    <w:p w14:paraId="71B48C61" w14:textId="77777777" w:rsidR="00AB6E4F" w:rsidRPr="00E55347" w:rsidRDefault="00AB6E4F"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lastRenderedPageBreak/>
        <w:t>The surveys further indicated that different audience groups disengaged from media outlets operating according to journalistic norms, with this tendency being especially pronounced among younger users, who instead preferred the alternative offered by social media platforms. This exposure included not only alternative interpretations but also conspiracy theories concerning the origins of the disease and appropriate forms of treatment, and these audiences constituted a core segment of public resistance to institutional guidelines.</w:t>
      </w:r>
    </w:p>
    <w:p w14:paraId="15EDFA70" w14:textId="2505E6E5" w:rsidR="00070F30" w:rsidRPr="00E55347" w:rsidRDefault="00070F30"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In this sense, the “COVID laboratory” sheds light not only on which information sources provide verified knowledge that encourages action, but also on who is willing to rely on such knowledge—and who refuses to do so, even when trustworthy information remains readily available.</w:t>
      </w:r>
    </w:p>
    <w:p w14:paraId="4F5DB413" w14:textId="77777777" w:rsidR="001F246E" w:rsidRPr="00E55347" w:rsidRDefault="001F246E" w:rsidP="00B9080F">
      <w:pPr>
        <w:bidi w:val="0"/>
        <w:spacing w:after="0" w:line="360" w:lineRule="auto"/>
        <w:rPr>
          <w:rFonts w:asciiTheme="majorBidi" w:hAnsiTheme="majorBidi" w:cstheme="majorBidi"/>
          <w:sz w:val="24"/>
          <w:szCs w:val="24"/>
        </w:rPr>
      </w:pPr>
    </w:p>
    <w:p w14:paraId="428DB45D" w14:textId="3AFE7866" w:rsidR="0099347F" w:rsidRPr="00E55347" w:rsidRDefault="0099347F"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Books and newspapers can be understood as two forms of human expression that dominated the media ecology for centuries, and in some cases for millennia. Their material qualities—the tactile modes of interaction they invite, the rituals that form around them, and the promise embedded in their fixity—shaped, over long periods of time, how people thought about knowledge, information, and social order, which in retrospect appears stable and predictable.</w:t>
      </w:r>
    </w:p>
    <w:p w14:paraId="514D2994" w14:textId="77777777" w:rsidR="0099347F" w:rsidRPr="00E55347" w:rsidRDefault="0099347F"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In the present moment, the tendency to view printed books and newspapers as islands of stability and distinction has become especially meaningful in light of the dominance of digital media, which promotes speed and efficiency but often at the cost of ongoing instability.</w:t>
      </w:r>
    </w:p>
    <w:p w14:paraId="049C58E9" w14:textId="77777777" w:rsidR="00C15F09" w:rsidRPr="00E55347" w:rsidRDefault="00C15F09"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These dynamics are not unique to textual media. Similar tensions between permanence and ephemerality, ownership and access recur across other domains of cultural production.</w:t>
      </w:r>
    </w:p>
    <w:p w14:paraId="7D0B9B83" w14:textId="77777777" w:rsidR="00C15F09" w:rsidRPr="00E55347" w:rsidRDefault="00C15F09" w:rsidP="00B9080F">
      <w:pPr>
        <w:bidi w:val="0"/>
        <w:spacing w:after="0" w:line="360" w:lineRule="auto"/>
        <w:rPr>
          <w:rFonts w:asciiTheme="majorBidi" w:hAnsiTheme="majorBidi" w:cstheme="majorBidi"/>
          <w:sz w:val="24"/>
          <w:szCs w:val="24"/>
        </w:rPr>
      </w:pPr>
      <w:r w:rsidRPr="00E55347">
        <w:rPr>
          <w:rFonts w:asciiTheme="majorBidi" w:hAnsiTheme="majorBidi" w:cstheme="majorBidi"/>
          <w:sz w:val="24"/>
          <w:szCs w:val="24"/>
        </w:rPr>
        <w:t>Unlike printed books and newspapers, which have largely preserved their medial identity in the digital age and continue to function as autonomous reading systems, the media discussed in the following chapter have actively absorbed the digital into their operation. Photography and vinyl records no longer exist as alternatives to the digital, but as post-digital hybrids: they rely on digital infrastructures of discovery, selection, and design, while reintroducing material boundaries of fixity, ritual, and ownership. This distinction underscores that not all material media respond to digitalization in the same way, and that media survival depends not only on persistence, but also on the capacity to adapt.</w:t>
      </w:r>
    </w:p>
    <w:p w14:paraId="6EAB1A21" w14:textId="77777777" w:rsidR="00C15F09" w:rsidRPr="00E55347" w:rsidRDefault="00C15F09" w:rsidP="00B9080F">
      <w:pPr>
        <w:bidi w:val="0"/>
        <w:spacing w:after="0" w:line="360" w:lineRule="auto"/>
        <w:rPr>
          <w:rFonts w:asciiTheme="majorBidi" w:hAnsiTheme="majorBidi" w:cstheme="majorBidi"/>
          <w:sz w:val="24"/>
          <w:szCs w:val="24"/>
        </w:rPr>
      </w:pPr>
    </w:p>
    <w:sectPr w:rsidR="00C15F09" w:rsidRPr="00E55347" w:rsidSect="005E775E">
      <w:pgSz w:w="11906" w:h="16838"/>
      <w:pgMar w:top="1134" w:right="850" w:bottom="1134" w:left="170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5843" w14:textId="77777777" w:rsidR="003934EA" w:rsidRDefault="003934EA" w:rsidP="00D97FA3">
      <w:pPr>
        <w:spacing w:after="0" w:line="240" w:lineRule="auto"/>
      </w:pPr>
      <w:r>
        <w:separator/>
      </w:r>
    </w:p>
  </w:endnote>
  <w:endnote w:type="continuationSeparator" w:id="0">
    <w:p w14:paraId="1055BE44" w14:textId="77777777" w:rsidR="003934EA" w:rsidRDefault="003934EA" w:rsidP="00D97FA3">
      <w:pPr>
        <w:spacing w:after="0" w:line="240" w:lineRule="auto"/>
      </w:pPr>
      <w:r>
        <w:continuationSeparator/>
      </w:r>
    </w:p>
  </w:endnote>
  <w:endnote w:id="1">
    <w:p w14:paraId="4029809A" w14:textId="22D04A76" w:rsidR="004A3094" w:rsidRDefault="004A3094">
      <w:pPr>
        <w:pStyle w:val="aff4"/>
        <w:rPr>
          <w:rFonts w:hint="cs"/>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E977A" w14:textId="77777777" w:rsidR="003934EA" w:rsidRDefault="003934EA" w:rsidP="00D97FA3">
      <w:pPr>
        <w:spacing w:after="0" w:line="240" w:lineRule="auto"/>
      </w:pPr>
      <w:r>
        <w:separator/>
      </w:r>
    </w:p>
  </w:footnote>
  <w:footnote w:type="continuationSeparator" w:id="0">
    <w:p w14:paraId="69593389" w14:textId="77777777" w:rsidR="003934EA" w:rsidRDefault="003934EA" w:rsidP="00D97FA3">
      <w:pPr>
        <w:spacing w:after="0" w:line="240" w:lineRule="auto"/>
      </w:pPr>
      <w:r>
        <w:continuationSeparator/>
      </w:r>
    </w:p>
  </w:footnote>
  <w:footnote w:id="1">
    <w:p w14:paraId="0AD3ADBF" w14:textId="2EC7E78D" w:rsidR="00E1565E" w:rsidRDefault="00E1565E">
      <w:pPr>
        <w:pStyle w:val="af1"/>
      </w:pPr>
      <w:r>
        <w:rPr>
          <w:rStyle w:val="af3"/>
        </w:rPr>
        <w:footnoteRef/>
      </w:r>
      <w:r>
        <w:rPr>
          <w:rtl/>
        </w:rPr>
        <w:t xml:space="preserve"> </w:t>
      </w:r>
      <w:r w:rsidRPr="00E1565E">
        <w:rPr>
          <w:rFonts w:ascii="David" w:hAnsi="David" w:cs="David"/>
          <w:color w:val="000000" w:themeColor="text1"/>
          <w:highlight w:val="magenta"/>
          <w:shd w:val="clear" w:color="auto" w:fill="FFFFFF"/>
        </w:rPr>
        <w:t>Watson, 2022.</w:t>
      </w:r>
    </w:p>
  </w:footnote>
  <w:footnote w:id="2">
    <w:p w14:paraId="198F78F7" w14:textId="77777777" w:rsidR="0051466B" w:rsidRPr="007724CD" w:rsidRDefault="0051466B" w:rsidP="0051466B">
      <w:pPr>
        <w:pStyle w:val="af1"/>
      </w:pPr>
      <w:r w:rsidRPr="000E7537">
        <w:rPr>
          <w:rStyle w:val="af3"/>
          <w:highlight w:val="magenta"/>
        </w:rPr>
        <w:footnoteRef/>
      </w:r>
      <w:r w:rsidRPr="000E7537">
        <w:rPr>
          <w:highlight w:val="magenta"/>
          <w:rtl/>
        </w:rPr>
        <w:t xml:space="preserve"> </w:t>
      </w:r>
      <w:r w:rsidRPr="000E7537">
        <w:rPr>
          <w:rFonts w:hint="cs"/>
          <w:highlight w:val="magenta"/>
          <w:rtl/>
        </w:rPr>
        <w:t xml:space="preserve">  </w:t>
      </w:r>
      <w:r w:rsidRPr="000E7537">
        <w:rPr>
          <w:rFonts w:hint="cs"/>
          <w:highlight w:val="magenta"/>
          <w:rtl/>
        </w:rPr>
        <w:t>526</w:t>
      </w:r>
      <w:r>
        <w:rPr>
          <w:rFonts w:hint="cs"/>
          <w:rtl/>
        </w:rPr>
        <w:t xml:space="preserve"> </w:t>
      </w:r>
    </w:p>
  </w:footnote>
  <w:footnote w:id="3">
    <w:p w14:paraId="79E0888D" w14:textId="77777777" w:rsidR="003C188A" w:rsidRDefault="003C188A" w:rsidP="00A446F0">
      <w:pPr>
        <w:pStyle w:val="af1"/>
        <w:bidi w:val="0"/>
        <w:rPr>
          <w:rtl/>
        </w:rPr>
      </w:pPr>
      <w:r w:rsidRPr="007724CD">
        <w:rPr>
          <w:rStyle w:val="af3"/>
        </w:rPr>
        <w:footnoteRef/>
      </w:r>
      <w:r w:rsidRPr="007724CD">
        <w:rPr>
          <w:rtl/>
        </w:rPr>
        <w:t xml:space="preserve"> </w:t>
      </w:r>
      <w:r w:rsidRPr="007724CD">
        <w:rPr>
          <w:rFonts w:hint="cs"/>
          <w:rtl/>
        </w:rPr>
        <w:t xml:space="preserve">  </w:t>
      </w:r>
      <w:r w:rsidRPr="000E7537">
        <w:rPr>
          <w:rFonts w:hint="cs"/>
          <w:highlight w:val="magenta"/>
          <w:rtl/>
        </w:rPr>
        <w:t>526 : 6-7   5 9</w:t>
      </w:r>
      <w:r w:rsidRPr="007724CD">
        <w:rPr>
          <w:rFonts w:hint="cs"/>
          <w:rtl/>
        </w:rPr>
        <w:t xml:space="preserve">    </w:t>
      </w:r>
    </w:p>
    <w:p w14:paraId="35E38C93" w14:textId="77777777" w:rsidR="003C188A" w:rsidRPr="006A161F" w:rsidRDefault="003C188A" w:rsidP="00A446F0">
      <w:pPr>
        <w:pStyle w:val="af1"/>
        <w:bidi w:val="0"/>
      </w:pPr>
      <w:r w:rsidRPr="006A161F">
        <w:t>On the second century CE, approximately 78 percent of identified Christian manuscripts appear in codex form, compared to the overwhelming dominance of scrolls in the wider literary culture of the same period (see Hurtado, YEAR, pp. xx–xx)</w:t>
      </w:r>
    </w:p>
    <w:p w14:paraId="7594A6E9" w14:textId="77777777" w:rsidR="003C188A" w:rsidRPr="006A161F" w:rsidRDefault="003C188A" w:rsidP="00A446F0">
      <w:pPr>
        <w:pStyle w:val="af1"/>
        <w:bidi w:val="0"/>
        <w:rPr>
          <w:rtl/>
        </w:rPr>
      </w:pPr>
    </w:p>
    <w:p w14:paraId="62D42BBC" w14:textId="77777777" w:rsidR="003C188A" w:rsidRDefault="003C188A" w:rsidP="003C188A">
      <w:pPr>
        <w:pStyle w:val="af1"/>
        <w:rPr>
          <w:rtl/>
        </w:rPr>
      </w:pPr>
    </w:p>
    <w:p w14:paraId="009EA524" w14:textId="77777777" w:rsidR="003C188A" w:rsidRPr="007724CD" w:rsidRDefault="003C188A" w:rsidP="003C188A">
      <w:pPr>
        <w:pStyle w:val="af1"/>
        <w:rPr>
          <w:rtl/>
        </w:rPr>
      </w:pPr>
    </w:p>
  </w:footnote>
  <w:footnote w:id="4">
    <w:p w14:paraId="15369B3C" w14:textId="77777777" w:rsidR="00CA4705" w:rsidRPr="00CA4705" w:rsidRDefault="00CA43A1" w:rsidP="007216CC">
      <w:pPr>
        <w:pStyle w:val="af1"/>
        <w:bidi w:val="0"/>
      </w:pPr>
      <w:r w:rsidRPr="007724CD">
        <w:rPr>
          <w:rStyle w:val="af3"/>
        </w:rPr>
        <w:footnoteRef/>
      </w:r>
      <w:r w:rsidRPr="007724CD">
        <w:rPr>
          <w:rtl/>
        </w:rPr>
        <w:t xml:space="preserve"> </w:t>
      </w:r>
      <w:r w:rsidR="00CA4705">
        <w:t xml:space="preserve">  </w:t>
      </w:r>
      <w:r w:rsidR="00CA4705" w:rsidRPr="00CA4705">
        <w:t>While only about 12,000 books were produced per century in Europe between 500 and 700 CE, by 1550 the number of printed books had reached approximately three million. By the eighteenth century, book production exceeded one billion copies per century (</w:t>
      </w:r>
      <w:proofErr w:type="spellStart"/>
      <w:r w:rsidR="00CA4705" w:rsidRPr="00CA4705">
        <w:t>Buringh</w:t>
      </w:r>
      <w:proofErr w:type="spellEnd"/>
      <w:r w:rsidR="00CA4705" w:rsidRPr="00CA4705">
        <w:t xml:space="preserve"> et al., 2009).</w:t>
      </w:r>
    </w:p>
    <w:p w14:paraId="5C3A6785" w14:textId="6AEDF8A1" w:rsidR="00CA43A1" w:rsidRPr="007724CD" w:rsidRDefault="00CA43A1" w:rsidP="00CA4705">
      <w:pPr>
        <w:pStyle w:val="af1"/>
        <w:bidi w:val="0"/>
      </w:pPr>
    </w:p>
    <w:p w14:paraId="47A2321B" w14:textId="77777777" w:rsidR="00CA43A1" w:rsidRPr="007724CD" w:rsidRDefault="00CA43A1" w:rsidP="00CA43A1">
      <w:pPr>
        <w:pStyle w:val="af1"/>
        <w:bidi w:val="0"/>
      </w:pPr>
    </w:p>
  </w:footnote>
  <w:footnote w:id="5">
    <w:p w14:paraId="7B8800CC" w14:textId="77777777" w:rsidR="00CE725F" w:rsidRPr="00CE725F" w:rsidRDefault="007B566A" w:rsidP="007216CC">
      <w:pPr>
        <w:pStyle w:val="af1"/>
        <w:bidi w:val="0"/>
      </w:pPr>
      <w:r w:rsidRPr="000E7537">
        <w:rPr>
          <w:rStyle w:val="af3"/>
          <w:highlight w:val="magenta"/>
        </w:rPr>
        <w:footnoteRef/>
      </w:r>
      <w:r w:rsidRPr="000E7537">
        <w:rPr>
          <w:highlight w:val="magenta"/>
          <w:rtl/>
        </w:rPr>
        <w:t xml:space="preserve"> </w:t>
      </w:r>
      <w:r w:rsidR="00CE725F" w:rsidRPr="000E7537">
        <w:rPr>
          <w:highlight w:val="magenta"/>
        </w:rPr>
        <w:t xml:space="preserve"> Watt, </w:t>
      </w:r>
      <w:r w:rsidR="00CE725F" w:rsidRPr="000E7537">
        <w:rPr>
          <w:i/>
          <w:iCs/>
          <w:highlight w:val="magenta"/>
        </w:rPr>
        <w:t>The Rise of the Novel</w:t>
      </w:r>
      <w:r w:rsidR="00CE725F" w:rsidRPr="000E7537">
        <w:rPr>
          <w:highlight w:val="magenta"/>
        </w:rPr>
        <w:t>.</w:t>
      </w:r>
    </w:p>
    <w:p w14:paraId="3DD06264" w14:textId="2B939AB5" w:rsidR="007B566A" w:rsidRPr="00CE725F" w:rsidRDefault="007B566A">
      <w:pPr>
        <w:pStyle w:val="af1"/>
      </w:pPr>
    </w:p>
  </w:footnote>
  <w:footnote w:id="6">
    <w:p w14:paraId="4CEC672C" w14:textId="77777777" w:rsidR="00CA4705" w:rsidRPr="00CA4705" w:rsidRDefault="00356BC2" w:rsidP="007216CC">
      <w:pPr>
        <w:pStyle w:val="af1"/>
        <w:bidi w:val="0"/>
        <w:rPr>
          <w:rtl/>
        </w:rPr>
      </w:pPr>
      <w:r>
        <w:rPr>
          <w:rStyle w:val="af3"/>
        </w:rPr>
        <w:footnoteRef/>
      </w:r>
      <w:r>
        <w:rPr>
          <w:rtl/>
        </w:rPr>
        <w:t xml:space="preserve"> </w:t>
      </w:r>
      <w:r w:rsidR="00CA4705">
        <w:rPr>
          <w:rFonts w:hint="cs"/>
          <w:rtl/>
        </w:rPr>
        <w:t xml:space="preserve">  </w:t>
      </w:r>
      <w:r w:rsidR="00CA4705" w:rsidRPr="00CA4705">
        <w:t xml:space="preserve">During the same period, the total number of book copies printed worldwide increased from approximately 2.5 billion to 9 billion, a rise that cannot be accounted for by population growth or literacy rates alone. See Peter </w:t>
      </w:r>
      <w:proofErr w:type="spellStart"/>
      <w:r w:rsidR="00CA4705" w:rsidRPr="00CA4705">
        <w:t>Swirski</w:t>
      </w:r>
      <w:proofErr w:type="spellEnd"/>
      <w:r w:rsidR="00CA4705" w:rsidRPr="00CA4705">
        <w:t xml:space="preserve">, </w:t>
      </w:r>
      <w:r w:rsidR="00CA4705" w:rsidRPr="00CA4705">
        <w:rPr>
          <w:i/>
          <w:iCs/>
        </w:rPr>
        <w:t>Popular Culture and the Reading of Literature</w:t>
      </w:r>
      <w:r w:rsidR="00CA4705" w:rsidRPr="00CA4705">
        <w:t xml:space="preserve"> (New York: St Martin’s Press, 1999), drawing on UNESCO statistical data</w:t>
      </w:r>
    </w:p>
    <w:p w14:paraId="547C8A23" w14:textId="243EDED9" w:rsidR="00CA4705" w:rsidRDefault="00CA4705" w:rsidP="0039037B">
      <w:pPr>
        <w:pStyle w:val="af1"/>
      </w:pPr>
    </w:p>
    <w:p w14:paraId="5E9E835E" w14:textId="77777777" w:rsidR="00CA4705" w:rsidRDefault="00CA4705" w:rsidP="0039037B">
      <w:pPr>
        <w:pStyle w:val="af1"/>
      </w:pPr>
    </w:p>
    <w:p w14:paraId="344DA62B" w14:textId="0FDB4DD4" w:rsidR="0039037B" w:rsidRPr="00CA4705" w:rsidRDefault="0039037B" w:rsidP="0039037B">
      <w:pPr>
        <w:pStyle w:val="af1"/>
      </w:pPr>
    </w:p>
    <w:p w14:paraId="698FA617" w14:textId="21EC7FFD" w:rsidR="00356BC2" w:rsidRPr="00303BF9" w:rsidRDefault="00356BC2" w:rsidP="00303BF9">
      <w:pPr>
        <w:pStyle w:val="af1"/>
        <w:rPr>
          <w:rtl/>
        </w:rPr>
      </w:pPr>
    </w:p>
  </w:footnote>
  <w:footnote w:id="7">
    <w:p w14:paraId="7C288627" w14:textId="77777777" w:rsidR="00D1276A" w:rsidRDefault="00D1276A" w:rsidP="007216CC">
      <w:pPr>
        <w:pStyle w:val="af1"/>
        <w:bidi w:val="0"/>
        <w:rPr>
          <w:rtl/>
        </w:rPr>
      </w:pPr>
      <w:r w:rsidRPr="000E7537">
        <w:rPr>
          <w:rStyle w:val="af3"/>
          <w:highlight w:val="magenta"/>
        </w:rPr>
        <w:footnoteRef/>
      </w:r>
      <w:r w:rsidRPr="000E7537">
        <w:rPr>
          <w:highlight w:val="magenta"/>
          <w:rtl/>
        </w:rPr>
        <w:t xml:space="preserve"> </w:t>
      </w:r>
      <w:proofErr w:type="spellStart"/>
      <w:r w:rsidRPr="000E7537">
        <w:rPr>
          <w:rFonts w:ascii="David" w:hAnsi="David" w:cs="David"/>
          <w:highlight w:val="magenta"/>
          <w:shd w:val="clear" w:color="auto" w:fill="FFFFFF"/>
        </w:rPr>
        <w:t>Nunberg</w:t>
      </w:r>
      <w:proofErr w:type="spellEnd"/>
      <w:r w:rsidRPr="000E7537">
        <w:rPr>
          <w:rFonts w:ascii="David" w:hAnsi="David" w:cs="David"/>
          <w:highlight w:val="magenta"/>
          <w:shd w:val="clear" w:color="auto" w:fill="FFFFFF"/>
        </w:rPr>
        <w:t>, 1993, p. 13.</w:t>
      </w:r>
    </w:p>
  </w:footnote>
  <w:footnote w:id="8">
    <w:p w14:paraId="7B80FE43" w14:textId="0DF57C8D" w:rsidR="001146BF" w:rsidRPr="00136748" w:rsidRDefault="001146BF" w:rsidP="00A446F0">
      <w:pPr>
        <w:pStyle w:val="af1"/>
        <w:bidi w:val="0"/>
        <w:rPr>
          <w:rtl/>
        </w:rPr>
      </w:pPr>
      <w:r w:rsidRPr="00350F81">
        <w:rPr>
          <w:rStyle w:val="af3"/>
          <w:highlight w:val="cyan"/>
        </w:rPr>
        <w:footnoteRef/>
      </w:r>
      <w:r>
        <w:rPr>
          <w:rtl/>
        </w:rPr>
        <w:t xml:space="preserve"> </w:t>
      </w:r>
      <w:r w:rsidR="00A446F0" w:rsidRPr="000E7537">
        <w:t>Marshall McLuhan famously argued that the “content” of any new medium is an older medium, suggesting that emerging technologies initially absorb and reframe familiar forms rather than invent entirely new ones (</w:t>
      </w:r>
      <w:r w:rsidR="00A446F0" w:rsidRPr="000E7537">
        <w:rPr>
          <w:i/>
          <w:iCs/>
        </w:rPr>
        <w:t>The Medium Is the Massage</w:t>
      </w:r>
      <w:r w:rsidR="00A446F0" w:rsidRPr="000E7537">
        <w:t xml:space="preserve">). Building on this insight, David Bolter conceptualizes such processes as </w:t>
      </w:r>
      <w:r w:rsidR="00A446F0" w:rsidRPr="000E7537">
        <w:rPr>
          <w:i/>
          <w:iCs/>
        </w:rPr>
        <w:t>remediation</w:t>
      </w:r>
      <w:r w:rsidR="00A446F0" w:rsidRPr="000E7537">
        <w:t>, through which new media refashion earlier media forms as part of their cultural assimilation (</w:t>
      </w:r>
      <w:r w:rsidR="00A446F0" w:rsidRPr="000E7537">
        <w:rPr>
          <w:i/>
          <w:iCs/>
        </w:rPr>
        <w:t>Remediation</w:t>
      </w:r>
      <w:r w:rsidR="00A446F0" w:rsidRPr="000E7537">
        <w:t>). For a contemporary application of this logic to digital book design, see Jessica Pressman</w:t>
      </w:r>
      <w:r w:rsidR="00A446F0" w:rsidRPr="00F55F33">
        <w:rPr>
          <w:highlight w:val="cyan"/>
        </w:rPr>
        <w:t>.</w:t>
      </w:r>
    </w:p>
    <w:p w14:paraId="1EA74515" w14:textId="77777777" w:rsidR="001146BF" w:rsidRDefault="001146BF" w:rsidP="001146BF">
      <w:pPr>
        <w:pStyle w:val="af1"/>
        <w:jc w:val="right"/>
      </w:pPr>
    </w:p>
  </w:footnote>
  <w:footnote w:id="9">
    <w:p w14:paraId="6FA74C35" w14:textId="0FA1E906" w:rsidR="00537FB7" w:rsidRDefault="00537FB7" w:rsidP="00A446F0">
      <w:pPr>
        <w:pStyle w:val="af1"/>
        <w:bidi w:val="0"/>
        <w:rPr>
          <w:rtl/>
        </w:rPr>
      </w:pPr>
      <w:r w:rsidRPr="000E7537">
        <w:rPr>
          <w:rStyle w:val="af3"/>
          <w:highlight w:val="magenta"/>
        </w:rPr>
        <w:footnoteRef/>
      </w:r>
      <w:r w:rsidRPr="000E7537">
        <w:rPr>
          <w:highlight w:val="magenta"/>
          <w:rtl/>
        </w:rPr>
        <w:t xml:space="preserve"> </w:t>
      </w:r>
      <w:proofErr w:type="spellStart"/>
      <w:r w:rsidRPr="000E7537">
        <w:rPr>
          <w:rFonts w:ascii="David" w:hAnsi="David" w:cs="David"/>
          <w:color w:val="333333"/>
          <w:highlight w:val="magenta"/>
        </w:rPr>
        <w:t>N</w:t>
      </w:r>
      <w:r w:rsidR="009034C5" w:rsidRPr="000E7537">
        <w:rPr>
          <w:rFonts w:ascii="David" w:hAnsi="David" w:cs="David"/>
          <w:color w:val="333333"/>
          <w:highlight w:val="magenta"/>
        </w:rPr>
        <w:t>u</w:t>
      </w:r>
      <w:r w:rsidRPr="000E7537">
        <w:rPr>
          <w:rFonts w:ascii="David" w:hAnsi="David" w:cs="David"/>
          <w:color w:val="333333"/>
          <w:highlight w:val="magenta"/>
        </w:rPr>
        <w:t>wer</w:t>
      </w:r>
      <w:proofErr w:type="spellEnd"/>
      <w:r w:rsidRPr="000E7537">
        <w:rPr>
          <w:rFonts w:ascii="David" w:hAnsi="David" w:cs="David"/>
          <w:color w:val="333333"/>
          <w:highlight w:val="magenta"/>
        </w:rPr>
        <w:t>, 2016</w:t>
      </w:r>
    </w:p>
  </w:footnote>
  <w:footnote w:id="10">
    <w:p w14:paraId="5E63CFAA" w14:textId="5D7A61EC" w:rsidR="00F55F33" w:rsidRPr="00F55F33" w:rsidRDefault="002A7243" w:rsidP="009034C5">
      <w:pPr>
        <w:pStyle w:val="af1"/>
        <w:bidi w:val="0"/>
      </w:pPr>
      <w:r>
        <w:rPr>
          <w:rStyle w:val="af3"/>
        </w:rPr>
        <w:footnoteRef/>
      </w:r>
      <w:r>
        <w:rPr>
          <w:rFonts w:hint="cs"/>
          <w:rtl/>
        </w:rPr>
        <w:t xml:space="preserve"> </w:t>
      </w:r>
      <w:bookmarkStart w:id="1" w:name="_Hlk220165550"/>
      <w:r w:rsidR="00F55F33">
        <w:rPr>
          <w:rFonts w:hint="cs"/>
          <w:rtl/>
        </w:rPr>
        <w:t xml:space="preserve"> </w:t>
      </w:r>
      <w:r w:rsidR="00F55F33" w:rsidRPr="00F55F33">
        <w:t>Between 2008 and 2010, digital book purchases in the United States increased by approximately 1,260 per cent, indicating that the shift toward digital reading was neither marginal nor short-lived (data reported by the International Digital Publishing Forum).</w:t>
      </w:r>
    </w:p>
    <w:p w14:paraId="6C46CD00" w14:textId="36228BD8" w:rsidR="002A7243" w:rsidRPr="00F55F33" w:rsidRDefault="002A7243" w:rsidP="009034C5">
      <w:pPr>
        <w:pStyle w:val="af1"/>
        <w:bidi w:val="0"/>
        <w:rPr>
          <w:rtl/>
        </w:rPr>
      </w:pPr>
    </w:p>
    <w:bookmarkEnd w:id="1"/>
  </w:footnote>
  <w:footnote w:id="11">
    <w:p w14:paraId="00CD22EC" w14:textId="77777777" w:rsidR="00495793" w:rsidRPr="000E7537" w:rsidRDefault="00495793" w:rsidP="009034C5">
      <w:pPr>
        <w:pStyle w:val="af1"/>
        <w:bidi w:val="0"/>
        <w:rPr>
          <w:highlight w:val="magenta"/>
        </w:rPr>
      </w:pPr>
      <w:r>
        <w:rPr>
          <w:rStyle w:val="af3"/>
        </w:rPr>
        <w:footnoteRef/>
      </w:r>
      <w:r>
        <w:rPr>
          <w:rtl/>
        </w:rPr>
        <w:t xml:space="preserve"> </w:t>
      </w:r>
      <w:r w:rsidRPr="000E7537">
        <w:rPr>
          <w:highlight w:val="magenta"/>
        </w:rPr>
        <w:t xml:space="preserve">Pilkington, Ed. ‘Amazon Sells More E-Books than Hardbacks’. </w:t>
      </w:r>
      <w:r w:rsidRPr="000E7537">
        <w:rPr>
          <w:i/>
          <w:iCs/>
          <w:highlight w:val="magenta"/>
        </w:rPr>
        <w:t>The Guardian</w:t>
      </w:r>
      <w:r w:rsidRPr="000E7537">
        <w:rPr>
          <w:highlight w:val="magenta"/>
        </w:rPr>
        <w:t xml:space="preserve">, 20 July 2010. </w:t>
      </w:r>
      <w:hyperlink r:id="rId1" w:history="1">
        <w:r w:rsidRPr="000E7537">
          <w:rPr>
            <w:rStyle w:val="Hyperlink"/>
            <w:highlight w:val="magenta"/>
          </w:rPr>
          <w:t>https://www.theguardian.com/books/2010/jul/20/amazon-ebook-digital-sales-hardbacks-us</w:t>
        </w:r>
      </w:hyperlink>
    </w:p>
    <w:p w14:paraId="58C16690" w14:textId="77777777" w:rsidR="00495793" w:rsidRPr="000E7537" w:rsidRDefault="00495793" w:rsidP="009034C5">
      <w:pPr>
        <w:pStyle w:val="af1"/>
        <w:bidi w:val="0"/>
        <w:rPr>
          <w:highlight w:val="magenta"/>
        </w:rPr>
      </w:pPr>
      <w:r w:rsidRPr="000E7537">
        <w:rPr>
          <w:highlight w:val="magenta"/>
        </w:rPr>
        <w:t>.</w:t>
      </w:r>
    </w:p>
    <w:p w14:paraId="0E889050" w14:textId="77777777" w:rsidR="00495793" w:rsidRPr="000E7537" w:rsidRDefault="00495793" w:rsidP="009034C5">
      <w:pPr>
        <w:pStyle w:val="af1"/>
        <w:bidi w:val="0"/>
        <w:rPr>
          <w:highlight w:val="magenta"/>
          <w:rtl/>
        </w:rPr>
      </w:pPr>
    </w:p>
  </w:footnote>
  <w:footnote w:id="12">
    <w:p w14:paraId="4725BF6D" w14:textId="77777777" w:rsidR="005E01CD" w:rsidRDefault="005E01CD" w:rsidP="009034C5">
      <w:pPr>
        <w:pStyle w:val="af1"/>
        <w:bidi w:val="0"/>
        <w:rPr>
          <w:rtl/>
        </w:rPr>
      </w:pPr>
      <w:r w:rsidRPr="000E7537">
        <w:rPr>
          <w:rStyle w:val="af3"/>
          <w:highlight w:val="magenta"/>
        </w:rPr>
        <w:footnoteRef/>
      </w:r>
      <w:r w:rsidRPr="000E7537">
        <w:rPr>
          <w:highlight w:val="magenta"/>
          <w:rtl/>
        </w:rPr>
        <w:t xml:space="preserve"> </w:t>
      </w:r>
      <w:r w:rsidRPr="000E7537">
        <w:rPr>
          <w:rFonts w:ascii="David" w:eastAsiaTheme="minorHAnsi" w:hAnsi="David" w:cs="David"/>
          <w:highlight w:val="magenta"/>
        </w:rPr>
        <w:t xml:space="preserve">Siegler, </w:t>
      </w:r>
      <w:r w:rsidRPr="000E7537">
        <w:rPr>
          <w:rFonts w:ascii="David" w:hAnsi="David" w:cs="David"/>
          <w:highlight w:val="magenta"/>
        </w:rPr>
        <w:t>2010</w:t>
      </w:r>
    </w:p>
  </w:footnote>
  <w:footnote w:id="13">
    <w:p w14:paraId="0FCE0579" w14:textId="6E21A385" w:rsidR="0098292D" w:rsidRDefault="0098292D">
      <w:pPr>
        <w:pStyle w:val="af1"/>
        <w:rPr>
          <w:rtl/>
        </w:rPr>
      </w:pPr>
      <w:r w:rsidRPr="000E7537">
        <w:rPr>
          <w:rStyle w:val="af3"/>
          <w:highlight w:val="magenta"/>
        </w:rPr>
        <w:footnoteRef/>
      </w:r>
      <w:r w:rsidR="00E55347" w:rsidRPr="000E7537">
        <w:rPr>
          <w:rFonts w:hint="cs"/>
          <w:highlight w:val="magenta"/>
          <w:rtl/>
        </w:rPr>
        <w:t xml:space="preserve"> </w:t>
      </w:r>
      <w:r w:rsidR="00E55347" w:rsidRPr="000E7537">
        <w:rPr>
          <w:highlight w:val="magenta"/>
        </w:rPr>
        <w:t>find</w:t>
      </w:r>
      <w:r w:rsidR="00B56B8D">
        <w:rPr>
          <w:rFonts w:hint="cs"/>
          <w:rtl/>
        </w:rPr>
        <w:t xml:space="preserve"> </w:t>
      </w:r>
    </w:p>
  </w:footnote>
  <w:footnote w:id="14">
    <w:p w14:paraId="4ED457D5" w14:textId="341EB69C" w:rsidR="00194790" w:rsidRPr="0098292D" w:rsidRDefault="001E1C48" w:rsidP="000E775B">
      <w:pPr>
        <w:bidi w:val="0"/>
        <w:spacing w:line="240" w:lineRule="auto"/>
        <w:rPr>
          <w:rFonts w:asciiTheme="majorBidi" w:hAnsiTheme="majorBidi" w:cstheme="majorBidi"/>
          <w:color w:val="000000" w:themeColor="text1"/>
          <w:sz w:val="20"/>
          <w:szCs w:val="20"/>
        </w:rPr>
      </w:pPr>
      <w:r w:rsidRPr="0098292D">
        <w:rPr>
          <w:rStyle w:val="af3"/>
          <w:rFonts w:asciiTheme="majorBidi" w:hAnsiTheme="majorBidi" w:cstheme="majorBidi"/>
          <w:sz w:val="20"/>
          <w:szCs w:val="20"/>
        </w:rPr>
        <w:footnoteRef/>
      </w:r>
      <w:r w:rsidRPr="0098292D">
        <w:rPr>
          <w:rFonts w:asciiTheme="majorBidi" w:hAnsiTheme="majorBidi" w:cstheme="majorBidi"/>
          <w:sz w:val="20"/>
          <w:szCs w:val="20"/>
          <w:rtl/>
        </w:rPr>
        <w:t xml:space="preserve"> </w:t>
      </w:r>
      <w:r w:rsidR="00194790" w:rsidRPr="0098292D">
        <w:rPr>
          <w:rFonts w:asciiTheme="majorBidi" w:hAnsiTheme="majorBidi" w:cstheme="majorBidi"/>
          <w:color w:val="000000" w:themeColor="text1"/>
          <w:sz w:val="20"/>
          <w:szCs w:val="20"/>
        </w:rPr>
        <w:t xml:space="preserve">Statista also suggests that some consumer electronics companies appear to be responding to these developments. One illustrative example is Huawei’s experimentation with the </w:t>
      </w:r>
      <w:proofErr w:type="spellStart"/>
      <w:r w:rsidR="00194790" w:rsidRPr="0098292D">
        <w:rPr>
          <w:rFonts w:asciiTheme="majorBidi" w:hAnsiTheme="majorBidi" w:cstheme="majorBidi"/>
          <w:color w:val="000000" w:themeColor="text1"/>
          <w:sz w:val="20"/>
          <w:szCs w:val="20"/>
        </w:rPr>
        <w:t>MatePad</w:t>
      </w:r>
      <w:proofErr w:type="spellEnd"/>
      <w:r w:rsidR="00194790" w:rsidRPr="0098292D">
        <w:rPr>
          <w:rFonts w:asciiTheme="majorBidi" w:hAnsiTheme="majorBidi" w:cstheme="majorBidi"/>
          <w:color w:val="000000" w:themeColor="text1"/>
          <w:sz w:val="20"/>
          <w:szCs w:val="20"/>
        </w:rPr>
        <w:t xml:space="preserve"> Paper, a hybrid device that combines characteristics of both a tablet and a dedicated e-reader. While such initiatives remain limited in scope, they may be read as tentative attempts to integrate selected affordances of e-readers into broader, multifunctional platforms rather than as evidence of a renewed expansion of the e-reader market.</w:t>
      </w:r>
    </w:p>
    <w:p w14:paraId="524827A9" w14:textId="77777777" w:rsidR="001E1C48" w:rsidRPr="00CC2BA2" w:rsidRDefault="001E1C48" w:rsidP="000E775B">
      <w:pPr>
        <w:pStyle w:val="af1"/>
        <w:rPr>
          <w:rtl/>
        </w:rPr>
      </w:pPr>
    </w:p>
  </w:footnote>
  <w:footnote w:id="15">
    <w:p w14:paraId="672BDCF1" w14:textId="77777777" w:rsidR="00A606A2" w:rsidRDefault="00A606A2" w:rsidP="000E775B">
      <w:pPr>
        <w:pStyle w:val="af1"/>
        <w:bidi w:val="0"/>
      </w:pPr>
      <w:r w:rsidRPr="004F14AE">
        <w:rPr>
          <w:rStyle w:val="af3"/>
          <w:highlight w:val="magenta"/>
        </w:rPr>
        <w:footnoteRef/>
      </w:r>
      <w:r w:rsidRPr="004F14AE">
        <w:rPr>
          <w:highlight w:val="magenta"/>
          <w:rtl/>
        </w:rPr>
        <w:t xml:space="preserve"> </w:t>
      </w:r>
      <w:r w:rsidRPr="004F14AE">
        <w:rPr>
          <w:rFonts w:ascii="David" w:hAnsi="David" w:cs="David"/>
          <w:highlight w:val="magenta"/>
        </w:rPr>
        <w:t>Perrin, 2016</w:t>
      </w:r>
    </w:p>
  </w:footnote>
  <w:footnote w:id="16">
    <w:p w14:paraId="2EE3172F" w14:textId="77777777" w:rsidR="003251B5" w:rsidRPr="003251B5" w:rsidRDefault="00045E23" w:rsidP="000E775B">
      <w:pPr>
        <w:pStyle w:val="af1"/>
        <w:bidi w:val="0"/>
      </w:pPr>
      <w:r>
        <w:rPr>
          <w:rStyle w:val="af3"/>
        </w:rPr>
        <w:footnoteRef/>
      </w:r>
      <w:r w:rsidRPr="003D1B20">
        <w:rPr>
          <w:rFonts w:asciiTheme="majorBidi" w:hAnsiTheme="majorBidi" w:cstheme="majorBidi"/>
          <w:color w:val="000000" w:themeColor="text1"/>
          <w:sz w:val="24"/>
          <w:szCs w:val="24"/>
        </w:rPr>
        <w:t>.</w:t>
      </w:r>
      <w:r>
        <w:rPr>
          <w:rFonts w:hint="cs"/>
          <w:rtl/>
        </w:rPr>
        <w:t xml:space="preserve">  </w:t>
      </w:r>
      <w:r w:rsidR="003251B5" w:rsidRPr="003251B5">
        <w:t xml:space="preserve">Survey data from YouGov indicate that book reading in the United States is commonly spread across multiple formats. In 2025, 46 percent of Americans reported reading at least one printed book, while 29 percent consumed books in more than one format. Although only a small minority expressed a preference for digital books, these readers reported disproportionately high reading volumes (David Montgomery, </w:t>
      </w:r>
      <w:r w:rsidR="003251B5" w:rsidRPr="003251B5">
        <w:rPr>
          <w:i/>
          <w:iCs/>
        </w:rPr>
        <w:t>Most Americans Didn’t Read Many Books in 2025</w:t>
      </w:r>
      <w:r w:rsidR="003251B5" w:rsidRPr="003251B5">
        <w:t>, YouGov Entertainment, Arts &amp; Media, December 31, 2025).</w:t>
      </w:r>
    </w:p>
    <w:p w14:paraId="486AAE60" w14:textId="58FD277C" w:rsidR="00045E23" w:rsidRDefault="00045E23" w:rsidP="009034C5">
      <w:pPr>
        <w:pStyle w:val="af1"/>
        <w:bidi w:val="0"/>
        <w:rPr>
          <w:rtl/>
        </w:rPr>
      </w:pPr>
    </w:p>
    <w:p w14:paraId="1C9B4B24" w14:textId="31BFAB7E" w:rsidR="00045E23" w:rsidRDefault="00045E23" w:rsidP="00045E23">
      <w:pPr>
        <w:pStyle w:val="af1"/>
        <w:rPr>
          <w:rtl/>
        </w:rPr>
      </w:pPr>
      <w:r w:rsidRPr="00E8053A">
        <w:t>.</w:t>
      </w:r>
    </w:p>
  </w:footnote>
  <w:footnote w:id="17">
    <w:p w14:paraId="3D7523CA" w14:textId="02929EAA" w:rsidR="00D02CA0" w:rsidRDefault="00D02CA0" w:rsidP="009034C5">
      <w:pPr>
        <w:pStyle w:val="af1"/>
        <w:bidi w:val="0"/>
      </w:pPr>
      <w:r w:rsidRPr="000E7537">
        <w:rPr>
          <w:rStyle w:val="af3"/>
          <w:highlight w:val="magenta"/>
        </w:rPr>
        <w:footnoteRef/>
      </w:r>
      <w:r w:rsidRPr="000E7537">
        <w:rPr>
          <w:highlight w:val="magenta"/>
          <w:rtl/>
        </w:rPr>
        <w:t xml:space="preserve"> </w:t>
      </w:r>
      <w:r w:rsidRPr="000E7537">
        <w:rPr>
          <w:highlight w:val="magenta"/>
        </w:rPr>
        <w:t>614</w:t>
      </w:r>
      <w:r>
        <w:t xml:space="preserve"> </w:t>
      </w:r>
    </w:p>
  </w:footnote>
  <w:footnote w:id="18">
    <w:p w14:paraId="7AEA239F" w14:textId="7720198C" w:rsidR="005C22AC" w:rsidRDefault="005C22AC" w:rsidP="009034C5">
      <w:pPr>
        <w:pStyle w:val="af1"/>
        <w:bidi w:val="0"/>
        <w:rPr>
          <w:rtl/>
        </w:rPr>
      </w:pPr>
      <w:r w:rsidRPr="000E7537">
        <w:rPr>
          <w:rStyle w:val="af3"/>
          <w:highlight w:val="magenta"/>
        </w:rPr>
        <w:footnoteRef/>
      </w:r>
      <w:r w:rsidRPr="000E7537">
        <w:rPr>
          <w:highlight w:val="magenta"/>
          <w:rtl/>
        </w:rPr>
        <w:t xml:space="preserve"> </w:t>
      </w:r>
      <w:r w:rsidRPr="000E7537">
        <w:rPr>
          <w:highlight w:val="magenta"/>
        </w:rPr>
        <w:t>545:49</w:t>
      </w:r>
      <w:r>
        <w:t xml:space="preserve"> </w:t>
      </w:r>
    </w:p>
  </w:footnote>
  <w:footnote w:id="19">
    <w:p w14:paraId="466AF7D8" w14:textId="5AD64140" w:rsidR="006872F8" w:rsidRPr="006872F8" w:rsidRDefault="00BE722A" w:rsidP="009034C5">
      <w:pPr>
        <w:pStyle w:val="af1"/>
        <w:bidi w:val="0"/>
      </w:pPr>
      <w:r>
        <w:rPr>
          <w:rStyle w:val="af3"/>
        </w:rPr>
        <w:footnoteRef/>
      </w:r>
      <w:r w:rsidR="00FF7864">
        <w:t>D</w:t>
      </w:r>
      <w:r w:rsidR="006872F8" w:rsidRPr="006872F8">
        <w:t xml:space="preserve">ata from the American Booksellers Association indicate that while independent bookstores suffered during the COVID-19 lockdowns, the sector showed measurable recovery after restrictions were lifted: the number of U.S. independent bookstores grew from 1,916 in 2020 to 3,218 by 2025, an increase of roughly 70 percent that reflects renewed consumer traffic and engagement in physical bookstores.¹ ¹ See Straight Arrow News, “Independent bookstores boom: ABA data,” reporting that U.S. independent bookstore numbers rose from 1,916 to 3,218 between 2020 and 2025.  </w:t>
      </w:r>
    </w:p>
    <w:p w14:paraId="2BC8077E" w14:textId="10B2F329" w:rsidR="006214EC" w:rsidRPr="006872F8" w:rsidRDefault="006214EC" w:rsidP="009034C5">
      <w:pPr>
        <w:pStyle w:val="af1"/>
        <w:bidi w:val="0"/>
      </w:pPr>
    </w:p>
    <w:p w14:paraId="2B515CE8" w14:textId="5F4ABF5B" w:rsidR="00BE722A" w:rsidRPr="00B1208B" w:rsidRDefault="00BE722A" w:rsidP="009034C5">
      <w:pPr>
        <w:pStyle w:val="af1"/>
        <w:bidi w:val="0"/>
        <w:rPr>
          <w:rtl/>
        </w:rPr>
      </w:pPr>
      <w:r w:rsidRPr="006214EC">
        <w:t xml:space="preserve">  </w:t>
      </w:r>
      <w:r w:rsidRPr="000E7537">
        <w:rPr>
          <w:highlight w:val="magenta"/>
        </w:rPr>
        <w:t>(529 591</w:t>
      </w:r>
      <w:r w:rsidRPr="006872F8">
        <w:t xml:space="preserve"> </w:t>
      </w:r>
    </w:p>
    <w:p w14:paraId="6B65F750" w14:textId="77777777" w:rsidR="00BE722A" w:rsidRDefault="00BE722A" w:rsidP="00BE722A">
      <w:pPr>
        <w:pStyle w:val="af1"/>
        <w:jc w:val="right"/>
      </w:pPr>
    </w:p>
  </w:footnote>
  <w:footnote w:id="20">
    <w:p w14:paraId="4C854EE1" w14:textId="77777777" w:rsidR="00C6288C" w:rsidRDefault="00C6288C" w:rsidP="009034C5">
      <w:pPr>
        <w:pStyle w:val="af1"/>
        <w:bidi w:val="0"/>
        <w:rPr>
          <w:rtl/>
        </w:rPr>
      </w:pPr>
      <w:r>
        <w:rPr>
          <w:rStyle w:val="af3"/>
        </w:rPr>
        <w:footnoteRef/>
      </w:r>
      <w:r>
        <w:rPr>
          <w:rtl/>
        </w:rPr>
        <w:t xml:space="preserve"> </w:t>
      </w:r>
      <w:r w:rsidRPr="000E7537">
        <w:rPr>
          <w:rFonts w:hint="cs"/>
          <w:highlight w:val="magenta"/>
          <w:rtl/>
        </w:rPr>
        <w:t>560:2</w:t>
      </w:r>
    </w:p>
  </w:footnote>
  <w:footnote w:id="21">
    <w:p w14:paraId="6DE6E2A2" w14:textId="19505EB2" w:rsidR="00F42587" w:rsidRDefault="00F42587" w:rsidP="009034C5">
      <w:pPr>
        <w:pStyle w:val="af1"/>
        <w:bidi w:val="0"/>
        <w:rPr>
          <w:rtl/>
        </w:rPr>
      </w:pPr>
      <w:r>
        <w:rPr>
          <w:rStyle w:val="af3"/>
        </w:rPr>
        <w:footnoteRef/>
      </w:r>
      <w:r>
        <w:rPr>
          <w:rtl/>
        </w:rPr>
        <w:t xml:space="preserve"> </w:t>
      </w:r>
      <w:r>
        <w:rPr>
          <w:rFonts w:hint="cs"/>
          <w:rtl/>
        </w:rPr>
        <w:t xml:space="preserve">  </w:t>
      </w:r>
      <w:r w:rsidR="006214EC">
        <w:t>S</w:t>
      </w:r>
      <w:r w:rsidRPr="00200990">
        <w:t xml:space="preserve">tores provide a more organic experience, allowing for unexpected discoveries:  To go from the foreign literature section to the cooking section, I have to walk. When I’m online [...] </w:t>
      </w:r>
      <w:proofErr w:type="gramStart"/>
      <w:r w:rsidRPr="00200990">
        <w:t>I  always</w:t>
      </w:r>
      <w:proofErr w:type="gramEnd"/>
      <w:r w:rsidRPr="00200990">
        <w:t xml:space="preserve"> have to know what I want. Here I can walk in without knowing what I really want. So, I don’t </w:t>
      </w:r>
      <w:proofErr w:type="gramStart"/>
      <w:r w:rsidRPr="00200990">
        <w:t>know  what</w:t>
      </w:r>
      <w:proofErr w:type="gramEnd"/>
      <w:r w:rsidRPr="00200990">
        <w:t xml:space="preserve"> I want, I’m wandering around, I’m thinking. Online you can’t wander around</w:t>
      </w:r>
      <w:r w:rsidR="00A446F0">
        <w:t>"</w:t>
      </w:r>
      <w:r w:rsidRPr="00200990">
        <w:rPr>
          <w:rtl/>
        </w:rPr>
        <w:t>.</w:t>
      </w:r>
    </w:p>
  </w:footnote>
  <w:footnote w:id="22">
    <w:p w14:paraId="45A4CD06" w14:textId="124B45E7" w:rsidR="00786D24" w:rsidRPr="000E7537" w:rsidRDefault="00786D24" w:rsidP="009034C5">
      <w:pPr>
        <w:pStyle w:val="af1"/>
        <w:bidi w:val="0"/>
        <w:rPr>
          <w:highlight w:val="magenta"/>
          <w:rtl/>
        </w:rPr>
      </w:pPr>
      <w:r>
        <w:rPr>
          <w:rStyle w:val="af3"/>
        </w:rPr>
        <w:footnoteRef/>
      </w:r>
      <w:r w:rsidR="00A446F0" w:rsidRPr="000E7537">
        <w:rPr>
          <w:highlight w:val="magenta"/>
        </w:rPr>
        <w:t>find</w:t>
      </w:r>
      <w:r w:rsidR="00ED672C" w:rsidRPr="000E7537">
        <w:rPr>
          <w:rFonts w:hint="cs"/>
          <w:highlight w:val="magenta"/>
          <w:rtl/>
        </w:rPr>
        <w:t xml:space="preserve"> </w:t>
      </w:r>
    </w:p>
  </w:footnote>
  <w:footnote w:id="23">
    <w:p w14:paraId="7ACD16BD" w14:textId="566EA0A1" w:rsidR="00ED672C" w:rsidRDefault="00ED672C" w:rsidP="009034C5">
      <w:pPr>
        <w:pStyle w:val="af1"/>
        <w:bidi w:val="0"/>
      </w:pPr>
      <w:r w:rsidRPr="000E7537">
        <w:rPr>
          <w:rStyle w:val="af3"/>
          <w:highlight w:val="magenta"/>
        </w:rPr>
        <w:footnoteRef/>
      </w:r>
      <w:r w:rsidRPr="000E7537">
        <w:rPr>
          <w:highlight w:val="magenta"/>
          <w:rtl/>
        </w:rPr>
        <w:t xml:space="preserve"> </w:t>
      </w:r>
      <w:r w:rsidR="00833B06" w:rsidRPr="000E7537">
        <w:rPr>
          <w:highlight w:val="magenta"/>
        </w:rPr>
        <w:t>591:5</w:t>
      </w:r>
      <w:r w:rsidR="00833B06">
        <w:t xml:space="preserve"> </w:t>
      </w:r>
    </w:p>
  </w:footnote>
  <w:footnote w:id="24">
    <w:p w14:paraId="65E6F230" w14:textId="77777777" w:rsidR="00BD7805" w:rsidRPr="00BD7805" w:rsidRDefault="00E6369C" w:rsidP="009034C5">
      <w:pPr>
        <w:pStyle w:val="af1"/>
        <w:bidi w:val="0"/>
      </w:pPr>
      <w:r>
        <w:rPr>
          <w:rStyle w:val="af3"/>
        </w:rPr>
        <w:footnoteRef/>
      </w:r>
      <w:r w:rsidR="00BD7805">
        <w:rPr>
          <w:rFonts w:hint="cs"/>
          <w:rtl/>
        </w:rPr>
        <w:t xml:space="preserve"> </w:t>
      </w:r>
      <w:r w:rsidR="00BD7805" w:rsidRPr="00BD7805">
        <w:t>This tendency is not limited to independent bookstores embedded in local communities. In recent decades, large retail chains have adopted similar strategies; for example, Barnes &amp; Noble has experimented with bookstores in varied sizes and formats, adapting them to local contexts rather than maintaining a fully standardized retail model.</w:t>
      </w:r>
    </w:p>
    <w:p w14:paraId="4A5B7F86" w14:textId="67E619D7" w:rsidR="00E6369C" w:rsidRDefault="00833B06" w:rsidP="009034C5">
      <w:pPr>
        <w:pStyle w:val="af1"/>
        <w:bidi w:val="0"/>
        <w:rPr>
          <w:rtl/>
        </w:rPr>
      </w:pPr>
      <w:r>
        <w:rPr>
          <w:rFonts w:hint="cs"/>
          <w:rtl/>
        </w:rPr>
        <w:t xml:space="preserve">  </w:t>
      </w:r>
      <w:r w:rsidRPr="000E7537">
        <w:rPr>
          <w:rFonts w:hint="cs"/>
          <w:highlight w:val="magenta"/>
          <w:rtl/>
        </w:rPr>
        <w:t>591:7</w:t>
      </w:r>
      <w:r>
        <w:rPr>
          <w:rFonts w:hint="cs"/>
          <w:rtl/>
        </w:rPr>
        <w:t xml:space="preserve"> </w:t>
      </w:r>
    </w:p>
  </w:footnote>
  <w:footnote w:id="25">
    <w:p w14:paraId="63DBF2C4" w14:textId="5CDD0054" w:rsidR="005229B0" w:rsidRDefault="005229B0" w:rsidP="009034C5">
      <w:pPr>
        <w:pStyle w:val="af1"/>
        <w:bidi w:val="0"/>
      </w:pPr>
      <w:r w:rsidRPr="000E7537">
        <w:rPr>
          <w:rStyle w:val="af3"/>
          <w:highlight w:val="magenta"/>
        </w:rPr>
        <w:footnoteRef/>
      </w:r>
      <w:r w:rsidRPr="000E7537">
        <w:rPr>
          <w:highlight w:val="magenta"/>
          <w:rtl/>
        </w:rPr>
        <w:t xml:space="preserve"> </w:t>
      </w:r>
      <w:r w:rsidR="00FD7D7C" w:rsidRPr="000E7537">
        <w:rPr>
          <w:highlight w:val="magenta"/>
        </w:rPr>
        <w:t>611</w:t>
      </w:r>
      <w:r w:rsidR="00FD7D7C">
        <w:t xml:space="preserve"> </w:t>
      </w:r>
    </w:p>
  </w:footnote>
  <w:footnote w:id="26">
    <w:p w14:paraId="27324014" w14:textId="77777777" w:rsidR="000330C7" w:rsidRDefault="000330C7" w:rsidP="009034C5">
      <w:pPr>
        <w:pStyle w:val="af1"/>
        <w:bidi w:val="0"/>
        <w:rPr>
          <w:rtl/>
        </w:rPr>
      </w:pPr>
      <w:r>
        <w:rPr>
          <w:rStyle w:val="af3"/>
        </w:rPr>
        <w:footnoteRef/>
      </w:r>
      <w:r>
        <w:rPr>
          <w:rtl/>
        </w:rPr>
        <w:t xml:space="preserve"> </w:t>
      </w:r>
      <w:r w:rsidRPr="000E7537">
        <w:rPr>
          <w:highlight w:val="magenta"/>
        </w:rPr>
        <w:t>Craig, C. (2019). Reading identity: American and Irish Women’s book clubs, culture, and identity. </w:t>
      </w:r>
      <w:r w:rsidRPr="000E7537">
        <w:rPr>
          <w:i/>
          <w:iCs/>
          <w:highlight w:val="magenta"/>
        </w:rPr>
        <w:t>Irish Journal of Sociology</w:t>
      </w:r>
      <w:r w:rsidRPr="000E7537">
        <w:rPr>
          <w:highlight w:val="magenta"/>
        </w:rPr>
        <w:t>, </w:t>
      </w:r>
      <w:r w:rsidRPr="000E7537">
        <w:rPr>
          <w:i/>
          <w:iCs/>
          <w:highlight w:val="magenta"/>
        </w:rPr>
        <w:t>27</w:t>
      </w:r>
      <w:r w:rsidRPr="000E7537">
        <w:rPr>
          <w:highlight w:val="magenta"/>
        </w:rPr>
        <w:t>(2), 128-152.</w:t>
      </w:r>
      <w:r w:rsidRPr="000E7537">
        <w:rPr>
          <w:highlight w:val="magenta"/>
          <w:rtl/>
        </w:rPr>
        <w:t>‏</w:t>
      </w:r>
    </w:p>
    <w:p w14:paraId="4DD10C5E" w14:textId="77777777" w:rsidR="000330C7" w:rsidRDefault="000330C7" w:rsidP="009034C5">
      <w:pPr>
        <w:pStyle w:val="af1"/>
        <w:bidi w:val="0"/>
        <w:rPr>
          <w:rtl/>
        </w:rPr>
      </w:pPr>
    </w:p>
    <w:p w14:paraId="67D44877" w14:textId="77777777" w:rsidR="000330C7" w:rsidRPr="000E7537" w:rsidRDefault="000330C7" w:rsidP="009034C5">
      <w:pPr>
        <w:pStyle w:val="af1"/>
        <w:bidi w:val="0"/>
        <w:rPr>
          <w:highlight w:val="magenta"/>
          <w:rtl/>
        </w:rPr>
      </w:pPr>
      <w:r w:rsidRPr="000E7537">
        <w:rPr>
          <w:highlight w:val="magenta"/>
        </w:rPr>
        <w:t xml:space="preserve">McHugh, Jess. “How Women Invented Book Clubs, Revolutionizing Reading and Their Own Lives.” </w:t>
      </w:r>
      <w:r w:rsidRPr="000E7537">
        <w:rPr>
          <w:i/>
          <w:iCs/>
          <w:highlight w:val="magenta"/>
        </w:rPr>
        <w:t>The Washington Post</w:t>
      </w:r>
      <w:r w:rsidRPr="000E7537">
        <w:rPr>
          <w:highlight w:val="magenta"/>
        </w:rPr>
        <w:t xml:space="preserve">, 27 Mar. 2021, </w:t>
      </w:r>
      <w:hyperlink r:id="rId2" w:tgtFrame="_new" w:history="1">
        <w:r w:rsidRPr="000E7537">
          <w:rPr>
            <w:rStyle w:val="Hyperlink"/>
            <w:highlight w:val="magenta"/>
          </w:rPr>
          <w:t>www.washingtonpost.com/history/2021/03/27/womens-book-clubs-history-oprah-reese/</w:t>
        </w:r>
      </w:hyperlink>
      <w:r w:rsidRPr="000E7537">
        <w:rPr>
          <w:highlight w:val="magenta"/>
        </w:rPr>
        <w:t>.</w:t>
      </w:r>
    </w:p>
    <w:p w14:paraId="7B738EA7" w14:textId="77777777" w:rsidR="000330C7" w:rsidRPr="007E6D07" w:rsidRDefault="000330C7" w:rsidP="009034C5">
      <w:pPr>
        <w:pStyle w:val="af1"/>
        <w:bidi w:val="0"/>
        <w:rPr>
          <w:rtl/>
        </w:rPr>
      </w:pPr>
      <w:r w:rsidRPr="000E7537">
        <w:rPr>
          <w:rFonts w:hint="cs"/>
          <w:highlight w:val="magenta"/>
          <w:rtl/>
        </w:rPr>
        <w:t>603</w:t>
      </w:r>
      <w:r>
        <w:rPr>
          <w:rFonts w:hint="cs"/>
          <w:rtl/>
        </w:rPr>
        <w:t xml:space="preserve"> </w:t>
      </w:r>
    </w:p>
  </w:footnote>
  <w:footnote w:id="27">
    <w:p w14:paraId="7C5DB03A" w14:textId="77777777" w:rsidR="00BD7805" w:rsidRPr="00C426FC" w:rsidRDefault="00F66C42" w:rsidP="009034C5">
      <w:pPr>
        <w:pStyle w:val="af1"/>
        <w:bidi w:val="0"/>
      </w:pPr>
      <w:r w:rsidRPr="00C426FC">
        <w:rPr>
          <w:rStyle w:val="af3"/>
        </w:rPr>
        <w:footnoteRef/>
      </w:r>
      <w:r w:rsidR="00BD7805" w:rsidRPr="00C426FC">
        <w:t xml:space="preserve"> Recent survey data reinforce this picture. A 2023 survey conducted by </w:t>
      </w:r>
      <w:proofErr w:type="spellStart"/>
      <w:r w:rsidR="00BD7805" w:rsidRPr="00C426FC">
        <w:t>BookNet</w:t>
      </w:r>
      <w:proofErr w:type="spellEnd"/>
      <w:r w:rsidR="00BD7805" w:rsidRPr="00C426FC">
        <w:t xml:space="preserve"> found that among respondents who had read at least one book that year, approximately 33 percent reported participating in a book club, either in person or online—an increase of about ten percentage points since 2020.</w:t>
      </w:r>
    </w:p>
    <w:p w14:paraId="635B5EAE" w14:textId="1B8B230C" w:rsidR="00F66C42" w:rsidRPr="00F66C42" w:rsidRDefault="00F66C42" w:rsidP="009034C5">
      <w:pPr>
        <w:pStyle w:val="af1"/>
        <w:bidi w:val="0"/>
      </w:pPr>
      <w:r w:rsidRPr="00C426FC">
        <w:t>.</w:t>
      </w:r>
      <w:proofErr w:type="gramStart"/>
      <w:r w:rsidRPr="000E775B">
        <w:rPr>
          <w:highlight w:val="magenta"/>
        </w:rPr>
        <w:t>611</w:t>
      </w:r>
      <w:r w:rsidR="00161EFD" w:rsidRPr="000E775B">
        <w:rPr>
          <w:highlight w:val="magenta"/>
        </w:rPr>
        <w:t xml:space="preserve">  60</w:t>
      </w:r>
      <w:proofErr w:type="gramEnd"/>
      <w:r w:rsidR="00161EFD" w:rsidRPr="00C426FC">
        <w:t xml:space="preserve"> </w:t>
      </w:r>
    </w:p>
    <w:p w14:paraId="62887D7C" w14:textId="434C245C" w:rsidR="00F66C42" w:rsidRDefault="00F66C42" w:rsidP="009034C5">
      <w:pPr>
        <w:pStyle w:val="af1"/>
        <w:bidi w:val="0"/>
      </w:pPr>
    </w:p>
  </w:footnote>
  <w:footnote w:id="28">
    <w:p w14:paraId="6B926612" w14:textId="2184517C" w:rsidR="007B6695" w:rsidRDefault="007B6695" w:rsidP="000E775B">
      <w:pPr>
        <w:pStyle w:val="af1"/>
        <w:bidi w:val="0"/>
      </w:pPr>
      <w:r>
        <w:rPr>
          <w:rStyle w:val="af3"/>
        </w:rPr>
        <w:footnoteRef/>
      </w:r>
      <w:r>
        <w:rPr>
          <w:rtl/>
        </w:rPr>
        <w:t xml:space="preserve"> </w:t>
      </w:r>
      <w:r w:rsidR="00384FDB" w:rsidRPr="000E7537">
        <w:rPr>
          <w:highlight w:val="magenta"/>
        </w:rPr>
        <w:t xml:space="preserve">560   </w:t>
      </w:r>
      <w:r w:rsidR="00A446F0" w:rsidRPr="000E7537">
        <w:rPr>
          <w:highlight w:val="magenta"/>
        </w:rPr>
        <w:t>B</w:t>
      </w:r>
      <w:r w:rsidR="00A446F0" w:rsidRPr="00A446F0">
        <w:t>y January 2025, books on the platform had been viewed 10 million times.</w:t>
      </w:r>
    </w:p>
  </w:footnote>
  <w:footnote w:id="29">
    <w:p w14:paraId="2AE5E65F" w14:textId="77777777" w:rsidR="00C426FC" w:rsidRPr="00C426FC" w:rsidRDefault="00485D2E" w:rsidP="000E775B">
      <w:pPr>
        <w:bidi w:val="0"/>
        <w:spacing w:after="0" w:line="480" w:lineRule="auto"/>
        <w:rPr>
          <w:rFonts w:asciiTheme="majorBidi" w:hAnsiTheme="majorBidi" w:cstheme="majorBidi"/>
        </w:rPr>
      </w:pPr>
      <w:r>
        <w:rPr>
          <w:rStyle w:val="af3"/>
        </w:rPr>
        <w:footnoteRef/>
      </w:r>
      <w:r>
        <w:rPr>
          <w:rtl/>
        </w:rPr>
        <w:t xml:space="preserve"> </w:t>
      </w:r>
      <w:r w:rsidRPr="000E7537">
        <w:rPr>
          <w:rFonts w:hint="cs"/>
          <w:highlight w:val="magenta"/>
          <w:rtl/>
        </w:rPr>
        <w:t>589:6</w:t>
      </w:r>
      <w:r>
        <w:rPr>
          <w:rFonts w:hint="cs"/>
          <w:rtl/>
        </w:rPr>
        <w:t xml:space="preserve">   </w:t>
      </w:r>
      <w:r w:rsidR="00C426FC" w:rsidRPr="00C426FC">
        <w:rPr>
          <w:rFonts w:asciiTheme="majorBidi" w:hAnsiTheme="majorBidi" w:cstheme="majorBidi"/>
        </w:rPr>
        <w:t xml:space="preserve">For example, the fantasy author Sarah J. Maas—a central figure in </w:t>
      </w:r>
      <w:proofErr w:type="spellStart"/>
      <w:r w:rsidR="00C426FC" w:rsidRPr="00C426FC">
        <w:rPr>
          <w:rFonts w:asciiTheme="majorBidi" w:hAnsiTheme="majorBidi" w:cstheme="majorBidi"/>
        </w:rPr>
        <w:t>BookTok</w:t>
      </w:r>
      <w:proofErr w:type="spellEnd"/>
      <w:r w:rsidR="00C426FC" w:rsidRPr="00C426FC">
        <w:rPr>
          <w:rFonts w:asciiTheme="majorBidi" w:hAnsiTheme="majorBidi" w:cstheme="majorBidi"/>
        </w:rPr>
        <w:t xml:space="preserve"> discourse—sold approximately 4.83 million copies of her books between January and June 2024, illustrating the commercial impact of </w:t>
      </w:r>
      <w:proofErr w:type="spellStart"/>
      <w:r w:rsidR="00C426FC" w:rsidRPr="00C426FC">
        <w:rPr>
          <w:rFonts w:asciiTheme="majorBidi" w:hAnsiTheme="majorBidi" w:cstheme="majorBidi"/>
        </w:rPr>
        <w:t>BookTok</w:t>
      </w:r>
      <w:proofErr w:type="spellEnd"/>
      <w:r w:rsidR="00C426FC" w:rsidRPr="00C426FC">
        <w:rPr>
          <w:rFonts w:asciiTheme="majorBidi" w:hAnsiTheme="majorBidi" w:cstheme="majorBidi"/>
        </w:rPr>
        <w:t>-driven visibility.</w:t>
      </w:r>
    </w:p>
    <w:p w14:paraId="01B59765" w14:textId="41207EFA" w:rsidR="00485D2E" w:rsidRPr="00847B9F" w:rsidRDefault="00485D2E" w:rsidP="00485D2E">
      <w:pPr>
        <w:bidi w:val="0"/>
        <w:spacing w:after="0" w:line="480" w:lineRule="auto"/>
        <w:rPr>
          <w:rFonts w:asciiTheme="majorBidi" w:hAnsiTheme="majorBidi" w:cstheme="majorBidi"/>
        </w:rPr>
      </w:pPr>
      <w:r w:rsidRPr="00847B9F">
        <w:rPr>
          <w:rFonts w:asciiTheme="majorBidi" w:hAnsiTheme="majorBidi" w:cstheme="majorBidi"/>
        </w:rPr>
        <w:t>.</w:t>
      </w:r>
    </w:p>
    <w:p w14:paraId="3313FA43" w14:textId="2E7DC027" w:rsidR="00485D2E" w:rsidRPr="00485D2E" w:rsidRDefault="00485D2E" w:rsidP="00485D2E">
      <w:pPr>
        <w:pStyle w:val="af1"/>
        <w:rPr>
          <w:rtl/>
        </w:rPr>
      </w:pPr>
    </w:p>
  </w:footnote>
  <w:footnote w:id="30">
    <w:p w14:paraId="36538837" w14:textId="77777777" w:rsidR="000A6160" w:rsidRPr="000A6160" w:rsidRDefault="00F27B7C" w:rsidP="009034C5">
      <w:pPr>
        <w:pStyle w:val="af1"/>
        <w:bidi w:val="0"/>
      </w:pPr>
      <w:r>
        <w:rPr>
          <w:rStyle w:val="af3"/>
        </w:rPr>
        <w:footnoteRef/>
      </w:r>
      <w:r>
        <w:rPr>
          <w:rtl/>
        </w:rPr>
        <w:t xml:space="preserve"> </w:t>
      </w:r>
      <w:r w:rsidR="00303AD8">
        <w:rPr>
          <w:rFonts w:hint="cs"/>
          <w:rtl/>
        </w:rPr>
        <w:t xml:space="preserve"> </w:t>
      </w:r>
      <w:r w:rsidR="000A6160" w:rsidRPr="000A6160">
        <w:t>Early references to the practice of reading aloud to children before bedtime can already be found in nineteenth-century sources; the expression “before bedtime,” for example, appears in the work of Louise Chandler Moulton, indicating the historical depth of this family ritual.</w:t>
      </w:r>
    </w:p>
    <w:p w14:paraId="638D4724" w14:textId="3D9D836B" w:rsidR="00F27B7C" w:rsidRPr="000E7537" w:rsidRDefault="005C1068" w:rsidP="009034C5">
      <w:pPr>
        <w:pStyle w:val="af1"/>
        <w:bidi w:val="0"/>
        <w:rPr>
          <w:highlight w:val="magenta"/>
          <w:rtl/>
        </w:rPr>
      </w:pPr>
      <w:r>
        <w:rPr>
          <w:rFonts w:hint="cs"/>
          <w:rtl/>
        </w:rPr>
        <w:t xml:space="preserve">  </w:t>
      </w:r>
      <w:r w:rsidRPr="000E7537">
        <w:rPr>
          <w:rFonts w:hint="cs"/>
          <w:highlight w:val="magenta"/>
          <w:rtl/>
        </w:rPr>
        <w:t xml:space="preserve">572 </w:t>
      </w:r>
    </w:p>
  </w:footnote>
  <w:footnote w:id="31">
    <w:p w14:paraId="2824B46B" w14:textId="77777777" w:rsidR="006D3D6D" w:rsidRDefault="006D3D6D" w:rsidP="009034C5">
      <w:pPr>
        <w:pStyle w:val="af1"/>
        <w:bidi w:val="0"/>
        <w:rPr>
          <w:rtl/>
        </w:rPr>
      </w:pPr>
      <w:r w:rsidRPr="000E7537">
        <w:rPr>
          <w:rStyle w:val="af3"/>
          <w:highlight w:val="magenta"/>
        </w:rPr>
        <w:footnoteRef/>
      </w:r>
      <w:r w:rsidRPr="000E7537">
        <w:rPr>
          <w:highlight w:val="magenta"/>
          <w:rtl/>
        </w:rPr>
        <w:t xml:space="preserve"> </w:t>
      </w:r>
      <w:r w:rsidRPr="000E7537">
        <w:rPr>
          <w:rFonts w:hint="cs"/>
          <w:highlight w:val="magenta"/>
          <w:rtl/>
        </w:rPr>
        <w:t>604</w:t>
      </w:r>
      <w:r>
        <w:rPr>
          <w:rFonts w:hint="cs"/>
          <w:rtl/>
        </w:rPr>
        <w:t xml:space="preserve">:1 </w:t>
      </w:r>
    </w:p>
  </w:footnote>
  <w:footnote w:id="32">
    <w:p w14:paraId="4CDEC5BD" w14:textId="77777777" w:rsidR="001C3A2E" w:rsidRPr="009B2A4C" w:rsidRDefault="001C3A2E" w:rsidP="009034C5">
      <w:pPr>
        <w:bidi w:val="0"/>
        <w:spacing w:after="0" w:line="260" w:lineRule="exact"/>
        <w:ind w:left="227" w:hanging="227"/>
        <w:rPr>
          <w:rFonts w:ascii="David" w:hAnsi="David" w:cs="David"/>
          <w:sz w:val="20"/>
          <w:szCs w:val="20"/>
          <w:rtl/>
        </w:rPr>
      </w:pPr>
      <w:r w:rsidRPr="000E775B">
        <w:rPr>
          <w:rStyle w:val="af3"/>
          <w:rFonts w:ascii="David" w:hAnsi="David" w:cs="David"/>
          <w:sz w:val="20"/>
          <w:szCs w:val="20"/>
          <w:highlight w:val="magenta"/>
        </w:rPr>
        <w:footnoteRef/>
      </w:r>
      <w:r w:rsidRPr="000E775B">
        <w:rPr>
          <w:rFonts w:ascii="David" w:hAnsi="David" w:cs="David"/>
          <w:sz w:val="20"/>
          <w:szCs w:val="20"/>
          <w:highlight w:val="magenta"/>
          <w:rtl/>
        </w:rPr>
        <w:t xml:space="preserve"> </w:t>
      </w:r>
      <w:proofErr w:type="spellStart"/>
      <w:r w:rsidRPr="000E775B">
        <w:rPr>
          <w:rFonts w:ascii="David" w:hAnsi="David" w:cs="David"/>
          <w:color w:val="222222"/>
          <w:sz w:val="20"/>
          <w:szCs w:val="20"/>
          <w:highlight w:val="magenta"/>
          <w:shd w:val="clear" w:color="auto" w:fill="FFFFFF"/>
        </w:rPr>
        <w:t>Kucirkova</w:t>
      </w:r>
      <w:proofErr w:type="spellEnd"/>
      <w:r w:rsidRPr="000E775B">
        <w:rPr>
          <w:rFonts w:ascii="David" w:hAnsi="David" w:cs="David"/>
          <w:color w:val="222222"/>
          <w:sz w:val="20"/>
          <w:szCs w:val="20"/>
          <w:highlight w:val="magenta"/>
          <w:shd w:val="clear" w:color="auto" w:fill="FFFFFF"/>
        </w:rPr>
        <w:t xml:space="preserve"> et al., 2017.</w:t>
      </w:r>
      <w:r w:rsidRPr="000E775B">
        <w:rPr>
          <w:rFonts w:ascii="David" w:hAnsi="David" w:cs="David"/>
          <w:color w:val="222222"/>
          <w:sz w:val="20"/>
          <w:szCs w:val="20"/>
          <w:highlight w:val="magenta"/>
          <w:shd w:val="clear" w:color="auto" w:fill="FFFFFF"/>
          <w:rtl/>
        </w:rPr>
        <w:t>‏</w:t>
      </w:r>
      <w:r w:rsidRPr="000E775B">
        <w:rPr>
          <w:rFonts w:ascii="David" w:hAnsi="David" w:cs="David"/>
          <w:sz w:val="20"/>
          <w:szCs w:val="20"/>
          <w:highlight w:val="magenta"/>
          <w:rtl/>
        </w:rPr>
        <w:t xml:space="preserve">; </w:t>
      </w:r>
      <w:r w:rsidRPr="000E775B">
        <w:rPr>
          <w:rFonts w:ascii="David" w:hAnsi="David" w:cs="David"/>
          <w:sz w:val="20"/>
          <w:szCs w:val="20"/>
          <w:highlight w:val="magenta"/>
          <w:shd w:val="clear" w:color="auto" w:fill="FFFFFF"/>
        </w:rPr>
        <w:t>Digital Book World (2012)</w:t>
      </w:r>
    </w:p>
  </w:footnote>
  <w:footnote w:id="33">
    <w:p w14:paraId="6B714C0B" w14:textId="69D07F36" w:rsidR="00515D48" w:rsidRPr="000E7537" w:rsidRDefault="00515D48" w:rsidP="009034C5">
      <w:pPr>
        <w:pStyle w:val="af1"/>
        <w:bidi w:val="0"/>
        <w:rPr>
          <w:highlight w:val="magenta"/>
        </w:rPr>
      </w:pPr>
      <w:r>
        <w:rPr>
          <w:rStyle w:val="af3"/>
        </w:rPr>
        <w:footnoteRef/>
      </w:r>
      <w:r>
        <w:rPr>
          <w:rtl/>
        </w:rPr>
        <w:t xml:space="preserve"> </w:t>
      </w:r>
      <w:proofErr w:type="spellStart"/>
      <w:r w:rsidRPr="000E7537">
        <w:rPr>
          <w:rFonts w:ascii="David" w:hAnsi="David" w:cs="David"/>
          <w:color w:val="222222"/>
          <w:highlight w:val="magenta"/>
          <w:shd w:val="clear" w:color="auto" w:fill="FFFFFF"/>
        </w:rPr>
        <w:t>Kucirkova</w:t>
      </w:r>
      <w:proofErr w:type="spellEnd"/>
      <w:r w:rsidRPr="000E7537">
        <w:rPr>
          <w:rFonts w:ascii="David" w:hAnsi="David" w:cs="David"/>
          <w:color w:val="222222"/>
          <w:highlight w:val="magenta"/>
          <w:shd w:val="clear" w:color="auto" w:fill="FFFFFF"/>
        </w:rPr>
        <w:t xml:space="preserve"> et al., 2017.</w:t>
      </w:r>
      <w:r w:rsidRPr="000E7537">
        <w:rPr>
          <w:rFonts w:ascii="David" w:hAnsi="David" w:cs="David"/>
          <w:color w:val="222222"/>
          <w:highlight w:val="magenta"/>
          <w:shd w:val="clear" w:color="auto" w:fill="FFFFFF"/>
          <w:rtl/>
        </w:rPr>
        <w:t>‏</w:t>
      </w:r>
      <w:r w:rsidRPr="000E7537">
        <w:rPr>
          <w:rFonts w:ascii="David" w:hAnsi="David" w:cs="David"/>
          <w:highlight w:val="magenta"/>
          <w:rtl/>
        </w:rPr>
        <w:t xml:space="preserve">; </w:t>
      </w:r>
      <w:r w:rsidRPr="000E7537">
        <w:rPr>
          <w:rFonts w:ascii="David" w:hAnsi="David" w:cs="David"/>
          <w:highlight w:val="magenta"/>
          <w:shd w:val="clear" w:color="auto" w:fill="FFFFFF"/>
        </w:rPr>
        <w:t>Digital Book World (2012)</w:t>
      </w:r>
    </w:p>
  </w:footnote>
  <w:footnote w:id="34">
    <w:p w14:paraId="65C3EBBD" w14:textId="47F574DE" w:rsidR="00722131" w:rsidRPr="000E7537" w:rsidRDefault="00722131" w:rsidP="009034C5">
      <w:pPr>
        <w:pStyle w:val="af1"/>
        <w:bidi w:val="0"/>
        <w:rPr>
          <w:highlight w:val="magenta"/>
        </w:rPr>
      </w:pPr>
      <w:r w:rsidRPr="000E7537">
        <w:rPr>
          <w:rStyle w:val="af3"/>
          <w:highlight w:val="magenta"/>
        </w:rPr>
        <w:footnoteRef/>
      </w:r>
      <w:r w:rsidRPr="000E7537">
        <w:rPr>
          <w:highlight w:val="magenta"/>
          <w:rtl/>
        </w:rPr>
        <w:t xml:space="preserve"> </w:t>
      </w:r>
      <w:r w:rsidR="009879C1" w:rsidRPr="000E7537">
        <w:rPr>
          <w:highlight w:val="magenta"/>
        </w:rPr>
        <w:t xml:space="preserve">567 </w:t>
      </w:r>
    </w:p>
  </w:footnote>
  <w:footnote w:id="35">
    <w:p w14:paraId="6ED44D59" w14:textId="0A8F7313" w:rsidR="00BB7283" w:rsidRPr="000E7537" w:rsidRDefault="00BB7283" w:rsidP="009034C5">
      <w:pPr>
        <w:pStyle w:val="af1"/>
        <w:bidi w:val="0"/>
        <w:rPr>
          <w:highlight w:val="magenta"/>
          <w:rtl/>
        </w:rPr>
      </w:pPr>
      <w:r w:rsidRPr="000E7537">
        <w:rPr>
          <w:rStyle w:val="af3"/>
          <w:highlight w:val="magenta"/>
        </w:rPr>
        <w:footnoteRef/>
      </w:r>
      <w:r w:rsidRPr="000E7537">
        <w:rPr>
          <w:highlight w:val="magenta"/>
          <w:rtl/>
        </w:rPr>
        <w:t xml:space="preserve"> </w:t>
      </w:r>
      <w:r w:rsidRPr="000E7537">
        <w:rPr>
          <w:highlight w:val="magenta"/>
        </w:rPr>
        <w:t xml:space="preserve">604 </w:t>
      </w:r>
    </w:p>
  </w:footnote>
  <w:footnote w:id="36">
    <w:p w14:paraId="5908AF98" w14:textId="695D33A3" w:rsidR="00C7030F" w:rsidRPr="000E7537" w:rsidRDefault="00C7030F" w:rsidP="009034C5">
      <w:pPr>
        <w:pStyle w:val="af1"/>
        <w:bidi w:val="0"/>
        <w:rPr>
          <w:highlight w:val="magenta"/>
        </w:rPr>
      </w:pPr>
      <w:r w:rsidRPr="000E7537">
        <w:rPr>
          <w:rStyle w:val="af3"/>
          <w:highlight w:val="magenta"/>
        </w:rPr>
        <w:footnoteRef/>
      </w:r>
      <w:r w:rsidRPr="000E7537">
        <w:rPr>
          <w:highlight w:val="magenta"/>
          <w:rtl/>
        </w:rPr>
        <w:t xml:space="preserve"> </w:t>
      </w:r>
      <w:r w:rsidRPr="000E7537">
        <w:rPr>
          <w:highlight w:val="magenta"/>
        </w:rPr>
        <w:t xml:space="preserve">576:1 </w:t>
      </w:r>
    </w:p>
  </w:footnote>
  <w:footnote w:id="37">
    <w:p w14:paraId="0ED9E8F7" w14:textId="7151AAD4" w:rsidR="002F348B" w:rsidRDefault="002F348B" w:rsidP="009034C5">
      <w:pPr>
        <w:pStyle w:val="af1"/>
        <w:bidi w:val="0"/>
      </w:pPr>
      <w:r w:rsidRPr="000E7537">
        <w:rPr>
          <w:rStyle w:val="af3"/>
          <w:highlight w:val="magenta"/>
        </w:rPr>
        <w:footnoteRef/>
      </w:r>
      <w:r w:rsidRPr="000E7537">
        <w:rPr>
          <w:highlight w:val="magenta"/>
          <w:rtl/>
        </w:rPr>
        <w:t xml:space="preserve"> </w:t>
      </w:r>
      <w:r w:rsidRPr="000E7537">
        <w:rPr>
          <w:highlight w:val="magenta"/>
        </w:rPr>
        <w:t>569</w:t>
      </w:r>
      <w:r>
        <w:t xml:space="preserve"> </w:t>
      </w:r>
    </w:p>
  </w:footnote>
  <w:footnote w:id="38">
    <w:p w14:paraId="7521F5C5" w14:textId="77777777" w:rsidR="007C27C2" w:rsidRPr="000E7537" w:rsidRDefault="007C27C2" w:rsidP="009034C5">
      <w:pPr>
        <w:pStyle w:val="af1"/>
        <w:bidi w:val="0"/>
        <w:rPr>
          <w:highlight w:val="magenta"/>
          <w:rtl/>
        </w:rPr>
      </w:pPr>
      <w:r>
        <w:rPr>
          <w:rStyle w:val="af3"/>
        </w:rPr>
        <w:footnoteRef/>
      </w:r>
      <w:r>
        <w:rPr>
          <w:rtl/>
        </w:rPr>
        <w:t xml:space="preserve"> </w:t>
      </w:r>
      <w:r w:rsidRPr="000E7537">
        <w:rPr>
          <w:rFonts w:hint="cs"/>
          <w:highlight w:val="magenta"/>
          <w:rtl/>
        </w:rPr>
        <w:t xml:space="preserve">654 </w:t>
      </w:r>
    </w:p>
  </w:footnote>
  <w:footnote w:id="39">
    <w:p w14:paraId="704C0567" w14:textId="61DD3DF9" w:rsidR="00B826D7" w:rsidRDefault="00B826D7" w:rsidP="009034C5">
      <w:pPr>
        <w:pStyle w:val="af1"/>
        <w:bidi w:val="0"/>
      </w:pPr>
      <w:r w:rsidRPr="000E7537">
        <w:rPr>
          <w:rStyle w:val="af3"/>
          <w:highlight w:val="magenta"/>
        </w:rPr>
        <w:footnoteRef/>
      </w:r>
      <w:r w:rsidRPr="000E7537">
        <w:rPr>
          <w:highlight w:val="magenta"/>
          <w:rtl/>
        </w:rPr>
        <w:t xml:space="preserve"> </w:t>
      </w:r>
      <w:r w:rsidRPr="000E7537">
        <w:rPr>
          <w:highlight w:val="magenta"/>
        </w:rPr>
        <w:t>654-655</w:t>
      </w:r>
    </w:p>
  </w:footnote>
  <w:footnote w:id="40">
    <w:p w14:paraId="44D30D3F" w14:textId="42DC8633" w:rsidR="000A7D47" w:rsidRPr="000E7537" w:rsidRDefault="000A7D47" w:rsidP="009034C5">
      <w:pPr>
        <w:pStyle w:val="af1"/>
        <w:bidi w:val="0"/>
        <w:rPr>
          <w:highlight w:val="magenta"/>
        </w:rPr>
      </w:pPr>
      <w:r>
        <w:rPr>
          <w:rStyle w:val="af3"/>
        </w:rPr>
        <w:footnoteRef/>
      </w:r>
      <w:r>
        <w:rPr>
          <w:rtl/>
        </w:rPr>
        <w:t xml:space="preserve"> </w:t>
      </w:r>
      <w:r w:rsidRPr="000E7537">
        <w:rPr>
          <w:rFonts w:hint="cs"/>
          <w:highlight w:val="magenta"/>
          <w:rtl/>
        </w:rPr>
        <w:t xml:space="preserve">616:11 </w:t>
      </w:r>
      <w:r w:rsidR="004A3094" w:rsidRPr="000E7537">
        <w:rPr>
          <w:rFonts w:hint="cs"/>
          <w:highlight w:val="magenta"/>
          <w:rtl/>
        </w:rPr>
        <w:t xml:space="preserve"> </w:t>
      </w:r>
      <w:r w:rsidR="004A3094" w:rsidRPr="000E7537">
        <w:rPr>
          <w:rFonts w:ascii="David" w:hAnsi="David" w:cs="David"/>
          <w:highlight w:val="magenta"/>
          <w:shd w:val="clear" w:color="auto" w:fill="FFFFFF"/>
        </w:rPr>
        <w:t>Lewandowski, 1999, p. 152.</w:t>
      </w:r>
    </w:p>
  </w:footnote>
  <w:footnote w:id="41">
    <w:p w14:paraId="33A8412E" w14:textId="77777777" w:rsidR="00AD125A" w:rsidRPr="009901DB" w:rsidRDefault="00AD125A" w:rsidP="009034C5">
      <w:pPr>
        <w:bidi w:val="0"/>
        <w:spacing w:after="0" w:line="360" w:lineRule="auto"/>
        <w:rPr>
          <w:rFonts w:asciiTheme="majorBidi" w:hAnsiTheme="majorBidi" w:cstheme="majorBidi"/>
          <w:sz w:val="24"/>
          <w:szCs w:val="24"/>
        </w:rPr>
      </w:pPr>
      <w:r w:rsidRPr="000E7537">
        <w:rPr>
          <w:rStyle w:val="af3"/>
          <w:highlight w:val="magenta"/>
        </w:rPr>
        <w:footnoteRef/>
      </w:r>
      <w:r w:rsidRPr="000E7537">
        <w:rPr>
          <w:highlight w:val="magenta"/>
          <w:rtl/>
        </w:rPr>
        <w:t xml:space="preserve"> </w:t>
      </w:r>
      <w:r w:rsidRPr="000E7537">
        <w:rPr>
          <w:rFonts w:ascii="David" w:hAnsi="David" w:cs="David"/>
          <w:highlight w:val="magenta"/>
        </w:rPr>
        <w:t xml:space="preserve">Walter Benjamin, </w:t>
      </w:r>
      <w:r w:rsidRPr="000E7537">
        <w:rPr>
          <w:rFonts w:ascii="David" w:hAnsi="David" w:cs="David"/>
          <w:i/>
          <w:iCs/>
          <w:highlight w:val="magenta"/>
        </w:rPr>
        <w:t>Unpacking My Library</w:t>
      </w:r>
      <w:r w:rsidRPr="000E7537">
        <w:rPr>
          <w:rFonts w:ascii="David" w:hAnsi="David" w:cs="David"/>
          <w:highlight w:val="magenta"/>
        </w:rPr>
        <w:t xml:space="preserve">, in </w:t>
      </w:r>
      <w:r w:rsidRPr="000E7537">
        <w:rPr>
          <w:rFonts w:ascii="David" w:hAnsi="David" w:cs="David"/>
          <w:i/>
          <w:iCs/>
          <w:highlight w:val="magenta"/>
        </w:rPr>
        <w:t>Illuminations</w:t>
      </w:r>
      <w:r w:rsidRPr="000E7537">
        <w:rPr>
          <w:rFonts w:ascii="David" w:hAnsi="David" w:cs="David"/>
          <w:highlight w:val="magenta"/>
        </w:rPr>
        <w:t xml:space="preserve">, trans. Harry Zohn (New York: Schocken Books, </w:t>
      </w:r>
      <w:proofErr w:type="gramStart"/>
      <w:r w:rsidRPr="000E7537">
        <w:rPr>
          <w:rFonts w:ascii="David" w:hAnsi="David" w:cs="David"/>
          <w:highlight w:val="magenta"/>
        </w:rPr>
        <w:t>1968</w:t>
      </w:r>
      <w:r w:rsidRPr="000E7537">
        <w:rPr>
          <w:rFonts w:asciiTheme="majorBidi" w:hAnsiTheme="majorBidi" w:cstheme="majorBidi"/>
          <w:sz w:val="24"/>
          <w:szCs w:val="24"/>
          <w:highlight w:val="magenta"/>
        </w:rPr>
        <w:t xml:space="preserve">  p.</w:t>
      </w:r>
      <w:proofErr w:type="gramEnd"/>
      <w:r w:rsidRPr="000E7537">
        <w:rPr>
          <w:rFonts w:asciiTheme="majorBidi" w:hAnsiTheme="majorBidi" w:cstheme="majorBidi"/>
          <w:sz w:val="24"/>
          <w:szCs w:val="24"/>
          <w:highlight w:val="magenta"/>
        </w:rPr>
        <w:t xml:space="preserve"> 67</w:t>
      </w:r>
      <w:r>
        <w:rPr>
          <w:rFonts w:asciiTheme="majorBidi" w:hAnsiTheme="majorBidi" w:cstheme="majorBidi"/>
          <w:sz w:val="24"/>
          <w:szCs w:val="24"/>
        </w:rPr>
        <w:t xml:space="preserve"> </w:t>
      </w:r>
    </w:p>
    <w:p w14:paraId="58D9455F" w14:textId="77777777" w:rsidR="00AD125A" w:rsidRDefault="00AD125A" w:rsidP="009034C5">
      <w:pPr>
        <w:pStyle w:val="af1"/>
        <w:bidi w:val="0"/>
      </w:pPr>
    </w:p>
  </w:footnote>
  <w:footnote w:id="42">
    <w:p w14:paraId="42977367" w14:textId="77777777" w:rsidR="00EB2692" w:rsidRPr="000E7537" w:rsidRDefault="00EB2692" w:rsidP="009034C5">
      <w:pPr>
        <w:pStyle w:val="af1"/>
        <w:bidi w:val="0"/>
        <w:rPr>
          <w:highlight w:val="magenta"/>
          <w:rtl/>
        </w:rPr>
      </w:pPr>
      <w:r w:rsidRPr="000E7537">
        <w:rPr>
          <w:rStyle w:val="af3"/>
          <w:highlight w:val="magenta"/>
        </w:rPr>
        <w:footnoteRef/>
      </w:r>
      <w:r w:rsidRPr="000E7537">
        <w:rPr>
          <w:highlight w:val="magenta"/>
          <w:rtl/>
        </w:rPr>
        <w:t xml:space="preserve"> </w:t>
      </w:r>
      <w:r w:rsidRPr="000E7537">
        <w:rPr>
          <w:rFonts w:hint="cs"/>
          <w:highlight w:val="magenta"/>
          <w:rtl/>
        </w:rPr>
        <w:t xml:space="preserve">655 </w:t>
      </w:r>
    </w:p>
  </w:footnote>
  <w:footnote w:id="43">
    <w:p w14:paraId="2F68771F" w14:textId="77777777" w:rsidR="00684727" w:rsidRPr="000E7537" w:rsidRDefault="00684727" w:rsidP="009034C5">
      <w:pPr>
        <w:pStyle w:val="af1"/>
        <w:bidi w:val="0"/>
        <w:rPr>
          <w:highlight w:val="magenta"/>
        </w:rPr>
      </w:pPr>
      <w:r w:rsidRPr="000E7537">
        <w:rPr>
          <w:rStyle w:val="af3"/>
          <w:highlight w:val="magenta"/>
        </w:rPr>
        <w:footnoteRef/>
      </w:r>
      <w:r w:rsidRPr="000E7537">
        <w:rPr>
          <w:highlight w:val="magenta"/>
          <w:rtl/>
        </w:rPr>
        <w:t xml:space="preserve"> </w:t>
      </w:r>
      <w:r w:rsidRPr="000E7537">
        <w:rPr>
          <w:rFonts w:hint="cs"/>
          <w:highlight w:val="magenta"/>
          <w:rtl/>
        </w:rPr>
        <w:t xml:space="preserve">613:23 </w:t>
      </w:r>
    </w:p>
  </w:footnote>
  <w:footnote w:id="44">
    <w:p w14:paraId="6569ECD5" w14:textId="77777777" w:rsidR="00D35B7C" w:rsidRDefault="00D35B7C" w:rsidP="009034C5">
      <w:pPr>
        <w:pStyle w:val="af1"/>
        <w:bidi w:val="0"/>
        <w:rPr>
          <w:rtl/>
        </w:rPr>
      </w:pPr>
      <w:r w:rsidRPr="000E7537">
        <w:rPr>
          <w:rStyle w:val="af3"/>
          <w:highlight w:val="magenta"/>
        </w:rPr>
        <w:footnoteRef/>
      </w:r>
      <w:r w:rsidRPr="000E7537">
        <w:rPr>
          <w:highlight w:val="magenta"/>
          <w:rtl/>
        </w:rPr>
        <w:t xml:space="preserve"> </w:t>
      </w:r>
      <w:r w:rsidRPr="000E7537">
        <w:rPr>
          <w:rFonts w:hint="cs"/>
          <w:highlight w:val="magenta"/>
          <w:rtl/>
        </w:rPr>
        <w:t>6132</w:t>
      </w:r>
      <w:r>
        <w:rPr>
          <w:rFonts w:hint="cs"/>
          <w:rtl/>
        </w:rPr>
        <w:t xml:space="preserve"> </w:t>
      </w:r>
    </w:p>
  </w:footnote>
  <w:footnote w:id="45">
    <w:p w14:paraId="65D80374" w14:textId="118800C0" w:rsidR="00A24E91" w:rsidRPr="000E7537" w:rsidRDefault="00D5145C" w:rsidP="000E7537">
      <w:pPr>
        <w:pStyle w:val="groupingentityh3"/>
        <w:spacing w:before="240" w:after="120"/>
        <w:ind w:left="400"/>
        <w:rPr>
          <w:b/>
          <w:bCs/>
          <w:color w:val="FF0000"/>
          <w:highlight w:val="magenta"/>
        </w:rPr>
      </w:pPr>
      <w:r w:rsidRPr="000E7537">
        <w:rPr>
          <w:rStyle w:val="af3"/>
          <w:highlight w:val="magenta"/>
        </w:rPr>
        <w:footnoteRef/>
      </w:r>
      <w:r w:rsidRPr="000E7537">
        <w:rPr>
          <w:highlight w:val="magenta"/>
          <w:rtl/>
        </w:rPr>
        <w:t xml:space="preserve"> </w:t>
      </w:r>
      <w:r w:rsidR="00A24E91" w:rsidRPr="000E7537">
        <w:rPr>
          <w:rFonts w:hint="cs"/>
          <w:highlight w:val="magenta"/>
          <w:rtl/>
        </w:rPr>
        <w:t xml:space="preserve">  </w:t>
      </w:r>
      <w:r w:rsidR="00A24E91" w:rsidRPr="000E7537">
        <w:rPr>
          <w:b/>
          <w:bCs/>
          <w:color w:val="FF0000"/>
          <w:highlight w:val="magenta"/>
        </w:rPr>
        <w:t xml:space="preserve">613:8 </w:t>
      </w:r>
    </w:p>
    <w:p w14:paraId="021A13BB" w14:textId="2B096530" w:rsidR="00D5145C" w:rsidRPr="000E7537" w:rsidRDefault="00D5145C" w:rsidP="009034C5">
      <w:pPr>
        <w:pStyle w:val="af1"/>
        <w:bidi w:val="0"/>
        <w:rPr>
          <w:highlight w:val="magenta"/>
          <w:rtl/>
        </w:rPr>
      </w:pPr>
    </w:p>
  </w:footnote>
  <w:footnote w:id="46">
    <w:p w14:paraId="22EA1E0F" w14:textId="77777777" w:rsidR="00AF3EBB" w:rsidRPr="000E7537" w:rsidRDefault="00AF3EBB" w:rsidP="009034C5">
      <w:pPr>
        <w:pStyle w:val="af1"/>
        <w:bidi w:val="0"/>
        <w:rPr>
          <w:highlight w:val="magenta"/>
          <w:rtl/>
        </w:rPr>
      </w:pPr>
      <w:r w:rsidRPr="000E7537">
        <w:rPr>
          <w:rStyle w:val="af3"/>
          <w:highlight w:val="magenta"/>
        </w:rPr>
        <w:footnoteRef/>
      </w:r>
      <w:r w:rsidRPr="000E7537">
        <w:rPr>
          <w:highlight w:val="magenta"/>
          <w:rtl/>
        </w:rPr>
        <w:t xml:space="preserve"> </w:t>
      </w:r>
      <w:hyperlink r:id="rId3" w:history="1">
        <w:r w:rsidRPr="000E7537">
          <w:rPr>
            <w:rStyle w:val="Hyperlink"/>
            <w:highlight w:val="magenta"/>
          </w:rPr>
          <w:t>https://blog.koodos.com/p/-the-bookshelf-as-a-metaphor-cultural</w:t>
        </w:r>
      </w:hyperlink>
      <w:r w:rsidRPr="000E7537">
        <w:rPr>
          <w:rFonts w:hint="cs"/>
          <w:highlight w:val="magenta"/>
          <w:rtl/>
        </w:rPr>
        <w:t xml:space="preserve">  </w:t>
      </w:r>
      <w:proofErr w:type="spellStart"/>
      <w:r w:rsidRPr="000E7537">
        <w:rPr>
          <w:rFonts w:hint="cs"/>
          <w:highlight w:val="magenta"/>
          <w:rtl/>
        </w:rPr>
        <w:t>ג'ד</w:t>
      </w:r>
      <w:proofErr w:type="spellEnd"/>
      <w:r w:rsidRPr="000E7537">
        <w:rPr>
          <w:rFonts w:hint="cs"/>
          <w:highlight w:val="magenta"/>
          <w:rtl/>
        </w:rPr>
        <w:t xml:space="preserve"> </w:t>
      </w:r>
      <w:proofErr w:type="spellStart"/>
      <w:r w:rsidRPr="000E7537">
        <w:rPr>
          <w:rFonts w:hint="cs"/>
          <w:highlight w:val="magenta"/>
          <w:rtl/>
        </w:rPr>
        <w:t>אסבר</w:t>
      </w:r>
      <w:proofErr w:type="spellEnd"/>
      <w:r w:rsidRPr="000E7537">
        <w:rPr>
          <w:rFonts w:hint="cs"/>
          <w:highlight w:val="magenta"/>
          <w:rtl/>
        </w:rPr>
        <w:t xml:space="preserve"> </w:t>
      </w:r>
      <w:proofErr w:type="spellStart"/>
      <w:r w:rsidRPr="000E7537">
        <w:rPr>
          <w:highlight w:val="magenta"/>
        </w:rPr>
        <w:t>jad</w:t>
      </w:r>
      <w:proofErr w:type="spellEnd"/>
      <w:r w:rsidRPr="000E7537">
        <w:rPr>
          <w:highlight w:val="magenta"/>
        </w:rPr>
        <w:t xml:space="preserve"> </w:t>
      </w:r>
      <w:proofErr w:type="spellStart"/>
      <w:r w:rsidRPr="000E7537">
        <w:rPr>
          <w:highlight w:val="magenta"/>
        </w:rPr>
        <w:t>esbar</w:t>
      </w:r>
      <w:proofErr w:type="spellEnd"/>
      <w:r w:rsidRPr="000E7537">
        <w:rPr>
          <w:highlight w:val="magenta"/>
        </w:rPr>
        <w:t xml:space="preserve"> </w:t>
      </w:r>
      <w:r w:rsidRPr="000E7537">
        <w:rPr>
          <w:rFonts w:hint="cs"/>
          <w:highlight w:val="magenta"/>
          <w:rtl/>
        </w:rPr>
        <w:t xml:space="preserve">   ממכון האינטרנט של אוניברסיטת </w:t>
      </w:r>
    </w:p>
    <w:p w14:paraId="0A8FEC09" w14:textId="77777777" w:rsidR="00AF3EBB" w:rsidRPr="000E7537" w:rsidRDefault="00AF3EBB" w:rsidP="009034C5">
      <w:pPr>
        <w:pStyle w:val="af1"/>
        <w:bidi w:val="0"/>
        <w:rPr>
          <w:rStyle w:val="Hyperlink"/>
          <w:highlight w:val="magenta"/>
        </w:rPr>
      </w:pPr>
      <w:r w:rsidRPr="000E7537">
        <w:rPr>
          <w:highlight w:val="magenta"/>
        </w:rPr>
        <w:fldChar w:fldCharType="begin"/>
      </w:r>
      <w:r w:rsidRPr="000E7537">
        <w:rPr>
          <w:highlight w:val="magenta"/>
        </w:rPr>
        <w:instrText>HYPERLINK "https://cyber.harvard.edu/people/jad-esber"</w:instrText>
      </w:r>
      <w:r w:rsidRPr="000E7537">
        <w:rPr>
          <w:highlight w:val="magenta"/>
        </w:rPr>
      </w:r>
      <w:r w:rsidRPr="000E7537">
        <w:rPr>
          <w:highlight w:val="magenta"/>
        </w:rPr>
        <w:fldChar w:fldCharType="separate"/>
      </w:r>
    </w:p>
    <w:p w14:paraId="4E5ECCCA" w14:textId="77777777" w:rsidR="00AF3EBB" w:rsidRPr="000E7537" w:rsidRDefault="00AF3EBB" w:rsidP="009034C5">
      <w:pPr>
        <w:pStyle w:val="af1"/>
        <w:bidi w:val="0"/>
        <w:rPr>
          <w:rStyle w:val="Hyperlink"/>
          <w:highlight w:val="magenta"/>
        </w:rPr>
      </w:pPr>
      <w:r w:rsidRPr="000E7537">
        <w:rPr>
          <w:rStyle w:val="Hyperlink"/>
          <w:highlight w:val="magenta"/>
        </w:rPr>
        <w:t xml:space="preserve">Jad </w:t>
      </w:r>
      <w:proofErr w:type="spellStart"/>
      <w:r w:rsidRPr="000E7537">
        <w:rPr>
          <w:rStyle w:val="Hyperlink"/>
          <w:highlight w:val="magenta"/>
        </w:rPr>
        <w:t>Esber</w:t>
      </w:r>
      <w:proofErr w:type="spellEnd"/>
      <w:r w:rsidRPr="000E7537">
        <w:rPr>
          <w:rStyle w:val="Hyperlink"/>
          <w:highlight w:val="magenta"/>
        </w:rPr>
        <w:t xml:space="preserve"> - Berkman Klein Center - Harvard University</w:t>
      </w:r>
      <w:r w:rsidRPr="000E7537">
        <w:rPr>
          <w:rStyle w:val="Hyperlink"/>
          <w:rFonts w:hint="cs"/>
          <w:highlight w:val="magenta"/>
          <w:rtl/>
        </w:rPr>
        <w:t xml:space="preserve"> </w:t>
      </w:r>
      <w:r w:rsidRPr="000E7537">
        <w:rPr>
          <w:rFonts w:ascii="David" w:hAnsi="David" w:cs="David" w:hint="cs"/>
          <w:sz w:val="24"/>
          <w:szCs w:val="24"/>
          <w:highlight w:val="magenta"/>
          <w:rtl/>
        </w:rPr>
        <w:t xml:space="preserve">והאיש מאחורי אפליקציית השיתוף "מדף" </w:t>
      </w:r>
      <w:r w:rsidRPr="000E7537">
        <w:rPr>
          <w:rFonts w:ascii="David" w:hAnsi="David" w:cs="David"/>
          <w:sz w:val="24"/>
          <w:szCs w:val="24"/>
          <w:highlight w:val="magenta"/>
        </w:rPr>
        <w:t xml:space="preserve">(shelf" </w:t>
      </w:r>
      <w:proofErr w:type="spellStart"/>
      <w:r w:rsidRPr="000E7537">
        <w:rPr>
          <w:rFonts w:ascii="David" w:hAnsi="David" w:cs="David" w:hint="cs"/>
          <w:sz w:val="24"/>
          <w:szCs w:val="24"/>
          <w:highlight w:val="magenta"/>
          <w:rtl/>
        </w:rPr>
        <w:t>ג'ד</w:t>
      </w:r>
      <w:proofErr w:type="spellEnd"/>
      <w:r w:rsidRPr="000E7537">
        <w:rPr>
          <w:rFonts w:ascii="David" w:hAnsi="David" w:cs="David" w:hint="cs"/>
          <w:sz w:val="24"/>
          <w:szCs w:val="24"/>
          <w:highlight w:val="magenta"/>
          <w:rtl/>
        </w:rPr>
        <w:t xml:space="preserve">  </w:t>
      </w:r>
    </w:p>
    <w:p w14:paraId="2B290EAC" w14:textId="2991733C" w:rsidR="00AF3EBB" w:rsidRDefault="00AF3EBB" w:rsidP="009034C5">
      <w:pPr>
        <w:pStyle w:val="af1"/>
        <w:bidi w:val="0"/>
      </w:pPr>
      <w:r w:rsidRPr="000E7537">
        <w:rPr>
          <w:highlight w:val="magenta"/>
        </w:rPr>
        <w:fldChar w:fldCharType="end"/>
      </w:r>
      <w:r>
        <w:rPr>
          <w:rFonts w:hint="cs"/>
          <w:rtl/>
        </w:rPr>
        <w:t xml:space="preserve"> </w:t>
      </w:r>
    </w:p>
  </w:footnote>
  <w:footnote w:id="47">
    <w:p w14:paraId="0178C5D5" w14:textId="1BA986A5" w:rsidR="002F4C5D" w:rsidRPr="000E7537" w:rsidRDefault="002F4C5D" w:rsidP="009034C5">
      <w:pPr>
        <w:pStyle w:val="af1"/>
        <w:bidi w:val="0"/>
        <w:rPr>
          <w:highlight w:val="magenta"/>
          <w:rtl/>
        </w:rPr>
      </w:pPr>
      <w:r w:rsidRPr="000E7537">
        <w:rPr>
          <w:rStyle w:val="af3"/>
          <w:highlight w:val="magenta"/>
        </w:rPr>
        <w:footnoteRef/>
      </w:r>
      <w:r w:rsidRPr="000E7537">
        <w:rPr>
          <w:highlight w:val="magenta"/>
          <w:rtl/>
        </w:rPr>
        <w:t xml:space="preserve"> </w:t>
      </w:r>
      <w:r w:rsidRPr="000E7537">
        <w:rPr>
          <w:rFonts w:ascii="David" w:hAnsi="David" w:cs="David"/>
          <w:highlight w:val="magenta"/>
        </w:rPr>
        <w:t>Fang, 1997.</w:t>
      </w:r>
    </w:p>
  </w:footnote>
  <w:footnote w:id="48">
    <w:p w14:paraId="3B392C23" w14:textId="77777777" w:rsidR="00734777" w:rsidRPr="000E7537" w:rsidRDefault="00734777" w:rsidP="009034C5">
      <w:pPr>
        <w:pStyle w:val="af1"/>
        <w:bidi w:val="0"/>
        <w:spacing w:line="260" w:lineRule="exact"/>
        <w:ind w:left="227" w:hanging="227"/>
        <w:rPr>
          <w:rFonts w:ascii="David" w:hAnsi="David" w:cs="David"/>
          <w:highlight w:val="magenta"/>
          <w:rtl/>
        </w:rPr>
      </w:pPr>
      <w:r w:rsidRPr="000E7537">
        <w:rPr>
          <w:rStyle w:val="af3"/>
          <w:rFonts w:ascii="David" w:eastAsiaTheme="majorEastAsia" w:hAnsi="David" w:cs="David"/>
          <w:highlight w:val="magenta"/>
        </w:rPr>
        <w:footnoteRef/>
      </w:r>
      <w:r w:rsidRPr="000E7537">
        <w:rPr>
          <w:rFonts w:ascii="David" w:hAnsi="David" w:cs="David"/>
          <w:highlight w:val="magenta"/>
          <w:rtl/>
        </w:rPr>
        <w:t xml:space="preserve"> </w:t>
      </w:r>
      <w:r w:rsidRPr="000E7537">
        <w:rPr>
          <w:rFonts w:ascii="David" w:hAnsi="David" w:cs="David"/>
          <w:highlight w:val="magenta"/>
          <w:shd w:val="clear" w:color="auto" w:fill="FFFFFF"/>
        </w:rPr>
        <w:t>Sweitzer-</w:t>
      </w:r>
      <w:proofErr w:type="spellStart"/>
      <w:r w:rsidRPr="000E7537">
        <w:rPr>
          <w:rFonts w:ascii="David" w:hAnsi="David" w:cs="David"/>
          <w:highlight w:val="magenta"/>
          <w:shd w:val="clear" w:color="auto" w:fill="FFFFFF"/>
        </w:rPr>
        <w:t>Lamme</w:t>
      </w:r>
      <w:proofErr w:type="spellEnd"/>
      <w:r w:rsidRPr="000E7537">
        <w:rPr>
          <w:rFonts w:ascii="David" w:hAnsi="David" w:cs="David"/>
          <w:highlight w:val="magenta"/>
          <w:shd w:val="clear" w:color="auto" w:fill="FFFFFF"/>
        </w:rPr>
        <w:t>, 2014</w:t>
      </w:r>
      <w:r w:rsidRPr="000E7537">
        <w:rPr>
          <w:rFonts w:ascii="David" w:hAnsi="David" w:cs="David"/>
          <w:highlight w:val="magenta"/>
        </w:rPr>
        <w:t>.</w:t>
      </w:r>
    </w:p>
  </w:footnote>
  <w:footnote w:id="49">
    <w:p w14:paraId="571FAD15" w14:textId="6AC629D2" w:rsidR="00CB7293" w:rsidRDefault="00CB7293" w:rsidP="009034C5">
      <w:pPr>
        <w:pStyle w:val="af1"/>
        <w:bidi w:val="0"/>
        <w:rPr>
          <w:rtl/>
        </w:rPr>
      </w:pPr>
      <w:r w:rsidRPr="000E7537">
        <w:rPr>
          <w:rStyle w:val="af3"/>
          <w:highlight w:val="magenta"/>
        </w:rPr>
        <w:footnoteRef/>
      </w:r>
      <w:r w:rsidRPr="000E7537">
        <w:rPr>
          <w:highlight w:val="magenta"/>
          <w:rtl/>
        </w:rPr>
        <w:t xml:space="preserve"> </w:t>
      </w:r>
      <w:r w:rsidR="002B4C2D" w:rsidRPr="000E7537">
        <w:rPr>
          <w:highlight w:val="magenta"/>
        </w:rPr>
        <w:t xml:space="preserve"> </w:t>
      </w:r>
      <w:proofErr w:type="spellStart"/>
      <w:r w:rsidR="002B4C2D" w:rsidRPr="000E7537">
        <w:rPr>
          <w:rFonts w:ascii="David" w:hAnsi="David" w:cs="David"/>
          <w:highlight w:val="magenta"/>
          <w:shd w:val="clear" w:color="auto" w:fill="FFFFFF"/>
        </w:rPr>
        <w:t>Buringh</w:t>
      </w:r>
      <w:proofErr w:type="spellEnd"/>
      <w:r w:rsidR="002B4C2D" w:rsidRPr="000E7537">
        <w:rPr>
          <w:rFonts w:ascii="David" w:hAnsi="David" w:cs="David"/>
          <w:highlight w:val="magenta"/>
          <w:shd w:val="clear" w:color="auto" w:fill="FFFFFF"/>
        </w:rPr>
        <w:t xml:space="preserve"> et al., 2009</w:t>
      </w:r>
    </w:p>
  </w:footnote>
  <w:footnote w:id="50">
    <w:p w14:paraId="6FF0D02B" w14:textId="77777777" w:rsidR="00E57085" w:rsidRPr="000E7537" w:rsidRDefault="00E57085" w:rsidP="009034C5">
      <w:pPr>
        <w:pStyle w:val="af1"/>
        <w:bidi w:val="0"/>
        <w:spacing w:line="260" w:lineRule="exact"/>
        <w:ind w:left="227" w:hanging="227"/>
        <w:rPr>
          <w:rFonts w:ascii="David" w:hAnsi="David" w:cs="David"/>
          <w:highlight w:val="magenta"/>
          <w:rtl/>
        </w:rPr>
      </w:pPr>
      <w:r w:rsidRPr="00715133">
        <w:rPr>
          <w:rStyle w:val="af3"/>
          <w:rFonts w:ascii="David" w:eastAsiaTheme="majorEastAsia" w:hAnsi="David" w:cs="David"/>
          <w:highlight w:val="yellow"/>
        </w:rPr>
        <w:footnoteRef/>
      </w:r>
      <w:r w:rsidRPr="00715133">
        <w:rPr>
          <w:rFonts w:ascii="David" w:hAnsi="David" w:cs="David"/>
          <w:highlight w:val="yellow"/>
          <w:rtl/>
        </w:rPr>
        <w:t xml:space="preserve"> </w:t>
      </w:r>
      <w:r w:rsidRPr="000E7537">
        <w:rPr>
          <w:rFonts w:ascii="David" w:hAnsi="David" w:cs="David"/>
          <w:highlight w:val="magenta"/>
          <w:rtl/>
        </w:rPr>
        <w:t xml:space="preserve">מנגל, 2001. </w:t>
      </w:r>
    </w:p>
  </w:footnote>
  <w:footnote w:id="51">
    <w:p w14:paraId="31C9E89C" w14:textId="71A150DD" w:rsidR="001C16FB" w:rsidRPr="000E775B" w:rsidRDefault="00E57085" w:rsidP="001C16FB">
      <w:pPr>
        <w:bidi w:val="0"/>
        <w:spacing w:after="0" w:line="360" w:lineRule="auto"/>
        <w:rPr>
          <w:rFonts w:asciiTheme="majorBidi" w:hAnsiTheme="majorBidi" w:cstheme="majorBidi"/>
          <w:sz w:val="24"/>
          <w:szCs w:val="24"/>
        </w:rPr>
      </w:pPr>
      <w:r w:rsidRPr="000E7537">
        <w:rPr>
          <w:rStyle w:val="af3"/>
          <w:rFonts w:ascii="David" w:eastAsiaTheme="majorEastAsia" w:hAnsi="David" w:cs="David"/>
          <w:highlight w:val="magenta"/>
        </w:rPr>
        <w:footnoteRef/>
      </w:r>
      <w:r w:rsidRPr="000E7537">
        <w:rPr>
          <w:rFonts w:ascii="David" w:hAnsi="David" w:cs="David"/>
          <w:highlight w:val="magenta"/>
          <w:rtl/>
        </w:rPr>
        <w:t xml:space="preserve"> </w:t>
      </w:r>
      <w:r w:rsidRPr="000E7537">
        <w:rPr>
          <w:rFonts w:ascii="David" w:hAnsi="David" w:cs="David" w:hint="eastAsia"/>
          <w:highlight w:val="magenta"/>
          <w:rtl/>
        </w:rPr>
        <w:t>מנגל</w:t>
      </w:r>
      <w:r w:rsidRPr="000E7537">
        <w:rPr>
          <w:rFonts w:ascii="David" w:hAnsi="David" w:cs="David"/>
          <w:highlight w:val="magenta"/>
          <w:rtl/>
        </w:rPr>
        <w:t xml:space="preserve">, 2001, </w:t>
      </w:r>
      <w:r w:rsidRPr="000E7537">
        <w:rPr>
          <w:rFonts w:ascii="David" w:hAnsi="David" w:cs="David" w:hint="eastAsia"/>
          <w:highlight w:val="magenta"/>
          <w:rtl/>
        </w:rPr>
        <w:t>עמ</w:t>
      </w:r>
      <w:r w:rsidRPr="000E7537">
        <w:rPr>
          <w:rFonts w:ascii="David" w:hAnsi="David" w:cs="David"/>
          <w:highlight w:val="magenta"/>
          <w:rtl/>
        </w:rPr>
        <w:t>' 151.</w:t>
      </w:r>
      <w:r w:rsidR="001C16FB">
        <w:rPr>
          <w:rFonts w:ascii="David" w:hAnsi="David" w:cs="David" w:hint="cs"/>
          <w:rtl/>
        </w:rPr>
        <w:t xml:space="preserve">  </w:t>
      </w:r>
      <w:r w:rsidR="001C16FB" w:rsidRPr="000E775B">
        <w:rPr>
          <w:rFonts w:asciiTheme="majorBidi" w:hAnsiTheme="majorBidi" w:cstheme="majorBidi"/>
          <w:sz w:val="24"/>
          <w:szCs w:val="24"/>
        </w:rPr>
        <w:t xml:space="preserve">Over time, the content of books has also gained prominence as a marker of their owner’s social standing. The most influential cultural theory to conceptualize this phenomenon is that of Pierre Bourdieu. The French sociologist viewed the degree of </w:t>
      </w:r>
      <w:r w:rsidR="001C16FB" w:rsidRPr="000E775B">
        <w:rPr>
          <w:rFonts w:asciiTheme="majorBidi" w:hAnsiTheme="majorBidi" w:cstheme="majorBidi"/>
          <w:i/>
          <w:iCs/>
          <w:sz w:val="24"/>
          <w:szCs w:val="24"/>
        </w:rPr>
        <w:t>cultural capital</w:t>
      </w:r>
      <w:r w:rsidR="001C16FB" w:rsidRPr="000E775B">
        <w:rPr>
          <w:rFonts w:asciiTheme="majorBidi" w:hAnsiTheme="majorBidi" w:cstheme="majorBidi"/>
          <w:sz w:val="24"/>
          <w:szCs w:val="24"/>
        </w:rPr>
        <w:t xml:space="preserve"> possessed by an individual as a central mechanism of social stratification, and he treated books as a paradigmatic form of “objectified cultural capital.”</w:t>
      </w:r>
    </w:p>
    <w:p w14:paraId="12C827D6" w14:textId="29ED764D" w:rsidR="00E57085" w:rsidRPr="001C16FB" w:rsidRDefault="00E57085" w:rsidP="00E57085">
      <w:pPr>
        <w:pStyle w:val="af1"/>
        <w:spacing w:line="260" w:lineRule="exact"/>
        <w:ind w:left="227" w:hanging="227"/>
        <w:rPr>
          <w:rFonts w:ascii="David" w:hAnsi="David" w:cs="David"/>
          <w:rtl/>
        </w:rPr>
      </w:pPr>
    </w:p>
  </w:footnote>
  <w:footnote w:id="52">
    <w:p w14:paraId="3B097614" w14:textId="0DAF02FB" w:rsidR="0097101F" w:rsidRPr="009B2A4C" w:rsidRDefault="0097101F" w:rsidP="009034C5">
      <w:pPr>
        <w:pStyle w:val="af1"/>
        <w:bidi w:val="0"/>
        <w:spacing w:line="260" w:lineRule="exact"/>
        <w:ind w:left="227" w:hanging="227"/>
        <w:rPr>
          <w:rFonts w:ascii="David" w:hAnsi="David" w:cs="David"/>
          <w:rtl/>
        </w:rPr>
      </w:pPr>
      <w:r w:rsidRPr="009B2A4C">
        <w:rPr>
          <w:rStyle w:val="af3"/>
          <w:rFonts w:ascii="David" w:eastAsiaTheme="majorEastAsia" w:hAnsi="David" w:cs="David"/>
        </w:rPr>
        <w:footnoteRef/>
      </w:r>
      <w:r w:rsidR="000E7537">
        <w:rPr>
          <w:rFonts w:ascii="David" w:hAnsi="David" w:cs="David"/>
        </w:rPr>
        <w:t>IBID</w:t>
      </w:r>
      <w:r w:rsidRPr="009B2A4C">
        <w:rPr>
          <w:rFonts w:ascii="David" w:hAnsi="David" w:cs="David"/>
          <w:rtl/>
        </w:rPr>
        <w:t xml:space="preserve">. </w:t>
      </w:r>
    </w:p>
  </w:footnote>
  <w:footnote w:id="53">
    <w:p w14:paraId="40819C67" w14:textId="3A6B644C" w:rsidR="00704BDF" w:rsidRDefault="00704BDF" w:rsidP="009034C5">
      <w:pPr>
        <w:pStyle w:val="af1"/>
        <w:bidi w:val="0"/>
      </w:pPr>
      <w:r>
        <w:rPr>
          <w:rStyle w:val="af3"/>
        </w:rPr>
        <w:footnoteRef/>
      </w:r>
      <w:r>
        <w:rPr>
          <w:rtl/>
        </w:rPr>
        <w:t xml:space="preserve"> </w:t>
      </w:r>
      <w:r w:rsidRPr="00704BDF">
        <w:t xml:space="preserve">Ozan Atasoy and Carey K. </w:t>
      </w:r>
      <w:proofErr w:type="spellStart"/>
      <w:r w:rsidRPr="00704BDF">
        <w:t>Morewedge</w:t>
      </w:r>
      <w:proofErr w:type="spellEnd"/>
      <w:r w:rsidRPr="00704BDF">
        <w:t xml:space="preserve">, ‘Digital Goods Are Valued Less Than Physical Goods’, </w:t>
      </w:r>
      <w:r w:rsidRPr="00704BDF">
        <w:rPr>
          <w:i/>
          <w:iCs/>
        </w:rPr>
        <w:t>Journal of Consumer Research</w:t>
      </w:r>
      <w:r w:rsidRPr="00704BDF">
        <w:t>, 44, no. 6 (2018), 1343–1357</w:t>
      </w:r>
    </w:p>
  </w:footnote>
  <w:footnote w:id="54">
    <w:p w14:paraId="0B05162C" w14:textId="34B5B28B" w:rsidR="00BC79ED" w:rsidRPr="000E7537" w:rsidRDefault="00BC79ED" w:rsidP="009034C5">
      <w:pPr>
        <w:pStyle w:val="af1"/>
        <w:bidi w:val="0"/>
        <w:rPr>
          <w:highlight w:val="magenta"/>
          <w:rtl/>
        </w:rPr>
      </w:pPr>
      <w:r w:rsidRPr="000E7537">
        <w:rPr>
          <w:rStyle w:val="af3"/>
          <w:highlight w:val="magenta"/>
        </w:rPr>
        <w:footnoteRef/>
      </w:r>
      <w:r w:rsidRPr="000E7537">
        <w:rPr>
          <w:highlight w:val="magenta"/>
          <w:rtl/>
        </w:rPr>
        <w:t xml:space="preserve"> </w:t>
      </w:r>
      <w:r w:rsidR="00A704C8" w:rsidRPr="000E7537">
        <w:rPr>
          <w:rFonts w:hint="cs"/>
          <w:highlight w:val="magenta"/>
          <w:rtl/>
        </w:rPr>
        <w:t xml:space="preserve">הפנייה </w:t>
      </w:r>
    </w:p>
  </w:footnote>
  <w:footnote w:id="55">
    <w:p w14:paraId="0CB009FF" w14:textId="6411D971" w:rsidR="00BC79ED" w:rsidRDefault="00BC79ED" w:rsidP="009034C5">
      <w:pPr>
        <w:pStyle w:val="af1"/>
        <w:bidi w:val="0"/>
        <w:rPr>
          <w:rtl/>
        </w:rPr>
      </w:pPr>
      <w:r w:rsidRPr="000E7537">
        <w:rPr>
          <w:rStyle w:val="af3"/>
          <w:highlight w:val="magenta"/>
        </w:rPr>
        <w:footnoteRef/>
      </w:r>
      <w:r w:rsidRPr="000E7537">
        <w:rPr>
          <w:highlight w:val="magenta"/>
          <w:rtl/>
        </w:rPr>
        <w:t xml:space="preserve"> </w:t>
      </w:r>
      <w:r w:rsidRPr="000E7537">
        <w:rPr>
          <w:highlight w:val="magenta"/>
        </w:rPr>
        <w:t xml:space="preserve">  </w:t>
      </w:r>
      <w:r w:rsidRPr="000E7537">
        <w:rPr>
          <w:rFonts w:hint="cs"/>
          <w:highlight w:val="magenta"/>
          <w:rtl/>
        </w:rPr>
        <w:t>הפנייה</w:t>
      </w:r>
      <w:r>
        <w:rPr>
          <w:rFonts w:hint="cs"/>
          <w:rtl/>
        </w:rPr>
        <w:t xml:space="preserve"> </w:t>
      </w:r>
    </w:p>
  </w:footnote>
  <w:footnote w:id="56">
    <w:p w14:paraId="4F286F92" w14:textId="77777777" w:rsidR="009223BC" w:rsidRPr="000E7537" w:rsidRDefault="009223BC" w:rsidP="009034C5">
      <w:pPr>
        <w:pStyle w:val="af1"/>
        <w:bidi w:val="0"/>
        <w:spacing w:line="260" w:lineRule="exact"/>
        <w:ind w:left="227" w:hanging="227"/>
        <w:rPr>
          <w:rFonts w:ascii="David" w:hAnsi="David" w:cs="David"/>
          <w:highlight w:val="magenta"/>
        </w:rPr>
      </w:pPr>
      <w:r w:rsidRPr="000E7537">
        <w:rPr>
          <w:rStyle w:val="af3"/>
          <w:rFonts w:ascii="David" w:eastAsiaTheme="majorEastAsia" w:hAnsi="David" w:cs="David"/>
          <w:highlight w:val="magenta"/>
        </w:rPr>
        <w:footnoteRef/>
      </w:r>
      <w:r w:rsidRPr="000E7537">
        <w:rPr>
          <w:rFonts w:ascii="David" w:hAnsi="David" w:cs="David"/>
          <w:highlight w:val="magenta"/>
          <w:rtl/>
        </w:rPr>
        <w:t xml:space="preserve"> </w:t>
      </w:r>
      <w:proofErr w:type="spellStart"/>
      <w:r w:rsidRPr="000E7537">
        <w:rPr>
          <w:rFonts w:ascii="David" w:hAnsi="David" w:cs="David"/>
          <w:highlight w:val="magenta"/>
          <w:shd w:val="clear" w:color="auto" w:fill="FFFFFF"/>
        </w:rPr>
        <w:t>Chyi</w:t>
      </w:r>
      <w:proofErr w:type="spellEnd"/>
      <w:r w:rsidRPr="000E7537">
        <w:rPr>
          <w:rFonts w:ascii="David" w:hAnsi="David" w:cs="David"/>
          <w:highlight w:val="magenta"/>
          <w:shd w:val="clear" w:color="auto" w:fill="FFFFFF"/>
        </w:rPr>
        <w:t xml:space="preserve"> &amp;</w:t>
      </w:r>
      <w:proofErr w:type="spellStart"/>
      <w:r w:rsidRPr="000E7537">
        <w:rPr>
          <w:rFonts w:ascii="David" w:hAnsi="David" w:cs="David"/>
          <w:highlight w:val="magenta"/>
          <w:shd w:val="clear" w:color="auto" w:fill="FFFFFF"/>
        </w:rPr>
        <w:t>Tenenboim</w:t>
      </w:r>
      <w:proofErr w:type="spellEnd"/>
      <w:r w:rsidRPr="000E7537">
        <w:rPr>
          <w:rFonts w:ascii="David" w:hAnsi="David" w:cs="David"/>
          <w:highlight w:val="magenta"/>
          <w:shd w:val="clear" w:color="auto" w:fill="FFFFFF"/>
        </w:rPr>
        <w:t>, 2017.</w:t>
      </w:r>
    </w:p>
  </w:footnote>
  <w:footnote w:id="57">
    <w:p w14:paraId="052DF6CA" w14:textId="77777777" w:rsidR="009223BC" w:rsidRPr="000E7537" w:rsidRDefault="009223BC" w:rsidP="009034C5">
      <w:pPr>
        <w:pStyle w:val="af1"/>
        <w:bidi w:val="0"/>
        <w:spacing w:line="260" w:lineRule="exact"/>
        <w:ind w:left="227" w:hanging="227"/>
        <w:rPr>
          <w:rFonts w:ascii="David" w:hAnsi="David" w:cs="David"/>
          <w:highlight w:val="magenta"/>
          <w:shd w:val="clear" w:color="auto" w:fill="FFFFFF"/>
          <w:rtl/>
        </w:rPr>
      </w:pPr>
      <w:r w:rsidRPr="000E7537">
        <w:rPr>
          <w:rFonts w:ascii="David" w:hAnsi="David" w:cs="David"/>
          <w:highlight w:val="magenta"/>
        </w:rPr>
        <w:t xml:space="preserve"> </w:t>
      </w:r>
      <w:r w:rsidRPr="000E7537">
        <w:rPr>
          <w:rStyle w:val="af3"/>
          <w:rFonts w:ascii="David" w:eastAsiaTheme="majorEastAsia" w:hAnsi="David" w:cs="David"/>
          <w:highlight w:val="magenta"/>
        </w:rPr>
        <w:footnoteRef/>
      </w:r>
      <w:r w:rsidRPr="000E7537">
        <w:rPr>
          <w:rFonts w:ascii="David" w:hAnsi="David" w:cs="David"/>
          <w:highlight w:val="magenta"/>
          <w:rtl/>
        </w:rPr>
        <w:t xml:space="preserve"> </w:t>
      </w:r>
      <w:r w:rsidRPr="000E7537">
        <w:rPr>
          <w:rFonts w:ascii="David" w:hAnsi="David" w:cs="David"/>
          <w:highlight w:val="magenta"/>
          <w:shd w:val="clear" w:color="auto" w:fill="FFFFFF"/>
          <w:rtl/>
        </w:rPr>
        <w:t xml:space="preserve">מו"ל </w:t>
      </w:r>
      <w:r w:rsidRPr="000E7537">
        <w:rPr>
          <w:rFonts w:ascii="David" w:hAnsi="David" w:cs="David" w:hint="cs"/>
          <w:highlight w:val="magenta"/>
          <w:shd w:val="clear" w:color="auto" w:fill="FFFFFF"/>
          <w:rtl/>
        </w:rPr>
        <w:t>"</w:t>
      </w:r>
      <w:r w:rsidRPr="000E7537">
        <w:rPr>
          <w:rFonts w:ascii="David" w:hAnsi="David" w:cs="David"/>
          <w:highlight w:val="magenta"/>
          <w:shd w:val="clear" w:color="auto" w:fill="FFFFFF"/>
          <w:rtl/>
        </w:rPr>
        <w:t>ניו יורק טיימס</w:t>
      </w:r>
      <w:r w:rsidRPr="000E7537">
        <w:rPr>
          <w:rFonts w:ascii="David" w:hAnsi="David" w:cs="David" w:hint="cs"/>
          <w:highlight w:val="magenta"/>
          <w:shd w:val="clear" w:color="auto" w:fill="FFFFFF"/>
          <w:rtl/>
        </w:rPr>
        <w:t>"</w:t>
      </w:r>
      <w:r w:rsidRPr="000E7537">
        <w:rPr>
          <w:rFonts w:ascii="David" w:hAnsi="David" w:cs="David"/>
          <w:highlight w:val="magenta"/>
          <w:shd w:val="clear" w:color="auto" w:fill="FFFFFF"/>
          <w:rtl/>
        </w:rPr>
        <w:t xml:space="preserve"> מודה לראשונה</w:t>
      </w:r>
      <w:r w:rsidRPr="000E7537">
        <w:rPr>
          <w:rFonts w:ascii="David" w:hAnsi="David" w:cs="David" w:hint="cs"/>
          <w:highlight w:val="magenta"/>
          <w:shd w:val="clear" w:color="auto" w:fill="FFFFFF"/>
          <w:rtl/>
        </w:rPr>
        <w:t xml:space="preserve"> (2010). </w:t>
      </w:r>
    </w:p>
  </w:footnote>
  <w:footnote w:id="58">
    <w:p w14:paraId="09F90901" w14:textId="77777777" w:rsidR="00814781" w:rsidRPr="009B2A4C" w:rsidRDefault="00814781" w:rsidP="009034C5">
      <w:pPr>
        <w:pStyle w:val="af1"/>
        <w:bidi w:val="0"/>
        <w:spacing w:line="260" w:lineRule="exact"/>
        <w:ind w:left="227" w:hanging="227"/>
        <w:rPr>
          <w:rFonts w:ascii="David" w:hAnsi="David" w:cs="David"/>
          <w:rtl/>
        </w:rPr>
      </w:pPr>
      <w:r w:rsidRPr="000E7537">
        <w:rPr>
          <w:rStyle w:val="af3"/>
          <w:rFonts w:ascii="David" w:eastAsiaTheme="majorEastAsia" w:hAnsi="David" w:cs="David"/>
          <w:highlight w:val="magenta"/>
        </w:rPr>
        <w:footnoteRef/>
      </w:r>
      <w:r w:rsidRPr="000E7537">
        <w:rPr>
          <w:rFonts w:ascii="David" w:hAnsi="David" w:cs="David"/>
          <w:highlight w:val="magenta"/>
          <w:rtl/>
        </w:rPr>
        <w:t xml:space="preserve">  </w:t>
      </w:r>
      <w:r w:rsidRPr="000E7537">
        <w:rPr>
          <w:rFonts w:ascii="David" w:hAnsi="David" w:cs="David"/>
          <w:highlight w:val="magenta"/>
        </w:rPr>
        <w:t>Kalim, 2019.</w:t>
      </w:r>
    </w:p>
  </w:footnote>
  <w:footnote w:id="59">
    <w:p w14:paraId="60A3055D" w14:textId="77777777" w:rsidR="000916D1" w:rsidRPr="000916D1" w:rsidRDefault="0040499E" w:rsidP="009034C5">
      <w:pPr>
        <w:pStyle w:val="af1"/>
        <w:bidi w:val="0"/>
      </w:pPr>
      <w:r>
        <w:rPr>
          <w:rStyle w:val="af3"/>
        </w:rPr>
        <w:footnoteRef/>
      </w:r>
      <w:r>
        <w:rPr>
          <w:rtl/>
        </w:rPr>
        <w:t xml:space="preserve"> </w:t>
      </w:r>
      <w:r w:rsidR="000916D1" w:rsidRPr="000916D1">
        <w:t xml:space="preserve">Data drawn from the Reuters Institute for the Study of Journalism, </w:t>
      </w:r>
      <w:r w:rsidR="000916D1" w:rsidRPr="000916D1">
        <w:rPr>
          <w:i/>
          <w:iCs/>
        </w:rPr>
        <w:t>Digital News Report 2024</w:t>
      </w:r>
      <w:r w:rsidR="000916D1" w:rsidRPr="000916D1">
        <w:t xml:space="preserve"> (Oxford: University of Oxford, 2024). The report documents a long-term decline in news consumption via printed newspapers, from 59% in 2014 to 14% in 2024, alongside a parallel decrease in television-based news consumption from 79% to 50% over the same period.</w:t>
      </w:r>
    </w:p>
    <w:p w14:paraId="46603F21" w14:textId="6911AD6E" w:rsidR="000A6160" w:rsidRPr="000A6160" w:rsidRDefault="000A6160" w:rsidP="009034C5">
      <w:pPr>
        <w:pStyle w:val="af1"/>
        <w:bidi w:val="0"/>
        <w:rPr>
          <w:rtl/>
        </w:rPr>
      </w:pPr>
    </w:p>
    <w:p w14:paraId="1CB8EEDF" w14:textId="7562A070" w:rsidR="0040499E" w:rsidRPr="000A6160" w:rsidRDefault="0040499E" w:rsidP="009034C5">
      <w:pPr>
        <w:pStyle w:val="af1"/>
        <w:bidi w:val="0"/>
      </w:pPr>
    </w:p>
    <w:p w14:paraId="6C2EC085" w14:textId="36486BEF" w:rsidR="0040499E" w:rsidRPr="0040499E" w:rsidRDefault="0040499E" w:rsidP="009034C5">
      <w:pPr>
        <w:pStyle w:val="af1"/>
        <w:bidi w:val="0"/>
      </w:pPr>
      <w:r>
        <w:rPr>
          <w:rFonts w:hint="cs"/>
          <w:rtl/>
        </w:rPr>
        <w:t xml:space="preserve">663 </w:t>
      </w:r>
    </w:p>
  </w:footnote>
  <w:footnote w:id="60">
    <w:p w14:paraId="2C48AC30" w14:textId="4A329670" w:rsidR="0040499E" w:rsidRPr="000E7537" w:rsidRDefault="0040499E" w:rsidP="009034C5">
      <w:pPr>
        <w:pStyle w:val="af1"/>
        <w:bidi w:val="0"/>
        <w:rPr>
          <w:highlight w:val="magenta"/>
          <w:rtl/>
        </w:rPr>
      </w:pPr>
      <w:r>
        <w:rPr>
          <w:rStyle w:val="af3"/>
        </w:rPr>
        <w:footnoteRef/>
      </w:r>
      <w:r>
        <w:rPr>
          <w:rtl/>
        </w:rPr>
        <w:t xml:space="preserve"> </w:t>
      </w:r>
      <w:r w:rsidRPr="000E7537">
        <w:rPr>
          <w:highlight w:val="magenta"/>
        </w:rPr>
        <w:t xml:space="preserve">661:2 </w:t>
      </w:r>
    </w:p>
  </w:footnote>
  <w:footnote w:id="61">
    <w:p w14:paraId="467FAEBB" w14:textId="14D40E2A" w:rsidR="003C4D4C" w:rsidRDefault="003C4D4C" w:rsidP="000A65C6">
      <w:pPr>
        <w:pStyle w:val="af1"/>
        <w:bidi w:val="0"/>
        <w:rPr>
          <w:rtl/>
        </w:rPr>
      </w:pPr>
      <w:r w:rsidRPr="000E7537">
        <w:rPr>
          <w:rStyle w:val="af3"/>
          <w:highlight w:val="magenta"/>
        </w:rPr>
        <w:footnoteRef/>
      </w:r>
      <w:r w:rsidRPr="000E7537">
        <w:rPr>
          <w:highlight w:val="magenta"/>
          <w:rtl/>
        </w:rPr>
        <w:t xml:space="preserve"> </w:t>
      </w:r>
      <w:proofErr w:type="spellStart"/>
      <w:r w:rsidRPr="000E7537">
        <w:rPr>
          <w:rFonts w:ascii="David" w:hAnsi="David" w:cs="David"/>
          <w:color w:val="222222"/>
          <w:highlight w:val="magenta"/>
          <w:shd w:val="clear" w:color="auto" w:fill="FFFFFF"/>
        </w:rPr>
        <w:t>Fortunati</w:t>
      </w:r>
      <w:proofErr w:type="spellEnd"/>
      <w:r w:rsidRPr="000E7537">
        <w:rPr>
          <w:rFonts w:ascii="David" w:hAnsi="David" w:cs="David"/>
          <w:color w:val="222222"/>
          <w:highlight w:val="magenta"/>
          <w:shd w:val="clear" w:color="auto" w:fill="FFFFFF"/>
        </w:rPr>
        <w:t xml:space="preserve"> et al., 2015.</w:t>
      </w:r>
    </w:p>
  </w:footnote>
  <w:footnote w:id="62">
    <w:p w14:paraId="483DFA84" w14:textId="01183029" w:rsidR="00676DC9" w:rsidRDefault="00676DC9" w:rsidP="000A65C6">
      <w:pPr>
        <w:pStyle w:val="af1"/>
        <w:bidi w:val="0"/>
      </w:pPr>
      <w:r w:rsidRPr="000E7537">
        <w:rPr>
          <w:rStyle w:val="af3"/>
          <w:highlight w:val="magenta"/>
        </w:rPr>
        <w:footnoteRef/>
      </w:r>
      <w:r w:rsidRPr="000E7537">
        <w:rPr>
          <w:highlight w:val="magenta"/>
          <w:rtl/>
        </w:rPr>
        <w:t xml:space="preserve"> </w:t>
      </w:r>
      <w:r w:rsidRPr="000E7537">
        <w:rPr>
          <w:rFonts w:hint="cs"/>
          <w:highlight w:val="magenta"/>
          <w:rtl/>
        </w:rPr>
        <w:t xml:space="preserve"> </w:t>
      </w:r>
      <w:r w:rsidRPr="000E7537">
        <w:rPr>
          <w:rFonts w:ascii="David" w:hAnsi="David" w:cs="David" w:hint="cs"/>
          <w:highlight w:val="magenta"/>
          <w:rtl/>
        </w:rPr>
        <w:t xml:space="preserve">(622:2 </w:t>
      </w:r>
      <w:proofErr w:type="spellStart"/>
      <w:r w:rsidRPr="000E7537">
        <w:rPr>
          <w:rFonts w:ascii="David" w:hAnsi="David" w:cs="David" w:hint="cs"/>
          <w:highlight w:val="magenta"/>
          <w:rtl/>
        </w:rPr>
        <w:t>פורטיונטי</w:t>
      </w:r>
      <w:proofErr w:type="spellEnd"/>
      <w:r w:rsidRPr="000E7537">
        <w:rPr>
          <w:rFonts w:ascii="David" w:hAnsi="David" w:cs="David" w:hint="cs"/>
          <w:highlight w:val="magenta"/>
          <w:rtl/>
        </w:rPr>
        <w:t xml:space="preserve">  662:7 </w:t>
      </w:r>
      <w:proofErr w:type="spellStart"/>
      <w:r w:rsidRPr="000E7537">
        <w:rPr>
          <w:rFonts w:ascii="David" w:hAnsi="David" w:cs="David" w:hint="cs"/>
          <w:highlight w:val="magenta"/>
          <w:rtl/>
        </w:rPr>
        <w:t>יטרא</w:t>
      </w:r>
      <w:proofErr w:type="spellEnd"/>
      <w:r w:rsidRPr="000E7537">
        <w:rPr>
          <w:rFonts w:ascii="David" w:hAnsi="David" w:cs="David" w:hint="cs"/>
          <w:highlight w:val="magenta"/>
          <w:rtl/>
        </w:rPr>
        <w:t xml:space="preserve"> ארנה )</w:t>
      </w:r>
    </w:p>
  </w:footnote>
  <w:footnote w:id="63">
    <w:p w14:paraId="46006BB5" w14:textId="28775180" w:rsidR="00676DC9" w:rsidRDefault="00676DC9" w:rsidP="000A65C6">
      <w:pPr>
        <w:pStyle w:val="af1"/>
        <w:bidi w:val="0"/>
      </w:pPr>
      <w:r w:rsidRPr="000E7537">
        <w:rPr>
          <w:rStyle w:val="af3"/>
          <w:highlight w:val="magenta"/>
        </w:rPr>
        <w:footnoteRef/>
      </w:r>
      <w:r w:rsidRPr="000E7537">
        <w:rPr>
          <w:highlight w:val="magenta"/>
          <w:rtl/>
        </w:rPr>
        <w:t xml:space="preserve"> </w:t>
      </w:r>
      <w:r w:rsidRPr="000E7537">
        <w:rPr>
          <w:rFonts w:hint="cs"/>
          <w:highlight w:val="magenta"/>
          <w:rtl/>
        </w:rPr>
        <w:t xml:space="preserve"> הפנייה</w:t>
      </w:r>
      <w:r>
        <w:rPr>
          <w:rFonts w:hint="cs"/>
          <w:rtl/>
        </w:rPr>
        <w:t xml:space="preserve"> </w:t>
      </w:r>
    </w:p>
  </w:footnote>
  <w:footnote w:id="64">
    <w:p w14:paraId="09B5479D" w14:textId="62EA400C" w:rsidR="00DF0CE0" w:rsidRPr="009B2A4C" w:rsidRDefault="00DF0CE0" w:rsidP="000A65C6">
      <w:pPr>
        <w:pStyle w:val="af1"/>
        <w:bidi w:val="0"/>
        <w:spacing w:line="260" w:lineRule="exact"/>
        <w:ind w:left="227" w:hanging="227"/>
        <w:rPr>
          <w:rFonts w:ascii="David" w:hAnsi="David" w:cs="David"/>
          <w:rtl/>
        </w:rPr>
      </w:pPr>
      <w:r w:rsidRPr="00D1109C">
        <w:rPr>
          <w:rStyle w:val="af3"/>
          <w:rFonts w:ascii="David" w:eastAsiaTheme="majorEastAsia" w:hAnsi="David" w:cs="David"/>
        </w:rPr>
        <w:footnoteRef/>
      </w:r>
      <w:r w:rsidRPr="00D1109C">
        <w:rPr>
          <w:rFonts w:ascii="David" w:hAnsi="David" w:cs="David"/>
          <w:rtl/>
        </w:rPr>
        <w:t xml:space="preserve"> </w:t>
      </w:r>
      <w:proofErr w:type="spellStart"/>
      <w:r w:rsidRPr="000E7537">
        <w:rPr>
          <w:rFonts w:ascii="David" w:hAnsi="David" w:cs="David"/>
          <w:highlight w:val="magenta"/>
          <w:shd w:val="clear" w:color="auto" w:fill="FFFFFF"/>
        </w:rPr>
        <w:t>Boczkowski</w:t>
      </w:r>
      <w:proofErr w:type="spellEnd"/>
      <w:r w:rsidRPr="000E7537">
        <w:rPr>
          <w:rFonts w:ascii="David" w:hAnsi="David" w:cs="David"/>
          <w:highlight w:val="magenta"/>
          <w:shd w:val="clear" w:color="auto" w:fill="FFFFFF"/>
        </w:rPr>
        <w:t xml:space="preserve"> et al., 2021.</w:t>
      </w:r>
      <w:r w:rsidRPr="000E7537">
        <w:rPr>
          <w:rFonts w:ascii="David" w:hAnsi="David" w:cs="David"/>
          <w:highlight w:val="magenta"/>
          <w:rtl/>
        </w:rPr>
        <w:t xml:space="preserve"> </w:t>
      </w:r>
      <w:r w:rsidRPr="000E7537">
        <w:rPr>
          <w:rFonts w:ascii="David" w:hAnsi="David" w:cs="David" w:hint="cs"/>
          <w:highlight w:val="magenta"/>
          <w:rtl/>
        </w:rPr>
        <w:t xml:space="preserve">   למצוא </w:t>
      </w:r>
      <w:proofErr w:type="spellStart"/>
      <w:r w:rsidRPr="000E7537">
        <w:rPr>
          <w:rFonts w:ascii="David" w:hAnsi="David" w:cs="David" w:hint="cs"/>
          <w:highlight w:val="magenta"/>
          <w:rtl/>
        </w:rPr>
        <w:t>רפרנס</w:t>
      </w:r>
      <w:proofErr w:type="spellEnd"/>
      <w:r w:rsidRPr="000E7537">
        <w:rPr>
          <w:rFonts w:ascii="David" w:hAnsi="David" w:cs="David" w:hint="cs"/>
          <w:highlight w:val="magenta"/>
          <w:rtl/>
        </w:rPr>
        <w:t xml:space="preserve"> באנגלי</w:t>
      </w:r>
      <w:r>
        <w:rPr>
          <w:rFonts w:ascii="David" w:hAnsi="David" w:cs="David" w:hint="cs"/>
          <w:rtl/>
        </w:rPr>
        <w:t xml:space="preserve">ת </w:t>
      </w:r>
    </w:p>
  </w:footnote>
  <w:footnote w:id="65">
    <w:p w14:paraId="0E914EC0" w14:textId="77777777" w:rsidR="00A63CA8" w:rsidRDefault="00A63CA8" w:rsidP="000A65C6">
      <w:pPr>
        <w:pStyle w:val="af1"/>
        <w:bidi w:val="0"/>
      </w:pPr>
      <w:r w:rsidRPr="000E7537">
        <w:rPr>
          <w:rStyle w:val="af3"/>
          <w:highlight w:val="magenta"/>
        </w:rPr>
        <w:footnoteRef/>
      </w:r>
      <w:r w:rsidRPr="000E7537">
        <w:rPr>
          <w:highlight w:val="magenta"/>
          <w:rtl/>
        </w:rPr>
        <w:t xml:space="preserve"> </w:t>
      </w:r>
      <w:r w:rsidRPr="000E7537">
        <w:rPr>
          <w:highlight w:val="magenta"/>
        </w:rPr>
        <w:t>annals 2020</w:t>
      </w:r>
    </w:p>
  </w:footnote>
  <w:footnote w:id="66">
    <w:p w14:paraId="40D878E6" w14:textId="77777777" w:rsidR="00CC4033" w:rsidRPr="00CC4033" w:rsidRDefault="0074293E" w:rsidP="000A65C6">
      <w:pPr>
        <w:pStyle w:val="af1"/>
        <w:bidi w:val="0"/>
      </w:pPr>
      <w:r>
        <w:rPr>
          <w:rStyle w:val="af3"/>
        </w:rPr>
        <w:footnoteRef/>
      </w:r>
      <w:r>
        <w:rPr>
          <w:rtl/>
        </w:rPr>
        <w:t xml:space="preserve"> </w:t>
      </w:r>
      <w:r>
        <w:t xml:space="preserve"> </w:t>
      </w:r>
      <w:r w:rsidR="00CC4033">
        <w:t xml:space="preserve"> </w:t>
      </w:r>
      <w:r w:rsidR="00CC4033" w:rsidRPr="00CC4033">
        <w:t>Survey data collected in 2018 across 28 European Union countries indicate that approximately two thirds of respondents reported higher levels of trust in printed news media than in digital news sources, despite declining patterns of use (Watson, 2021).</w:t>
      </w:r>
    </w:p>
    <w:p w14:paraId="3E10E38D" w14:textId="4BA2EF3D" w:rsidR="0074293E" w:rsidRPr="00CC4033" w:rsidRDefault="0074293E" w:rsidP="000A65C6">
      <w:pPr>
        <w:pStyle w:val="af1"/>
        <w:bidi w:val="0"/>
        <w:rPr>
          <w:rtl/>
        </w:rPr>
      </w:pPr>
    </w:p>
  </w:footnote>
  <w:footnote w:id="67">
    <w:p w14:paraId="1320A4D1" w14:textId="297CE83A" w:rsidR="00055C38" w:rsidRPr="00055C38" w:rsidRDefault="00FE57E0" w:rsidP="000A65C6">
      <w:pPr>
        <w:pStyle w:val="af1"/>
        <w:bidi w:val="0"/>
        <w:rPr>
          <w:rtl/>
        </w:rPr>
      </w:pPr>
      <w:r>
        <w:rPr>
          <w:rStyle w:val="af3"/>
        </w:rPr>
        <w:footnoteRef/>
      </w:r>
      <w:r>
        <w:rPr>
          <w:rtl/>
        </w:rPr>
        <w:t xml:space="preserve"> </w:t>
      </w:r>
      <w:r>
        <w:rPr>
          <w:rFonts w:hint="cs"/>
          <w:rtl/>
        </w:rPr>
        <w:t xml:space="preserve"> </w:t>
      </w:r>
      <w:r w:rsidR="00055C38" w:rsidRPr="00055C38">
        <w:t>The episode also attracted public attention beyond the newspaper’s readership. Donald Trump publicly mocked The New York Times for repeatedly changing the headline, ironically invoking the paper’s long-standing slogan, “All the News That’s Fit to Print.”</w:t>
      </w:r>
      <w:r w:rsidR="00055C38">
        <w:rPr>
          <w:rFonts w:hint="cs"/>
          <w:rtl/>
        </w:rPr>
        <w:t xml:space="preserve">  </w:t>
      </w:r>
    </w:p>
    <w:p w14:paraId="038867CA" w14:textId="665F9833" w:rsidR="00065D26" w:rsidRPr="00065D26" w:rsidRDefault="00065D26" w:rsidP="000A65C6">
      <w:pPr>
        <w:pStyle w:val="af1"/>
        <w:bidi w:val="0"/>
      </w:pPr>
    </w:p>
    <w:p w14:paraId="277929A2" w14:textId="23025E77" w:rsidR="00FE57E0" w:rsidRDefault="00FE57E0" w:rsidP="000A65C6">
      <w:pPr>
        <w:pStyle w:val="af1"/>
        <w:bidi w:val="0"/>
        <w:rPr>
          <w:rtl/>
        </w:rPr>
      </w:pPr>
    </w:p>
  </w:footnote>
  <w:footnote w:id="68">
    <w:p w14:paraId="4A7A04D7" w14:textId="1BBE2FF8" w:rsidR="00053C20" w:rsidRDefault="00053C20" w:rsidP="000A65C6">
      <w:pPr>
        <w:pStyle w:val="af1"/>
        <w:bidi w:val="0"/>
        <w:rPr>
          <w:rtl/>
        </w:rPr>
      </w:pPr>
      <w:r w:rsidRPr="000E7537">
        <w:rPr>
          <w:rStyle w:val="af3"/>
          <w:highlight w:val="magenta"/>
        </w:rPr>
        <w:footnoteRef/>
      </w:r>
      <w:r w:rsidRPr="000E7537">
        <w:rPr>
          <w:highlight w:val="magenta"/>
        </w:rPr>
        <w:t xml:space="preserve">  </w:t>
      </w:r>
      <w:r w:rsidRPr="000E7537">
        <w:rPr>
          <w:rFonts w:hint="cs"/>
          <w:highlight w:val="magenta"/>
          <w:rtl/>
        </w:rPr>
        <w:t>הפנייה</w:t>
      </w:r>
      <w:r>
        <w:rPr>
          <w:rFonts w:hint="cs"/>
          <w:rtl/>
        </w:rPr>
        <w:t xml:space="preserve"> </w:t>
      </w:r>
    </w:p>
  </w:footnote>
  <w:footnote w:id="69">
    <w:p w14:paraId="0B84854C" w14:textId="77777777" w:rsidR="00715133" w:rsidRDefault="00715133" w:rsidP="000A65C6">
      <w:pPr>
        <w:pStyle w:val="af1"/>
        <w:bidi w:val="0"/>
      </w:pPr>
      <w:r>
        <w:rPr>
          <w:rStyle w:val="af3"/>
        </w:rPr>
        <w:footnoteRef/>
      </w:r>
      <w:r>
        <w:rPr>
          <w:rtl/>
        </w:rPr>
        <w:t xml:space="preserve"> </w:t>
      </w:r>
      <w:r>
        <w:rPr>
          <w:rFonts w:hint="cs"/>
          <w:rtl/>
        </w:rPr>
        <w:t xml:space="preserve">  </w:t>
      </w:r>
      <w:r w:rsidRPr="000E7537">
        <w:rPr>
          <w:rFonts w:hint="cs"/>
          <w:highlight w:val="magenta"/>
          <w:rtl/>
        </w:rPr>
        <w:t>46 בתוך 673</w:t>
      </w:r>
      <w:r>
        <w:rPr>
          <w:rFonts w:hint="cs"/>
          <w:rtl/>
        </w:rPr>
        <w:t xml:space="preserve">    </w:t>
      </w:r>
      <w:r w:rsidRPr="00472608">
        <w:t>One study indeed found that headlines and leads—key components in the dissemination of news through social networks—often change within ten hours of the information’s initial publication.</w:t>
      </w:r>
    </w:p>
  </w:footnote>
  <w:footnote w:id="70">
    <w:p w14:paraId="32829384" w14:textId="1AF0CD2F" w:rsidR="00065D26" w:rsidRPr="000E7537" w:rsidRDefault="00065D26" w:rsidP="000A65C6">
      <w:pPr>
        <w:pStyle w:val="af1"/>
        <w:bidi w:val="0"/>
        <w:rPr>
          <w:highlight w:val="magenta"/>
          <w:rtl/>
        </w:rPr>
      </w:pPr>
      <w:r w:rsidRPr="000E7537">
        <w:rPr>
          <w:rStyle w:val="af3"/>
          <w:highlight w:val="magenta"/>
        </w:rPr>
        <w:footnoteRef/>
      </w:r>
      <w:r w:rsidRPr="000E7537">
        <w:rPr>
          <w:highlight w:val="magenta"/>
          <w:rtl/>
        </w:rPr>
        <w:t xml:space="preserve"> </w:t>
      </w:r>
      <w:r w:rsidRPr="000E7537">
        <w:rPr>
          <w:rFonts w:hint="cs"/>
          <w:highlight w:val="magenta"/>
          <w:rtl/>
        </w:rPr>
        <w:t xml:space="preserve"> הפנייה </w:t>
      </w:r>
    </w:p>
  </w:footnote>
  <w:footnote w:id="71">
    <w:p w14:paraId="308C1B0A" w14:textId="6607F3B5" w:rsidR="00065D26" w:rsidRDefault="00065D26" w:rsidP="000A65C6">
      <w:pPr>
        <w:pStyle w:val="af1"/>
        <w:bidi w:val="0"/>
        <w:rPr>
          <w:rtl/>
        </w:rPr>
      </w:pPr>
      <w:r w:rsidRPr="000E7537">
        <w:rPr>
          <w:rStyle w:val="af3"/>
          <w:highlight w:val="magenta"/>
        </w:rPr>
        <w:footnoteRef/>
      </w:r>
      <w:r w:rsidRPr="000E7537">
        <w:rPr>
          <w:highlight w:val="magenta"/>
        </w:rPr>
        <w:t xml:space="preserve">  </w:t>
      </w:r>
      <w:r w:rsidRPr="000E7537">
        <w:rPr>
          <w:rFonts w:hint="cs"/>
          <w:highlight w:val="magenta"/>
          <w:rtl/>
        </w:rPr>
        <w:t>הפנייה</w:t>
      </w:r>
      <w:r>
        <w:rPr>
          <w:rFonts w:hint="cs"/>
          <w:rtl/>
        </w:rPr>
        <w:t xml:space="preserve"> </w:t>
      </w:r>
    </w:p>
  </w:footnote>
  <w:footnote w:id="72">
    <w:p w14:paraId="3C8F447B" w14:textId="34FF6035" w:rsidR="00D445AA" w:rsidRPr="00735505" w:rsidRDefault="00735505" w:rsidP="000A65C6">
      <w:pPr>
        <w:pStyle w:val="af1"/>
        <w:bidi w:val="0"/>
        <w:rPr>
          <w:rtl/>
        </w:rPr>
      </w:pPr>
      <w:r>
        <w:rPr>
          <w:rStyle w:val="af3"/>
        </w:rPr>
        <w:footnoteRef/>
      </w:r>
      <w:r>
        <w:rPr>
          <w:rtl/>
        </w:rPr>
        <w:t xml:space="preserve"> </w:t>
      </w:r>
      <w:r w:rsidR="00D445AA">
        <w:rPr>
          <w:rFonts w:hint="cs"/>
          <w:rtl/>
        </w:rPr>
        <w:t xml:space="preserve"> </w:t>
      </w:r>
      <w:r w:rsidR="00D445AA" w:rsidRPr="00D445AA">
        <w:t>he term “stealth editing” is used here to describe post-publication changes—ranging from minor corrections to substantial revisions—that are made without transparent disclosure to readers, a practice documented in recent large-scale studies of digital news production.</w:t>
      </w:r>
    </w:p>
    <w:p w14:paraId="3CF8C00F" w14:textId="67474BA5" w:rsidR="00D445AA" w:rsidRPr="00735505" w:rsidRDefault="00735505" w:rsidP="000A65C6">
      <w:pPr>
        <w:pStyle w:val="af1"/>
        <w:bidi w:val="0"/>
      </w:pPr>
      <w:r w:rsidRPr="00735505">
        <w:t xml:space="preserve"> (Freitag et al., 2024). </w:t>
      </w:r>
    </w:p>
    <w:p w14:paraId="31E30EE4" w14:textId="441A9A02" w:rsidR="00735505" w:rsidRPr="00735505" w:rsidRDefault="00735505" w:rsidP="000A65C6">
      <w:pPr>
        <w:pStyle w:val="af1"/>
        <w:bidi w:val="0"/>
      </w:pPr>
      <w:r w:rsidRPr="00735505">
        <w:t xml:space="preserve">Freitag, J., </w:t>
      </w:r>
      <w:proofErr w:type="spellStart"/>
      <w:r w:rsidRPr="00735505">
        <w:t>Gochee</w:t>
      </w:r>
      <w:proofErr w:type="spellEnd"/>
      <w:r w:rsidRPr="00735505">
        <w:t xml:space="preserve">, M., </w:t>
      </w:r>
      <w:proofErr w:type="spellStart"/>
      <w:r w:rsidRPr="00735505">
        <w:t>Ransden</w:t>
      </w:r>
      <w:proofErr w:type="spellEnd"/>
      <w:r w:rsidRPr="00735505">
        <w:t xml:space="preserve">, M., </w:t>
      </w:r>
      <w:proofErr w:type="spellStart"/>
      <w:r w:rsidRPr="00735505">
        <w:t>Nyhan</w:t>
      </w:r>
      <w:proofErr w:type="spellEnd"/>
      <w:r w:rsidRPr="00735505">
        <w:t xml:space="preserve">, B., </w:t>
      </w:r>
      <w:proofErr w:type="spellStart"/>
      <w:r w:rsidRPr="00735505">
        <w:t>Roschke</w:t>
      </w:r>
      <w:proofErr w:type="spellEnd"/>
      <w:r w:rsidRPr="00735505">
        <w:t xml:space="preserve">, K., and Gillmor, D. (2024), ‘The Corrections Dilemma: Media Retractions Increase Belief Accuracy </w:t>
      </w:r>
      <w:proofErr w:type="gramStart"/>
      <w:r w:rsidRPr="00735505">
        <w:t>But</w:t>
      </w:r>
      <w:proofErr w:type="gramEnd"/>
      <w:r w:rsidRPr="00735505">
        <w:t xml:space="preserve"> Decrease Trust’, </w:t>
      </w:r>
      <w:r w:rsidRPr="00735505">
        <w:rPr>
          <w:i/>
          <w:iCs/>
        </w:rPr>
        <w:t>Journal of Experimental Political Science</w:t>
      </w:r>
      <w:r w:rsidRPr="00735505">
        <w:t>, 11:1, pp. 90–101. https://doi.org/10.1017/XPS.2023.4</w:t>
      </w:r>
    </w:p>
    <w:p w14:paraId="4B9E767C" w14:textId="2DECDFA9" w:rsidR="00735505" w:rsidRDefault="00735505" w:rsidP="000A65C6">
      <w:pPr>
        <w:pStyle w:val="af1"/>
        <w:bidi w:val="0"/>
      </w:pPr>
    </w:p>
  </w:footnote>
  <w:footnote w:id="73">
    <w:p w14:paraId="40AF630D" w14:textId="77777777" w:rsidR="006D3BBA" w:rsidRDefault="006D3BBA" w:rsidP="000A65C6">
      <w:pPr>
        <w:pStyle w:val="af1"/>
        <w:bidi w:val="0"/>
        <w:rPr>
          <w:rtl/>
        </w:rPr>
      </w:pPr>
      <w:r>
        <w:rPr>
          <w:rStyle w:val="af3"/>
        </w:rPr>
        <w:footnoteRef/>
      </w:r>
      <w:r>
        <w:rPr>
          <w:rtl/>
        </w:rPr>
        <w:t xml:space="preserve"> </w:t>
      </w:r>
      <w:r>
        <w:rPr>
          <w:rFonts w:hint="cs"/>
          <w:rtl/>
        </w:rPr>
        <w:t xml:space="preserve"> </w:t>
      </w:r>
    </w:p>
    <w:p w14:paraId="2377B314" w14:textId="77777777" w:rsidR="006D3BBA" w:rsidRDefault="006D3BBA" w:rsidP="000A65C6">
      <w:pPr>
        <w:pStyle w:val="af1"/>
        <w:bidi w:val="0"/>
        <w:rPr>
          <w:rtl/>
        </w:rPr>
      </w:pPr>
    </w:p>
    <w:p w14:paraId="76B38BF4" w14:textId="3406B8D0" w:rsidR="00667B93" w:rsidRPr="00667B93" w:rsidRDefault="006D3BBA" w:rsidP="000A65C6">
      <w:pPr>
        <w:pStyle w:val="af1"/>
        <w:bidi w:val="0"/>
      </w:pPr>
      <w:r>
        <w:rPr>
          <w:rStyle w:val="af3"/>
          <w:rFonts w:eastAsiaTheme="minorHAnsi"/>
        </w:rPr>
        <w:footnoteRef/>
      </w:r>
      <w:r>
        <w:rPr>
          <w:rtl/>
        </w:rPr>
        <w:t xml:space="preserve"> </w:t>
      </w:r>
      <w:r w:rsidR="00667B93" w:rsidRPr="00667B93">
        <w:t xml:space="preserve">Although the press repeatedly challenged these stories and emphasized that they lacked any factual basis, some scholars argue that journalistic engagement with such claims—even when expressed in a dismissive or critical tone—can unintentionally amplify their visibility and reach. This dynamic has been described by Whitney Phillips as providing “the oxygen of amplification.” See: Data &amp; Society, </w:t>
      </w:r>
      <w:r w:rsidR="00667B93" w:rsidRPr="00667B93">
        <w:rPr>
          <w:i/>
          <w:iCs/>
        </w:rPr>
        <w:t>The Oxygen of Amplification</w:t>
      </w:r>
      <w:r w:rsidR="00667B93" w:rsidRPr="00667B93">
        <w:t xml:space="preserve"> (</w:t>
      </w:r>
      <w:hyperlink r:id="rId4" w:tgtFrame="_new" w:history="1">
        <w:r w:rsidR="00667B93" w:rsidRPr="00667B93">
          <w:rPr>
            <w:rStyle w:val="Hyperlink"/>
          </w:rPr>
          <w:t>https://datasociety.net/library/oxygen-of-amplification/</w:t>
        </w:r>
      </w:hyperlink>
      <w:r w:rsidR="00667B93" w:rsidRPr="00667B93">
        <w:t>).</w:t>
      </w:r>
    </w:p>
    <w:p w14:paraId="59986F98" w14:textId="41458371" w:rsidR="00472608" w:rsidRPr="008D4844" w:rsidRDefault="00472608" w:rsidP="000A65C6">
      <w:pPr>
        <w:pStyle w:val="af1"/>
        <w:bidi w:val="0"/>
        <w:rPr>
          <w:b/>
          <w:bCs/>
        </w:rPr>
      </w:pPr>
    </w:p>
    <w:p w14:paraId="34FEA1CC" w14:textId="0E2B68FE" w:rsidR="006D3BBA" w:rsidRPr="006D3BBA" w:rsidRDefault="006D3BBA" w:rsidP="000A65C6">
      <w:pPr>
        <w:pStyle w:val="af1"/>
        <w:bidi w:val="0"/>
      </w:pPr>
    </w:p>
  </w:footnote>
  <w:footnote w:id="74">
    <w:p w14:paraId="584CC567" w14:textId="713FB7D2" w:rsidR="00B847F1" w:rsidRPr="000E7537" w:rsidRDefault="00B847F1" w:rsidP="000A65C6">
      <w:pPr>
        <w:pStyle w:val="af1"/>
        <w:bidi w:val="0"/>
        <w:rPr>
          <w:highlight w:val="magenta"/>
          <w:rtl/>
        </w:rPr>
      </w:pPr>
      <w:r w:rsidRPr="000E7537">
        <w:rPr>
          <w:rStyle w:val="af3"/>
          <w:highlight w:val="magenta"/>
        </w:rPr>
        <w:footnoteRef/>
      </w:r>
      <w:r w:rsidRPr="000E7537">
        <w:rPr>
          <w:highlight w:val="magenta"/>
          <w:rtl/>
        </w:rPr>
        <w:t xml:space="preserve"> </w:t>
      </w:r>
      <w:r w:rsidRPr="000E7537">
        <w:rPr>
          <w:highlight w:val="magenta"/>
        </w:rPr>
        <w:t xml:space="preserve"> </w:t>
      </w:r>
      <w:hyperlink r:id="rId5" w:history="1">
        <w:r w:rsidRPr="000E7537">
          <w:rPr>
            <w:rStyle w:val="Hyperlink"/>
            <w:highlight w:val="magenta"/>
          </w:rPr>
          <w:t>https://en.wikipedia.org/wiki/Pizzagate_conspiracy_theory</w:t>
        </w:r>
      </w:hyperlink>
    </w:p>
  </w:footnote>
  <w:footnote w:id="75">
    <w:p w14:paraId="31ED995A" w14:textId="3592BB30" w:rsidR="00AC617B" w:rsidRDefault="00AC617B" w:rsidP="000A65C6">
      <w:pPr>
        <w:pStyle w:val="af1"/>
        <w:bidi w:val="0"/>
      </w:pPr>
      <w:r w:rsidRPr="000E7537">
        <w:rPr>
          <w:rStyle w:val="af3"/>
          <w:highlight w:val="magenta"/>
        </w:rPr>
        <w:footnoteRef/>
      </w:r>
      <w:r w:rsidRPr="000E7537">
        <w:rPr>
          <w:highlight w:val="magenta"/>
          <w:rtl/>
        </w:rPr>
        <w:t xml:space="preserve"> </w:t>
      </w:r>
      <w:r w:rsidRPr="000E7537">
        <w:rPr>
          <w:rFonts w:hint="cs"/>
          <w:highlight w:val="magenta"/>
          <w:rtl/>
        </w:rPr>
        <w:t xml:space="preserve"> </w:t>
      </w:r>
      <w:proofErr w:type="spellStart"/>
      <w:r w:rsidRPr="000E7537">
        <w:rPr>
          <w:rFonts w:ascii="David" w:hAnsi="David" w:cs="David"/>
          <w:color w:val="222222"/>
          <w:highlight w:val="magenta"/>
          <w:shd w:val="clear" w:color="auto" w:fill="FFFFFF"/>
        </w:rPr>
        <w:t>Fortunati</w:t>
      </w:r>
      <w:proofErr w:type="spellEnd"/>
      <w:r w:rsidRPr="000E7537">
        <w:rPr>
          <w:rFonts w:ascii="David" w:hAnsi="David" w:cs="David"/>
          <w:color w:val="222222"/>
          <w:highlight w:val="magenta"/>
          <w:shd w:val="clear" w:color="auto" w:fill="FFFFFF"/>
        </w:rPr>
        <w:t xml:space="preserve"> et al., </w:t>
      </w:r>
      <w:r w:rsidRPr="000E7537">
        <w:rPr>
          <w:rFonts w:ascii="David" w:hAnsi="David" w:cs="David"/>
          <w:highlight w:val="magenta"/>
        </w:rPr>
        <w:t>2015.</w:t>
      </w:r>
    </w:p>
  </w:footnote>
  <w:footnote w:id="76">
    <w:p w14:paraId="4929DF44" w14:textId="77777777" w:rsidR="00686A51" w:rsidRPr="003977D9" w:rsidRDefault="00686A51" w:rsidP="000A65C6">
      <w:pPr>
        <w:pStyle w:val="af1"/>
        <w:bidi w:val="0"/>
        <w:rPr>
          <w:rtl/>
        </w:rPr>
      </w:pPr>
      <w:r>
        <w:rPr>
          <w:rStyle w:val="af3"/>
        </w:rPr>
        <w:footnoteRef/>
      </w:r>
      <w:r>
        <w:rPr>
          <w:rtl/>
        </w:rPr>
        <w:t xml:space="preserve"> </w:t>
      </w:r>
      <w:r>
        <w:rPr>
          <w:rFonts w:hint="cs"/>
          <w:rtl/>
        </w:rPr>
        <w:t xml:space="preserve">  </w:t>
      </w:r>
      <w:r w:rsidRPr="003977D9">
        <w:t xml:space="preserve">COVID-19 Information from Different Media Types and </w:t>
      </w:r>
      <w:proofErr w:type="spellStart"/>
      <w:r w:rsidRPr="003977D9">
        <w:t>ItsAssociation</w:t>
      </w:r>
      <w:proofErr w:type="spellEnd"/>
      <w:r w:rsidRPr="003977D9">
        <w:t xml:space="preserve"> with Preventive Measures Adoption in the U.S.</w:t>
      </w:r>
    </w:p>
    <w:p w14:paraId="1990719D" w14:textId="6667133C" w:rsidR="00686A51" w:rsidRDefault="00686A51" w:rsidP="000A65C6">
      <w:pPr>
        <w:pStyle w:val="af1"/>
        <w:bidi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1A5"/>
    <w:multiLevelType w:val="hybridMultilevel"/>
    <w:tmpl w:val="18886890"/>
    <w:lvl w:ilvl="0" w:tplc="0409000F">
      <w:start w:val="1"/>
      <w:numFmt w:val="decimal"/>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 w15:restartNumberingAfterBreak="0">
    <w:nsid w:val="06675A7E"/>
    <w:multiLevelType w:val="hybridMultilevel"/>
    <w:tmpl w:val="DDC0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22470"/>
    <w:multiLevelType w:val="hybridMultilevel"/>
    <w:tmpl w:val="E29654FC"/>
    <w:lvl w:ilvl="0" w:tplc="D430D57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12046903"/>
    <w:multiLevelType w:val="multilevel"/>
    <w:tmpl w:val="B3A2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02AED"/>
    <w:multiLevelType w:val="multilevel"/>
    <w:tmpl w:val="12C0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D0395"/>
    <w:multiLevelType w:val="multilevel"/>
    <w:tmpl w:val="4E8E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5111E"/>
    <w:multiLevelType w:val="multilevel"/>
    <w:tmpl w:val="9D2C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257CF"/>
    <w:multiLevelType w:val="hybridMultilevel"/>
    <w:tmpl w:val="E1E2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054BF"/>
    <w:multiLevelType w:val="hybridMultilevel"/>
    <w:tmpl w:val="9C748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5580E"/>
    <w:multiLevelType w:val="multilevel"/>
    <w:tmpl w:val="D79A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820F0"/>
    <w:multiLevelType w:val="hybridMultilevel"/>
    <w:tmpl w:val="2D20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62A71"/>
    <w:multiLevelType w:val="multilevel"/>
    <w:tmpl w:val="FDDC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53110"/>
    <w:multiLevelType w:val="hybridMultilevel"/>
    <w:tmpl w:val="214A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17A01"/>
    <w:multiLevelType w:val="multilevel"/>
    <w:tmpl w:val="A826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D3E31"/>
    <w:multiLevelType w:val="multilevel"/>
    <w:tmpl w:val="471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D27C4"/>
    <w:multiLevelType w:val="multilevel"/>
    <w:tmpl w:val="710A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F6BDD"/>
    <w:multiLevelType w:val="hybridMultilevel"/>
    <w:tmpl w:val="5860E4E2"/>
    <w:lvl w:ilvl="0" w:tplc="7624A0B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3164E"/>
    <w:multiLevelType w:val="multilevel"/>
    <w:tmpl w:val="AB2E8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03D78"/>
    <w:multiLevelType w:val="hybridMultilevel"/>
    <w:tmpl w:val="8FF2B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52766"/>
    <w:multiLevelType w:val="multilevel"/>
    <w:tmpl w:val="4BE8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13986"/>
    <w:multiLevelType w:val="multilevel"/>
    <w:tmpl w:val="0EB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A5B6B"/>
    <w:multiLevelType w:val="hybridMultilevel"/>
    <w:tmpl w:val="742662A8"/>
    <w:lvl w:ilvl="0" w:tplc="24D68E30">
      <w:start w:val="3"/>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1384B"/>
    <w:multiLevelType w:val="hybridMultilevel"/>
    <w:tmpl w:val="13306604"/>
    <w:lvl w:ilvl="0" w:tplc="B06A6E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1339D"/>
    <w:multiLevelType w:val="multilevel"/>
    <w:tmpl w:val="81A8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A06EA"/>
    <w:multiLevelType w:val="hybridMultilevel"/>
    <w:tmpl w:val="176E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50A5E"/>
    <w:multiLevelType w:val="multilevel"/>
    <w:tmpl w:val="BACE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CA4251"/>
    <w:multiLevelType w:val="hybridMultilevel"/>
    <w:tmpl w:val="E1E245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070622"/>
    <w:multiLevelType w:val="multilevel"/>
    <w:tmpl w:val="027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5C0A1D"/>
    <w:multiLevelType w:val="multilevel"/>
    <w:tmpl w:val="48B0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682258"/>
    <w:multiLevelType w:val="multilevel"/>
    <w:tmpl w:val="8F0A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60204"/>
    <w:multiLevelType w:val="multilevel"/>
    <w:tmpl w:val="0784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CA6394"/>
    <w:multiLevelType w:val="multilevel"/>
    <w:tmpl w:val="CADC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EA390A"/>
    <w:multiLevelType w:val="hybridMultilevel"/>
    <w:tmpl w:val="E9BEB4AE"/>
    <w:lvl w:ilvl="0" w:tplc="FBD0ED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756824">
    <w:abstractNumId w:val="21"/>
  </w:num>
  <w:num w:numId="2" w16cid:durableId="953252665">
    <w:abstractNumId w:val="22"/>
  </w:num>
  <w:num w:numId="3" w16cid:durableId="702553920">
    <w:abstractNumId w:val="32"/>
  </w:num>
  <w:num w:numId="4" w16cid:durableId="178203360">
    <w:abstractNumId w:val="30"/>
  </w:num>
  <w:num w:numId="5" w16cid:durableId="1673293112">
    <w:abstractNumId w:val="2"/>
  </w:num>
  <w:num w:numId="6" w16cid:durableId="250629959">
    <w:abstractNumId w:val="16"/>
  </w:num>
  <w:num w:numId="7" w16cid:durableId="1736975304">
    <w:abstractNumId w:val="25"/>
  </w:num>
  <w:num w:numId="8" w16cid:durableId="1403870695">
    <w:abstractNumId w:val="11"/>
  </w:num>
  <w:num w:numId="9" w16cid:durableId="2136101291">
    <w:abstractNumId w:val="5"/>
  </w:num>
  <w:num w:numId="10" w16cid:durableId="681590104">
    <w:abstractNumId w:val="20"/>
  </w:num>
  <w:num w:numId="11" w16cid:durableId="1121412245">
    <w:abstractNumId w:val="27"/>
  </w:num>
  <w:num w:numId="12" w16cid:durableId="977418881">
    <w:abstractNumId w:val="17"/>
  </w:num>
  <w:num w:numId="13" w16cid:durableId="686446299">
    <w:abstractNumId w:val="28"/>
  </w:num>
  <w:num w:numId="14" w16cid:durableId="2129470637">
    <w:abstractNumId w:val="12"/>
  </w:num>
  <w:num w:numId="15" w16cid:durableId="992635127">
    <w:abstractNumId w:val="24"/>
  </w:num>
  <w:num w:numId="16" w16cid:durableId="1214851416">
    <w:abstractNumId w:val="10"/>
  </w:num>
  <w:num w:numId="17" w16cid:durableId="148906875">
    <w:abstractNumId w:val="0"/>
  </w:num>
  <w:num w:numId="18" w16cid:durableId="1576012486">
    <w:abstractNumId w:val="8"/>
  </w:num>
  <w:num w:numId="19" w16cid:durableId="846821524">
    <w:abstractNumId w:val="18"/>
  </w:num>
  <w:num w:numId="20" w16cid:durableId="446239985">
    <w:abstractNumId w:val="7"/>
  </w:num>
  <w:num w:numId="21" w16cid:durableId="1910992609">
    <w:abstractNumId w:val="1"/>
  </w:num>
  <w:num w:numId="22" w16cid:durableId="61223721">
    <w:abstractNumId w:val="31"/>
  </w:num>
  <w:num w:numId="23" w16cid:durableId="1374767149">
    <w:abstractNumId w:val="19"/>
  </w:num>
  <w:num w:numId="24" w16cid:durableId="54204350">
    <w:abstractNumId w:val="26"/>
  </w:num>
  <w:num w:numId="25" w16cid:durableId="685137339">
    <w:abstractNumId w:val="29"/>
  </w:num>
  <w:num w:numId="26" w16cid:durableId="1956205212">
    <w:abstractNumId w:val="3"/>
  </w:num>
  <w:num w:numId="27" w16cid:durableId="494540268">
    <w:abstractNumId w:val="13"/>
  </w:num>
  <w:num w:numId="28" w16cid:durableId="506944490">
    <w:abstractNumId w:val="14"/>
  </w:num>
  <w:num w:numId="29" w16cid:durableId="1564104049">
    <w:abstractNumId w:val="15"/>
  </w:num>
  <w:num w:numId="30" w16cid:durableId="1254247433">
    <w:abstractNumId w:val="9"/>
  </w:num>
  <w:num w:numId="31" w16cid:durableId="1365400307">
    <w:abstractNumId w:val="6"/>
  </w:num>
  <w:num w:numId="32" w16cid:durableId="853226897">
    <w:abstractNumId w:val="23"/>
  </w:num>
  <w:num w:numId="33" w16cid:durableId="123550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A3"/>
    <w:rsid w:val="00000417"/>
    <w:rsid w:val="00002CE0"/>
    <w:rsid w:val="000033D2"/>
    <w:rsid w:val="00004EF3"/>
    <w:rsid w:val="00005966"/>
    <w:rsid w:val="000069E4"/>
    <w:rsid w:val="00006A43"/>
    <w:rsid w:val="00007700"/>
    <w:rsid w:val="00007FB3"/>
    <w:rsid w:val="000108CB"/>
    <w:rsid w:val="00011D83"/>
    <w:rsid w:val="00015017"/>
    <w:rsid w:val="00015509"/>
    <w:rsid w:val="00015F63"/>
    <w:rsid w:val="00016AF4"/>
    <w:rsid w:val="00016C0D"/>
    <w:rsid w:val="00017E46"/>
    <w:rsid w:val="00020018"/>
    <w:rsid w:val="00020B47"/>
    <w:rsid w:val="00020CD5"/>
    <w:rsid w:val="0002235E"/>
    <w:rsid w:val="00022587"/>
    <w:rsid w:val="000228B8"/>
    <w:rsid w:val="00022AEA"/>
    <w:rsid w:val="00023A50"/>
    <w:rsid w:val="00023C1E"/>
    <w:rsid w:val="00026AC1"/>
    <w:rsid w:val="00026BCE"/>
    <w:rsid w:val="000312B6"/>
    <w:rsid w:val="000330C7"/>
    <w:rsid w:val="0003395E"/>
    <w:rsid w:val="00035278"/>
    <w:rsid w:val="000353B3"/>
    <w:rsid w:val="00035691"/>
    <w:rsid w:val="00036CB6"/>
    <w:rsid w:val="000375A0"/>
    <w:rsid w:val="00037CAB"/>
    <w:rsid w:val="0004090F"/>
    <w:rsid w:val="00041B8E"/>
    <w:rsid w:val="00042717"/>
    <w:rsid w:val="000449CD"/>
    <w:rsid w:val="00044FF7"/>
    <w:rsid w:val="00045CA8"/>
    <w:rsid w:val="00045E23"/>
    <w:rsid w:val="00046D7D"/>
    <w:rsid w:val="00046E69"/>
    <w:rsid w:val="000474AA"/>
    <w:rsid w:val="0005006E"/>
    <w:rsid w:val="00051B6F"/>
    <w:rsid w:val="00051D64"/>
    <w:rsid w:val="0005244A"/>
    <w:rsid w:val="00052694"/>
    <w:rsid w:val="00052A25"/>
    <w:rsid w:val="00053A6F"/>
    <w:rsid w:val="00053C20"/>
    <w:rsid w:val="00054ECA"/>
    <w:rsid w:val="00055820"/>
    <w:rsid w:val="00055C38"/>
    <w:rsid w:val="00055C57"/>
    <w:rsid w:val="00055D3D"/>
    <w:rsid w:val="00055DBC"/>
    <w:rsid w:val="00056A7E"/>
    <w:rsid w:val="00057200"/>
    <w:rsid w:val="000600DC"/>
    <w:rsid w:val="0006202A"/>
    <w:rsid w:val="0006294F"/>
    <w:rsid w:val="00062B07"/>
    <w:rsid w:val="00063160"/>
    <w:rsid w:val="00063EAC"/>
    <w:rsid w:val="0006489A"/>
    <w:rsid w:val="0006565D"/>
    <w:rsid w:val="00065D26"/>
    <w:rsid w:val="0006610F"/>
    <w:rsid w:val="00066235"/>
    <w:rsid w:val="000663B3"/>
    <w:rsid w:val="000667CB"/>
    <w:rsid w:val="0006698D"/>
    <w:rsid w:val="000670C6"/>
    <w:rsid w:val="00067349"/>
    <w:rsid w:val="0007095F"/>
    <w:rsid w:val="00070E05"/>
    <w:rsid w:val="00070F30"/>
    <w:rsid w:val="00073A41"/>
    <w:rsid w:val="00074D87"/>
    <w:rsid w:val="0007697C"/>
    <w:rsid w:val="00076D2E"/>
    <w:rsid w:val="0008025E"/>
    <w:rsid w:val="000802A8"/>
    <w:rsid w:val="0008080D"/>
    <w:rsid w:val="000810FC"/>
    <w:rsid w:val="00083C74"/>
    <w:rsid w:val="00087161"/>
    <w:rsid w:val="00090D3A"/>
    <w:rsid w:val="000916D1"/>
    <w:rsid w:val="00091EE5"/>
    <w:rsid w:val="00092E2D"/>
    <w:rsid w:val="0009384F"/>
    <w:rsid w:val="00094926"/>
    <w:rsid w:val="000951F9"/>
    <w:rsid w:val="000968F5"/>
    <w:rsid w:val="0009779F"/>
    <w:rsid w:val="00097979"/>
    <w:rsid w:val="00097DC9"/>
    <w:rsid w:val="00097F07"/>
    <w:rsid w:val="000A02D2"/>
    <w:rsid w:val="000A16B4"/>
    <w:rsid w:val="000A261C"/>
    <w:rsid w:val="000A2940"/>
    <w:rsid w:val="000A2B5C"/>
    <w:rsid w:val="000A6160"/>
    <w:rsid w:val="000A65C6"/>
    <w:rsid w:val="000A6759"/>
    <w:rsid w:val="000A7D47"/>
    <w:rsid w:val="000B037F"/>
    <w:rsid w:val="000B19A0"/>
    <w:rsid w:val="000B2C1F"/>
    <w:rsid w:val="000B3ABB"/>
    <w:rsid w:val="000B41BD"/>
    <w:rsid w:val="000B4AA6"/>
    <w:rsid w:val="000B4E44"/>
    <w:rsid w:val="000B5AC0"/>
    <w:rsid w:val="000B70C8"/>
    <w:rsid w:val="000B71ED"/>
    <w:rsid w:val="000B7439"/>
    <w:rsid w:val="000B78CA"/>
    <w:rsid w:val="000C08EF"/>
    <w:rsid w:val="000C1376"/>
    <w:rsid w:val="000C2ED9"/>
    <w:rsid w:val="000C4369"/>
    <w:rsid w:val="000C495F"/>
    <w:rsid w:val="000C6ACC"/>
    <w:rsid w:val="000C75FB"/>
    <w:rsid w:val="000D092E"/>
    <w:rsid w:val="000D1097"/>
    <w:rsid w:val="000D133B"/>
    <w:rsid w:val="000D297A"/>
    <w:rsid w:val="000D3758"/>
    <w:rsid w:val="000D3772"/>
    <w:rsid w:val="000D377C"/>
    <w:rsid w:val="000D5260"/>
    <w:rsid w:val="000D5369"/>
    <w:rsid w:val="000D60F5"/>
    <w:rsid w:val="000D6C81"/>
    <w:rsid w:val="000D6DEA"/>
    <w:rsid w:val="000D7DB9"/>
    <w:rsid w:val="000E05C6"/>
    <w:rsid w:val="000E303B"/>
    <w:rsid w:val="000E3F47"/>
    <w:rsid w:val="000E47E3"/>
    <w:rsid w:val="000E65F1"/>
    <w:rsid w:val="000E6631"/>
    <w:rsid w:val="000E7537"/>
    <w:rsid w:val="000E775B"/>
    <w:rsid w:val="000E7A49"/>
    <w:rsid w:val="000F0549"/>
    <w:rsid w:val="000F08FE"/>
    <w:rsid w:val="000F28DF"/>
    <w:rsid w:val="000F2A4B"/>
    <w:rsid w:val="000F2CA0"/>
    <w:rsid w:val="000F32B3"/>
    <w:rsid w:val="000F3829"/>
    <w:rsid w:val="000F39D3"/>
    <w:rsid w:val="000F5397"/>
    <w:rsid w:val="000F6579"/>
    <w:rsid w:val="000F6C38"/>
    <w:rsid w:val="0010064B"/>
    <w:rsid w:val="0010091E"/>
    <w:rsid w:val="00101B23"/>
    <w:rsid w:val="0010403F"/>
    <w:rsid w:val="0010522B"/>
    <w:rsid w:val="00111DA8"/>
    <w:rsid w:val="00112271"/>
    <w:rsid w:val="001142BA"/>
    <w:rsid w:val="001146BF"/>
    <w:rsid w:val="00114DD7"/>
    <w:rsid w:val="0011692E"/>
    <w:rsid w:val="0011755C"/>
    <w:rsid w:val="001202C1"/>
    <w:rsid w:val="001209B7"/>
    <w:rsid w:val="00123C09"/>
    <w:rsid w:val="00125B1F"/>
    <w:rsid w:val="0012677E"/>
    <w:rsid w:val="00130E75"/>
    <w:rsid w:val="001316D9"/>
    <w:rsid w:val="00131B4C"/>
    <w:rsid w:val="001329FC"/>
    <w:rsid w:val="00133982"/>
    <w:rsid w:val="00133D24"/>
    <w:rsid w:val="00134ABF"/>
    <w:rsid w:val="00135D36"/>
    <w:rsid w:val="00136748"/>
    <w:rsid w:val="00137360"/>
    <w:rsid w:val="0014052C"/>
    <w:rsid w:val="0014139D"/>
    <w:rsid w:val="0014335C"/>
    <w:rsid w:val="00143426"/>
    <w:rsid w:val="00143795"/>
    <w:rsid w:val="00144231"/>
    <w:rsid w:val="00144C7F"/>
    <w:rsid w:val="00144FC9"/>
    <w:rsid w:val="001454C4"/>
    <w:rsid w:val="00145556"/>
    <w:rsid w:val="00145DE3"/>
    <w:rsid w:val="00146897"/>
    <w:rsid w:val="001469CF"/>
    <w:rsid w:val="00150BCC"/>
    <w:rsid w:val="001521D1"/>
    <w:rsid w:val="00152777"/>
    <w:rsid w:val="00152E40"/>
    <w:rsid w:val="00153990"/>
    <w:rsid w:val="00153DD2"/>
    <w:rsid w:val="00153E3C"/>
    <w:rsid w:val="001543B1"/>
    <w:rsid w:val="00155223"/>
    <w:rsid w:val="00156238"/>
    <w:rsid w:val="0016018D"/>
    <w:rsid w:val="001605FF"/>
    <w:rsid w:val="00161EFD"/>
    <w:rsid w:val="00161F91"/>
    <w:rsid w:val="00163818"/>
    <w:rsid w:val="00163CE1"/>
    <w:rsid w:val="001641FD"/>
    <w:rsid w:val="001653C4"/>
    <w:rsid w:val="0016582C"/>
    <w:rsid w:val="001658DA"/>
    <w:rsid w:val="001658F8"/>
    <w:rsid w:val="001665CD"/>
    <w:rsid w:val="00166D19"/>
    <w:rsid w:val="00167417"/>
    <w:rsid w:val="00167E31"/>
    <w:rsid w:val="00170E0F"/>
    <w:rsid w:val="00171CF3"/>
    <w:rsid w:val="00173267"/>
    <w:rsid w:val="00174DF8"/>
    <w:rsid w:val="001758CA"/>
    <w:rsid w:val="00175ECB"/>
    <w:rsid w:val="0017735B"/>
    <w:rsid w:val="001777D2"/>
    <w:rsid w:val="00177EBE"/>
    <w:rsid w:val="001821AE"/>
    <w:rsid w:val="00182279"/>
    <w:rsid w:val="00182FA9"/>
    <w:rsid w:val="001831DA"/>
    <w:rsid w:val="00183D03"/>
    <w:rsid w:val="001853A1"/>
    <w:rsid w:val="00186141"/>
    <w:rsid w:val="001871AD"/>
    <w:rsid w:val="00187582"/>
    <w:rsid w:val="00190B28"/>
    <w:rsid w:val="00191ABB"/>
    <w:rsid w:val="0019245C"/>
    <w:rsid w:val="00192CF3"/>
    <w:rsid w:val="00194790"/>
    <w:rsid w:val="00195DC2"/>
    <w:rsid w:val="00195EB3"/>
    <w:rsid w:val="00196D4A"/>
    <w:rsid w:val="00197C16"/>
    <w:rsid w:val="001A082A"/>
    <w:rsid w:val="001A0F7F"/>
    <w:rsid w:val="001A144D"/>
    <w:rsid w:val="001A169A"/>
    <w:rsid w:val="001A1F16"/>
    <w:rsid w:val="001A2232"/>
    <w:rsid w:val="001A364B"/>
    <w:rsid w:val="001A3C12"/>
    <w:rsid w:val="001A3DBC"/>
    <w:rsid w:val="001A4E85"/>
    <w:rsid w:val="001A6B0E"/>
    <w:rsid w:val="001A6F0A"/>
    <w:rsid w:val="001A75E5"/>
    <w:rsid w:val="001B1B3A"/>
    <w:rsid w:val="001B210F"/>
    <w:rsid w:val="001B3D3A"/>
    <w:rsid w:val="001B4E25"/>
    <w:rsid w:val="001B684E"/>
    <w:rsid w:val="001B7644"/>
    <w:rsid w:val="001C02C7"/>
    <w:rsid w:val="001C0927"/>
    <w:rsid w:val="001C16FB"/>
    <w:rsid w:val="001C2CE0"/>
    <w:rsid w:val="001C3A2E"/>
    <w:rsid w:val="001C47BA"/>
    <w:rsid w:val="001C6647"/>
    <w:rsid w:val="001C6E5F"/>
    <w:rsid w:val="001C799F"/>
    <w:rsid w:val="001C7D76"/>
    <w:rsid w:val="001C7DDE"/>
    <w:rsid w:val="001D19B1"/>
    <w:rsid w:val="001D2631"/>
    <w:rsid w:val="001D2836"/>
    <w:rsid w:val="001D35D3"/>
    <w:rsid w:val="001D3DB9"/>
    <w:rsid w:val="001D44EB"/>
    <w:rsid w:val="001D4A38"/>
    <w:rsid w:val="001D4F9E"/>
    <w:rsid w:val="001D51FB"/>
    <w:rsid w:val="001D5F7D"/>
    <w:rsid w:val="001E0ABA"/>
    <w:rsid w:val="001E0E9D"/>
    <w:rsid w:val="001E1354"/>
    <w:rsid w:val="001E162C"/>
    <w:rsid w:val="001E1C48"/>
    <w:rsid w:val="001E1D15"/>
    <w:rsid w:val="001E1FF2"/>
    <w:rsid w:val="001E224B"/>
    <w:rsid w:val="001E22DA"/>
    <w:rsid w:val="001E22DF"/>
    <w:rsid w:val="001E2ED9"/>
    <w:rsid w:val="001E3805"/>
    <w:rsid w:val="001E4101"/>
    <w:rsid w:val="001E4ACB"/>
    <w:rsid w:val="001E5F2C"/>
    <w:rsid w:val="001E7316"/>
    <w:rsid w:val="001F0D76"/>
    <w:rsid w:val="001F108E"/>
    <w:rsid w:val="001F22CA"/>
    <w:rsid w:val="001F246E"/>
    <w:rsid w:val="001F2F0A"/>
    <w:rsid w:val="001F3197"/>
    <w:rsid w:val="001F3EB8"/>
    <w:rsid w:val="001F4E1A"/>
    <w:rsid w:val="001F6089"/>
    <w:rsid w:val="001F7616"/>
    <w:rsid w:val="001F7F95"/>
    <w:rsid w:val="00200990"/>
    <w:rsid w:val="00200D19"/>
    <w:rsid w:val="00201004"/>
    <w:rsid w:val="00201702"/>
    <w:rsid w:val="00201DDC"/>
    <w:rsid w:val="002030E7"/>
    <w:rsid w:val="00205FD5"/>
    <w:rsid w:val="00206359"/>
    <w:rsid w:val="00206582"/>
    <w:rsid w:val="00206C6F"/>
    <w:rsid w:val="0021081A"/>
    <w:rsid w:val="00211601"/>
    <w:rsid w:val="00211886"/>
    <w:rsid w:val="00212282"/>
    <w:rsid w:val="00212FF4"/>
    <w:rsid w:val="0021341E"/>
    <w:rsid w:val="002135B1"/>
    <w:rsid w:val="00213784"/>
    <w:rsid w:val="00214E1B"/>
    <w:rsid w:val="00214E2B"/>
    <w:rsid w:val="0021528A"/>
    <w:rsid w:val="002158FC"/>
    <w:rsid w:val="00220FF4"/>
    <w:rsid w:val="00221020"/>
    <w:rsid w:val="0022170D"/>
    <w:rsid w:val="00223BF5"/>
    <w:rsid w:val="0022557A"/>
    <w:rsid w:val="0022561F"/>
    <w:rsid w:val="00226A63"/>
    <w:rsid w:val="0023073C"/>
    <w:rsid w:val="00231AE5"/>
    <w:rsid w:val="002320ED"/>
    <w:rsid w:val="00232FC4"/>
    <w:rsid w:val="00234507"/>
    <w:rsid w:val="00235276"/>
    <w:rsid w:val="002354F3"/>
    <w:rsid w:val="00236803"/>
    <w:rsid w:val="00236A30"/>
    <w:rsid w:val="0023726B"/>
    <w:rsid w:val="002374FD"/>
    <w:rsid w:val="002403B0"/>
    <w:rsid w:val="00240CB5"/>
    <w:rsid w:val="00241546"/>
    <w:rsid w:val="00241591"/>
    <w:rsid w:val="00242CC1"/>
    <w:rsid w:val="0024319B"/>
    <w:rsid w:val="00243AA7"/>
    <w:rsid w:val="00247A2B"/>
    <w:rsid w:val="0025048F"/>
    <w:rsid w:val="00250C55"/>
    <w:rsid w:val="00256B0B"/>
    <w:rsid w:val="00256D40"/>
    <w:rsid w:val="002612F4"/>
    <w:rsid w:val="00261587"/>
    <w:rsid w:val="00261C7D"/>
    <w:rsid w:val="00262E12"/>
    <w:rsid w:val="0026325E"/>
    <w:rsid w:val="00263C66"/>
    <w:rsid w:val="00263F55"/>
    <w:rsid w:val="0026453D"/>
    <w:rsid w:val="00266387"/>
    <w:rsid w:val="00267CD1"/>
    <w:rsid w:val="00267EFE"/>
    <w:rsid w:val="002701E1"/>
    <w:rsid w:val="0027066F"/>
    <w:rsid w:val="002709DF"/>
    <w:rsid w:val="002729D7"/>
    <w:rsid w:val="002747DF"/>
    <w:rsid w:val="0027604E"/>
    <w:rsid w:val="002769A7"/>
    <w:rsid w:val="00276B78"/>
    <w:rsid w:val="00277713"/>
    <w:rsid w:val="00277C59"/>
    <w:rsid w:val="00277CD0"/>
    <w:rsid w:val="00281D03"/>
    <w:rsid w:val="00283462"/>
    <w:rsid w:val="00283508"/>
    <w:rsid w:val="00283A82"/>
    <w:rsid w:val="00283E04"/>
    <w:rsid w:val="002870A8"/>
    <w:rsid w:val="002901AE"/>
    <w:rsid w:val="0029066C"/>
    <w:rsid w:val="00290DBD"/>
    <w:rsid w:val="00291415"/>
    <w:rsid w:val="00292180"/>
    <w:rsid w:val="002932B1"/>
    <w:rsid w:val="0029345A"/>
    <w:rsid w:val="00294E8B"/>
    <w:rsid w:val="00296742"/>
    <w:rsid w:val="00296FB9"/>
    <w:rsid w:val="00297818"/>
    <w:rsid w:val="002A0F44"/>
    <w:rsid w:val="002A1CC3"/>
    <w:rsid w:val="002A1EC8"/>
    <w:rsid w:val="002A34A2"/>
    <w:rsid w:val="002A381F"/>
    <w:rsid w:val="002A40B8"/>
    <w:rsid w:val="002A566B"/>
    <w:rsid w:val="002A57C8"/>
    <w:rsid w:val="002A68A5"/>
    <w:rsid w:val="002A6EF8"/>
    <w:rsid w:val="002A7243"/>
    <w:rsid w:val="002A7BFC"/>
    <w:rsid w:val="002B15B7"/>
    <w:rsid w:val="002B4C2D"/>
    <w:rsid w:val="002B5151"/>
    <w:rsid w:val="002B63DE"/>
    <w:rsid w:val="002B69C3"/>
    <w:rsid w:val="002B72F8"/>
    <w:rsid w:val="002B7960"/>
    <w:rsid w:val="002C0E84"/>
    <w:rsid w:val="002C120C"/>
    <w:rsid w:val="002C1310"/>
    <w:rsid w:val="002C17B8"/>
    <w:rsid w:val="002C46A2"/>
    <w:rsid w:val="002C51B5"/>
    <w:rsid w:val="002C6939"/>
    <w:rsid w:val="002C6E20"/>
    <w:rsid w:val="002D1D19"/>
    <w:rsid w:val="002D2695"/>
    <w:rsid w:val="002D421F"/>
    <w:rsid w:val="002D4373"/>
    <w:rsid w:val="002D4BEC"/>
    <w:rsid w:val="002D6770"/>
    <w:rsid w:val="002D6B66"/>
    <w:rsid w:val="002E0DC4"/>
    <w:rsid w:val="002E1C24"/>
    <w:rsid w:val="002E1F73"/>
    <w:rsid w:val="002E2336"/>
    <w:rsid w:val="002E3286"/>
    <w:rsid w:val="002E3C36"/>
    <w:rsid w:val="002E4BE0"/>
    <w:rsid w:val="002E6C6A"/>
    <w:rsid w:val="002E76FE"/>
    <w:rsid w:val="002E7F37"/>
    <w:rsid w:val="002F0DF3"/>
    <w:rsid w:val="002F2308"/>
    <w:rsid w:val="002F2871"/>
    <w:rsid w:val="002F2E76"/>
    <w:rsid w:val="002F3340"/>
    <w:rsid w:val="002F348B"/>
    <w:rsid w:val="002F3576"/>
    <w:rsid w:val="002F371A"/>
    <w:rsid w:val="002F374A"/>
    <w:rsid w:val="002F3A4B"/>
    <w:rsid w:val="002F4197"/>
    <w:rsid w:val="002F4356"/>
    <w:rsid w:val="002F4C5D"/>
    <w:rsid w:val="002F4E41"/>
    <w:rsid w:val="002F5D87"/>
    <w:rsid w:val="002F7135"/>
    <w:rsid w:val="002F783C"/>
    <w:rsid w:val="0030023E"/>
    <w:rsid w:val="00300D57"/>
    <w:rsid w:val="00303AD8"/>
    <w:rsid w:val="00303BF9"/>
    <w:rsid w:val="003046B9"/>
    <w:rsid w:val="00304A2F"/>
    <w:rsid w:val="00307604"/>
    <w:rsid w:val="0031083D"/>
    <w:rsid w:val="00310A35"/>
    <w:rsid w:val="00310B21"/>
    <w:rsid w:val="003139E0"/>
    <w:rsid w:val="00314119"/>
    <w:rsid w:val="00315302"/>
    <w:rsid w:val="00315E1F"/>
    <w:rsid w:val="00317ECA"/>
    <w:rsid w:val="00320063"/>
    <w:rsid w:val="00321185"/>
    <w:rsid w:val="003251B5"/>
    <w:rsid w:val="00326DDA"/>
    <w:rsid w:val="00330111"/>
    <w:rsid w:val="00332AE8"/>
    <w:rsid w:val="00332E83"/>
    <w:rsid w:val="00336F72"/>
    <w:rsid w:val="003374C3"/>
    <w:rsid w:val="00337539"/>
    <w:rsid w:val="00337716"/>
    <w:rsid w:val="0034141E"/>
    <w:rsid w:val="00341900"/>
    <w:rsid w:val="00341F7E"/>
    <w:rsid w:val="00342392"/>
    <w:rsid w:val="00343459"/>
    <w:rsid w:val="0034358A"/>
    <w:rsid w:val="00344224"/>
    <w:rsid w:val="00344A9C"/>
    <w:rsid w:val="00345D6B"/>
    <w:rsid w:val="00350F38"/>
    <w:rsid w:val="00350F81"/>
    <w:rsid w:val="003517F3"/>
    <w:rsid w:val="00353136"/>
    <w:rsid w:val="003540E6"/>
    <w:rsid w:val="003557A4"/>
    <w:rsid w:val="003558E9"/>
    <w:rsid w:val="003569AC"/>
    <w:rsid w:val="00356AE3"/>
    <w:rsid w:val="00356BC2"/>
    <w:rsid w:val="003572DA"/>
    <w:rsid w:val="00360B29"/>
    <w:rsid w:val="003615FF"/>
    <w:rsid w:val="00362A76"/>
    <w:rsid w:val="00364144"/>
    <w:rsid w:val="00365228"/>
    <w:rsid w:val="00366024"/>
    <w:rsid w:val="00367C5E"/>
    <w:rsid w:val="00367F17"/>
    <w:rsid w:val="003710AF"/>
    <w:rsid w:val="003710C0"/>
    <w:rsid w:val="003724B9"/>
    <w:rsid w:val="00372644"/>
    <w:rsid w:val="003728D1"/>
    <w:rsid w:val="0037710F"/>
    <w:rsid w:val="00377F93"/>
    <w:rsid w:val="0038096B"/>
    <w:rsid w:val="00381927"/>
    <w:rsid w:val="00381F2A"/>
    <w:rsid w:val="00382AE8"/>
    <w:rsid w:val="00383136"/>
    <w:rsid w:val="00384FDB"/>
    <w:rsid w:val="00385476"/>
    <w:rsid w:val="00387800"/>
    <w:rsid w:val="0039037B"/>
    <w:rsid w:val="00390B93"/>
    <w:rsid w:val="00390E09"/>
    <w:rsid w:val="00392B39"/>
    <w:rsid w:val="00392D8F"/>
    <w:rsid w:val="003934EA"/>
    <w:rsid w:val="00393BEB"/>
    <w:rsid w:val="003950F8"/>
    <w:rsid w:val="00395128"/>
    <w:rsid w:val="003963B4"/>
    <w:rsid w:val="0039643B"/>
    <w:rsid w:val="00396EC2"/>
    <w:rsid w:val="003977D9"/>
    <w:rsid w:val="003A049E"/>
    <w:rsid w:val="003A385F"/>
    <w:rsid w:val="003A5C03"/>
    <w:rsid w:val="003A6AD2"/>
    <w:rsid w:val="003B0C03"/>
    <w:rsid w:val="003B0F38"/>
    <w:rsid w:val="003B1BD0"/>
    <w:rsid w:val="003B232F"/>
    <w:rsid w:val="003B3A70"/>
    <w:rsid w:val="003B420F"/>
    <w:rsid w:val="003B651F"/>
    <w:rsid w:val="003B7365"/>
    <w:rsid w:val="003C0702"/>
    <w:rsid w:val="003C1180"/>
    <w:rsid w:val="003C188A"/>
    <w:rsid w:val="003C20DD"/>
    <w:rsid w:val="003C23CC"/>
    <w:rsid w:val="003C309B"/>
    <w:rsid w:val="003C48C5"/>
    <w:rsid w:val="003C4D4C"/>
    <w:rsid w:val="003C5E42"/>
    <w:rsid w:val="003C6540"/>
    <w:rsid w:val="003D130A"/>
    <w:rsid w:val="003D1640"/>
    <w:rsid w:val="003D1B20"/>
    <w:rsid w:val="003D2236"/>
    <w:rsid w:val="003D2247"/>
    <w:rsid w:val="003D251D"/>
    <w:rsid w:val="003D2DDF"/>
    <w:rsid w:val="003D30E5"/>
    <w:rsid w:val="003D5D92"/>
    <w:rsid w:val="003D6209"/>
    <w:rsid w:val="003D63A9"/>
    <w:rsid w:val="003D6602"/>
    <w:rsid w:val="003D69B5"/>
    <w:rsid w:val="003D7816"/>
    <w:rsid w:val="003E18CF"/>
    <w:rsid w:val="003E2091"/>
    <w:rsid w:val="003E2103"/>
    <w:rsid w:val="003E246F"/>
    <w:rsid w:val="003E2D63"/>
    <w:rsid w:val="003E32F4"/>
    <w:rsid w:val="003E4047"/>
    <w:rsid w:val="003E486B"/>
    <w:rsid w:val="003E4FBB"/>
    <w:rsid w:val="003E722F"/>
    <w:rsid w:val="003E7444"/>
    <w:rsid w:val="003E79C5"/>
    <w:rsid w:val="003E7A28"/>
    <w:rsid w:val="003E7F00"/>
    <w:rsid w:val="003F0B57"/>
    <w:rsid w:val="003F1012"/>
    <w:rsid w:val="003F17C0"/>
    <w:rsid w:val="003F195F"/>
    <w:rsid w:val="003F3B5B"/>
    <w:rsid w:val="003F422D"/>
    <w:rsid w:val="003F472F"/>
    <w:rsid w:val="003F66B1"/>
    <w:rsid w:val="003F67C3"/>
    <w:rsid w:val="003F6B50"/>
    <w:rsid w:val="00401718"/>
    <w:rsid w:val="00402736"/>
    <w:rsid w:val="00403434"/>
    <w:rsid w:val="004048A1"/>
    <w:rsid w:val="004048F8"/>
    <w:rsid w:val="0040499E"/>
    <w:rsid w:val="00406404"/>
    <w:rsid w:val="004070A8"/>
    <w:rsid w:val="00407A19"/>
    <w:rsid w:val="00407B3D"/>
    <w:rsid w:val="00407BDE"/>
    <w:rsid w:val="00410111"/>
    <w:rsid w:val="004109FE"/>
    <w:rsid w:val="0041284E"/>
    <w:rsid w:val="00415F44"/>
    <w:rsid w:val="004162E1"/>
    <w:rsid w:val="00416382"/>
    <w:rsid w:val="004168CE"/>
    <w:rsid w:val="00421DC9"/>
    <w:rsid w:val="004223CF"/>
    <w:rsid w:val="004224D6"/>
    <w:rsid w:val="00423F06"/>
    <w:rsid w:val="004243DB"/>
    <w:rsid w:val="004248CD"/>
    <w:rsid w:val="004256CB"/>
    <w:rsid w:val="0042787E"/>
    <w:rsid w:val="00427C61"/>
    <w:rsid w:val="00430451"/>
    <w:rsid w:val="004305A9"/>
    <w:rsid w:val="004317D7"/>
    <w:rsid w:val="00431E31"/>
    <w:rsid w:val="00433FAB"/>
    <w:rsid w:val="004350F7"/>
    <w:rsid w:val="004352F3"/>
    <w:rsid w:val="00437337"/>
    <w:rsid w:val="004377EA"/>
    <w:rsid w:val="00441417"/>
    <w:rsid w:val="00441563"/>
    <w:rsid w:val="00442484"/>
    <w:rsid w:val="004433D5"/>
    <w:rsid w:val="004434F0"/>
    <w:rsid w:val="00443E68"/>
    <w:rsid w:val="004460ED"/>
    <w:rsid w:val="0044690B"/>
    <w:rsid w:val="004471BD"/>
    <w:rsid w:val="004471CA"/>
    <w:rsid w:val="004500BF"/>
    <w:rsid w:val="00451847"/>
    <w:rsid w:val="004525B6"/>
    <w:rsid w:val="00453324"/>
    <w:rsid w:val="00453CC6"/>
    <w:rsid w:val="00454518"/>
    <w:rsid w:val="004546D2"/>
    <w:rsid w:val="00454829"/>
    <w:rsid w:val="00454865"/>
    <w:rsid w:val="00455372"/>
    <w:rsid w:val="0045690A"/>
    <w:rsid w:val="00456B40"/>
    <w:rsid w:val="00460D40"/>
    <w:rsid w:val="00460E53"/>
    <w:rsid w:val="00462113"/>
    <w:rsid w:val="00462258"/>
    <w:rsid w:val="004626AC"/>
    <w:rsid w:val="00462C48"/>
    <w:rsid w:val="00463CC2"/>
    <w:rsid w:val="00464A8C"/>
    <w:rsid w:val="00466463"/>
    <w:rsid w:val="00466CA6"/>
    <w:rsid w:val="004709FF"/>
    <w:rsid w:val="00471150"/>
    <w:rsid w:val="00471E1B"/>
    <w:rsid w:val="00472608"/>
    <w:rsid w:val="00472B5A"/>
    <w:rsid w:val="00473212"/>
    <w:rsid w:val="0047387E"/>
    <w:rsid w:val="00476A75"/>
    <w:rsid w:val="0048024E"/>
    <w:rsid w:val="00480F51"/>
    <w:rsid w:val="004817C2"/>
    <w:rsid w:val="00484EE7"/>
    <w:rsid w:val="00484F2E"/>
    <w:rsid w:val="00485D2E"/>
    <w:rsid w:val="00486D86"/>
    <w:rsid w:val="00487187"/>
    <w:rsid w:val="0048742E"/>
    <w:rsid w:val="00490167"/>
    <w:rsid w:val="004918FF"/>
    <w:rsid w:val="0049221B"/>
    <w:rsid w:val="00492807"/>
    <w:rsid w:val="00493C30"/>
    <w:rsid w:val="00495664"/>
    <w:rsid w:val="00495793"/>
    <w:rsid w:val="004957D9"/>
    <w:rsid w:val="00496234"/>
    <w:rsid w:val="00496841"/>
    <w:rsid w:val="00497217"/>
    <w:rsid w:val="00497A77"/>
    <w:rsid w:val="004A0266"/>
    <w:rsid w:val="004A0764"/>
    <w:rsid w:val="004A1D7E"/>
    <w:rsid w:val="004A1E2E"/>
    <w:rsid w:val="004A2BD1"/>
    <w:rsid w:val="004A3094"/>
    <w:rsid w:val="004A31AB"/>
    <w:rsid w:val="004A35A4"/>
    <w:rsid w:val="004A3F51"/>
    <w:rsid w:val="004A6333"/>
    <w:rsid w:val="004B1489"/>
    <w:rsid w:val="004B17A4"/>
    <w:rsid w:val="004B21A0"/>
    <w:rsid w:val="004B26BD"/>
    <w:rsid w:val="004B26E4"/>
    <w:rsid w:val="004B2B17"/>
    <w:rsid w:val="004B5B18"/>
    <w:rsid w:val="004B5FCC"/>
    <w:rsid w:val="004B6DEC"/>
    <w:rsid w:val="004C0467"/>
    <w:rsid w:val="004C14AB"/>
    <w:rsid w:val="004C1582"/>
    <w:rsid w:val="004C2212"/>
    <w:rsid w:val="004C3A61"/>
    <w:rsid w:val="004C41AE"/>
    <w:rsid w:val="004C46A9"/>
    <w:rsid w:val="004C549B"/>
    <w:rsid w:val="004C5756"/>
    <w:rsid w:val="004C5AEA"/>
    <w:rsid w:val="004C7364"/>
    <w:rsid w:val="004D0587"/>
    <w:rsid w:val="004D08C2"/>
    <w:rsid w:val="004D1525"/>
    <w:rsid w:val="004D2BFE"/>
    <w:rsid w:val="004D2F55"/>
    <w:rsid w:val="004D3607"/>
    <w:rsid w:val="004E0F8C"/>
    <w:rsid w:val="004E1B11"/>
    <w:rsid w:val="004E2A9A"/>
    <w:rsid w:val="004E2F65"/>
    <w:rsid w:val="004E71AB"/>
    <w:rsid w:val="004E7DC2"/>
    <w:rsid w:val="004F0448"/>
    <w:rsid w:val="004F14AE"/>
    <w:rsid w:val="004F1A11"/>
    <w:rsid w:val="004F1D84"/>
    <w:rsid w:val="004F3F14"/>
    <w:rsid w:val="004F433E"/>
    <w:rsid w:val="004F5816"/>
    <w:rsid w:val="004F6A21"/>
    <w:rsid w:val="004F7FF1"/>
    <w:rsid w:val="005008F6"/>
    <w:rsid w:val="00501084"/>
    <w:rsid w:val="005016FC"/>
    <w:rsid w:val="0050204B"/>
    <w:rsid w:val="0050234A"/>
    <w:rsid w:val="0050387A"/>
    <w:rsid w:val="00506308"/>
    <w:rsid w:val="0050762D"/>
    <w:rsid w:val="00510128"/>
    <w:rsid w:val="00510749"/>
    <w:rsid w:val="00511074"/>
    <w:rsid w:val="00511BD3"/>
    <w:rsid w:val="0051216D"/>
    <w:rsid w:val="005136C9"/>
    <w:rsid w:val="0051466B"/>
    <w:rsid w:val="00514C77"/>
    <w:rsid w:val="00514F9D"/>
    <w:rsid w:val="005159AA"/>
    <w:rsid w:val="00515D48"/>
    <w:rsid w:val="005203A4"/>
    <w:rsid w:val="00521427"/>
    <w:rsid w:val="00522369"/>
    <w:rsid w:val="005224A2"/>
    <w:rsid w:val="005229B0"/>
    <w:rsid w:val="00522FAB"/>
    <w:rsid w:val="005236B9"/>
    <w:rsid w:val="00524378"/>
    <w:rsid w:val="00526697"/>
    <w:rsid w:val="00526D4C"/>
    <w:rsid w:val="005270CC"/>
    <w:rsid w:val="00530897"/>
    <w:rsid w:val="00530EF8"/>
    <w:rsid w:val="005321C4"/>
    <w:rsid w:val="00535A4A"/>
    <w:rsid w:val="005368C0"/>
    <w:rsid w:val="00536D02"/>
    <w:rsid w:val="0053711F"/>
    <w:rsid w:val="00537801"/>
    <w:rsid w:val="00537FB7"/>
    <w:rsid w:val="00540BBE"/>
    <w:rsid w:val="00543E30"/>
    <w:rsid w:val="005452F6"/>
    <w:rsid w:val="0054546D"/>
    <w:rsid w:val="00545C23"/>
    <w:rsid w:val="00547EE7"/>
    <w:rsid w:val="00550E4D"/>
    <w:rsid w:val="00550EB4"/>
    <w:rsid w:val="005525AF"/>
    <w:rsid w:val="00552D53"/>
    <w:rsid w:val="00553966"/>
    <w:rsid w:val="00554F4B"/>
    <w:rsid w:val="005558C1"/>
    <w:rsid w:val="0055688D"/>
    <w:rsid w:val="00556BB5"/>
    <w:rsid w:val="0055754B"/>
    <w:rsid w:val="00560786"/>
    <w:rsid w:val="00560869"/>
    <w:rsid w:val="00560B41"/>
    <w:rsid w:val="00562B25"/>
    <w:rsid w:val="00562E5D"/>
    <w:rsid w:val="005632FB"/>
    <w:rsid w:val="0056456A"/>
    <w:rsid w:val="00564D00"/>
    <w:rsid w:val="005657FE"/>
    <w:rsid w:val="00565FAF"/>
    <w:rsid w:val="005663D0"/>
    <w:rsid w:val="00566510"/>
    <w:rsid w:val="0057018B"/>
    <w:rsid w:val="00570740"/>
    <w:rsid w:val="0057315B"/>
    <w:rsid w:val="00573190"/>
    <w:rsid w:val="00575651"/>
    <w:rsid w:val="00576D7E"/>
    <w:rsid w:val="005771BA"/>
    <w:rsid w:val="0057798B"/>
    <w:rsid w:val="0058020D"/>
    <w:rsid w:val="00580AE5"/>
    <w:rsid w:val="005813C1"/>
    <w:rsid w:val="00581AA3"/>
    <w:rsid w:val="00581B1F"/>
    <w:rsid w:val="0058230A"/>
    <w:rsid w:val="005823A0"/>
    <w:rsid w:val="005826E1"/>
    <w:rsid w:val="005830F0"/>
    <w:rsid w:val="005832E8"/>
    <w:rsid w:val="00583789"/>
    <w:rsid w:val="00583C54"/>
    <w:rsid w:val="00585251"/>
    <w:rsid w:val="00585C4D"/>
    <w:rsid w:val="0059062D"/>
    <w:rsid w:val="00591DAD"/>
    <w:rsid w:val="00594942"/>
    <w:rsid w:val="00595000"/>
    <w:rsid w:val="00595685"/>
    <w:rsid w:val="0059624E"/>
    <w:rsid w:val="00596417"/>
    <w:rsid w:val="00597FDA"/>
    <w:rsid w:val="005A209D"/>
    <w:rsid w:val="005A47C2"/>
    <w:rsid w:val="005A49BC"/>
    <w:rsid w:val="005A57A9"/>
    <w:rsid w:val="005A603A"/>
    <w:rsid w:val="005A626C"/>
    <w:rsid w:val="005A6530"/>
    <w:rsid w:val="005A6E00"/>
    <w:rsid w:val="005B0E93"/>
    <w:rsid w:val="005B11AF"/>
    <w:rsid w:val="005B1473"/>
    <w:rsid w:val="005B1D17"/>
    <w:rsid w:val="005B1ED6"/>
    <w:rsid w:val="005B3F62"/>
    <w:rsid w:val="005B4F5C"/>
    <w:rsid w:val="005B5C78"/>
    <w:rsid w:val="005B6394"/>
    <w:rsid w:val="005B6E23"/>
    <w:rsid w:val="005B79D3"/>
    <w:rsid w:val="005C1068"/>
    <w:rsid w:val="005C1FC9"/>
    <w:rsid w:val="005C22AC"/>
    <w:rsid w:val="005C2821"/>
    <w:rsid w:val="005C2945"/>
    <w:rsid w:val="005C3564"/>
    <w:rsid w:val="005C42B1"/>
    <w:rsid w:val="005C43FC"/>
    <w:rsid w:val="005C55CF"/>
    <w:rsid w:val="005C597E"/>
    <w:rsid w:val="005C5CA1"/>
    <w:rsid w:val="005C5F4D"/>
    <w:rsid w:val="005C64AA"/>
    <w:rsid w:val="005C7E44"/>
    <w:rsid w:val="005D1704"/>
    <w:rsid w:val="005D183E"/>
    <w:rsid w:val="005D1AA4"/>
    <w:rsid w:val="005D2F9F"/>
    <w:rsid w:val="005D3A7D"/>
    <w:rsid w:val="005D3ED2"/>
    <w:rsid w:val="005D4051"/>
    <w:rsid w:val="005D41D6"/>
    <w:rsid w:val="005D445D"/>
    <w:rsid w:val="005D45D0"/>
    <w:rsid w:val="005D52C5"/>
    <w:rsid w:val="005D5470"/>
    <w:rsid w:val="005D6ECD"/>
    <w:rsid w:val="005D7D45"/>
    <w:rsid w:val="005D7F7A"/>
    <w:rsid w:val="005E01CD"/>
    <w:rsid w:val="005E1A52"/>
    <w:rsid w:val="005E377F"/>
    <w:rsid w:val="005E3B10"/>
    <w:rsid w:val="005E3C98"/>
    <w:rsid w:val="005E447D"/>
    <w:rsid w:val="005E53DC"/>
    <w:rsid w:val="005E54E4"/>
    <w:rsid w:val="005E65B2"/>
    <w:rsid w:val="005E775E"/>
    <w:rsid w:val="005F02BA"/>
    <w:rsid w:val="005F1155"/>
    <w:rsid w:val="005F1786"/>
    <w:rsid w:val="005F207A"/>
    <w:rsid w:val="005F212A"/>
    <w:rsid w:val="005F30A7"/>
    <w:rsid w:val="005F47C1"/>
    <w:rsid w:val="005F56F4"/>
    <w:rsid w:val="005F5C13"/>
    <w:rsid w:val="005F6376"/>
    <w:rsid w:val="006000AF"/>
    <w:rsid w:val="006001FF"/>
    <w:rsid w:val="00600909"/>
    <w:rsid w:val="00603B99"/>
    <w:rsid w:val="00604077"/>
    <w:rsid w:val="0060417A"/>
    <w:rsid w:val="0060483E"/>
    <w:rsid w:val="0061095F"/>
    <w:rsid w:val="00610ECC"/>
    <w:rsid w:val="00611B42"/>
    <w:rsid w:val="0061386B"/>
    <w:rsid w:val="0061474C"/>
    <w:rsid w:val="00617E42"/>
    <w:rsid w:val="00620997"/>
    <w:rsid w:val="00620BB7"/>
    <w:rsid w:val="006214EC"/>
    <w:rsid w:val="00622B00"/>
    <w:rsid w:val="00624104"/>
    <w:rsid w:val="00624CA2"/>
    <w:rsid w:val="00624E52"/>
    <w:rsid w:val="00626237"/>
    <w:rsid w:val="00626B12"/>
    <w:rsid w:val="00627803"/>
    <w:rsid w:val="0063237D"/>
    <w:rsid w:val="00632DD9"/>
    <w:rsid w:val="006335FA"/>
    <w:rsid w:val="00634B68"/>
    <w:rsid w:val="00635332"/>
    <w:rsid w:val="0063668D"/>
    <w:rsid w:val="00636968"/>
    <w:rsid w:val="006370C9"/>
    <w:rsid w:val="006428AB"/>
    <w:rsid w:val="006455D0"/>
    <w:rsid w:val="00646C3A"/>
    <w:rsid w:val="00646FC1"/>
    <w:rsid w:val="006475A1"/>
    <w:rsid w:val="00647908"/>
    <w:rsid w:val="006502E1"/>
    <w:rsid w:val="0065111E"/>
    <w:rsid w:val="0065136D"/>
    <w:rsid w:val="006531E0"/>
    <w:rsid w:val="006539E5"/>
    <w:rsid w:val="0065478A"/>
    <w:rsid w:val="0065680B"/>
    <w:rsid w:val="00657615"/>
    <w:rsid w:val="0065770A"/>
    <w:rsid w:val="00657753"/>
    <w:rsid w:val="006611DA"/>
    <w:rsid w:val="006624A4"/>
    <w:rsid w:val="006629AC"/>
    <w:rsid w:val="00662D55"/>
    <w:rsid w:val="006637BD"/>
    <w:rsid w:val="0066522B"/>
    <w:rsid w:val="00666945"/>
    <w:rsid w:val="00666EBE"/>
    <w:rsid w:val="006677DE"/>
    <w:rsid w:val="00667B93"/>
    <w:rsid w:val="0067066D"/>
    <w:rsid w:val="00670BFB"/>
    <w:rsid w:val="006716EB"/>
    <w:rsid w:val="00671A36"/>
    <w:rsid w:val="00672E99"/>
    <w:rsid w:val="00672EC9"/>
    <w:rsid w:val="00673AB8"/>
    <w:rsid w:val="00675672"/>
    <w:rsid w:val="00675A77"/>
    <w:rsid w:val="00676DC9"/>
    <w:rsid w:val="00677215"/>
    <w:rsid w:val="0067756A"/>
    <w:rsid w:val="0068015A"/>
    <w:rsid w:val="00681C13"/>
    <w:rsid w:val="0068296A"/>
    <w:rsid w:val="00683B59"/>
    <w:rsid w:val="00683C05"/>
    <w:rsid w:val="00684727"/>
    <w:rsid w:val="00685E4C"/>
    <w:rsid w:val="00686008"/>
    <w:rsid w:val="0068612A"/>
    <w:rsid w:val="0068621D"/>
    <w:rsid w:val="00686A51"/>
    <w:rsid w:val="0068707E"/>
    <w:rsid w:val="006872F8"/>
    <w:rsid w:val="00691006"/>
    <w:rsid w:val="0069307F"/>
    <w:rsid w:val="00693860"/>
    <w:rsid w:val="00693D9C"/>
    <w:rsid w:val="0069639C"/>
    <w:rsid w:val="00697C1A"/>
    <w:rsid w:val="00697C56"/>
    <w:rsid w:val="006A0D15"/>
    <w:rsid w:val="006A0D2C"/>
    <w:rsid w:val="006A161F"/>
    <w:rsid w:val="006A1896"/>
    <w:rsid w:val="006A2D85"/>
    <w:rsid w:val="006A415A"/>
    <w:rsid w:val="006A4419"/>
    <w:rsid w:val="006A4DEB"/>
    <w:rsid w:val="006A54FF"/>
    <w:rsid w:val="006A5D47"/>
    <w:rsid w:val="006A7DBB"/>
    <w:rsid w:val="006B0434"/>
    <w:rsid w:val="006B05E9"/>
    <w:rsid w:val="006B087D"/>
    <w:rsid w:val="006B10FF"/>
    <w:rsid w:val="006B2CB4"/>
    <w:rsid w:val="006B370B"/>
    <w:rsid w:val="006B6240"/>
    <w:rsid w:val="006B7536"/>
    <w:rsid w:val="006C126E"/>
    <w:rsid w:val="006C271D"/>
    <w:rsid w:val="006C42B9"/>
    <w:rsid w:val="006C432F"/>
    <w:rsid w:val="006C49E9"/>
    <w:rsid w:val="006C4E8C"/>
    <w:rsid w:val="006C5651"/>
    <w:rsid w:val="006C68FA"/>
    <w:rsid w:val="006D24C9"/>
    <w:rsid w:val="006D2D36"/>
    <w:rsid w:val="006D3439"/>
    <w:rsid w:val="006D3BBA"/>
    <w:rsid w:val="006D3D6D"/>
    <w:rsid w:val="006D47CB"/>
    <w:rsid w:val="006D568B"/>
    <w:rsid w:val="006D663E"/>
    <w:rsid w:val="006D6A0C"/>
    <w:rsid w:val="006D6C0B"/>
    <w:rsid w:val="006D7B7E"/>
    <w:rsid w:val="006D7DF0"/>
    <w:rsid w:val="006E0B33"/>
    <w:rsid w:val="006E0E79"/>
    <w:rsid w:val="006E249C"/>
    <w:rsid w:val="006E2BE5"/>
    <w:rsid w:val="006E2DE4"/>
    <w:rsid w:val="006E3339"/>
    <w:rsid w:val="006E3510"/>
    <w:rsid w:val="006E3CF7"/>
    <w:rsid w:val="006E3FA2"/>
    <w:rsid w:val="006E473C"/>
    <w:rsid w:val="006E5339"/>
    <w:rsid w:val="006E59AC"/>
    <w:rsid w:val="006E5A1F"/>
    <w:rsid w:val="006E6169"/>
    <w:rsid w:val="006E6A22"/>
    <w:rsid w:val="006E6D7A"/>
    <w:rsid w:val="006E72E0"/>
    <w:rsid w:val="006E7F11"/>
    <w:rsid w:val="006F16EF"/>
    <w:rsid w:val="006F2206"/>
    <w:rsid w:val="006F2699"/>
    <w:rsid w:val="006F31E6"/>
    <w:rsid w:val="006F4EDC"/>
    <w:rsid w:val="006F4F31"/>
    <w:rsid w:val="006F5728"/>
    <w:rsid w:val="006F5E17"/>
    <w:rsid w:val="006F7852"/>
    <w:rsid w:val="006F7A3F"/>
    <w:rsid w:val="00700924"/>
    <w:rsid w:val="00700C39"/>
    <w:rsid w:val="0070256B"/>
    <w:rsid w:val="00704BDF"/>
    <w:rsid w:val="0070544B"/>
    <w:rsid w:val="00706678"/>
    <w:rsid w:val="00706D7D"/>
    <w:rsid w:val="007073ED"/>
    <w:rsid w:val="00707B5A"/>
    <w:rsid w:val="00710339"/>
    <w:rsid w:val="00710BEE"/>
    <w:rsid w:val="0071190C"/>
    <w:rsid w:val="0071225D"/>
    <w:rsid w:val="007130B4"/>
    <w:rsid w:val="0071337B"/>
    <w:rsid w:val="007134DE"/>
    <w:rsid w:val="00714C48"/>
    <w:rsid w:val="00714E85"/>
    <w:rsid w:val="00715133"/>
    <w:rsid w:val="00715B2C"/>
    <w:rsid w:val="007178A3"/>
    <w:rsid w:val="007216CC"/>
    <w:rsid w:val="00721B0F"/>
    <w:rsid w:val="00721DFB"/>
    <w:rsid w:val="00722131"/>
    <w:rsid w:val="007235CA"/>
    <w:rsid w:val="0072376D"/>
    <w:rsid w:val="007246BD"/>
    <w:rsid w:val="00724CA7"/>
    <w:rsid w:val="0072571B"/>
    <w:rsid w:val="007264B2"/>
    <w:rsid w:val="00726A44"/>
    <w:rsid w:val="007315CA"/>
    <w:rsid w:val="00734178"/>
    <w:rsid w:val="00734777"/>
    <w:rsid w:val="00734A6F"/>
    <w:rsid w:val="00735122"/>
    <w:rsid w:val="00735505"/>
    <w:rsid w:val="00736439"/>
    <w:rsid w:val="00737002"/>
    <w:rsid w:val="0073720E"/>
    <w:rsid w:val="00740922"/>
    <w:rsid w:val="00741B0F"/>
    <w:rsid w:val="007427F3"/>
    <w:rsid w:val="0074293E"/>
    <w:rsid w:val="00742A30"/>
    <w:rsid w:val="00743439"/>
    <w:rsid w:val="00744213"/>
    <w:rsid w:val="00744389"/>
    <w:rsid w:val="00744645"/>
    <w:rsid w:val="0074658F"/>
    <w:rsid w:val="00746CA3"/>
    <w:rsid w:val="0074792F"/>
    <w:rsid w:val="00750054"/>
    <w:rsid w:val="007503BB"/>
    <w:rsid w:val="007510BC"/>
    <w:rsid w:val="00751851"/>
    <w:rsid w:val="00752112"/>
    <w:rsid w:val="00754CCA"/>
    <w:rsid w:val="007552B1"/>
    <w:rsid w:val="007563E6"/>
    <w:rsid w:val="0075641E"/>
    <w:rsid w:val="00761507"/>
    <w:rsid w:val="00762952"/>
    <w:rsid w:val="007635C3"/>
    <w:rsid w:val="00763ADC"/>
    <w:rsid w:val="00763B98"/>
    <w:rsid w:val="0076525D"/>
    <w:rsid w:val="00765600"/>
    <w:rsid w:val="00765B77"/>
    <w:rsid w:val="0076601A"/>
    <w:rsid w:val="00766DBB"/>
    <w:rsid w:val="00767B9D"/>
    <w:rsid w:val="00767D9A"/>
    <w:rsid w:val="00767E44"/>
    <w:rsid w:val="0077213A"/>
    <w:rsid w:val="007724CD"/>
    <w:rsid w:val="00772629"/>
    <w:rsid w:val="00773D52"/>
    <w:rsid w:val="00774B2B"/>
    <w:rsid w:val="00774DA8"/>
    <w:rsid w:val="00775942"/>
    <w:rsid w:val="007764B8"/>
    <w:rsid w:val="00777A86"/>
    <w:rsid w:val="007814C7"/>
    <w:rsid w:val="007819B3"/>
    <w:rsid w:val="007823DF"/>
    <w:rsid w:val="007827C2"/>
    <w:rsid w:val="0078381A"/>
    <w:rsid w:val="00783C54"/>
    <w:rsid w:val="00786D24"/>
    <w:rsid w:val="00786DA5"/>
    <w:rsid w:val="00790753"/>
    <w:rsid w:val="00790AC4"/>
    <w:rsid w:val="00790D95"/>
    <w:rsid w:val="00791399"/>
    <w:rsid w:val="00791DEF"/>
    <w:rsid w:val="007920CD"/>
    <w:rsid w:val="00795835"/>
    <w:rsid w:val="00795E24"/>
    <w:rsid w:val="007974C9"/>
    <w:rsid w:val="007978B2"/>
    <w:rsid w:val="00797E7B"/>
    <w:rsid w:val="007A01F7"/>
    <w:rsid w:val="007A0C57"/>
    <w:rsid w:val="007A10C1"/>
    <w:rsid w:val="007A2666"/>
    <w:rsid w:val="007A3B05"/>
    <w:rsid w:val="007A5985"/>
    <w:rsid w:val="007A5AA2"/>
    <w:rsid w:val="007A5B08"/>
    <w:rsid w:val="007A5B71"/>
    <w:rsid w:val="007A66C9"/>
    <w:rsid w:val="007A6A39"/>
    <w:rsid w:val="007A73AF"/>
    <w:rsid w:val="007B0F41"/>
    <w:rsid w:val="007B16FD"/>
    <w:rsid w:val="007B2195"/>
    <w:rsid w:val="007B287A"/>
    <w:rsid w:val="007B2918"/>
    <w:rsid w:val="007B2D0D"/>
    <w:rsid w:val="007B3437"/>
    <w:rsid w:val="007B427B"/>
    <w:rsid w:val="007B488D"/>
    <w:rsid w:val="007B566A"/>
    <w:rsid w:val="007B6695"/>
    <w:rsid w:val="007B685F"/>
    <w:rsid w:val="007B687D"/>
    <w:rsid w:val="007B6E00"/>
    <w:rsid w:val="007C0C4C"/>
    <w:rsid w:val="007C27C2"/>
    <w:rsid w:val="007C2BAA"/>
    <w:rsid w:val="007C45C4"/>
    <w:rsid w:val="007C47E1"/>
    <w:rsid w:val="007C5843"/>
    <w:rsid w:val="007C5C9A"/>
    <w:rsid w:val="007C623A"/>
    <w:rsid w:val="007C66E7"/>
    <w:rsid w:val="007D0BCB"/>
    <w:rsid w:val="007D0E4E"/>
    <w:rsid w:val="007D1432"/>
    <w:rsid w:val="007D2024"/>
    <w:rsid w:val="007D324D"/>
    <w:rsid w:val="007D3353"/>
    <w:rsid w:val="007D438D"/>
    <w:rsid w:val="007D440C"/>
    <w:rsid w:val="007D4A3C"/>
    <w:rsid w:val="007D4DEF"/>
    <w:rsid w:val="007D4DF8"/>
    <w:rsid w:val="007E1C6F"/>
    <w:rsid w:val="007E2C11"/>
    <w:rsid w:val="007E3789"/>
    <w:rsid w:val="007E3F3A"/>
    <w:rsid w:val="007E4AF7"/>
    <w:rsid w:val="007E4C3A"/>
    <w:rsid w:val="007E4D2F"/>
    <w:rsid w:val="007E51AD"/>
    <w:rsid w:val="007E63BF"/>
    <w:rsid w:val="007E6AA1"/>
    <w:rsid w:val="007E6D07"/>
    <w:rsid w:val="007E7076"/>
    <w:rsid w:val="007E7F65"/>
    <w:rsid w:val="007F0222"/>
    <w:rsid w:val="007F118A"/>
    <w:rsid w:val="007F6354"/>
    <w:rsid w:val="007F6CAB"/>
    <w:rsid w:val="007F7ADB"/>
    <w:rsid w:val="008015D5"/>
    <w:rsid w:val="00802FD1"/>
    <w:rsid w:val="0080367A"/>
    <w:rsid w:val="008042C1"/>
    <w:rsid w:val="00805380"/>
    <w:rsid w:val="008053E6"/>
    <w:rsid w:val="00805A9F"/>
    <w:rsid w:val="008060F0"/>
    <w:rsid w:val="00807B7E"/>
    <w:rsid w:val="00807DCE"/>
    <w:rsid w:val="0081229A"/>
    <w:rsid w:val="008122F5"/>
    <w:rsid w:val="00812375"/>
    <w:rsid w:val="0081243A"/>
    <w:rsid w:val="00812996"/>
    <w:rsid w:val="00814781"/>
    <w:rsid w:val="00815B15"/>
    <w:rsid w:val="00816610"/>
    <w:rsid w:val="00817B86"/>
    <w:rsid w:val="00817C43"/>
    <w:rsid w:val="00817CE7"/>
    <w:rsid w:val="008206CE"/>
    <w:rsid w:val="0082139F"/>
    <w:rsid w:val="008234A4"/>
    <w:rsid w:val="008236BB"/>
    <w:rsid w:val="008256B6"/>
    <w:rsid w:val="008258A9"/>
    <w:rsid w:val="00825E9E"/>
    <w:rsid w:val="00825F23"/>
    <w:rsid w:val="00826529"/>
    <w:rsid w:val="00827CF7"/>
    <w:rsid w:val="0083246E"/>
    <w:rsid w:val="00833B06"/>
    <w:rsid w:val="0083401D"/>
    <w:rsid w:val="00834B2F"/>
    <w:rsid w:val="00835842"/>
    <w:rsid w:val="00835C39"/>
    <w:rsid w:val="00835C7B"/>
    <w:rsid w:val="00835D8E"/>
    <w:rsid w:val="00835F6F"/>
    <w:rsid w:val="00836352"/>
    <w:rsid w:val="00836745"/>
    <w:rsid w:val="00836DA9"/>
    <w:rsid w:val="00837008"/>
    <w:rsid w:val="00837388"/>
    <w:rsid w:val="00837C5C"/>
    <w:rsid w:val="00841E72"/>
    <w:rsid w:val="008421AD"/>
    <w:rsid w:val="00842C65"/>
    <w:rsid w:val="00843AE4"/>
    <w:rsid w:val="00843C8F"/>
    <w:rsid w:val="008441DF"/>
    <w:rsid w:val="00844ABF"/>
    <w:rsid w:val="008462CB"/>
    <w:rsid w:val="00846305"/>
    <w:rsid w:val="00851D3A"/>
    <w:rsid w:val="00852FD7"/>
    <w:rsid w:val="00853475"/>
    <w:rsid w:val="0085449C"/>
    <w:rsid w:val="00855424"/>
    <w:rsid w:val="00855693"/>
    <w:rsid w:val="008635FA"/>
    <w:rsid w:val="00864C5F"/>
    <w:rsid w:val="0086528A"/>
    <w:rsid w:val="008653B4"/>
    <w:rsid w:val="00865D6F"/>
    <w:rsid w:val="00866129"/>
    <w:rsid w:val="00866573"/>
    <w:rsid w:val="008675E4"/>
    <w:rsid w:val="00867DF0"/>
    <w:rsid w:val="00870A7C"/>
    <w:rsid w:val="00873403"/>
    <w:rsid w:val="008737C6"/>
    <w:rsid w:val="00874713"/>
    <w:rsid w:val="008755CC"/>
    <w:rsid w:val="00875FAA"/>
    <w:rsid w:val="008772F1"/>
    <w:rsid w:val="00877FA6"/>
    <w:rsid w:val="00880AFA"/>
    <w:rsid w:val="00882850"/>
    <w:rsid w:val="00882998"/>
    <w:rsid w:val="00882EC7"/>
    <w:rsid w:val="00883C3F"/>
    <w:rsid w:val="008847D0"/>
    <w:rsid w:val="00886612"/>
    <w:rsid w:val="00887C38"/>
    <w:rsid w:val="00891B40"/>
    <w:rsid w:val="00892601"/>
    <w:rsid w:val="008955FD"/>
    <w:rsid w:val="00896393"/>
    <w:rsid w:val="0089644A"/>
    <w:rsid w:val="00896CFD"/>
    <w:rsid w:val="00897BB3"/>
    <w:rsid w:val="008A03AE"/>
    <w:rsid w:val="008A1336"/>
    <w:rsid w:val="008A19E4"/>
    <w:rsid w:val="008A3BF4"/>
    <w:rsid w:val="008A40DA"/>
    <w:rsid w:val="008A5143"/>
    <w:rsid w:val="008A5749"/>
    <w:rsid w:val="008A63AF"/>
    <w:rsid w:val="008A6505"/>
    <w:rsid w:val="008B1C74"/>
    <w:rsid w:val="008B1DDD"/>
    <w:rsid w:val="008B2ED9"/>
    <w:rsid w:val="008B3E75"/>
    <w:rsid w:val="008B4BAD"/>
    <w:rsid w:val="008B555B"/>
    <w:rsid w:val="008B5673"/>
    <w:rsid w:val="008B5788"/>
    <w:rsid w:val="008B5C77"/>
    <w:rsid w:val="008B609A"/>
    <w:rsid w:val="008B64B7"/>
    <w:rsid w:val="008B7956"/>
    <w:rsid w:val="008B7BCB"/>
    <w:rsid w:val="008C08C2"/>
    <w:rsid w:val="008C1F1B"/>
    <w:rsid w:val="008C2C69"/>
    <w:rsid w:val="008C2D2F"/>
    <w:rsid w:val="008C2FB8"/>
    <w:rsid w:val="008C4338"/>
    <w:rsid w:val="008C46C8"/>
    <w:rsid w:val="008C6DC6"/>
    <w:rsid w:val="008C6DD6"/>
    <w:rsid w:val="008C7011"/>
    <w:rsid w:val="008C7067"/>
    <w:rsid w:val="008D0B73"/>
    <w:rsid w:val="008D1318"/>
    <w:rsid w:val="008D133A"/>
    <w:rsid w:val="008D1443"/>
    <w:rsid w:val="008D179F"/>
    <w:rsid w:val="008D1B84"/>
    <w:rsid w:val="008D3911"/>
    <w:rsid w:val="008D3FB6"/>
    <w:rsid w:val="008D4D7E"/>
    <w:rsid w:val="008D686A"/>
    <w:rsid w:val="008D74DB"/>
    <w:rsid w:val="008E0E3F"/>
    <w:rsid w:val="008E0FE9"/>
    <w:rsid w:val="008E1011"/>
    <w:rsid w:val="008E300C"/>
    <w:rsid w:val="008E3306"/>
    <w:rsid w:val="008E4740"/>
    <w:rsid w:val="008E5E4C"/>
    <w:rsid w:val="008E6A1D"/>
    <w:rsid w:val="008F0A1A"/>
    <w:rsid w:val="008F15A6"/>
    <w:rsid w:val="008F1BEA"/>
    <w:rsid w:val="008F2CA4"/>
    <w:rsid w:val="008F30DC"/>
    <w:rsid w:val="008F337D"/>
    <w:rsid w:val="008F3C39"/>
    <w:rsid w:val="008F59FE"/>
    <w:rsid w:val="008F6A4D"/>
    <w:rsid w:val="008F6CED"/>
    <w:rsid w:val="00900837"/>
    <w:rsid w:val="00900F01"/>
    <w:rsid w:val="00901C5E"/>
    <w:rsid w:val="00901F73"/>
    <w:rsid w:val="00902879"/>
    <w:rsid w:val="00902C67"/>
    <w:rsid w:val="00902F7C"/>
    <w:rsid w:val="009031C8"/>
    <w:rsid w:val="009034C5"/>
    <w:rsid w:val="00904F9A"/>
    <w:rsid w:val="0090508F"/>
    <w:rsid w:val="00905ADB"/>
    <w:rsid w:val="009073FF"/>
    <w:rsid w:val="00907B5B"/>
    <w:rsid w:val="00907BE5"/>
    <w:rsid w:val="00910D32"/>
    <w:rsid w:val="00911313"/>
    <w:rsid w:val="009119F2"/>
    <w:rsid w:val="00911BDE"/>
    <w:rsid w:val="00913198"/>
    <w:rsid w:val="00915053"/>
    <w:rsid w:val="009164B2"/>
    <w:rsid w:val="00916660"/>
    <w:rsid w:val="009171D6"/>
    <w:rsid w:val="00920B60"/>
    <w:rsid w:val="009220B4"/>
    <w:rsid w:val="009223BC"/>
    <w:rsid w:val="00922F62"/>
    <w:rsid w:val="009234CC"/>
    <w:rsid w:val="00923705"/>
    <w:rsid w:val="00925F0E"/>
    <w:rsid w:val="0092712A"/>
    <w:rsid w:val="00930276"/>
    <w:rsid w:val="009320E8"/>
    <w:rsid w:val="00932F29"/>
    <w:rsid w:val="00933652"/>
    <w:rsid w:val="009367B9"/>
    <w:rsid w:val="00940D66"/>
    <w:rsid w:val="00941A52"/>
    <w:rsid w:val="00941CB6"/>
    <w:rsid w:val="009427BA"/>
    <w:rsid w:val="00945E15"/>
    <w:rsid w:val="00946321"/>
    <w:rsid w:val="0094636A"/>
    <w:rsid w:val="009463F1"/>
    <w:rsid w:val="00946F74"/>
    <w:rsid w:val="00947B7F"/>
    <w:rsid w:val="00950AD1"/>
    <w:rsid w:val="00951759"/>
    <w:rsid w:val="009542D9"/>
    <w:rsid w:val="0095538E"/>
    <w:rsid w:val="00955AC4"/>
    <w:rsid w:val="00955FDA"/>
    <w:rsid w:val="009560F0"/>
    <w:rsid w:val="00956E24"/>
    <w:rsid w:val="0095799D"/>
    <w:rsid w:val="00960272"/>
    <w:rsid w:val="00961AE9"/>
    <w:rsid w:val="00961FE9"/>
    <w:rsid w:val="00962121"/>
    <w:rsid w:val="00962C64"/>
    <w:rsid w:val="00965210"/>
    <w:rsid w:val="009656EA"/>
    <w:rsid w:val="0096655F"/>
    <w:rsid w:val="00967292"/>
    <w:rsid w:val="009676C9"/>
    <w:rsid w:val="00967A75"/>
    <w:rsid w:val="00967B9A"/>
    <w:rsid w:val="00967DCF"/>
    <w:rsid w:val="0097101F"/>
    <w:rsid w:val="0097176E"/>
    <w:rsid w:val="00972ECC"/>
    <w:rsid w:val="00973A4F"/>
    <w:rsid w:val="009750DC"/>
    <w:rsid w:val="00975A85"/>
    <w:rsid w:val="0097621D"/>
    <w:rsid w:val="00976303"/>
    <w:rsid w:val="009765DC"/>
    <w:rsid w:val="00976717"/>
    <w:rsid w:val="00977511"/>
    <w:rsid w:val="00977B29"/>
    <w:rsid w:val="00981061"/>
    <w:rsid w:val="009810A5"/>
    <w:rsid w:val="0098124E"/>
    <w:rsid w:val="00981840"/>
    <w:rsid w:val="00981B4F"/>
    <w:rsid w:val="00982830"/>
    <w:rsid w:val="0098292D"/>
    <w:rsid w:val="00984298"/>
    <w:rsid w:val="0098687B"/>
    <w:rsid w:val="0098794C"/>
    <w:rsid w:val="009879C1"/>
    <w:rsid w:val="009901DB"/>
    <w:rsid w:val="00990784"/>
    <w:rsid w:val="00990E4D"/>
    <w:rsid w:val="00991616"/>
    <w:rsid w:val="00991710"/>
    <w:rsid w:val="00991AF3"/>
    <w:rsid w:val="00991B49"/>
    <w:rsid w:val="00991F1B"/>
    <w:rsid w:val="009921AE"/>
    <w:rsid w:val="00992EEF"/>
    <w:rsid w:val="0099347F"/>
    <w:rsid w:val="00993F08"/>
    <w:rsid w:val="00997E26"/>
    <w:rsid w:val="009A17AF"/>
    <w:rsid w:val="009A2670"/>
    <w:rsid w:val="009A334F"/>
    <w:rsid w:val="009A4CFA"/>
    <w:rsid w:val="009A4E99"/>
    <w:rsid w:val="009B0968"/>
    <w:rsid w:val="009B0B2F"/>
    <w:rsid w:val="009B0E21"/>
    <w:rsid w:val="009B2F95"/>
    <w:rsid w:val="009B348D"/>
    <w:rsid w:val="009B4180"/>
    <w:rsid w:val="009B46C6"/>
    <w:rsid w:val="009B491E"/>
    <w:rsid w:val="009B603A"/>
    <w:rsid w:val="009C009A"/>
    <w:rsid w:val="009C0DF2"/>
    <w:rsid w:val="009C145D"/>
    <w:rsid w:val="009C1496"/>
    <w:rsid w:val="009C1D8E"/>
    <w:rsid w:val="009C266D"/>
    <w:rsid w:val="009C2B12"/>
    <w:rsid w:val="009C3602"/>
    <w:rsid w:val="009C42FF"/>
    <w:rsid w:val="009C501F"/>
    <w:rsid w:val="009C5ACF"/>
    <w:rsid w:val="009C61A7"/>
    <w:rsid w:val="009C677D"/>
    <w:rsid w:val="009C6A6A"/>
    <w:rsid w:val="009D0320"/>
    <w:rsid w:val="009D18CF"/>
    <w:rsid w:val="009D305C"/>
    <w:rsid w:val="009D3CC7"/>
    <w:rsid w:val="009D4786"/>
    <w:rsid w:val="009D4C9C"/>
    <w:rsid w:val="009D4CA8"/>
    <w:rsid w:val="009D66B6"/>
    <w:rsid w:val="009D6E6F"/>
    <w:rsid w:val="009D726D"/>
    <w:rsid w:val="009E1065"/>
    <w:rsid w:val="009E34B4"/>
    <w:rsid w:val="009E58AD"/>
    <w:rsid w:val="009E5B37"/>
    <w:rsid w:val="009E63D1"/>
    <w:rsid w:val="009E77DE"/>
    <w:rsid w:val="009F01F3"/>
    <w:rsid w:val="009F08A9"/>
    <w:rsid w:val="009F0BD3"/>
    <w:rsid w:val="009F2B1D"/>
    <w:rsid w:val="009F2F1E"/>
    <w:rsid w:val="009F385E"/>
    <w:rsid w:val="009F3866"/>
    <w:rsid w:val="009F3945"/>
    <w:rsid w:val="009F3B97"/>
    <w:rsid w:val="009F5E2D"/>
    <w:rsid w:val="009F62D6"/>
    <w:rsid w:val="009F630A"/>
    <w:rsid w:val="009F6664"/>
    <w:rsid w:val="009F69F9"/>
    <w:rsid w:val="009F7CFB"/>
    <w:rsid w:val="00A00581"/>
    <w:rsid w:val="00A016E4"/>
    <w:rsid w:val="00A02177"/>
    <w:rsid w:val="00A035E7"/>
    <w:rsid w:val="00A05356"/>
    <w:rsid w:val="00A05818"/>
    <w:rsid w:val="00A05AEF"/>
    <w:rsid w:val="00A05B49"/>
    <w:rsid w:val="00A05F52"/>
    <w:rsid w:val="00A06E90"/>
    <w:rsid w:val="00A1074C"/>
    <w:rsid w:val="00A10E97"/>
    <w:rsid w:val="00A116D1"/>
    <w:rsid w:val="00A11A2C"/>
    <w:rsid w:val="00A11E73"/>
    <w:rsid w:val="00A11EB5"/>
    <w:rsid w:val="00A12FA5"/>
    <w:rsid w:val="00A148A6"/>
    <w:rsid w:val="00A1490E"/>
    <w:rsid w:val="00A14AB1"/>
    <w:rsid w:val="00A14B13"/>
    <w:rsid w:val="00A15194"/>
    <w:rsid w:val="00A16138"/>
    <w:rsid w:val="00A17743"/>
    <w:rsid w:val="00A222F2"/>
    <w:rsid w:val="00A2240B"/>
    <w:rsid w:val="00A237C0"/>
    <w:rsid w:val="00A243A2"/>
    <w:rsid w:val="00A24683"/>
    <w:rsid w:val="00A24E83"/>
    <w:rsid w:val="00A24E91"/>
    <w:rsid w:val="00A24EF5"/>
    <w:rsid w:val="00A25037"/>
    <w:rsid w:val="00A2596B"/>
    <w:rsid w:val="00A25AA3"/>
    <w:rsid w:val="00A25D47"/>
    <w:rsid w:val="00A26414"/>
    <w:rsid w:val="00A26C39"/>
    <w:rsid w:val="00A302D1"/>
    <w:rsid w:val="00A30542"/>
    <w:rsid w:val="00A3173D"/>
    <w:rsid w:val="00A318C7"/>
    <w:rsid w:val="00A32743"/>
    <w:rsid w:val="00A32DFC"/>
    <w:rsid w:val="00A335EF"/>
    <w:rsid w:val="00A33971"/>
    <w:rsid w:val="00A343CE"/>
    <w:rsid w:val="00A343D8"/>
    <w:rsid w:val="00A359B2"/>
    <w:rsid w:val="00A37D9D"/>
    <w:rsid w:val="00A40462"/>
    <w:rsid w:val="00A41B7B"/>
    <w:rsid w:val="00A41F05"/>
    <w:rsid w:val="00A42284"/>
    <w:rsid w:val="00A42436"/>
    <w:rsid w:val="00A437F0"/>
    <w:rsid w:val="00A446F0"/>
    <w:rsid w:val="00A45457"/>
    <w:rsid w:val="00A46DFF"/>
    <w:rsid w:val="00A507BC"/>
    <w:rsid w:val="00A50A09"/>
    <w:rsid w:val="00A517A8"/>
    <w:rsid w:val="00A517A9"/>
    <w:rsid w:val="00A51C18"/>
    <w:rsid w:val="00A52F4A"/>
    <w:rsid w:val="00A53E61"/>
    <w:rsid w:val="00A5461A"/>
    <w:rsid w:val="00A555FB"/>
    <w:rsid w:val="00A5594C"/>
    <w:rsid w:val="00A56011"/>
    <w:rsid w:val="00A56730"/>
    <w:rsid w:val="00A572BE"/>
    <w:rsid w:val="00A606A2"/>
    <w:rsid w:val="00A60B4E"/>
    <w:rsid w:val="00A61BB8"/>
    <w:rsid w:val="00A61D21"/>
    <w:rsid w:val="00A623C7"/>
    <w:rsid w:val="00A62A2D"/>
    <w:rsid w:val="00A62B0D"/>
    <w:rsid w:val="00A637F5"/>
    <w:rsid w:val="00A63C97"/>
    <w:rsid w:val="00A63CA8"/>
    <w:rsid w:val="00A65BA6"/>
    <w:rsid w:val="00A66DDA"/>
    <w:rsid w:val="00A67F24"/>
    <w:rsid w:val="00A67F81"/>
    <w:rsid w:val="00A70365"/>
    <w:rsid w:val="00A704C8"/>
    <w:rsid w:val="00A718DE"/>
    <w:rsid w:val="00A71CE2"/>
    <w:rsid w:val="00A73377"/>
    <w:rsid w:val="00A755DE"/>
    <w:rsid w:val="00A75AC3"/>
    <w:rsid w:val="00A77F83"/>
    <w:rsid w:val="00A77F86"/>
    <w:rsid w:val="00A8051A"/>
    <w:rsid w:val="00A808F2"/>
    <w:rsid w:val="00A81397"/>
    <w:rsid w:val="00A82B7F"/>
    <w:rsid w:val="00A8367D"/>
    <w:rsid w:val="00A84EE7"/>
    <w:rsid w:val="00A85BB6"/>
    <w:rsid w:val="00A85BDB"/>
    <w:rsid w:val="00A86F53"/>
    <w:rsid w:val="00A872F9"/>
    <w:rsid w:val="00A87C87"/>
    <w:rsid w:val="00A919CC"/>
    <w:rsid w:val="00A92196"/>
    <w:rsid w:val="00A9232D"/>
    <w:rsid w:val="00A945CF"/>
    <w:rsid w:val="00A96420"/>
    <w:rsid w:val="00AA1799"/>
    <w:rsid w:val="00AA2B7A"/>
    <w:rsid w:val="00AA41ED"/>
    <w:rsid w:val="00AA48E1"/>
    <w:rsid w:val="00AA589A"/>
    <w:rsid w:val="00AA5A31"/>
    <w:rsid w:val="00AA5E9F"/>
    <w:rsid w:val="00AA7D74"/>
    <w:rsid w:val="00AB0A8A"/>
    <w:rsid w:val="00AB0CFF"/>
    <w:rsid w:val="00AB464E"/>
    <w:rsid w:val="00AB4889"/>
    <w:rsid w:val="00AB4B9A"/>
    <w:rsid w:val="00AB4E94"/>
    <w:rsid w:val="00AB510A"/>
    <w:rsid w:val="00AB5708"/>
    <w:rsid w:val="00AB5ECC"/>
    <w:rsid w:val="00AB5F4A"/>
    <w:rsid w:val="00AB6237"/>
    <w:rsid w:val="00AB6DCC"/>
    <w:rsid w:val="00AB6E4F"/>
    <w:rsid w:val="00AB6F4F"/>
    <w:rsid w:val="00AB7005"/>
    <w:rsid w:val="00AB7134"/>
    <w:rsid w:val="00AC042F"/>
    <w:rsid w:val="00AC0A92"/>
    <w:rsid w:val="00AC1DDB"/>
    <w:rsid w:val="00AC2E1D"/>
    <w:rsid w:val="00AC3894"/>
    <w:rsid w:val="00AC3D0C"/>
    <w:rsid w:val="00AC3F5A"/>
    <w:rsid w:val="00AC5700"/>
    <w:rsid w:val="00AC5A73"/>
    <w:rsid w:val="00AC617B"/>
    <w:rsid w:val="00AC62EB"/>
    <w:rsid w:val="00AC7163"/>
    <w:rsid w:val="00AD0E01"/>
    <w:rsid w:val="00AD1116"/>
    <w:rsid w:val="00AD125A"/>
    <w:rsid w:val="00AD2D8A"/>
    <w:rsid w:val="00AD2DA5"/>
    <w:rsid w:val="00AD340E"/>
    <w:rsid w:val="00AD3A6E"/>
    <w:rsid w:val="00AD67D9"/>
    <w:rsid w:val="00AD71C6"/>
    <w:rsid w:val="00AE02B5"/>
    <w:rsid w:val="00AE2BA0"/>
    <w:rsid w:val="00AE4516"/>
    <w:rsid w:val="00AE5754"/>
    <w:rsid w:val="00AE6BE6"/>
    <w:rsid w:val="00AF0767"/>
    <w:rsid w:val="00AF0AC3"/>
    <w:rsid w:val="00AF1852"/>
    <w:rsid w:val="00AF1C3A"/>
    <w:rsid w:val="00AF1D42"/>
    <w:rsid w:val="00AF2429"/>
    <w:rsid w:val="00AF277C"/>
    <w:rsid w:val="00AF29DD"/>
    <w:rsid w:val="00AF36D3"/>
    <w:rsid w:val="00AF3EBB"/>
    <w:rsid w:val="00AF4702"/>
    <w:rsid w:val="00AF4A19"/>
    <w:rsid w:val="00AF500F"/>
    <w:rsid w:val="00AF5397"/>
    <w:rsid w:val="00AF53D9"/>
    <w:rsid w:val="00AF57E7"/>
    <w:rsid w:val="00AF66BB"/>
    <w:rsid w:val="00AF7F3C"/>
    <w:rsid w:val="00B00029"/>
    <w:rsid w:val="00B0037E"/>
    <w:rsid w:val="00B00FB0"/>
    <w:rsid w:val="00B012F9"/>
    <w:rsid w:val="00B0234D"/>
    <w:rsid w:val="00B0336F"/>
    <w:rsid w:val="00B03BB7"/>
    <w:rsid w:val="00B03C10"/>
    <w:rsid w:val="00B052C8"/>
    <w:rsid w:val="00B053DF"/>
    <w:rsid w:val="00B053E8"/>
    <w:rsid w:val="00B06623"/>
    <w:rsid w:val="00B068E0"/>
    <w:rsid w:val="00B0720D"/>
    <w:rsid w:val="00B1017F"/>
    <w:rsid w:val="00B10278"/>
    <w:rsid w:val="00B1208B"/>
    <w:rsid w:val="00B12B95"/>
    <w:rsid w:val="00B145A0"/>
    <w:rsid w:val="00B1582F"/>
    <w:rsid w:val="00B16E38"/>
    <w:rsid w:val="00B16FA5"/>
    <w:rsid w:val="00B175FD"/>
    <w:rsid w:val="00B201E5"/>
    <w:rsid w:val="00B20D14"/>
    <w:rsid w:val="00B211D3"/>
    <w:rsid w:val="00B24004"/>
    <w:rsid w:val="00B2408E"/>
    <w:rsid w:val="00B24B2D"/>
    <w:rsid w:val="00B25B9E"/>
    <w:rsid w:val="00B25CE0"/>
    <w:rsid w:val="00B263EC"/>
    <w:rsid w:val="00B27D93"/>
    <w:rsid w:val="00B30AFB"/>
    <w:rsid w:val="00B3143A"/>
    <w:rsid w:val="00B32259"/>
    <w:rsid w:val="00B325C8"/>
    <w:rsid w:val="00B32784"/>
    <w:rsid w:val="00B32946"/>
    <w:rsid w:val="00B33259"/>
    <w:rsid w:val="00B33D79"/>
    <w:rsid w:val="00B346E8"/>
    <w:rsid w:val="00B34A42"/>
    <w:rsid w:val="00B35323"/>
    <w:rsid w:val="00B35697"/>
    <w:rsid w:val="00B372EB"/>
    <w:rsid w:val="00B40E9E"/>
    <w:rsid w:val="00B42D10"/>
    <w:rsid w:val="00B42D21"/>
    <w:rsid w:val="00B43158"/>
    <w:rsid w:val="00B43D2A"/>
    <w:rsid w:val="00B43FDD"/>
    <w:rsid w:val="00B44155"/>
    <w:rsid w:val="00B44FB9"/>
    <w:rsid w:val="00B46080"/>
    <w:rsid w:val="00B46FF2"/>
    <w:rsid w:val="00B504FE"/>
    <w:rsid w:val="00B509C8"/>
    <w:rsid w:val="00B51371"/>
    <w:rsid w:val="00B517A7"/>
    <w:rsid w:val="00B5214C"/>
    <w:rsid w:val="00B52A6B"/>
    <w:rsid w:val="00B52CAC"/>
    <w:rsid w:val="00B536D5"/>
    <w:rsid w:val="00B53FAE"/>
    <w:rsid w:val="00B55677"/>
    <w:rsid w:val="00B5612A"/>
    <w:rsid w:val="00B56B8D"/>
    <w:rsid w:val="00B576B5"/>
    <w:rsid w:val="00B576C8"/>
    <w:rsid w:val="00B57FC0"/>
    <w:rsid w:val="00B60724"/>
    <w:rsid w:val="00B61483"/>
    <w:rsid w:val="00B617BD"/>
    <w:rsid w:val="00B62D6C"/>
    <w:rsid w:val="00B62D7B"/>
    <w:rsid w:val="00B632D3"/>
    <w:rsid w:val="00B635BC"/>
    <w:rsid w:val="00B66D2A"/>
    <w:rsid w:val="00B67A3E"/>
    <w:rsid w:val="00B70254"/>
    <w:rsid w:val="00B709CB"/>
    <w:rsid w:val="00B720D9"/>
    <w:rsid w:val="00B727DB"/>
    <w:rsid w:val="00B75B44"/>
    <w:rsid w:val="00B75DA7"/>
    <w:rsid w:val="00B80AE0"/>
    <w:rsid w:val="00B80DD6"/>
    <w:rsid w:val="00B81740"/>
    <w:rsid w:val="00B817D2"/>
    <w:rsid w:val="00B826D7"/>
    <w:rsid w:val="00B84248"/>
    <w:rsid w:val="00B84471"/>
    <w:rsid w:val="00B847F1"/>
    <w:rsid w:val="00B8489C"/>
    <w:rsid w:val="00B85089"/>
    <w:rsid w:val="00B8528E"/>
    <w:rsid w:val="00B866B7"/>
    <w:rsid w:val="00B86A5B"/>
    <w:rsid w:val="00B86FD8"/>
    <w:rsid w:val="00B902EC"/>
    <w:rsid w:val="00B9080F"/>
    <w:rsid w:val="00B90F8B"/>
    <w:rsid w:val="00B916B8"/>
    <w:rsid w:val="00B91713"/>
    <w:rsid w:val="00B9319C"/>
    <w:rsid w:val="00B94B02"/>
    <w:rsid w:val="00B95353"/>
    <w:rsid w:val="00B95A39"/>
    <w:rsid w:val="00B960A8"/>
    <w:rsid w:val="00B96C4E"/>
    <w:rsid w:val="00B978B7"/>
    <w:rsid w:val="00BA12C1"/>
    <w:rsid w:val="00BA151D"/>
    <w:rsid w:val="00BA193E"/>
    <w:rsid w:val="00BA2F75"/>
    <w:rsid w:val="00BA51CC"/>
    <w:rsid w:val="00BA5323"/>
    <w:rsid w:val="00BA571B"/>
    <w:rsid w:val="00BA576B"/>
    <w:rsid w:val="00BA5993"/>
    <w:rsid w:val="00BA5F91"/>
    <w:rsid w:val="00BA6684"/>
    <w:rsid w:val="00BA6A7E"/>
    <w:rsid w:val="00BA6D24"/>
    <w:rsid w:val="00BA79BE"/>
    <w:rsid w:val="00BA7A34"/>
    <w:rsid w:val="00BB1786"/>
    <w:rsid w:val="00BB22A1"/>
    <w:rsid w:val="00BB2BA9"/>
    <w:rsid w:val="00BB3A85"/>
    <w:rsid w:val="00BB5F46"/>
    <w:rsid w:val="00BB6CB2"/>
    <w:rsid w:val="00BB6D74"/>
    <w:rsid w:val="00BB7283"/>
    <w:rsid w:val="00BB7A27"/>
    <w:rsid w:val="00BB7CF8"/>
    <w:rsid w:val="00BC03E9"/>
    <w:rsid w:val="00BC11F8"/>
    <w:rsid w:val="00BC1B65"/>
    <w:rsid w:val="00BC263A"/>
    <w:rsid w:val="00BC333E"/>
    <w:rsid w:val="00BC3CC5"/>
    <w:rsid w:val="00BC406A"/>
    <w:rsid w:val="00BC4421"/>
    <w:rsid w:val="00BC5A51"/>
    <w:rsid w:val="00BC5BBD"/>
    <w:rsid w:val="00BC79ED"/>
    <w:rsid w:val="00BD062F"/>
    <w:rsid w:val="00BD0BC8"/>
    <w:rsid w:val="00BD1B31"/>
    <w:rsid w:val="00BD1EB6"/>
    <w:rsid w:val="00BD2583"/>
    <w:rsid w:val="00BD2936"/>
    <w:rsid w:val="00BD331C"/>
    <w:rsid w:val="00BD41AB"/>
    <w:rsid w:val="00BD5157"/>
    <w:rsid w:val="00BD58F0"/>
    <w:rsid w:val="00BD5954"/>
    <w:rsid w:val="00BD5DE9"/>
    <w:rsid w:val="00BD730B"/>
    <w:rsid w:val="00BD7805"/>
    <w:rsid w:val="00BE12D7"/>
    <w:rsid w:val="00BE24B8"/>
    <w:rsid w:val="00BE3567"/>
    <w:rsid w:val="00BE47C7"/>
    <w:rsid w:val="00BE5F48"/>
    <w:rsid w:val="00BE625D"/>
    <w:rsid w:val="00BE722A"/>
    <w:rsid w:val="00BE764F"/>
    <w:rsid w:val="00BF2EA5"/>
    <w:rsid w:val="00BF2F95"/>
    <w:rsid w:val="00BF561B"/>
    <w:rsid w:val="00BF596D"/>
    <w:rsid w:val="00BF6CA5"/>
    <w:rsid w:val="00BF7107"/>
    <w:rsid w:val="00BF7E96"/>
    <w:rsid w:val="00C03CAE"/>
    <w:rsid w:val="00C054E9"/>
    <w:rsid w:val="00C05AB5"/>
    <w:rsid w:val="00C05D9B"/>
    <w:rsid w:val="00C10710"/>
    <w:rsid w:val="00C11343"/>
    <w:rsid w:val="00C11E38"/>
    <w:rsid w:val="00C124EE"/>
    <w:rsid w:val="00C12D9B"/>
    <w:rsid w:val="00C13DB9"/>
    <w:rsid w:val="00C1452B"/>
    <w:rsid w:val="00C15D1B"/>
    <w:rsid w:val="00C15F09"/>
    <w:rsid w:val="00C16D0F"/>
    <w:rsid w:val="00C20049"/>
    <w:rsid w:val="00C20A25"/>
    <w:rsid w:val="00C21C84"/>
    <w:rsid w:val="00C2301C"/>
    <w:rsid w:val="00C24F4A"/>
    <w:rsid w:val="00C2681A"/>
    <w:rsid w:val="00C274F7"/>
    <w:rsid w:val="00C32A53"/>
    <w:rsid w:val="00C33147"/>
    <w:rsid w:val="00C34E78"/>
    <w:rsid w:val="00C35935"/>
    <w:rsid w:val="00C36A07"/>
    <w:rsid w:val="00C37675"/>
    <w:rsid w:val="00C37969"/>
    <w:rsid w:val="00C37DD5"/>
    <w:rsid w:val="00C4086E"/>
    <w:rsid w:val="00C40C9D"/>
    <w:rsid w:val="00C426FC"/>
    <w:rsid w:val="00C43D81"/>
    <w:rsid w:val="00C44CF1"/>
    <w:rsid w:val="00C45DB0"/>
    <w:rsid w:val="00C503E6"/>
    <w:rsid w:val="00C51682"/>
    <w:rsid w:val="00C516A1"/>
    <w:rsid w:val="00C519B2"/>
    <w:rsid w:val="00C54334"/>
    <w:rsid w:val="00C556D7"/>
    <w:rsid w:val="00C575FB"/>
    <w:rsid w:val="00C6064E"/>
    <w:rsid w:val="00C6080A"/>
    <w:rsid w:val="00C6087D"/>
    <w:rsid w:val="00C609CA"/>
    <w:rsid w:val="00C609F8"/>
    <w:rsid w:val="00C6288C"/>
    <w:rsid w:val="00C640CB"/>
    <w:rsid w:val="00C6440C"/>
    <w:rsid w:val="00C670D5"/>
    <w:rsid w:val="00C7030F"/>
    <w:rsid w:val="00C70460"/>
    <w:rsid w:val="00C73767"/>
    <w:rsid w:val="00C745AE"/>
    <w:rsid w:val="00C75A4C"/>
    <w:rsid w:val="00C80DC0"/>
    <w:rsid w:val="00C80EA6"/>
    <w:rsid w:val="00C80F50"/>
    <w:rsid w:val="00C81F74"/>
    <w:rsid w:val="00C83BB2"/>
    <w:rsid w:val="00C8683B"/>
    <w:rsid w:val="00C86B4E"/>
    <w:rsid w:val="00C86C87"/>
    <w:rsid w:val="00C87D4A"/>
    <w:rsid w:val="00C87EEF"/>
    <w:rsid w:val="00C92963"/>
    <w:rsid w:val="00C92A51"/>
    <w:rsid w:val="00C933C0"/>
    <w:rsid w:val="00C93989"/>
    <w:rsid w:val="00C953EE"/>
    <w:rsid w:val="00C97F64"/>
    <w:rsid w:val="00CA0322"/>
    <w:rsid w:val="00CA0C9B"/>
    <w:rsid w:val="00CA0CE0"/>
    <w:rsid w:val="00CA1409"/>
    <w:rsid w:val="00CA17B3"/>
    <w:rsid w:val="00CA2465"/>
    <w:rsid w:val="00CA3B95"/>
    <w:rsid w:val="00CA3E83"/>
    <w:rsid w:val="00CA43A1"/>
    <w:rsid w:val="00CA4705"/>
    <w:rsid w:val="00CA516B"/>
    <w:rsid w:val="00CA5925"/>
    <w:rsid w:val="00CA63E7"/>
    <w:rsid w:val="00CA6A08"/>
    <w:rsid w:val="00CB1D37"/>
    <w:rsid w:val="00CB2660"/>
    <w:rsid w:val="00CB2D9F"/>
    <w:rsid w:val="00CB3605"/>
    <w:rsid w:val="00CB3E02"/>
    <w:rsid w:val="00CB4905"/>
    <w:rsid w:val="00CB4D9A"/>
    <w:rsid w:val="00CB5BB1"/>
    <w:rsid w:val="00CB67BB"/>
    <w:rsid w:val="00CB7293"/>
    <w:rsid w:val="00CB7B0F"/>
    <w:rsid w:val="00CB7DE3"/>
    <w:rsid w:val="00CC02F9"/>
    <w:rsid w:val="00CC0867"/>
    <w:rsid w:val="00CC2B68"/>
    <w:rsid w:val="00CC2BA2"/>
    <w:rsid w:val="00CC3822"/>
    <w:rsid w:val="00CC4033"/>
    <w:rsid w:val="00CC4460"/>
    <w:rsid w:val="00CC58FD"/>
    <w:rsid w:val="00CC6141"/>
    <w:rsid w:val="00CC670C"/>
    <w:rsid w:val="00CC7F7F"/>
    <w:rsid w:val="00CD15E9"/>
    <w:rsid w:val="00CD24A6"/>
    <w:rsid w:val="00CD2652"/>
    <w:rsid w:val="00CD3351"/>
    <w:rsid w:val="00CD39E1"/>
    <w:rsid w:val="00CD70A0"/>
    <w:rsid w:val="00CD7551"/>
    <w:rsid w:val="00CD7C46"/>
    <w:rsid w:val="00CE1B44"/>
    <w:rsid w:val="00CE2C99"/>
    <w:rsid w:val="00CE445A"/>
    <w:rsid w:val="00CE4FA6"/>
    <w:rsid w:val="00CE5434"/>
    <w:rsid w:val="00CE5487"/>
    <w:rsid w:val="00CE5FB8"/>
    <w:rsid w:val="00CE710C"/>
    <w:rsid w:val="00CE725F"/>
    <w:rsid w:val="00CE7ABB"/>
    <w:rsid w:val="00CF05F7"/>
    <w:rsid w:val="00CF0689"/>
    <w:rsid w:val="00CF09D8"/>
    <w:rsid w:val="00CF0DEB"/>
    <w:rsid w:val="00CF1869"/>
    <w:rsid w:val="00CF1EA3"/>
    <w:rsid w:val="00CF5939"/>
    <w:rsid w:val="00CF757D"/>
    <w:rsid w:val="00CF7C63"/>
    <w:rsid w:val="00D01B49"/>
    <w:rsid w:val="00D02CA0"/>
    <w:rsid w:val="00D034F0"/>
    <w:rsid w:val="00D038DF"/>
    <w:rsid w:val="00D03959"/>
    <w:rsid w:val="00D0438E"/>
    <w:rsid w:val="00D05BC2"/>
    <w:rsid w:val="00D06229"/>
    <w:rsid w:val="00D073D5"/>
    <w:rsid w:val="00D07838"/>
    <w:rsid w:val="00D07B57"/>
    <w:rsid w:val="00D07E89"/>
    <w:rsid w:val="00D1227B"/>
    <w:rsid w:val="00D1276A"/>
    <w:rsid w:val="00D13FDD"/>
    <w:rsid w:val="00D141C2"/>
    <w:rsid w:val="00D1421B"/>
    <w:rsid w:val="00D1632B"/>
    <w:rsid w:val="00D16337"/>
    <w:rsid w:val="00D16EAE"/>
    <w:rsid w:val="00D17146"/>
    <w:rsid w:val="00D179BD"/>
    <w:rsid w:val="00D2006E"/>
    <w:rsid w:val="00D20BF4"/>
    <w:rsid w:val="00D21B0F"/>
    <w:rsid w:val="00D22658"/>
    <w:rsid w:val="00D2400D"/>
    <w:rsid w:val="00D26525"/>
    <w:rsid w:val="00D26682"/>
    <w:rsid w:val="00D26E68"/>
    <w:rsid w:val="00D27097"/>
    <w:rsid w:val="00D30E3C"/>
    <w:rsid w:val="00D31518"/>
    <w:rsid w:val="00D33EA0"/>
    <w:rsid w:val="00D3542F"/>
    <w:rsid w:val="00D35AA6"/>
    <w:rsid w:val="00D35B7C"/>
    <w:rsid w:val="00D36A41"/>
    <w:rsid w:val="00D37089"/>
    <w:rsid w:val="00D408D0"/>
    <w:rsid w:val="00D445AA"/>
    <w:rsid w:val="00D452C0"/>
    <w:rsid w:val="00D46E57"/>
    <w:rsid w:val="00D46F47"/>
    <w:rsid w:val="00D47950"/>
    <w:rsid w:val="00D47F71"/>
    <w:rsid w:val="00D503E5"/>
    <w:rsid w:val="00D503F1"/>
    <w:rsid w:val="00D51324"/>
    <w:rsid w:val="00D5145C"/>
    <w:rsid w:val="00D52476"/>
    <w:rsid w:val="00D52E85"/>
    <w:rsid w:val="00D53072"/>
    <w:rsid w:val="00D54551"/>
    <w:rsid w:val="00D54606"/>
    <w:rsid w:val="00D5469D"/>
    <w:rsid w:val="00D5588D"/>
    <w:rsid w:val="00D562AD"/>
    <w:rsid w:val="00D562DB"/>
    <w:rsid w:val="00D56737"/>
    <w:rsid w:val="00D57682"/>
    <w:rsid w:val="00D6059F"/>
    <w:rsid w:val="00D608FB"/>
    <w:rsid w:val="00D60C8B"/>
    <w:rsid w:val="00D60D29"/>
    <w:rsid w:val="00D62B06"/>
    <w:rsid w:val="00D64851"/>
    <w:rsid w:val="00D64ACC"/>
    <w:rsid w:val="00D65F97"/>
    <w:rsid w:val="00D664EF"/>
    <w:rsid w:val="00D67A63"/>
    <w:rsid w:val="00D70454"/>
    <w:rsid w:val="00D714E8"/>
    <w:rsid w:val="00D724DC"/>
    <w:rsid w:val="00D72A75"/>
    <w:rsid w:val="00D72F6B"/>
    <w:rsid w:val="00D747B7"/>
    <w:rsid w:val="00D76190"/>
    <w:rsid w:val="00D76E0B"/>
    <w:rsid w:val="00D77514"/>
    <w:rsid w:val="00D80664"/>
    <w:rsid w:val="00D815B8"/>
    <w:rsid w:val="00D8197A"/>
    <w:rsid w:val="00D82B40"/>
    <w:rsid w:val="00D84B33"/>
    <w:rsid w:val="00D8524A"/>
    <w:rsid w:val="00D85B31"/>
    <w:rsid w:val="00D86000"/>
    <w:rsid w:val="00D902FF"/>
    <w:rsid w:val="00D90C6F"/>
    <w:rsid w:val="00D92A71"/>
    <w:rsid w:val="00D941E2"/>
    <w:rsid w:val="00D9440E"/>
    <w:rsid w:val="00D95037"/>
    <w:rsid w:val="00D9707F"/>
    <w:rsid w:val="00D97BBA"/>
    <w:rsid w:val="00D97FA3"/>
    <w:rsid w:val="00DA0140"/>
    <w:rsid w:val="00DA0810"/>
    <w:rsid w:val="00DA0BB1"/>
    <w:rsid w:val="00DA130D"/>
    <w:rsid w:val="00DA1A81"/>
    <w:rsid w:val="00DA33E8"/>
    <w:rsid w:val="00DA37F4"/>
    <w:rsid w:val="00DA3A54"/>
    <w:rsid w:val="00DA4E5A"/>
    <w:rsid w:val="00DA62D3"/>
    <w:rsid w:val="00DA7989"/>
    <w:rsid w:val="00DB1A0F"/>
    <w:rsid w:val="00DB4158"/>
    <w:rsid w:val="00DB4B81"/>
    <w:rsid w:val="00DB60AC"/>
    <w:rsid w:val="00DB76F3"/>
    <w:rsid w:val="00DC0858"/>
    <w:rsid w:val="00DC2473"/>
    <w:rsid w:val="00DC69F8"/>
    <w:rsid w:val="00DC6ACC"/>
    <w:rsid w:val="00DC6B29"/>
    <w:rsid w:val="00DC71D7"/>
    <w:rsid w:val="00DD0FD4"/>
    <w:rsid w:val="00DD220C"/>
    <w:rsid w:val="00DD264B"/>
    <w:rsid w:val="00DD2986"/>
    <w:rsid w:val="00DD2C1A"/>
    <w:rsid w:val="00DD3C35"/>
    <w:rsid w:val="00DD3C45"/>
    <w:rsid w:val="00DD7A50"/>
    <w:rsid w:val="00DE0B79"/>
    <w:rsid w:val="00DE0D08"/>
    <w:rsid w:val="00DE1406"/>
    <w:rsid w:val="00DE19B2"/>
    <w:rsid w:val="00DE27B9"/>
    <w:rsid w:val="00DE2A61"/>
    <w:rsid w:val="00DE2D77"/>
    <w:rsid w:val="00DE3A78"/>
    <w:rsid w:val="00DE4479"/>
    <w:rsid w:val="00DE544A"/>
    <w:rsid w:val="00DE6DAD"/>
    <w:rsid w:val="00DE75FA"/>
    <w:rsid w:val="00DE7675"/>
    <w:rsid w:val="00DF092B"/>
    <w:rsid w:val="00DF0932"/>
    <w:rsid w:val="00DF0CE0"/>
    <w:rsid w:val="00DF24EB"/>
    <w:rsid w:val="00DF318E"/>
    <w:rsid w:val="00DF339E"/>
    <w:rsid w:val="00DF3F1A"/>
    <w:rsid w:val="00DF4122"/>
    <w:rsid w:val="00DF56DD"/>
    <w:rsid w:val="00DF5AD4"/>
    <w:rsid w:val="00DF62AF"/>
    <w:rsid w:val="00DF6348"/>
    <w:rsid w:val="00DF6684"/>
    <w:rsid w:val="00DF6780"/>
    <w:rsid w:val="00E002CC"/>
    <w:rsid w:val="00E006A7"/>
    <w:rsid w:val="00E00701"/>
    <w:rsid w:val="00E00A87"/>
    <w:rsid w:val="00E01359"/>
    <w:rsid w:val="00E01492"/>
    <w:rsid w:val="00E02ACF"/>
    <w:rsid w:val="00E04302"/>
    <w:rsid w:val="00E053E5"/>
    <w:rsid w:val="00E05BFE"/>
    <w:rsid w:val="00E05D0F"/>
    <w:rsid w:val="00E1013A"/>
    <w:rsid w:val="00E10609"/>
    <w:rsid w:val="00E10D90"/>
    <w:rsid w:val="00E10EBD"/>
    <w:rsid w:val="00E12590"/>
    <w:rsid w:val="00E1565E"/>
    <w:rsid w:val="00E162C9"/>
    <w:rsid w:val="00E16354"/>
    <w:rsid w:val="00E16D8F"/>
    <w:rsid w:val="00E174D3"/>
    <w:rsid w:val="00E17C59"/>
    <w:rsid w:val="00E17EF0"/>
    <w:rsid w:val="00E20B56"/>
    <w:rsid w:val="00E210A1"/>
    <w:rsid w:val="00E210D0"/>
    <w:rsid w:val="00E211D4"/>
    <w:rsid w:val="00E21602"/>
    <w:rsid w:val="00E2215B"/>
    <w:rsid w:val="00E22394"/>
    <w:rsid w:val="00E22AE5"/>
    <w:rsid w:val="00E22F85"/>
    <w:rsid w:val="00E234AB"/>
    <w:rsid w:val="00E24B1A"/>
    <w:rsid w:val="00E24D8F"/>
    <w:rsid w:val="00E2589B"/>
    <w:rsid w:val="00E25A67"/>
    <w:rsid w:val="00E26323"/>
    <w:rsid w:val="00E2691D"/>
    <w:rsid w:val="00E26D74"/>
    <w:rsid w:val="00E27972"/>
    <w:rsid w:val="00E30020"/>
    <w:rsid w:val="00E308A1"/>
    <w:rsid w:val="00E308E9"/>
    <w:rsid w:val="00E30C6F"/>
    <w:rsid w:val="00E30DC4"/>
    <w:rsid w:val="00E30ED8"/>
    <w:rsid w:val="00E3125A"/>
    <w:rsid w:val="00E31AEC"/>
    <w:rsid w:val="00E31B24"/>
    <w:rsid w:val="00E33DAE"/>
    <w:rsid w:val="00E347C9"/>
    <w:rsid w:val="00E35EF0"/>
    <w:rsid w:val="00E36181"/>
    <w:rsid w:val="00E37116"/>
    <w:rsid w:val="00E37240"/>
    <w:rsid w:val="00E414B6"/>
    <w:rsid w:val="00E4308A"/>
    <w:rsid w:val="00E44D0C"/>
    <w:rsid w:val="00E45146"/>
    <w:rsid w:val="00E45BC3"/>
    <w:rsid w:val="00E468A7"/>
    <w:rsid w:val="00E46D7E"/>
    <w:rsid w:val="00E4769B"/>
    <w:rsid w:val="00E51571"/>
    <w:rsid w:val="00E52839"/>
    <w:rsid w:val="00E5484E"/>
    <w:rsid w:val="00E55347"/>
    <w:rsid w:val="00E57085"/>
    <w:rsid w:val="00E60CA8"/>
    <w:rsid w:val="00E60F50"/>
    <w:rsid w:val="00E63256"/>
    <w:rsid w:val="00E6369C"/>
    <w:rsid w:val="00E64303"/>
    <w:rsid w:val="00E64EEA"/>
    <w:rsid w:val="00E66084"/>
    <w:rsid w:val="00E66EC2"/>
    <w:rsid w:val="00E67115"/>
    <w:rsid w:val="00E67D71"/>
    <w:rsid w:val="00E67DD6"/>
    <w:rsid w:val="00E70C35"/>
    <w:rsid w:val="00E74163"/>
    <w:rsid w:val="00E746DA"/>
    <w:rsid w:val="00E74859"/>
    <w:rsid w:val="00E74D9E"/>
    <w:rsid w:val="00E75029"/>
    <w:rsid w:val="00E76757"/>
    <w:rsid w:val="00E774C5"/>
    <w:rsid w:val="00E803A7"/>
    <w:rsid w:val="00E8053A"/>
    <w:rsid w:val="00E8077F"/>
    <w:rsid w:val="00E80855"/>
    <w:rsid w:val="00E82CEF"/>
    <w:rsid w:val="00E83AE4"/>
    <w:rsid w:val="00E844E4"/>
    <w:rsid w:val="00E84D87"/>
    <w:rsid w:val="00E87147"/>
    <w:rsid w:val="00E8781E"/>
    <w:rsid w:val="00E87F24"/>
    <w:rsid w:val="00E90FF3"/>
    <w:rsid w:val="00E9206A"/>
    <w:rsid w:val="00E921C6"/>
    <w:rsid w:val="00E93065"/>
    <w:rsid w:val="00E93587"/>
    <w:rsid w:val="00E941AA"/>
    <w:rsid w:val="00E94B55"/>
    <w:rsid w:val="00E95BFA"/>
    <w:rsid w:val="00E9727A"/>
    <w:rsid w:val="00E97B3B"/>
    <w:rsid w:val="00EA00DF"/>
    <w:rsid w:val="00EA0403"/>
    <w:rsid w:val="00EA38EA"/>
    <w:rsid w:val="00EA4873"/>
    <w:rsid w:val="00EA645A"/>
    <w:rsid w:val="00EA79CF"/>
    <w:rsid w:val="00EB0243"/>
    <w:rsid w:val="00EB2527"/>
    <w:rsid w:val="00EB2692"/>
    <w:rsid w:val="00EB2ABC"/>
    <w:rsid w:val="00EB3A36"/>
    <w:rsid w:val="00EB3BFF"/>
    <w:rsid w:val="00EB4496"/>
    <w:rsid w:val="00EB4772"/>
    <w:rsid w:val="00EB51B7"/>
    <w:rsid w:val="00EB6C1F"/>
    <w:rsid w:val="00EC3C92"/>
    <w:rsid w:val="00EC442B"/>
    <w:rsid w:val="00EC4CBE"/>
    <w:rsid w:val="00EC51A2"/>
    <w:rsid w:val="00EC5528"/>
    <w:rsid w:val="00EC631D"/>
    <w:rsid w:val="00EC6471"/>
    <w:rsid w:val="00EC772F"/>
    <w:rsid w:val="00ED05E1"/>
    <w:rsid w:val="00ED1769"/>
    <w:rsid w:val="00ED229A"/>
    <w:rsid w:val="00ED3253"/>
    <w:rsid w:val="00ED3B89"/>
    <w:rsid w:val="00ED4FF1"/>
    <w:rsid w:val="00ED672C"/>
    <w:rsid w:val="00ED74FA"/>
    <w:rsid w:val="00EE190B"/>
    <w:rsid w:val="00EE2340"/>
    <w:rsid w:val="00EE2CF1"/>
    <w:rsid w:val="00EE346E"/>
    <w:rsid w:val="00EE46D3"/>
    <w:rsid w:val="00EE5C05"/>
    <w:rsid w:val="00EE667A"/>
    <w:rsid w:val="00EE78DA"/>
    <w:rsid w:val="00EF001C"/>
    <w:rsid w:val="00EF05C0"/>
    <w:rsid w:val="00EF1DEB"/>
    <w:rsid w:val="00EF1E04"/>
    <w:rsid w:val="00EF252A"/>
    <w:rsid w:val="00EF2543"/>
    <w:rsid w:val="00EF30AC"/>
    <w:rsid w:val="00EF3F2C"/>
    <w:rsid w:val="00EF5F77"/>
    <w:rsid w:val="00EF6AF7"/>
    <w:rsid w:val="00EF7B8B"/>
    <w:rsid w:val="00F0054F"/>
    <w:rsid w:val="00F009C7"/>
    <w:rsid w:val="00F00F3D"/>
    <w:rsid w:val="00F01470"/>
    <w:rsid w:val="00F01557"/>
    <w:rsid w:val="00F02068"/>
    <w:rsid w:val="00F02589"/>
    <w:rsid w:val="00F03094"/>
    <w:rsid w:val="00F03D16"/>
    <w:rsid w:val="00F04A77"/>
    <w:rsid w:val="00F05928"/>
    <w:rsid w:val="00F05B99"/>
    <w:rsid w:val="00F05E45"/>
    <w:rsid w:val="00F06644"/>
    <w:rsid w:val="00F06882"/>
    <w:rsid w:val="00F11D33"/>
    <w:rsid w:val="00F12379"/>
    <w:rsid w:val="00F12CA3"/>
    <w:rsid w:val="00F147C3"/>
    <w:rsid w:val="00F152DE"/>
    <w:rsid w:val="00F15877"/>
    <w:rsid w:val="00F16887"/>
    <w:rsid w:val="00F16BC1"/>
    <w:rsid w:val="00F17AC8"/>
    <w:rsid w:val="00F2058C"/>
    <w:rsid w:val="00F2060F"/>
    <w:rsid w:val="00F213C0"/>
    <w:rsid w:val="00F21CE9"/>
    <w:rsid w:val="00F22082"/>
    <w:rsid w:val="00F225EE"/>
    <w:rsid w:val="00F23C8B"/>
    <w:rsid w:val="00F243F8"/>
    <w:rsid w:val="00F24E13"/>
    <w:rsid w:val="00F26B29"/>
    <w:rsid w:val="00F2786C"/>
    <w:rsid w:val="00F27B7C"/>
    <w:rsid w:val="00F32B87"/>
    <w:rsid w:val="00F343E7"/>
    <w:rsid w:val="00F34968"/>
    <w:rsid w:val="00F40F89"/>
    <w:rsid w:val="00F41275"/>
    <w:rsid w:val="00F4140E"/>
    <w:rsid w:val="00F41B75"/>
    <w:rsid w:val="00F42587"/>
    <w:rsid w:val="00F44666"/>
    <w:rsid w:val="00F4686D"/>
    <w:rsid w:val="00F47181"/>
    <w:rsid w:val="00F47211"/>
    <w:rsid w:val="00F47D12"/>
    <w:rsid w:val="00F5028B"/>
    <w:rsid w:val="00F51A42"/>
    <w:rsid w:val="00F51A97"/>
    <w:rsid w:val="00F52A46"/>
    <w:rsid w:val="00F5345D"/>
    <w:rsid w:val="00F5414E"/>
    <w:rsid w:val="00F542F1"/>
    <w:rsid w:val="00F54397"/>
    <w:rsid w:val="00F54B66"/>
    <w:rsid w:val="00F55141"/>
    <w:rsid w:val="00F55F33"/>
    <w:rsid w:val="00F60A79"/>
    <w:rsid w:val="00F60BDA"/>
    <w:rsid w:val="00F610CA"/>
    <w:rsid w:val="00F615C9"/>
    <w:rsid w:val="00F61C73"/>
    <w:rsid w:val="00F62506"/>
    <w:rsid w:val="00F63AC7"/>
    <w:rsid w:val="00F66C42"/>
    <w:rsid w:val="00F66C7A"/>
    <w:rsid w:val="00F66FA3"/>
    <w:rsid w:val="00F6742A"/>
    <w:rsid w:val="00F6773B"/>
    <w:rsid w:val="00F70A1D"/>
    <w:rsid w:val="00F7179C"/>
    <w:rsid w:val="00F7371C"/>
    <w:rsid w:val="00F73C0A"/>
    <w:rsid w:val="00F76311"/>
    <w:rsid w:val="00F76D11"/>
    <w:rsid w:val="00F77613"/>
    <w:rsid w:val="00F80CC8"/>
    <w:rsid w:val="00F80E4C"/>
    <w:rsid w:val="00F812C7"/>
    <w:rsid w:val="00F819E5"/>
    <w:rsid w:val="00F81CBC"/>
    <w:rsid w:val="00F8405B"/>
    <w:rsid w:val="00F872D4"/>
    <w:rsid w:val="00F8750F"/>
    <w:rsid w:val="00F87C18"/>
    <w:rsid w:val="00F90FDF"/>
    <w:rsid w:val="00F91D62"/>
    <w:rsid w:val="00F91E47"/>
    <w:rsid w:val="00F935CC"/>
    <w:rsid w:val="00F95A37"/>
    <w:rsid w:val="00F96926"/>
    <w:rsid w:val="00F97234"/>
    <w:rsid w:val="00FA077E"/>
    <w:rsid w:val="00FA08A1"/>
    <w:rsid w:val="00FA1A12"/>
    <w:rsid w:val="00FA24C5"/>
    <w:rsid w:val="00FA4073"/>
    <w:rsid w:val="00FA4101"/>
    <w:rsid w:val="00FA565A"/>
    <w:rsid w:val="00FA5C12"/>
    <w:rsid w:val="00FA5DCB"/>
    <w:rsid w:val="00FB117F"/>
    <w:rsid w:val="00FB2311"/>
    <w:rsid w:val="00FB43B2"/>
    <w:rsid w:val="00FB470E"/>
    <w:rsid w:val="00FB539D"/>
    <w:rsid w:val="00FB6A2C"/>
    <w:rsid w:val="00FB6C1B"/>
    <w:rsid w:val="00FC0E77"/>
    <w:rsid w:val="00FC1113"/>
    <w:rsid w:val="00FC12C1"/>
    <w:rsid w:val="00FC1E05"/>
    <w:rsid w:val="00FC2A32"/>
    <w:rsid w:val="00FC2B0B"/>
    <w:rsid w:val="00FC4D14"/>
    <w:rsid w:val="00FC59E6"/>
    <w:rsid w:val="00FC6267"/>
    <w:rsid w:val="00FC6758"/>
    <w:rsid w:val="00FC6918"/>
    <w:rsid w:val="00FC6C30"/>
    <w:rsid w:val="00FC78A5"/>
    <w:rsid w:val="00FD11D3"/>
    <w:rsid w:val="00FD28FD"/>
    <w:rsid w:val="00FD3D1F"/>
    <w:rsid w:val="00FD434A"/>
    <w:rsid w:val="00FD520A"/>
    <w:rsid w:val="00FD5306"/>
    <w:rsid w:val="00FD55A9"/>
    <w:rsid w:val="00FD5938"/>
    <w:rsid w:val="00FD5A47"/>
    <w:rsid w:val="00FD5F90"/>
    <w:rsid w:val="00FD637B"/>
    <w:rsid w:val="00FD69ED"/>
    <w:rsid w:val="00FD6EC8"/>
    <w:rsid w:val="00FD7B01"/>
    <w:rsid w:val="00FD7D7C"/>
    <w:rsid w:val="00FE32B8"/>
    <w:rsid w:val="00FE3586"/>
    <w:rsid w:val="00FE3ACF"/>
    <w:rsid w:val="00FE4014"/>
    <w:rsid w:val="00FE49DB"/>
    <w:rsid w:val="00FE57E0"/>
    <w:rsid w:val="00FE5DF2"/>
    <w:rsid w:val="00FE6B9C"/>
    <w:rsid w:val="00FE71C3"/>
    <w:rsid w:val="00FE7E57"/>
    <w:rsid w:val="00FF0072"/>
    <w:rsid w:val="00FF2A10"/>
    <w:rsid w:val="00FF3151"/>
    <w:rsid w:val="00FF3EDE"/>
    <w:rsid w:val="00FF50B0"/>
    <w:rsid w:val="00FF5EF1"/>
    <w:rsid w:val="00FF6288"/>
    <w:rsid w:val="00FF6976"/>
    <w:rsid w:val="00FF6D9B"/>
    <w:rsid w:val="00FF7864"/>
    <w:rsid w:val="00FF7901"/>
    <w:rsid w:val="020907CE"/>
    <w:rsid w:val="03667D66"/>
    <w:rsid w:val="05ADEDC7"/>
    <w:rsid w:val="064DB501"/>
    <w:rsid w:val="0F055479"/>
    <w:rsid w:val="0F326954"/>
    <w:rsid w:val="12582486"/>
    <w:rsid w:val="18E16383"/>
    <w:rsid w:val="228C0F37"/>
    <w:rsid w:val="24704BC9"/>
    <w:rsid w:val="25DFDD6B"/>
    <w:rsid w:val="2A152117"/>
    <w:rsid w:val="3972101D"/>
    <w:rsid w:val="3EE7396A"/>
    <w:rsid w:val="426AD5E9"/>
    <w:rsid w:val="43747983"/>
    <w:rsid w:val="50C057C2"/>
    <w:rsid w:val="576A3D44"/>
    <w:rsid w:val="5B82C5A6"/>
    <w:rsid w:val="5EBFE75D"/>
    <w:rsid w:val="628D30E8"/>
    <w:rsid w:val="714A230F"/>
    <w:rsid w:val="71EB44B0"/>
    <w:rsid w:val="73B9BCBC"/>
    <w:rsid w:val="766A5E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466F"/>
  <w15:chartTrackingRefBased/>
  <w15:docId w15:val="{CCEE1361-1512-4EEA-BCC8-A4656FEC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FA3"/>
    <w:pPr>
      <w:bidi/>
      <w:spacing w:after="160" w:line="259"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5E377F"/>
    <w:pPr>
      <w:keepNext/>
      <w:bidi w:val="0"/>
      <w:spacing w:before="240" w:after="60"/>
      <w:outlineLvl w:val="0"/>
    </w:pPr>
    <w:rPr>
      <w:rFonts w:ascii="Times New Roman" w:eastAsia="Times New Roman" w:hAnsi="Times New Roman" w:cs="Times New Roman"/>
      <w:b/>
      <w:bCs/>
      <w:kern w:val="36"/>
      <w:sz w:val="32"/>
      <w:szCs w:val="32"/>
    </w:rPr>
  </w:style>
  <w:style w:type="paragraph" w:styleId="2">
    <w:name w:val="heading 2"/>
    <w:basedOn w:val="a"/>
    <w:next w:val="a"/>
    <w:link w:val="20"/>
    <w:uiPriority w:val="9"/>
    <w:qFormat/>
    <w:rsid w:val="005E377F"/>
    <w:pPr>
      <w:keepNext/>
      <w:bidi w:val="0"/>
      <w:spacing w:before="240" w:after="60"/>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qFormat/>
    <w:rsid w:val="005E377F"/>
    <w:pPr>
      <w:keepNext/>
      <w:bidi w:val="0"/>
      <w:spacing w:before="240" w:after="60"/>
      <w:outlineLvl w:val="2"/>
    </w:pPr>
    <w:rPr>
      <w:rFonts w:ascii="Times New Roman" w:eastAsia="Times New Roman" w:hAnsi="Times New Roman" w:cs="Times New Roman"/>
      <w:b/>
      <w:bCs/>
    </w:rPr>
  </w:style>
  <w:style w:type="paragraph" w:styleId="4">
    <w:name w:val="heading 4"/>
    <w:basedOn w:val="a"/>
    <w:next w:val="a"/>
    <w:link w:val="40"/>
    <w:uiPriority w:val="9"/>
    <w:qFormat/>
    <w:rsid w:val="005E377F"/>
    <w:pPr>
      <w:keepNext/>
      <w:bidi w:val="0"/>
      <w:spacing w:before="240" w:after="60"/>
      <w:outlineLvl w:val="3"/>
    </w:pPr>
    <w:rPr>
      <w:rFonts w:ascii="Times New Roman" w:eastAsia="Times New Roman" w:hAnsi="Times New Roman" w:cs="Times New Roman"/>
      <w:b/>
      <w:bCs/>
    </w:rPr>
  </w:style>
  <w:style w:type="paragraph" w:styleId="5">
    <w:name w:val="heading 5"/>
    <w:basedOn w:val="a"/>
    <w:next w:val="a"/>
    <w:link w:val="50"/>
    <w:qFormat/>
    <w:rsid w:val="005E377F"/>
    <w:pPr>
      <w:bidi w:val="0"/>
      <w:spacing w:before="240" w:after="60"/>
      <w:outlineLvl w:val="4"/>
    </w:pPr>
    <w:rPr>
      <w:rFonts w:ascii="Times New Roman" w:eastAsia="Times New Roman" w:hAnsi="Times New Roman" w:cs="Times New Roman"/>
      <w:b/>
      <w:bCs/>
      <w:iCs/>
      <w:sz w:val="20"/>
      <w:szCs w:val="20"/>
    </w:rPr>
  </w:style>
  <w:style w:type="paragraph" w:styleId="6">
    <w:name w:val="heading 6"/>
    <w:basedOn w:val="a"/>
    <w:next w:val="a"/>
    <w:link w:val="60"/>
    <w:uiPriority w:val="9"/>
    <w:qFormat/>
    <w:rsid w:val="005E377F"/>
    <w:pPr>
      <w:bidi w:val="0"/>
      <w:spacing w:before="240" w:after="60"/>
      <w:outlineLvl w:val="5"/>
    </w:pPr>
    <w:rPr>
      <w:rFonts w:ascii="Times New Roman" w:eastAsia="Times New Roman" w:hAnsi="Times New Roman" w:cs="Times New Roman"/>
      <w:b/>
      <w:bCs/>
      <w:sz w:val="16"/>
      <w:szCs w:val="16"/>
    </w:rPr>
  </w:style>
  <w:style w:type="paragraph" w:styleId="7">
    <w:name w:val="heading 7"/>
    <w:basedOn w:val="a"/>
    <w:next w:val="a"/>
    <w:link w:val="70"/>
    <w:uiPriority w:val="9"/>
    <w:semiHidden/>
    <w:unhideWhenUsed/>
    <w:rsid w:val="00D97FA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rsid w:val="00D97FA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rsid w:val="00D97FA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E377F"/>
    <w:rPr>
      <w:b/>
      <w:bCs/>
      <w:kern w:val="36"/>
      <w:sz w:val="32"/>
      <w:szCs w:val="32"/>
    </w:rPr>
  </w:style>
  <w:style w:type="character" w:customStyle="1" w:styleId="20">
    <w:name w:val="כותרת 2 תו"/>
    <w:basedOn w:val="a0"/>
    <w:link w:val="2"/>
    <w:uiPriority w:val="9"/>
    <w:rsid w:val="005E377F"/>
    <w:rPr>
      <w:b/>
      <w:bCs/>
      <w:iCs/>
      <w:sz w:val="28"/>
      <w:szCs w:val="28"/>
    </w:rPr>
  </w:style>
  <w:style w:type="character" w:customStyle="1" w:styleId="30">
    <w:name w:val="כותרת 3 תו"/>
    <w:basedOn w:val="a0"/>
    <w:link w:val="3"/>
    <w:uiPriority w:val="9"/>
    <w:rsid w:val="005E377F"/>
    <w:rPr>
      <w:b/>
      <w:bCs/>
      <w:sz w:val="24"/>
      <w:szCs w:val="24"/>
    </w:rPr>
  </w:style>
  <w:style w:type="character" w:customStyle="1" w:styleId="40">
    <w:name w:val="כותרת 4 תו"/>
    <w:basedOn w:val="a0"/>
    <w:link w:val="4"/>
    <w:uiPriority w:val="9"/>
    <w:rsid w:val="005E377F"/>
    <w:rPr>
      <w:b/>
      <w:bCs/>
      <w:sz w:val="24"/>
      <w:szCs w:val="24"/>
    </w:rPr>
  </w:style>
  <w:style w:type="character" w:customStyle="1" w:styleId="50">
    <w:name w:val="כותרת 5 תו"/>
    <w:basedOn w:val="a0"/>
    <w:link w:val="5"/>
    <w:rsid w:val="005E377F"/>
    <w:rPr>
      <w:b/>
      <w:bCs/>
      <w:iCs/>
    </w:rPr>
  </w:style>
  <w:style w:type="character" w:customStyle="1" w:styleId="60">
    <w:name w:val="כותרת 6 תו"/>
    <w:basedOn w:val="a0"/>
    <w:link w:val="6"/>
    <w:uiPriority w:val="9"/>
    <w:rsid w:val="005E377F"/>
    <w:rPr>
      <w:b/>
      <w:bCs/>
      <w:sz w:val="16"/>
      <w:szCs w:val="16"/>
    </w:rPr>
  </w:style>
  <w:style w:type="character" w:customStyle="1" w:styleId="70">
    <w:name w:val="כותרת 7 תו"/>
    <w:basedOn w:val="a0"/>
    <w:link w:val="7"/>
    <w:uiPriority w:val="9"/>
    <w:semiHidden/>
    <w:rsid w:val="00D97FA3"/>
    <w:rPr>
      <w:rFonts w:asciiTheme="minorHAnsi" w:eastAsiaTheme="majorEastAsia" w:hAnsiTheme="minorHAnsi" w:cstheme="majorBidi"/>
      <w:color w:val="595959" w:themeColor="text1" w:themeTint="A6"/>
      <w:sz w:val="24"/>
      <w:szCs w:val="24"/>
    </w:rPr>
  </w:style>
  <w:style w:type="character" w:customStyle="1" w:styleId="80">
    <w:name w:val="כותרת 8 תו"/>
    <w:basedOn w:val="a0"/>
    <w:link w:val="8"/>
    <w:uiPriority w:val="9"/>
    <w:semiHidden/>
    <w:rsid w:val="00D97FA3"/>
    <w:rPr>
      <w:rFonts w:asciiTheme="minorHAnsi" w:eastAsiaTheme="majorEastAsia" w:hAnsiTheme="minorHAnsi" w:cstheme="majorBidi"/>
      <w:i/>
      <w:iCs/>
      <w:color w:val="272727" w:themeColor="text1" w:themeTint="D8"/>
      <w:sz w:val="24"/>
      <w:szCs w:val="24"/>
    </w:rPr>
  </w:style>
  <w:style w:type="character" w:customStyle="1" w:styleId="90">
    <w:name w:val="כותרת 9 תו"/>
    <w:basedOn w:val="a0"/>
    <w:link w:val="9"/>
    <w:uiPriority w:val="9"/>
    <w:semiHidden/>
    <w:rsid w:val="00D97FA3"/>
    <w:rPr>
      <w:rFonts w:asciiTheme="minorHAnsi" w:eastAsiaTheme="majorEastAsia" w:hAnsiTheme="minorHAnsi" w:cstheme="majorBidi"/>
      <w:color w:val="272727" w:themeColor="text1" w:themeTint="D8"/>
      <w:sz w:val="24"/>
      <w:szCs w:val="24"/>
    </w:rPr>
  </w:style>
  <w:style w:type="paragraph" w:styleId="a3">
    <w:name w:val="Title"/>
    <w:basedOn w:val="a"/>
    <w:next w:val="a"/>
    <w:link w:val="a4"/>
    <w:uiPriority w:val="10"/>
    <w:rsid w:val="00D97FA3"/>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97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rsid w:val="00D97FA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97FA3"/>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rsid w:val="00D97FA3"/>
    <w:pPr>
      <w:spacing w:before="160"/>
      <w:jc w:val="center"/>
    </w:pPr>
    <w:rPr>
      <w:i/>
      <w:iCs/>
      <w:color w:val="404040" w:themeColor="text1" w:themeTint="BF"/>
    </w:rPr>
  </w:style>
  <w:style w:type="character" w:customStyle="1" w:styleId="a8">
    <w:name w:val="ציטוט תו"/>
    <w:basedOn w:val="a0"/>
    <w:link w:val="a7"/>
    <w:uiPriority w:val="29"/>
    <w:rsid w:val="00D97FA3"/>
    <w:rPr>
      <w:rFonts w:ascii="Arial" w:hAnsi="Arial" w:cs="Arial"/>
      <w:i/>
      <w:iCs/>
      <w:color w:val="404040" w:themeColor="text1" w:themeTint="BF"/>
      <w:sz w:val="24"/>
      <w:szCs w:val="24"/>
    </w:rPr>
  </w:style>
  <w:style w:type="paragraph" w:styleId="a9">
    <w:name w:val="List Paragraph"/>
    <w:basedOn w:val="a"/>
    <w:uiPriority w:val="34"/>
    <w:qFormat/>
    <w:rsid w:val="00D97FA3"/>
    <w:pPr>
      <w:ind w:left="720"/>
      <w:contextualSpacing/>
    </w:pPr>
  </w:style>
  <w:style w:type="character" w:styleId="aa">
    <w:name w:val="Intense Emphasis"/>
    <w:basedOn w:val="a0"/>
    <w:uiPriority w:val="21"/>
    <w:rsid w:val="00D97FA3"/>
    <w:rPr>
      <w:i/>
      <w:iCs/>
      <w:color w:val="2F5496" w:themeColor="accent1" w:themeShade="BF"/>
    </w:rPr>
  </w:style>
  <w:style w:type="paragraph" w:styleId="ab">
    <w:name w:val="Intense Quote"/>
    <w:basedOn w:val="a"/>
    <w:next w:val="a"/>
    <w:link w:val="ac"/>
    <w:uiPriority w:val="30"/>
    <w:rsid w:val="00D97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97FA3"/>
    <w:rPr>
      <w:rFonts w:ascii="Arial" w:hAnsi="Arial" w:cs="Arial"/>
      <w:i/>
      <w:iCs/>
      <w:color w:val="2F5496" w:themeColor="accent1" w:themeShade="BF"/>
      <w:sz w:val="24"/>
      <w:szCs w:val="24"/>
    </w:rPr>
  </w:style>
  <w:style w:type="character" w:styleId="ad">
    <w:name w:val="Intense Reference"/>
    <w:basedOn w:val="a0"/>
    <w:uiPriority w:val="32"/>
    <w:rsid w:val="00D97FA3"/>
    <w:rPr>
      <w:b/>
      <w:bCs/>
      <w:smallCaps/>
      <w:color w:val="2F5496" w:themeColor="accent1" w:themeShade="BF"/>
      <w:spacing w:val="5"/>
    </w:rPr>
  </w:style>
  <w:style w:type="paragraph" w:styleId="ae">
    <w:name w:val="No Spacing"/>
    <w:uiPriority w:val="1"/>
    <w:qFormat/>
    <w:rsid w:val="00D97FA3"/>
    <w:pPr>
      <w:bidi/>
    </w:pPr>
    <w:rPr>
      <w:rFonts w:asciiTheme="minorHAnsi" w:eastAsiaTheme="minorEastAsia" w:hAnsiTheme="minorHAnsi" w:cstheme="minorBidi"/>
    </w:rPr>
  </w:style>
  <w:style w:type="paragraph" w:styleId="af">
    <w:name w:val="Balloon Text"/>
    <w:basedOn w:val="a"/>
    <w:link w:val="af0"/>
    <w:uiPriority w:val="99"/>
    <w:semiHidden/>
    <w:unhideWhenUsed/>
    <w:rsid w:val="00D97FA3"/>
    <w:pPr>
      <w:spacing w:after="0" w:line="240" w:lineRule="auto"/>
    </w:pPr>
    <w:rPr>
      <w:rFonts w:ascii="Tahoma" w:hAnsi="Tahoma" w:cs="Tahoma"/>
      <w:sz w:val="18"/>
      <w:szCs w:val="18"/>
    </w:rPr>
  </w:style>
  <w:style w:type="character" w:customStyle="1" w:styleId="af0">
    <w:name w:val="טקסט בלונים תו"/>
    <w:basedOn w:val="a0"/>
    <w:link w:val="af"/>
    <w:uiPriority w:val="99"/>
    <w:semiHidden/>
    <w:rsid w:val="00D97FA3"/>
    <w:rPr>
      <w:rFonts w:ascii="Tahoma" w:eastAsiaTheme="minorHAnsi" w:hAnsi="Tahoma" w:cs="Tahoma"/>
      <w:sz w:val="18"/>
      <w:szCs w:val="18"/>
    </w:rPr>
  </w:style>
  <w:style w:type="paragraph" w:styleId="af1">
    <w:name w:val="footnote text"/>
    <w:basedOn w:val="a"/>
    <w:link w:val="af2"/>
    <w:uiPriority w:val="99"/>
    <w:semiHidden/>
    <w:rsid w:val="00D97FA3"/>
    <w:pPr>
      <w:spacing w:after="0" w:line="240" w:lineRule="auto"/>
    </w:pPr>
    <w:rPr>
      <w:rFonts w:ascii="Times New Roman" w:eastAsia="Times New Roman" w:hAnsi="Times New Roman" w:cs="Times New Roman"/>
      <w:sz w:val="20"/>
      <w:szCs w:val="20"/>
    </w:rPr>
  </w:style>
  <w:style w:type="character" w:customStyle="1" w:styleId="af2">
    <w:name w:val="טקסט הערת שוליים תו"/>
    <w:basedOn w:val="a0"/>
    <w:link w:val="af1"/>
    <w:uiPriority w:val="99"/>
    <w:semiHidden/>
    <w:rsid w:val="00D97FA3"/>
    <w:rPr>
      <w:rFonts w:eastAsia="Times New Roman"/>
    </w:rPr>
  </w:style>
  <w:style w:type="character" w:styleId="af3">
    <w:name w:val="footnote reference"/>
    <w:basedOn w:val="a0"/>
    <w:uiPriority w:val="99"/>
    <w:semiHidden/>
    <w:unhideWhenUsed/>
    <w:rsid w:val="00D97FA3"/>
    <w:rPr>
      <w:vertAlign w:val="superscript"/>
    </w:rPr>
  </w:style>
  <w:style w:type="table" w:styleId="af4">
    <w:name w:val="Table Grid"/>
    <w:basedOn w:val="a1"/>
    <w:uiPriority w:val="39"/>
    <w:unhideWhenUsed/>
    <w:rsid w:val="00D97F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D97FA3"/>
    <w:rPr>
      <w:color w:val="0563C1" w:themeColor="hyperlink"/>
      <w:u w:val="single"/>
    </w:rPr>
  </w:style>
  <w:style w:type="character" w:styleId="af5">
    <w:name w:val="annotation reference"/>
    <w:basedOn w:val="a0"/>
    <w:uiPriority w:val="99"/>
    <w:semiHidden/>
    <w:unhideWhenUsed/>
    <w:rsid w:val="00D97FA3"/>
    <w:rPr>
      <w:sz w:val="16"/>
      <w:szCs w:val="16"/>
    </w:rPr>
  </w:style>
  <w:style w:type="paragraph" w:styleId="af6">
    <w:name w:val="annotation text"/>
    <w:basedOn w:val="a"/>
    <w:link w:val="af7"/>
    <w:uiPriority w:val="99"/>
    <w:unhideWhenUsed/>
    <w:rsid w:val="00D97FA3"/>
    <w:pPr>
      <w:spacing w:line="240" w:lineRule="auto"/>
    </w:pPr>
    <w:rPr>
      <w:sz w:val="20"/>
      <w:szCs w:val="20"/>
    </w:rPr>
  </w:style>
  <w:style w:type="character" w:customStyle="1" w:styleId="af7">
    <w:name w:val="טקסט הערה תו"/>
    <w:basedOn w:val="a0"/>
    <w:link w:val="af6"/>
    <w:uiPriority w:val="99"/>
    <w:rsid w:val="00D97FA3"/>
    <w:rPr>
      <w:rFonts w:asciiTheme="minorHAnsi" w:eastAsiaTheme="minorHAnsi" w:hAnsiTheme="minorHAnsi" w:cstheme="minorBidi"/>
    </w:rPr>
  </w:style>
  <w:style w:type="character" w:customStyle="1" w:styleId="psk">
    <w:name w:val="psk"/>
    <w:rsid w:val="00D97FA3"/>
  </w:style>
  <w:style w:type="character" w:styleId="af8">
    <w:name w:val="Strong"/>
    <w:basedOn w:val="a0"/>
    <w:uiPriority w:val="22"/>
    <w:qFormat/>
    <w:rsid w:val="00D97FA3"/>
    <w:rPr>
      <w:b/>
      <w:bCs/>
    </w:rPr>
  </w:style>
  <w:style w:type="paragraph" w:styleId="af9">
    <w:name w:val="annotation subject"/>
    <w:basedOn w:val="af6"/>
    <w:next w:val="af6"/>
    <w:link w:val="afa"/>
    <w:uiPriority w:val="99"/>
    <w:semiHidden/>
    <w:unhideWhenUsed/>
    <w:rsid w:val="00D97FA3"/>
    <w:rPr>
      <w:b/>
      <w:bCs/>
    </w:rPr>
  </w:style>
  <w:style w:type="character" w:customStyle="1" w:styleId="afa">
    <w:name w:val="נושא הערה תו"/>
    <w:basedOn w:val="af7"/>
    <w:link w:val="af9"/>
    <w:uiPriority w:val="99"/>
    <w:semiHidden/>
    <w:rsid w:val="00D97FA3"/>
    <w:rPr>
      <w:rFonts w:asciiTheme="minorHAnsi" w:eastAsiaTheme="minorHAnsi" w:hAnsiTheme="minorHAnsi" w:cstheme="minorBidi"/>
      <w:b/>
      <w:bCs/>
    </w:rPr>
  </w:style>
  <w:style w:type="character" w:customStyle="1" w:styleId="apple-converted-space">
    <w:name w:val="apple-converted-space"/>
    <w:basedOn w:val="a0"/>
    <w:rsid w:val="00D97FA3"/>
  </w:style>
  <w:style w:type="character" w:customStyle="1" w:styleId="tag">
    <w:name w:val="tag"/>
    <w:basedOn w:val="a0"/>
    <w:rsid w:val="00D97FA3"/>
  </w:style>
  <w:style w:type="paragraph" w:styleId="afb">
    <w:name w:val="TOC Heading"/>
    <w:basedOn w:val="1"/>
    <w:next w:val="a"/>
    <w:uiPriority w:val="39"/>
    <w:unhideWhenUsed/>
    <w:qFormat/>
    <w:rsid w:val="00D97FA3"/>
    <w:pPr>
      <w:keepNext w:val="0"/>
      <w:bidi/>
      <w:spacing w:after="160"/>
      <w:jc w:val="center"/>
      <w:outlineLvl w:val="9"/>
    </w:pPr>
    <w:rPr>
      <w:rFonts w:ascii="David" w:eastAsiaTheme="minorHAnsi" w:hAnsi="David" w:cs="David"/>
      <w:kern w:val="0"/>
      <w:rtl/>
      <w:cs/>
    </w:rPr>
  </w:style>
  <w:style w:type="paragraph" w:styleId="TOC1">
    <w:name w:val="toc 1"/>
    <w:basedOn w:val="a"/>
    <w:next w:val="a"/>
    <w:autoRedefine/>
    <w:uiPriority w:val="39"/>
    <w:unhideWhenUsed/>
    <w:rsid w:val="00D97FA3"/>
    <w:pPr>
      <w:tabs>
        <w:tab w:val="right" w:leader="dot" w:pos="8494"/>
      </w:tabs>
      <w:spacing w:after="100"/>
    </w:pPr>
  </w:style>
  <w:style w:type="paragraph" w:styleId="TOC2">
    <w:name w:val="toc 2"/>
    <w:basedOn w:val="a"/>
    <w:next w:val="a"/>
    <w:autoRedefine/>
    <w:uiPriority w:val="39"/>
    <w:unhideWhenUsed/>
    <w:rsid w:val="00D97FA3"/>
    <w:pPr>
      <w:tabs>
        <w:tab w:val="left" w:pos="1320"/>
        <w:tab w:val="right" w:leader="dot" w:pos="8494"/>
      </w:tabs>
      <w:spacing w:after="100"/>
      <w:ind w:left="220"/>
    </w:pPr>
  </w:style>
  <w:style w:type="paragraph" w:styleId="TOC3">
    <w:name w:val="toc 3"/>
    <w:basedOn w:val="a"/>
    <w:next w:val="a"/>
    <w:autoRedefine/>
    <w:uiPriority w:val="39"/>
    <w:unhideWhenUsed/>
    <w:rsid w:val="00D97FA3"/>
    <w:pPr>
      <w:spacing w:after="100"/>
      <w:ind w:left="440"/>
    </w:pPr>
  </w:style>
  <w:style w:type="character" w:styleId="afc">
    <w:name w:val="Emphasis"/>
    <w:basedOn w:val="a0"/>
    <w:uiPriority w:val="20"/>
    <w:qFormat/>
    <w:rsid w:val="00D97FA3"/>
    <w:rPr>
      <w:i/>
      <w:iCs/>
    </w:rPr>
  </w:style>
  <w:style w:type="character" w:customStyle="1" w:styleId="ghost">
    <w:name w:val="ghost"/>
    <w:basedOn w:val="a0"/>
    <w:rsid w:val="00D97FA3"/>
  </w:style>
  <w:style w:type="character" w:customStyle="1" w:styleId="italic">
    <w:name w:val="italic"/>
    <w:rsid w:val="00D97FA3"/>
  </w:style>
  <w:style w:type="paragraph" w:styleId="afd">
    <w:name w:val="header"/>
    <w:basedOn w:val="a"/>
    <w:link w:val="afe"/>
    <w:uiPriority w:val="99"/>
    <w:unhideWhenUsed/>
    <w:rsid w:val="00D97FA3"/>
    <w:pPr>
      <w:tabs>
        <w:tab w:val="center" w:pos="4153"/>
        <w:tab w:val="right" w:pos="8306"/>
      </w:tabs>
      <w:spacing w:after="0" w:line="240" w:lineRule="auto"/>
    </w:pPr>
  </w:style>
  <w:style w:type="character" w:customStyle="1" w:styleId="afe">
    <w:name w:val="כותרת עליונה תו"/>
    <w:basedOn w:val="a0"/>
    <w:link w:val="afd"/>
    <w:uiPriority w:val="99"/>
    <w:rsid w:val="00D97FA3"/>
    <w:rPr>
      <w:rFonts w:asciiTheme="minorHAnsi" w:eastAsiaTheme="minorHAnsi" w:hAnsiTheme="minorHAnsi" w:cstheme="minorBidi"/>
      <w:sz w:val="22"/>
      <w:szCs w:val="22"/>
    </w:rPr>
  </w:style>
  <w:style w:type="paragraph" w:styleId="aff">
    <w:name w:val="footer"/>
    <w:basedOn w:val="a"/>
    <w:link w:val="aff0"/>
    <w:uiPriority w:val="99"/>
    <w:unhideWhenUsed/>
    <w:rsid w:val="00D97FA3"/>
    <w:pPr>
      <w:tabs>
        <w:tab w:val="center" w:pos="4153"/>
        <w:tab w:val="right" w:pos="8306"/>
      </w:tabs>
      <w:spacing w:after="0" w:line="240" w:lineRule="auto"/>
    </w:pPr>
  </w:style>
  <w:style w:type="character" w:customStyle="1" w:styleId="aff0">
    <w:name w:val="כותרת תחתונה תו"/>
    <w:basedOn w:val="a0"/>
    <w:link w:val="aff"/>
    <w:uiPriority w:val="99"/>
    <w:rsid w:val="00D97FA3"/>
    <w:rPr>
      <w:rFonts w:asciiTheme="minorHAnsi" w:eastAsiaTheme="minorHAnsi" w:hAnsiTheme="minorHAnsi" w:cstheme="minorBidi"/>
      <w:sz w:val="22"/>
      <w:szCs w:val="22"/>
    </w:rPr>
  </w:style>
  <w:style w:type="character" w:customStyle="1" w:styleId="11">
    <w:name w:val="אזכור לא מזוהה1"/>
    <w:basedOn w:val="a0"/>
    <w:uiPriority w:val="99"/>
    <w:semiHidden/>
    <w:unhideWhenUsed/>
    <w:rsid w:val="00D97FA3"/>
    <w:rPr>
      <w:color w:val="605E5C"/>
      <w:shd w:val="clear" w:color="auto" w:fill="E1DFDD"/>
    </w:rPr>
  </w:style>
  <w:style w:type="character" w:customStyle="1" w:styleId="foreign">
    <w:name w:val="foreign"/>
    <w:basedOn w:val="a0"/>
    <w:rsid w:val="00D97FA3"/>
  </w:style>
  <w:style w:type="character" w:styleId="FollowedHyperlink">
    <w:name w:val="FollowedHyperlink"/>
    <w:basedOn w:val="a0"/>
    <w:uiPriority w:val="99"/>
    <w:semiHidden/>
    <w:unhideWhenUsed/>
    <w:rsid w:val="00D97FA3"/>
    <w:rPr>
      <w:color w:val="954F72" w:themeColor="followedHyperlink"/>
      <w:u w:val="single"/>
    </w:rPr>
  </w:style>
  <w:style w:type="paragraph" w:styleId="aff1">
    <w:name w:val="Revision"/>
    <w:hidden/>
    <w:uiPriority w:val="99"/>
    <w:semiHidden/>
    <w:rsid w:val="00D97FA3"/>
    <w:rPr>
      <w:rFonts w:asciiTheme="minorHAnsi" w:eastAsiaTheme="minorHAnsi" w:hAnsiTheme="minorHAnsi" w:cstheme="minorBidi"/>
      <w:sz w:val="22"/>
      <w:szCs w:val="22"/>
    </w:rPr>
  </w:style>
  <w:style w:type="paragraph" w:customStyle="1" w:styleId="groupingentityh3">
    <w:name w:val="grouping_entity_h3"/>
    <w:basedOn w:val="a"/>
    <w:rsid w:val="00D97FA3"/>
    <w:pPr>
      <w:bidi w:val="0"/>
      <w:spacing w:after="0" w:line="240" w:lineRule="auto"/>
    </w:pPr>
    <w:rPr>
      <w:rFonts w:ascii="Arial" w:eastAsia="Arial" w:hAnsi="Arial" w:cs="Arial"/>
      <w:sz w:val="24"/>
      <w:szCs w:val="24"/>
    </w:rPr>
  </w:style>
  <w:style w:type="character" w:customStyle="1" w:styleId="reference-accessdate">
    <w:name w:val="reference-accessdate"/>
    <w:basedOn w:val="a0"/>
    <w:rsid w:val="00D97FA3"/>
  </w:style>
  <w:style w:type="character" w:customStyle="1" w:styleId="nowrap">
    <w:name w:val="nowrap"/>
    <w:basedOn w:val="a0"/>
    <w:rsid w:val="00D97FA3"/>
  </w:style>
  <w:style w:type="character" w:styleId="aff2">
    <w:name w:val="Unresolved Mention"/>
    <w:basedOn w:val="a0"/>
    <w:uiPriority w:val="99"/>
    <w:semiHidden/>
    <w:unhideWhenUsed/>
    <w:rsid w:val="00D97FA3"/>
    <w:rPr>
      <w:color w:val="605E5C"/>
      <w:shd w:val="clear" w:color="auto" w:fill="E1DFDD"/>
    </w:rPr>
  </w:style>
  <w:style w:type="paragraph" w:customStyle="1" w:styleId="divfilterp">
    <w:name w:val="div_filter_p"/>
    <w:basedOn w:val="a"/>
    <w:rsid w:val="00D97FA3"/>
    <w:pPr>
      <w:bidi w:val="0"/>
      <w:spacing w:after="0" w:line="240" w:lineRule="auto"/>
    </w:pPr>
    <w:rPr>
      <w:rFonts w:ascii="Arial" w:eastAsia="Arial" w:hAnsi="Arial" w:cs="Arial"/>
      <w:sz w:val="28"/>
      <w:szCs w:val="28"/>
    </w:rPr>
  </w:style>
  <w:style w:type="character" w:customStyle="1" w:styleId="21">
    <w:name w:val="אזכור לא מזוהה2"/>
    <w:basedOn w:val="a0"/>
    <w:uiPriority w:val="99"/>
    <w:semiHidden/>
    <w:unhideWhenUsed/>
    <w:rsid w:val="00D97FA3"/>
    <w:rPr>
      <w:color w:val="605E5C"/>
      <w:shd w:val="clear" w:color="auto" w:fill="E1DFDD"/>
    </w:rPr>
  </w:style>
  <w:style w:type="character" w:customStyle="1" w:styleId="sr-only">
    <w:name w:val="sr-only"/>
    <w:basedOn w:val="a0"/>
    <w:rsid w:val="00D97FA3"/>
  </w:style>
  <w:style w:type="character" w:customStyle="1" w:styleId="text">
    <w:name w:val="text"/>
    <w:basedOn w:val="a0"/>
    <w:rsid w:val="00D97FA3"/>
  </w:style>
  <w:style w:type="character" w:customStyle="1" w:styleId="vcard">
    <w:name w:val="vcard"/>
    <w:basedOn w:val="a0"/>
    <w:rsid w:val="00D97FA3"/>
  </w:style>
  <w:style w:type="character" w:customStyle="1" w:styleId="css-1baulvz">
    <w:name w:val="css-1baulvz"/>
    <w:basedOn w:val="a0"/>
    <w:rsid w:val="00D97FA3"/>
  </w:style>
  <w:style w:type="paragraph" w:styleId="NormalWeb">
    <w:name w:val="Normal (Web)"/>
    <w:basedOn w:val="a"/>
    <w:uiPriority w:val="99"/>
    <w:unhideWhenUsed/>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a0"/>
    <w:rsid w:val="00D97FA3"/>
  </w:style>
  <w:style w:type="character" w:customStyle="1" w:styleId="articlebylinemeta">
    <w:name w:val="article__byline__meta"/>
    <w:basedOn w:val="a0"/>
    <w:rsid w:val="00D97FA3"/>
  </w:style>
  <w:style w:type="character" w:customStyle="1" w:styleId="articlebylinemetaslash">
    <w:name w:val="article__byline__meta__slash"/>
    <w:basedOn w:val="a0"/>
    <w:rsid w:val="00D97FA3"/>
  </w:style>
  <w:style w:type="character" w:customStyle="1" w:styleId="full-date-timeseparator">
    <w:name w:val="full-date-time__separator"/>
    <w:basedOn w:val="a0"/>
    <w:rsid w:val="00D97FA3"/>
  </w:style>
  <w:style w:type="character" w:customStyle="1" w:styleId="simple-bylineauthor-by">
    <w:name w:val="simple-bylineauthor-by"/>
    <w:basedOn w:val="a0"/>
    <w:rsid w:val="00D97FA3"/>
  </w:style>
  <w:style w:type="character" w:customStyle="1" w:styleId="bylineauthorname">
    <w:name w:val="bylineauthorname"/>
    <w:basedOn w:val="a0"/>
    <w:rsid w:val="00D97FA3"/>
  </w:style>
  <w:style w:type="character" w:customStyle="1" w:styleId="simple-bylinedate">
    <w:name w:val="simple-bylinedate"/>
    <w:basedOn w:val="a0"/>
    <w:rsid w:val="00D97FA3"/>
  </w:style>
  <w:style w:type="character" w:customStyle="1" w:styleId="simple-bylinetwitter">
    <w:name w:val="simple-bylinetwitter"/>
    <w:basedOn w:val="a0"/>
    <w:rsid w:val="00D97FA3"/>
  </w:style>
  <w:style w:type="character" w:customStyle="1" w:styleId="f">
    <w:name w:val="f"/>
    <w:basedOn w:val="a0"/>
    <w:rsid w:val="00D97FA3"/>
  </w:style>
  <w:style w:type="character" w:customStyle="1" w:styleId="author">
    <w:name w:val="author"/>
    <w:basedOn w:val="a0"/>
    <w:rsid w:val="00D97FA3"/>
  </w:style>
  <w:style w:type="character" w:customStyle="1" w:styleId="timestamp">
    <w:name w:val="timestamp"/>
    <w:basedOn w:val="a0"/>
    <w:rsid w:val="00D97FA3"/>
  </w:style>
  <w:style w:type="character" w:customStyle="1" w:styleId="linkmetaitem">
    <w:name w:val="linkmetaitem"/>
    <w:basedOn w:val="a0"/>
    <w:rsid w:val="00D97FA3"/>
  </w:style>
  <w:style w:type="character" w:customStyle="1" w:styleId="linkmetaspacer">
    <w:name w:val="linkmetaspacer"/>
    <w:basedOn w:val="a0"/>
    <w:rsid w:val="00D97FA3"/>
  </w:style>
  <w:style w:type="character" w:customStyle="1" w:styleId="c-bylineitem">
    <w:name w:val="c-byline__item"/>
    <w:basedOn w:val="a0"/>
    <w:rsid w:val="00D97FA3"/>
  </w:style>
  <w:style w:type="character" w:customStyle="1" w:styleId="c-bylineauthor-name">
    <w:name w:val="c-byline__author-name"/>
    <w:basedOn w:val="a0"/>
    <w:rsid w:val="00D97FA3"/>
  </w:style>
  <w:style w:type="paragraph" w:customStyle="1" w:styleId="share-icon">
    <w:name w:val="share-icon"/>
    <w:basedOn w:val="a"/>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hor">
    <w:name w:val="shahor"/>
    <w:basedOn w:val="a0"/>
    <w:rsid w:val="00D97FA3"/>
  </w:style>
  <w:style w:type="character" w:customStyle="1" w:styleId="l-date">
    <w:name w:val="l-date"/>
    <w:basedOn w:val="a0"/>
    <w:rsid w:val="00D97FA3"/>
  </w:style>
  <w:style w:type="paragraph" w:customStyle="1" w:styleId="date-category">
    <w:name w:val="date-category"/>
    <w:basedOn w:val="a"/>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a"/>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item">
    <w:name w:val="loa__item"/>
    <w:basedOn w:val="a"/>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aauthor-info">
    <w:name w:val="loa__author-info"/>
    <w:basedOn w:val="a0"/>
    <w:rsid w:val="00D97FA3"/>
  </w:style>
  <w:style w:type="character" w:customStyle="1" w:styleId="loaauthor-name">
    <w:name w:val="loa__author-name"/>
    <w:basedOn w:val="a0"/>
    <w:rsid w:val="00D97FA3"/>
  </w:style>
  <w:style w:type="character" w:customStyle="1" w:styleId="bold">
    <w:name w:val="bold"/>
    <w:basedOn w:val="a0"/>
    <w:rsid w:val="00D97FA3"/>
  </w:style>
  <w:style w:type="character" w:customStyle="1" w:styleId="epub-sectiontitle">
    <w:name w:val="epub-section__title"/>
    <w:basedOn w:val="a0"/>
    <w:rsid w:val="00D97FA3"/>
  </w:style>
  <w:style w:type="character" w:customStyle="1" w:styleId="epub-sectiondate">
    <w:name w:val="epub-section__date"/>
    <w:basedOn w:val="a0"/>
    <w:rsid w:val="00D97FA3"/>
  </w:style>
  <w:style w:type="character" w:customStyle="1" w:styleId="epub-sectionpagerange">
    <w:name w:val="epub-section__pagerange"/>
    <w:basedOn w:val="a0"/>
    <w:rsid w:val="00D97FA3"/>
  </w:style>
  <w:style w:type="character" w:customStyle="1" w:styleId="e-bylinebytext">
    <w:name w:val="e-byline__bytext"/>
    <w:basedOn w:val="a0"/>
    <w:rsid w:val="00D97FA3"/>
  </w:style>
  <w:style w:type="character" w:customStyle="1" w:styleId="e-bylineauthor">
    <w:name w:val="e-byline__author"/>
    <w:basedOn w:val="a0"/>
    <w:rsid w:val="00D97FA3"/>
  </w:style>
  <w:style w:type="character" w:customStyle="1" w:styleId="view-count">
    <w:name w:val="view-count"/>
    <w:basedOn w:val="a0"/>
    <w:rsid w:val="00D97FA3"/>
  </w:style>
  <w:style w:type="character" w:customStyle="1" w:styleId="style-scope">
    <w:name w:val="style-scope"/>
    <w:basedOn w:val="a0"/>
    <w:rsid w:val="00D97FA3"/>
  </w:style>
  <w:style w:type="character" w:customStyle="1" w:styleId="location">
    <w:name w:val="location"/>
    <w:basedOn w:val="a0"/>
    <w:rsid w:val="00D97FA3"/>
  </w:style>
  <w:style w:type="character" w:customStyle="1" w:styleId="author-twitter">
    <w:name w:val="author-twitter"/>
    <w:basedOn w:val="a0"/>
    <w:rsid w:val="00D97FA3"/>
  </w:style>
  <w:style w:type="paragraph" w:customStyle="1" w:styleId="publish-date">
    <w:name w:val="publish-date"/>
    <w:basedOn w:val="a"/>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meta">
    <w:name w:val="p-meta"/>
    <w:basedOn w:val="a"/>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nuro5j">
    <w:name w:val="css-1nuro5j"/>
    <w:basedOn w:val="a"/>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ccw2r3">
    <w:name w:val="css-ccw2r3"/>
    <w:basedOn w:val="a"/>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ut65qz">
    <w:name w:val="css-1ut65qz"/>
    <w:basedOn w:val="a"/>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qj0ud4">
    <w:name w:val="css-qj0ud4"/>
    <w:basedOn w:val="a"/>
    <w:rsid w:val="00D97FA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תאריך1"/>
    <w:basedOn w:val="a0"/>
    <w:rsid w:val="00D97FA3"/>
  </w:style>
  <w:style w:type="character" w:customStyle="1" w:styleId="aff3">
    <w:name w:val="טקסט הערת סיום תו"/>
    <w:basedOn w:val="a0"/>
    <w:link w:val="aff4"/>
    <w:uiPriority w:val="99"/>
    <w:semiHidden/>
    <w:rsid w:val="00D97FA3"/>
  </w:style>
  <w:style w:type="paragraph" w:styleId="aff4">
    <w:name w:val="endnote text"/>
    <w:basedOn w:val="a"/>
    <w:link w:val="aff3"/>
    <w:uiPriority w:val="99"/>
    <w:semiHidden/>
    <w:unhideWhenUsed/>
    <w:rsid w:val="00D97FA3"/>
    <w:pPr>
      <w:spacing w:after="0" w:line="240" w:lineRule="auto"/>
    </w:pPr>
    <w:rPr>
      <w:rFonts w:ascii="Times New Roman" w:eastAsia="Arial" w:hAnsi="Times New Roman" w:cs="Times New Roman"/>
      <w:sz w:val="20"/>
      <w:szCs w:val="20"/>
    </w:rPr>
  </w:style>
  <w:style w:type="character" w:customStyle="1" w:styleId="13">
    <w:name w:val="טקסט הערת סיום תו1"/>
    <w:basedOn w:val="a0"/>
    <w:uiPriority w:val="99"/>
    <w:semiHidden/>
    <w:rsid w:val="00D97FA3"/>
    <w:rPr>
      <w:rFonts w:asciiTheme="minorHAnsi" w:eastAsiaTheme="minorHAnsi" w:hAnsiTheme="minorHAnsi" w:cstheme="minorBidi"/>
    </w:rPr>
  </w:style>
  <w:style w:type="paragraph" w:customStyle="1" w:styleId="aff5">
    <w:name w:val="הערש"/>
    <w:basedOn w:val="af9"/>
    <w:qFormat/>
    <w:rsid w:val="00D97FA3"/>
    <w:pPr>
      <w:tabs>
        <w:tab w:val="left" w:pos="227"/>
      </w:tabs>
      <w:bidi w:val="0"/>
      <w:spacing w:after="0" w:line="260" w:lineRule="exact"/>
      <w:ind w:left="227" w:hanging="227"/>
      <w:jc w:val="both"/>
    </w:pPr>
    <w:rPr>
      <w:rFonts w:ascii="Times New Roman" w:eastAsia="MS Mincho" w:hAnsi="Times New Roman" w:cs="FrankRuehl"/>
      <w:b w:val="0"/>
      <w:bCs w:val="0"/>
      <w:sz w:val="18"/>
      <w:szCs w:val="22"/>
    </w:rPr>
  </w:style>
  <w:style w:type="character" w:customStyle="1" w:styleId="authors">
    <w:name w:val="authors"/>
    <w:basedOn w:val="a0"/>
    <w:rsid w:val="00D97FA3"/>
  </w:style>
  <w:style w:type="character" w:customStyle="1" w:styleId="22">
    <w:name w:val="תאריך2"/>
    <w:basedOn w:val="a0"/>
    <w:rsid w:val="00D97FA3"/>
  </w:style>
  <w:style w:type="character" w:customStyle="1" w:styleId="arttitle">
    <w:name w:val="art_title"/>
    <w:basedOn w:val="a0"/>
    <w:rsid w:val="00D97FA3"/>
  </w:style>
  <w:style w:type="character" w:customStyle="1" w:styleId="serialtitle">
    <w:name w:val="serial_title"/>
    <w:basedOn w:val="a0"/>
    <w:rsid w:val="00D97FA3"/>
  </w:style>
  <w:style w:type="character" w:customStyle="1" w:styleId="doilink">
    <w:name w:val="doi_link"/>
    <w:basedOn w:val="a0"/>
    <w:rsid w:val="00D97FA3"/>
  </w:style>
  <w:style w:type="character" w:customStyle="1" w:styleId="volumeissue">
    <w:name w:val="volume_issue"/>
    <w:basedOn w:val="a0"/>
    <w:rsid w:val="00D97FA3"/>
  </w:style>
  <w:style w:type="character" w:customStyle="1" w:styleId="pagerange">
    <w:name w:val="page_range"/>
    <w:basedOn w:val="a0"/>
    <w:rsid w:val="00D97FA3"/>
  </w:style>
  <w:style w:type="character" w:customStyle="1" w:styleId="Bodytext2">
    <w:name w:val="Body text (2)"/>
    <w:rsid w:val="00D97FA3"/>
    <w:rPr>
      <w:rFonts w:ascii="David" w:cs="David"/>
      <w:sz w:val="22"/>
      <w:szCs w:val="22"/>
      <w:u w:val="single"/>
      <w:lang w:bidi="he-IL"/>
    </w:rPr>
  </w:style>
  <w:style w:type="character" w:styleId="aff6">
    <w:name w:val="line number"/>
    <w:basedOn w:val="a0"/>
    <w:uiPriority w:val="99"/>
    <w:semiHidden/>
    <w:unhideWhenUsed/>
    <w:rsid w:val="00D97FA3"/>
  </w:style>
  <w:style w:type="character" w:styleId="aff7">
    <w:name w:val="endnote reference"/>
    <w:basedOn w:val="a0"/>
    <w:uiPriority w:val="99"/>
    <w:semiHidden/>
    <w:unhideWhenUsed/>
    <w:rsid w:val="004A30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766">
      <w:bodyDiv w:val="1"/>
      <w:marLeft w:val="0"/>
      <w:marRight w:val="0"/>
      <w:marTop w:val="0"/>
      <w:marBottom w:val="0"/>
      <w:divBdr>
        <w:top w:val="none" w:sz="0" w:space="0" w:color="auto"/>
        <w:left w:val="none" w:sz="0" w:space="0" w:color="auto"/>
        <w:bottom w:val="none" w:sz="0" w:space="0" w:color="auto"/>
        <w:right w:val="none" w:sz="0" w:space="0" w:color="auto"/>
      </w:divBdr>
      <w:divsChild>
        <w:div w:id="1816412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8006">
      <w:bodyDiv w:val="1"/>
      <w:marLeft w:val="0"/>
      <w:marRight w:val="0"/>
      <w:marTop w:val="0"/>
      <w:marBottom w:val="0"/>
      <w:divBdr>
        <w:top w:val="none" w:sz="0" w:space="0" w:color="auto"/>
        <w:left w:val="none" w:sz="0" w:space="0" w:color="auto"/>
        <w:bottom w:val="none" w:sz="0" w:space="0" w:color="auto"/>
        <w:right w:val="none" w:sz="0" w:space="0" w:color="auto"/>
      </w:divBdr>
    </w:div>
    <w:div w:id="15156787">
      <w:bodyDiv w:val="1"/>
      <w:marLeft w:val="0"/>
      <w:marRight w:val="0"/>
      <w:marTop w:val="0"/>
      <w:marBottom w:val="0"/>
      <w:divBdr>
        <w:top w:val="none" w:sz="0" w:space="0" w:color="auto"/>
        <w:left w:val="none" w:sz="0" w:space="0" w:color="auto"/>
        <w:bottom w:val="none" w:sz="0" w:space="0" w:color="auto"/>
        <w:right w:val="none" w:sz="0" w:space="0" w:color="auto"/>
      </w:divBdr>
      <w:divsChild>
        <w:div w:id="878933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00951">
      <w:bodyDiv w:val="1"/>
      <w:marLeft w:val="0"/>
      <w:marRight w:val="0"/>
      <w:marTop w:val="0"/>
      <w:marBottom w:val="0"/>
      <w:divBdr>
        <w:top w:val="none" w:sz="0" w:space="0" w:color="auto"/>
        <w:left w:val="none" w:sz="0" w:space="0" w:color="auto"/>
        <w:bottom w:val="none" w:sz="0" w:space="0" w:color="auto"/>
        <w:right w:val="none" w:sz="0" w:space="0" w:color="auto"/>
      </w:divBdr>
    </w:div>
    <w:div w:id="66459919">
      <w:bodyDiv w:val="1"/>
      <w:marLeft w:val="0"/>
      <w:marRight w:val="0"/>
      <w:marTop w:val="0"/>
      <w:marBottom w:val="0"/>
      <w:divBdr>
        <w:top w:val="none" w:sz="0" w:space="0" w:color="auto"/>
        <w:left w:val="none" w:sz="0" w:space="0" w:color="auto"/>
        <w:bottom w:val="none" w:sz="0" w:space="0" w:color="auto"/>
        <w:right w:val="none" w:sz="0" w:space="0" w:color="auto"/>
      </w:divBdr>
      <w:divsChild>
        <w:div w:id="674964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02064">
      <w:bodyDiv w:val="1"/>
      <w:marLeft w:val="0"/>
      <w:marRight w:val="0"/>
      <w:marTop w:val="0"/>
      <w:marBottom w:val="0"/>
      <w:divBdr>
        <w:top w:val="none" w:sz="0" w:space="0" w:color="auto"/>
        <w:left w:val="none" w:sz="0" w:space="0" w:color="auto"/>
        <w:bottom w:val="none" w:sz="0" w:space="0" w:color="auto"/>
        <w:right w:val="none" w:sz="0" w:space="0" w:color="auto"/>
      </w:divBdr>
      <w:divsChild>
        <w:div w:id="1453791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47329">
      <w:bodyDiv w:val="1"/>
      <w:marLeft w:val="0"/>
      <w:marRight w:val="0"/>
      <w:marTop w:val="0"/>
      <w:marBottom w:val="0"/>
      <w:divBdr>
        <w:top w:val="none" w:sz="0" w:space="0" w:color="auto"/>
        <w:left w:val="none" w:sz="0" w:space="0" w:color="auto"/>
        <w:bottom w:val="none" w:sz="0" w:space="0" w:color="auto"/>
        <w:right w:val="none" w:sz="0" w:space="0" w:color="auto"/>
      </w:divBdr>
      <w:divsChild>
        <w:div w:id="533464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03883">
      <w:bodyDiv w:val="1"/>
      <w:marLeft w:val="0"/>
      <w:marRight w:val="0"/>
      <w:marTop w:val="0"/>
      <w:marBottom w:val="0"/>
      <w:divBdr>
        <w:top w:val="none" w:sz="0" w:space="0" w:color="auto"/>
        <w:left w:val="none" w:sz="0" w:space="0" w:color="auto"/>
        <w:bottom w:val="none" w:sz="0" w:space="0" w:color="auto"/>
        <w:right w:val="none" w:sz="0" w:space="0" w:color="auto"/>
      </w:divBdr>
    </w:div>
    <w:div w:id="142233114">
      <w:bodyDiv w:val="1"/>
      <w:marLeft w:val="0"/>
      <w:marRight w:val="0"/>
      <w:marTop w:val="0"/>
      <w:marBottom w:val="0"/>
      <w:divBdr>
        <w:top w:val="none" w:sz="0" w:space="0" w:color="auto"/>
        <w:left w:val="none" w:sz="0" w:space="0" w:color="auto"/>
        <w:bottom w:val="none" w:sz="0" w:space="0" w:color="auto"/>
        <w:right w:val="none" w:sz="0" w:space="0" w:color="auto"/>
      </w:divBdr>
      <w:divsChild>
        <w:div w:id="133764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56348">
      <w:bodyDiv w:val="1"/>
      <w:marLeft w:val="0"/>
      <w:marRight w:val="0"/>
      <w:marTop w:val="0"/>
      <w:marBottom w:val="0"/>
      <w:divBdr>
        <w:top w:val="none" w:sz="0" w:space="0" w:color="auto"/>
        <w:left w:val="none" w:sz="0" w:space="0" w:color="auto"/>
        <w:bottom w:val="none" w:sz="0" w:space="0" w:color="auto"/>
        <w:right w:val="none" w:sz="0" w:space="0" w:color="auto"/>
      </w:divBdr>
      <w:divsChild>
        <w:div w:id="1523939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98871">
      <w:bodyDiv w:val="1"/>
      <w:marLeft w:val="0"/>
      <w:marRight w:val="0"/>
      <w:marTop w:val="0"/>
      <w:marBottom w:val="0"/>
      <w:divBdr>
        <w:top w:val="none" w:sz="0" w:space="0" w:color="auto"/>
        <w:left w:val="none" w:sz="0" w:space="0" w:color="auto"/>
        <w:bottom w:val="none" w:sz="0" w:space="0" w:color="auto"/>
        <w:right w:val="none" w:sz="0" w:space="0" w:color="auto"/>
      </w:divBdr>
      <w:divsChild>
        <w:div w:id="7696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75289">
      <w:bodyDiv w:val="1"/>
      <w:marLeft w:val="0"/>
      <w:marRight w:val="0"/>
      <w:marTop w:val="0"/>
      <w:marBottom w:val="0"/>
      <w:divBdr>
        <w:top w:val="none" w:sz="0" w:space="0" w:color="auto"/>
        <w:left w:val="none" w:sz="0" w:space="0" w:color="auto"/>
        <w:bottom w:val="none" w:sz="0" w:space="0" w:color="auto"/>
        <w:right w:val="none" w:sz="0" w:space="0" w:color="auto"/>
      </w:divBdr>
    </w:div>
    <w:div w:id="205799758">
      <w:bodyDiv w:val="1"/>
      <w:marLeft w:val="0"/>
      <w:marRight w:val="0"/>
      <w:marTop w:val="0"/>
      <w:marBottom w:val="0"/>
      <w:divBdr>
        <w:top w:val="none" w:sz="0" w:space="0" w:color="auto"/>
        <w:left w:val="none" w:sz="0" w:space="0" w:color="auto"/>
        <w:bottom w:val="none" w:sz="0" w:space="0" w:color="auto"/>
        <w:right w:val="none" w:sz="0" w:space="0" w:color="auto"/>
      </w:divBdr>
    </w:div>
    <w:div w:id="207642410">
      <w:bodyDiv w:val="1"/>
      <w:marLeft w:val="0"/>
      <w:marRight w:val="0"/>
      <w:marTop w:val="0"/>
      <w:marBottom w:val="0"/>
      <w:divBdr>
        <w:top w:val="none" w:sz="0" w:space="0" w:color="auto"/>
        <w:left w:val="none" w:sz="0" w:space="0" w:color="auto"/>
        <w:bottom w:val="none" w:sz="0" w:space="0" w:color="auto"/>
        <w:right w:val="none" w:sz="0" w:space="0" w:color="auto"/>
      </w:divBdr>
      <w:divsChild>
        <w:div w:id="286548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543319">
      <w:bodyDiv w:val="1"/>
      <w:marLeft w:val="0"/>
      <w:marRight w:val="0"/>
      <w:marTop w:val="0"/>
      <w:marBottom w:val="0"/>
      <w:divBdr>
        <w:top w:val="none" w:sz="0" w:space="0" w:color="auto"/>
        <w:left w:val="none" w:sz="0" w:space="0" w:color="auto"/>
        <w:bottom w:val="none" w:sz="0" w:space="0" w:color="auto"/>
        <w:right w:val="none" w:sz="0" w:space="0" w:color="auto"/>
      </w:divBdr>
      <w:divsChild>
        <w:div w:id="1689403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760110">
      <w:bodyDiv w:val="1"/>
      <w:marLeft w:val="0"/>
      <w:marRight w:val="0"/>
      <w:marTop w:val="0"/>
      <w:marBottom w:val="0"/>
      <w:divBdr>
        <w:top w:val="none" w:sz="0" w:space="0" w:color="auto"/>
        <w:left w:val="none" w:sz="0" w:space="0" w:color="auto"/>
        <w:bottom w:val="none" w:sz="0" w:space="0" w:color="auto"/>
        <w:right w:val="none" w:sz="0" w:space="0" w:color="auto"/>
      </w:divBdr>
      <w:divsChild>
        <w:div w:id="1782801335">
          <w:marLeft w:val="0"/>
          <w:marRight w:val="0"/>
          <w:marTop w:val="0"/>
          <w:marBottom w:val="0"/>
          <w:divBdr>
            <w:top w:val="none" w:sz="0" w:space="0" w:color="auto"/>
            <w:left w:val="none" w:sz="0" w:space="0" w:color="auto"/>
            <w:bottom w:val="none" w:sz="0" w:space="0" w:color="auto"/>
            <w:right w:val="none" w:sz="0" w:space="0" w:color="auto"/>
          </w:divBdr>
          <w:divsChild>
            <w:div w:id="671220345">
              <w:marLeft w:val="0"/>
              <w:marRight w:val="0"/>
              <w:marTop w:val="0"/>
              <w:marBottom w:val="0"/>
              <w:divBdr>
                <w:top w:val="none" w:sz="0" w:space="0" w:color="auto"/>
                <w:left w:val="none" w:sz="0" w:space="0" w:color="auto"/>
                <w:bottom w:val="none" w:sz="0" w:space="0" w:color="auto"/>
                <w:right w:val="none" w:sz="0" w:space="0" w:color="auto"/>
              </w:divBdr>
              <w:divsChild>
                <w:div w:id="784469518">
                  <w:marLeft w:val="0"/>
                  <w:marRight w:val="0"/>
                  <w:marTop w:val="0"/>
                  <w:marBottom w:val="0"/>
                  <w:divBdr>
                    <w:top w:val="none" w:sz="0" w:space="0" w:color="auto"/>
                    <w:left w:val="none" w:sz="0" w:space="0" w:color="auto"/>
                    <w:bottom w:val="none" w:sz="0" w:space="0" w:color="auto"/>
                    <w:right w:val="none" w:sz="0" w:space="0" w:color="auto"/>
                  </w:divBdr>
                  <w:divsChild>
                    <w:div w:id="820579260">
                      <w:marLeft w:val="0"/>
                      <w:marRight w:val="0"/>
                      <w:marTop w:val="0"/>
                      <w:marBottom w:val="0"/>
                      <w:divBdr>
                        <w:top w:val="none" w:sz="0" w:space="0" w:color="auto"/>
                        <w:left w:val="none" w:sz="0" w:space="0" w:color="auto"/>
                        <w:bottom w:val="none" w:sz="0" w:space="0" w:color="auto"/>
                        <w:right w:val="none" w:sz="0" w:space="0" w:color="auto"/>
                      </w:divBdr>
                      <w:divsChild>
                        <w:div w:id="1127972437">
                          <w:marLeft w:val="0"/>
                          <w:marRight w:val="0"/>
                          <w:marTop w:val="0"/>
                          <w:marBottom w:val="0"/>
                          <w:divBdr>
                            <w:top w:val="none" w:sz="0" w:space="0" w:color="auto"/>
                            <w:left w:val="none" w:sz="0" w:space="0" w:color="auto"/>
                            <w:bottom w:val="none" w:sz="0" w:space="0" w:color="auto"/>
                            <w:right w:val="none" w:sz="0" w:space="0" w:color="auto"/>
                          </w:divBdr>
                          <w:divsChild>
                            <w:div w:id="801308760">
                              <w:marLeft w:val="0"/>
                              <w:marRight w:val="0"/>
                              <w:marTop w:val="0"/>
                              <w:marBottom w:val="0"/>
                              <w:divBdr>
                                <w:top w:val="none" w:sz="0" w:space="0" w:color="auto"/>
                                <w:left w:val="none" w:sz="0" w:space="0" w:color="auto"/>
                                <w:bottom w:val="none" w:sz="0" w:space="0" w:color="auto"/>
                                <w:right w:val="none" w:sz="0" w:space="0" w:color="auto"/>
                              </w:divBdr>
                              <w:divsChild>
                                <w:div w:id="16247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860879">
      <w:bodyDiv w:val="1"/>
      <w:marLeft w:val="0"/>
      <w:marRight w:val="0"/>
      <w:marTop w:val="0"/>
      <w:marBottom w:val="0"/>
      <w:divBdr>
        <w:top w:val="none" w:sz="0" w:space="0" w:color="auto"/>
        <w:left w:val="none" w:sz="0" w:space="0" w:color="auto"/>
        <w:bottom w:val="none" w:sz="0" w:space="0" w:color="auto"/>
        <w:right w:val="none" w:sz="0" w:space="0" w:color="auto"/>
      </w:divBdr>
    </w:div>
    <w:div w:id="307629785">
      <w:bodyDiv w:val="1"/>
      <w:marLeft w:val="0"/>
      <w:marRight w:val="0"/>
      <w:marTop w:val="0"/>
      <w:marBottom w:val="0"/>
      <w:divBdr>
        <w:top w:val="none" w:sz="0" w:space="0" w:color="auto"/>
        <w:left w:val="none" w:sz="0" w:space="0" w:color="auto"/>
        <w:bottom w:val="none" w:sz="0" w:space="0" w:color="auto"/>
        <w:right w:val="none" w:sz="0" w:space="0" w:color="auto"/>
      </w:divBdr>
      <w:divsChild>
        <w:div w:id="12674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921641">
      <w:bodyDiv w:val="1"/>
      <w:marLeft w:val="0"/>
      <w:marRight w:val="0"/>
      <w:marTop w:val="0"/>
      <w:marBottom w:val="0"/>
      <w:divBdr>
        <w:top w:val="none" w:sz="0" w:space="0" w:color="auto"/>
        <w:left w:val="none" w:sz="0" w:space="0" w:color="auto"/>
        <w:bottom w:val="none" w:sz="0" w:space="0" w:color="auto"/>
        <w:right w:val="none" w:sz="0" w:space="0" w:color="auto"/>
      </w:divBdr>
      <w:divsChild>
        <w:div w:id="634069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398486">
      <w:bodyDiv w:val="1"/>
      <w:marLeft w:val="0"/>
      <w:marRight w:val="0"/>
      <w:marTop w:val="0"/>
      <w:marBottom w:val="0"/>
      <w:divBdr>
        <w:top w:val="none" w:sz="0" w:space="0" w:color="auto"/>
        <w:left w:val="none" w:sz="0" w:space="0" w:color="auto"/>
        <w:bottom w:val="none" w:sz="0" w:space="0" w:color="auto"/>
        <w:right w:val="none" w:sz="0" w:space="0" w:color="auto"/>
      </w:divBdr>
      <w:divsChild>
        <w:div w:id="639456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242083">
      <w:bodyDiv w:val="1"/>
      <w:marLeft w:val="0"/>
      <w:marRight w:val="0"/>
      <w:marTop w:val="0"/>
      <w:marBottom w:val="0"/>
      <w:divBdr>
        <w:top w:val="none" w:sz="0" w:space="0" w:color="auto"/>
        <w:left w:val="none" w:sz="0" w:space="0" w:color="auto"/>
        <w:bottom w:val="none" w:sz="0" w:space="0" w:color="auto"/>
        <w:right w:val="none" w:sz="0" w:space="0" w:color="auto"/>
      </w:divBdr>
      <w:divsChild>
        <w:div w:id="671875356">
          <w:marLeft w:val="0"/>
          <w:marRight w:val="0"/>
          <w:marTop w:val="0"/>
          <w:marBottom w:val="0"/>
          <w:divBdr>
            <w:top w:val="none" w:sz="0" w:space="0" w:color="auto"/>
            <w:left w:val="none" w:sz="0" w:space="0" w:color="auto"/>
            <w:bottom w:val="none" w:sz="0" w:space="0" w:color="auto"/>
            <w:right w:val="none" w:sz="0" w:space="0" w:color="auto"/>
          </w:divBdr>
          <w:divsChild>
            <w:div w:id="1308509253">
              <w:marLeft w:val="0"/>
              <w:marRight w:val="0"/>
              <w:marTop w:val="0"/>
              <w:marBottom w:val="0"/>
              <w:divBdr>
                <w:top w:val="none" w:sz="0" w:space="0" w:color="auto"/>
                <w:left w:val="none" w:sz="0" w:space="0" w:color="auto"/>
                <w:bottom w:val="none" w:sz="0" w:space="0" w:color="auto"/>
                <w:right w:val="none" w:sz="0" w:space="0" w:color="auto"/>
              </w:divBdr>
              <w:divsChild>
                <w:div w:id="1275136279">
                  <w:marLeft w:val="0"/>
                  <w:marRight w:val="0"/>
                  <w:marTop w:val="0"/>
                  <w:marBottom w:val="0"/>
                  <w:divBdr>
                    <w:top w:val="none" w:sz="0" w:space="0" w:color="auto"/>
                    <w:left w:val="none" w:sz="0" w:space="0" w:color="auto"/>
                    <w:bottom w:val="none" w:sz="0" w:space="0" w:color="auto"/>
                    <w:right w:val="none" w:sz="0" w:space="0" w:color="auto"/>
                  </w:divBdr>
                  <w:divsChild>
                    <w:div w:id="2102794564">
                      <w:marLeft w:val="0"/>
                      <w:marRight w:val="0"/>
                      <w:marTop w:val="0"/>
                      <w:marBottom w:val="0"/>
                      <w:divBdr>
                        <w:top w:val="none" w:sz="0" w:space="0" w:color="auto"/>
                        <w:left w:val="none" w:sz="0" w:space="0" w:color="auto"/>
                        <w:bottom w:val="none" w:sz="0" w:space="0" w:color="auto"/>
                        <w:right w:val="none" w:sz="0" w:space="0" w:color="auto"/>
                      </w:divBdr>
                      <w:divsChild>
                        <w:div w:id="886717217">
                          <w:marLeft w:val="0"/>
                          <w:marRight w:val="0"/>
                          <w:marTop w:val="0"/>
                          <w:marBottom w:val="0"/>
                          <w:divBdr>
                            <w:top w:val="none" w:sz="0" w:space="0" w:color="auto"/>
                            <w:left w:val="none" w:sz="0" w:space="0" w:color="auto"/>
                            <w:bottom w:val="none" w:sz="0" w:space="0" w:color="auto"/>
                            <w:right w:val="none" w:sz="0" w:space="0" w:color="auto"/>
                          </w:divBdr>
                          <w:divsChild>
                            <w:div w:id="988902760">
                              <w:marLeft w:val="0"/>
                              <w:marRight w:val="0"/>
                              <w:marTop w:val="0"/>
                              <w:marBottom w:val="0"/>
                              <w:divBdr>
                                <w:top w:val="none" w:sz="0" w:space="0" w:color="auto"/>
                                <w:left w:val="none" w:sz="0" w:space="0" w:color="auto"/>
                                <w:bottom w:val="none" w:sz="0" w:space="0" w:color="auto"/>
                                <w:right w:val="none" w:sz="0" w:space="0" w:color="auto"/>
                              </w:divBdr>
                              <w:divsChild>
                                <w:div w:id="8555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149729">
      <w:bodyDiv w:val="1"/>
      <w:marLeft w:val="0"/>
      <w:marRight w:val="0"/>
      <w:marTop w:val="0"/>
      <w:marBottom w:val="0"/>
      <w:divBdr>
        <w:top w:val="none" w:sz="0" w:space="0" w:color="auto"/>
        <w:left w:val="none" w:sz="0" w:space="0" w:color="auto"/>
        <w:bottom w:val="none" w:sz="0" w:space="0" w:color="auto"/>
        <w:right w:val="none" w:sz="0" w:space="0" w:color="auto"/>
      </w:divBdr>
    </w:div>
    <w:div w:id="368148117">
      <w:bodyDiv w:val="1"/>
      <w:marLeft w:val="0"/>
      <w:marRight w:val="0"/>
      <w:marTop w:val="0"/>
      <w:marBottom w:val="0"/>
      <w:divBdr>
        <w:top w:val="none" w:sz="0" w:space="0" w:color="auto"/>
        <w:left w:val="none" w:sz="0" w:space="0" w:color="auto"/>
        <w:bottom w:val="none" w:sz="0" w:space="0" w:color="auto"/>
        <w:right w:val="none" w:sz="0" w:space="0" w:color="auto"/>
      </w:divBdr>
    </w:div>
    <w:div w:id="370571989">
      <w:bodyDiv w:val="1"/>
      <w:marLeft w:val="0"/>
      <w:marRight w:val="0"/>
      <w:marTop w:val="0"/>
      <w:marBottom w:val="0"/>
      <w:divBdr>
        <w:top w:val="none" w:sz="0" w:space="0" w:color="auto"/>
        <w:left w:val="none" w:sz="0" w:space="0" w:color="auto"/>
        <w:bottom w:val="none" w:sz="0" w:space="0" w:color="auto"/>
        <w:right w:val="none" w:sz="0" w:space="0" w:color="auto"/>
      </w:divBdr>
      <w:divsChild>
        <w:div w:id="1863475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340905">
      <w:bodyDiv w:val="1"/>
      <w:marLeft w:val="0"/>
      <w:marRight w:val="0"/>
      <w:marTop w:val="0"/>
      <w:marBottom w:val="0"/>
      <w:divBdr>
        <w:top w:val="none" w:sz="0" w:space="0" w:color="auto"/>
        <w:left w:val="none" w:sz="0" w:space="0" w:color="auto"/>
        <w:bottom w:val="none" w:sz="0" w:space="0" w:color="auto"/>
        <w:right w:val="none" w:sz="0" w:space="0" w:color="auto"/>
      </w:divBdr>
    </w:div>
    <w:div w:id="376855127">
      <w:bodyDiv w:val="1"/>
      <w:marLeft w:val="0"/>
      <w:marRight w:val="0"/>
      <w:marTop w:val="0"/>
      <w:marBottom w:val="0"/>
      <w:divBdr>
        <w:top w:val="none" w:sz="0" w:space="0" w:color="auto"/>
        <w:left w:val="none" w:sz="0" w:space="0" w:color="auto"/>
        <w:bottom w:val="none" w:sz="0" w:space="0" w:color="auto"/>
        <w:right w:val="none" w:sz="0" w:space="0" w:color="auto"/>
      </w:divBdr>
    </w:div>
    <w:div w:id="380174810">
      <w:bodyDiv w:val="1"/>
      <w:marLeft w:val="0"/>
      <w:marRight w:val="0"/>
      <w:marTop w:val="0"/>
      <w:marBottom w:val="0"/>
      <w:divBdr>
        <w:top w:val="none" w:sz="0" w:space="0" w:color="auto"/>
        <w:left w:val="none" w:sz="0" w:space="0" w:color="auto"/>
        <w:bottom w:val="none" w:sz="0" w:space="0" w:color="auto"/>
        <w:right w:val="none" w:sz="0" w:space="0" w:color="auto"/>
      </w:divBdr>
    </w:div>
    <w:div w:id="380443158">
      <w:bodyDiv w:val="1"/>
      <w:marLeft w:val="0"/>
      <w:marRight w:val="0"/>
      <w:marTop w:val="0"/>
      <w:marBottom w:val="0"/>
      <w:divBdr>
        <w:top w:val="none" w:sz="0" w:space="0" w:color="auto"/>
        <w:left w:val="none" w:sz="0" w:space="0" w:color="auto"/>
        <w:bottom w:val="none" w:sz="0" w:space="0" w:color="auto"/>
        <w:right w:val="none" w:sz="0" w:space="0" w:color="auto"/>
      </w:divBdr>
      <w:divsChild>
        <w:div w:id="91365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563589">
      <w:bodyDiv w:val="1"/>
      <w:marLeft w:val="0"/>
      <w:marRight w:val="0"/>
      <w:marTop w:val="0"/>
      <w:marBottom w:val="0"/>
      <w:divBdr>
        <w:top w:val="none" w:sz="0" w:space="0" w:color="auto"/>
        <w:left w:val="none" w:sz="0" w:space="0" w:color="auto"/>
        <w:bottom w:val="none" w:sz="0" w:space="0" w:color="auto"/>
        <w:right w:val="none" w:sz="0" w:space="0" w:color="auto"/>
      </w:divBdr>
    </w:div>
    <w:div w:id="388766194">
      <w:bodyDiv w:val="1"/>
      <w:marLeft w:val="0"/>
      <w:marRight w:val="0"/>
      <w:marTop w:val="0"/>
      <w:marBottom w:val="0"/>
      <w:divBdr>
        <w:top w:val="none" w:sz="0" w:space="0" w:color="auto"/>
        <w:left w:val="none" w:sz="0" w:space="0" w:color="auto"/>
        <w:bottom w:val="none" w:sz="0" w:space="0" w:color="auto"/>
        <w:right w:val="none" w:sz="0" w:space="0" w:color="auto"/>
      </w:divBdr>
    </w:div>
    <w:div w:id="395785737">
      <w:bodyDiv w:val="1"/>
      <w:marLeft w:val="0"/>
      <w:marRight w:val="0"/>
      <w:marTop w:val="0"/>
      <w:marBottom w:val="0"/>
      <w:divBdr>
        <w:top w:val="none" w:sz="0" w:space="0" w:color="auto"/>
        <w:left w:val="none" w:sz="0" w:space="0" w:color="auto"/>
        <w:bottom w:val="none" w:sz="0" w:space="0" w:color="auto"/>
        <w:right w:val="none" w:sz="0" w:space="0" w:color="auto"/>
      </w:divBdr>
    </w:div>
    <w:div w:id="401829387">
      <w:bodyDiv w:val="1"/>
      <w:marLeft w:val="0"/>
      <w:marRight w:val="0"/>
      <w:marTop w:val="0"/>
      <w:marBottom w:val="0"/>
      <w:divBdr>
        <w:top w:val="none" w:sz="0" w:space="0" w:color="auto"/>
        <w:left w:val="none" w:sz="0" w:space="0" w:color="auto"/>
        <w:bottom w:val="none" w:sz="0" w:space="0" w:color="auto"/>
        <w:right w:val="none" w:sz="0" w:space="0" w:color="auto"/>
      </w:divBdr>
      <w:divsChild>
        <w:div w:id="1405760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9398383">
      <w:bodyDiv w:val="1"/>
      <w:marLeft w:val="0"/>
      <w:marRight w:val="0"/>
      <w:marTop w:val="0"/>
      <w:marBottom w:val="0"/>
      <w:divBdr>
        <w:top w:val="none" w:sz="0" w:space="0" w:color="auto"/>
        <w:left w:val="none" w:sz="0" w:space="0" w:color="auto"/>
        <w:bottom w:val="none" w:sz="0" w:space="0" w:color="auto"/>
        <w:right w:val="none" w:sz="0" w:space="0" w:color="auto"/>
      </w:divBdr>
      <w:divsChild>
        <w:div w:id="1712264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366899">
      <w:bodyDiv w:val="1"/>
      <w:marLeft w:val="0"/>
      <w:marRight w:val="0"/>
      <w:marTop w:val="0"/>
      <w:marBottom w:val="0"/>
      <w:divBdr>
        <w:top w:val="none" w:sz="0" w:space="0" w:color="auto"/>
        <w:left w:val="none" w:sz="0" w:space="0" w:color="auto"/>
        <w:bottom w:val="none" w:sz="0" w:space="0" w:color="auto"/>
        <w:right w:val="none" w:sz="0" w:space="0" w:color="auto"/>
      </w:divBdr>
      <w:divsChild>
        <w:div w:id="287441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400857">
      <w:bodyDiv w:val="1"/>
      <w:marLeft w:val="0"/>
      <w:marRight w:val="0"/>
      <w:marTop w:val="0"/>
      <w:marBottom w:val="0"/>
      <w:divBdr>
        <w:top w:val="none" w:sz="0" w:space="0" w:color="auto"/>
        <w:left w:val="none" w:sz="0" w:space="0" w:color="auto"/>
        <w:bottom w:val="none" w:sz="0" w:space="0" w:color="auto"/>
        <w:right w:val="none" w:sz="0" w:space="0" w:color="auto"/>
      </w:divBdr>
      <w:divsChild>
        <w:div w:id="1950621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008170">
      <w:bodyDiv w:val="1"/>
      <w:marLeft w:val="0"/>
      <w:marRight w:val="0"/>
      <w:marTop w:val="0"/>
      <w:marBottom w:val="0"/>
      <w:divBdr>
        <w:top w:val="none" w:sz="0" w:space="0" w:color="auto"/>
        <w:left w:val="none" w:sz="0" w:space="0" w:color="auto"/>
        <w:bottom w:val="none" w:sz="0" w:space="0" w:color="auto"/>
        <w:right w:val="none" w:sz="0" w:space="0" w:color="auto"/>
      </w:divBdr>
      <w:divsChild>
        <w:div w:id="39146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523558">
      <w:bodyDiv w:val="1"/>
      <w:marLeft w:val="0"/>
      <w:marRight w:val="0"/>
      <w:marTop w:val="0"/>
      <w:marBottom w:val="0"/>
      <w:divBdr>
        <w:top w:val="none" w:sz="0" w:space="0" w:color="auto"/>
        <w:left w:val="none" w:sz="0" w:space="0" w:color="auto"/>
        <w:bottom w:val="none" w:sz="0" w:space="0" w:color="auto"/>
        <w:right w:val="none" w:sz="0" w:space="0" w:color="auto"/>
      </w:divBdr>
      <w:divsChild>
        <w:div w:id="1318462197">
          <w:marLeft w:val="0"/>
          <w:marRight w:val="0"/>
          <w:marTop w:val="0"/>
          <w:marBottom w:val="0"/>
          <w:divBdr>
            <w:top w:val="none" w:sz="0" w:space="0" w:color="auto"/>
            <w:left w:val="none" w:sz="0" w:space="0" w:color="auto"/>
            <w:bottom w:val="none" w:sz="0" w:space="0" w:color="auto"/>
            <w:right w:val="none" w:sz="0" w:space="0" w:color="auto"/>
          </w:divBdr>
          <w:divsChild>
            <w:div w:id="104202295">
              <w:marLeft w:val="0"/>
              <w:marRight w:val="0"/>
              <w:marTop w:val="0"/>
              <w:marBottom w:val="0"/>
              <w:divBdr>
                <w:top w:val="none" w:sz="0" w:space="0" w:color="auto"/>
                <w:left w:val="none" w:sz="0" w:space="0" w:color="auto"/>
                <w:bottom w:val="none" w:sz="0" w:space="0" w:color="auto"/>
                <w:right w:val="none" w:sz="0" w:space="0" w:color="auto"/>
              </w:divBdr>
              <w:divsChild>
                <w:div w:id="941915211">
                  <w:marLeft w:val="0"/>
                  <w:marRight w:val="0"/>
                  <w:marTop w:val="0"/>
                  <w:marBottom w:val="0"/>
                  <w:divBdr>
                    <w:top w:val="none" w:sz="0" w:space="0" w:color="auto"/>
                    <w:left w:val="none" w:sz="0" w:space="0" w:color="auto"/>
                    <w:bottom w:val="none" w:sz="0" w:space="0" w:color="auto"/>
                    <w:right w:val="none" w:sz="0" w:space="0" w:color="auto"/>
                  </w:divBdr>
                  <w:divsChild>
                    <w:div w:id="1561398715">
                      <w:marLeft w:val="0"/>
                      <w:marRight w:val="0"/>
                      <w:marTop w:val="0"/>
                      <w:marBottom w:val="0"/>
                      <w:divBdr>
                        <w:top w:val="none" w:sz="0" w:space="0" w:color="auto"/>
                        <w:left w:val="none" w:sz="0" w:space="0" w:color="auto"/>
                        <w:bottom w:val="none" w:sz="0" w:space="0" w:color="auto"/>
                        <w:right w:val="none" w:sz="0" w:space="0" w:color="auto"/>
                      </w:divBdr>
                      <w:divsChild>
                        <w:div w:id="47001846">
                          <w:marLeft w:val="0"/>
                          <w:marRight w:val="0"/>
                          <w:marTop w:val="0"/>
                          <w:marBottom w:val="0"/>
                          <w:divBdr>
                            <w:top w:val="none" w:sz="0" w:space="0" w:color="auto"/>
                            <w:left w:val="none" w:sz="0" w:space="0" w:color="auto"/>
                            <w:bottom w:val="none" w:sz="0" w:space="0" w:color="auto"/>
                            <w:right w:val="none" w:sz="0" w:space="0" w:color="auto"/>
                          </w:divBdr>
                          <w:divsChild>
                            <w:div w:id="1902011239">
                              <w:marLeft w:val="0"/>
                              <w:marRight w:val="0"/>
                              <w:marTop w:val="0"/>
                              <w:marBottom w:val="0"/>
                              <w:divBdr>
                                <w:top w:val="none" w:sz="0" w:space="0" w:color="auto"/>
                                <w:left w:val="none" w:sz="0" w:space="0" w:color="auto"/>
                                <w:bottom w:val="none" w:sz="0" w:space="0" w:color="auto"/>
                                <w:right w:val="none" w:sz="0" w:space="0" w:color="auto"/>
                              </w:divBdr>
                              <w:divsChild>
                                <w:div w:id="15178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25015">
      <w:bodyDiv w:val="1"/>
      <w:marLeft w:val="0"/>
      <w:marRight w:val="0"/>
      <w:marTop w:val="0"/>
      <w:marBottom w:val="0"/>
      <w:divBdr>
        <w:top w:val="none" w:sz="0" w:space="0" w:color="auto"/>
        <w:left w:val="none" w:sz="0" w:space="0" w:color="auto"/>
        <w:bottom w:val="none" w:sz="0" w:space="0" w:color="auto"/>
        <w:right w:val="none" w:sz="0" w:space="0" w:color="auto"/>
      </w:divBdr>
    </w:div>
    <w:div w:id="512309023">
      <w:bodyDiv w:val="1"/>
      <w:marLeft w:val="0"/>
      <w:marRight w:val="0"/>
      <w:marTop w:val="0"/>
      <w:marBottom w:val="0"/>
      <w:divBdr>
        <w:top w:val="none" w:sz="0" w:space="0" w:color="auto"/>
        <w:left w:val="none" w:sz="0" w:space="0" w:color="auto"/>
        <w:bottom w:val="none" w:sz="0" w:space="0" w:color="auto"/>
        <w:right w:val="none" w:sz="0" w:space="0" w:color="auto"/>
      </w:divBdr>
      <w:divsChild>
        <w:div w:id="685329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22017612">
      <w:bodyDiv w:val="1"/>
      <w:marLeft w:val="0"/>
      <w:marRight w:val="0"/>
      <w:marTop w:val="0"/>
      <w:marBottom w:val="0"/>
      <w:divBdr>
        <w:top w:val="none" w:sz="0" w:space="0" w:color="auto"/>
        <w:left w:val="none" w:sz="0" w:space="0" w:color="auto"/>
        <w:bottom w:val="none" w:sz="0" w:space="0" w:color="auto"/>
        <w:right w:val="none" w:sz="0" w:space="0" w:color="auto"/>
      </w:divBdr>
      <w:divsChild>
        <w:div w:id="1105417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901030">
      <w:bodyDiv w:val="1"/>
      <w:marLeft w:val="0"/>
      <w:marRight w:val="0"/>
      <w:marTop w:val="0"/>
      <w:marBottom w:val="0"/>
      <w:divBdr>
        <w:top w:val="none" w:sz="0" w:space="0" w:color="auto"/>
        <w:left w:val="none" w:sz="0" w:space="0" w:color="auto"/>
        <w:bottom w:val="none" w:sz="0" w:space="0" w:color="auto"/>
        <w:right w:val="none" w:sz="0" w:space="0" w:color="auto"/>
      </w:divBdr>
      <w:divsChild>
        <w:div w:id="105664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569010">
      <w:bodyDiv w:val="1"/>
      <w:marLeft w:val="0"/>
      <w:marRight w:val="0"/>
      <w:marTop w:val="0"/>
      <w:marBottom w:val="0"/>
      <w:divBdr>
        <w:top w:val="none" w:sz="0" w:space="0" w:color="auto"/>
        <w:left w:val="none" w:sz="0" w:space="0" w:color="auto"/>
        <w:bottom w:val="none" w:sz="0" w:space="0" w:color="auto"/>
        <w:right w:val="none" w:sz="0" w:space="0" w:color="auto"/>
      </w:divBdr>
      <w:divsChild>
        <w:div w:id="1611619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23398">
      <w:bodyDiv w:val="1"/>
      <w:marLeft w:val="0"/>
      <w:marRight w:val="0"/>
      <w:marTop w:val="0"/>
      <w:marBottom w:val="0"/>
      <w:divBdr>
        <w:top w:val="none" w:sz="0" w:space="0" w:color="auto"/>
        <w:left w:val="none" w:sz="0" w:space="0" w:color="auto"/>
        <w:bottom w:val="none" w:sz="0" w:space="0" w:color="auto"/>
        <w:right w:val="none" w:sz="0" w:space="0" w:color="auto"/>
      </w:divBdr>
    </w:div>
    <w:div w:id="605623074">
      <w:bodyDiv w:val="1"/>
      <w:marLeft w:val="0"/>
      <w:marRight w:val="0"/>
      <w:marTop w:val="0"/>
      <w:marBottom w:val="0"/>
      <w:divBdr>
        <w:top w:val="none" w:sz="0" w:space="0" w:color="auto"/>
        <w:left w:val="none" w:sz="0" w:space="0" w:color="auto"/>
        <w:bottom w:val="none" w:sz="0" w:space="0" w:color="auto"/>
        <w:right w:val="none" w:sz="0" w:space="0" w:color="auto"/>
      </w:divBdr>
      <w:divsChild>
        <w:div w:id="153978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945173">
      <w:bodyDiv w:val="1"/>
      <w:marLeft w:val="0"/>
      <w:marRight w:val="0"/>
      <w:marTop w:val="0"/>
      <w:marBottom w:val="0"/>
      <w:divBdr>
        <w:top w:val="none" w:sz="0" w:space="0" w:color="auto"/>
        <w:left w:val="none" w:sz="0" w:space="0" w:color="auto"/>
        <w:bottom w:val="none" w:sz="0" w:space="0" w:color="auto"/>
        <w:right w:val="none" w:sz="0" w:space="0" w:color="auto"/>
      </w:divBdr>
      <w:divsChild>
        <w:div w:id="748618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986078">
      <w:bodyDiv w:val="1"/>
      <w:marLeft w:val="0"/>
      <w:marRight w:val="0"/>
      <w:marTop w:val="0"/>
      <w:marBottom w:val="0"/>
      <w:divBdr>
        <w:top w:val="none" w:sz="0" w:space="0" w:color="auto"/>
        <w:left w:val="none" w:sz="0" w:space="0" w:color="auto"/>
        <w:bottom w:val="none" w:sz="0" w:space="0" w:color="auto"/>
        <w:right w:val="none" w:sz="0" w:space="0" w:color="auto"/>
      </w:divBdr>
    </w:div>
    <w:div w:id="638918179">
      <w:bodyDiv w:val="1"/>
      <w:marLeft w:val="0"/>
      <w:marRight w:val="0"/>
      <w:marTop w:val="0"/>
      <w:marBottom w:val="0"/>
      <w:divBdr>
        <w:top w:val="none" w:sz="0" w:space="0" w:color="auto"/>
        <w:left w:val="none" w:sz="0" w:space="0" w:color="auto"/>
        <w:bottom w:val="none" w:sz="0" w:space="0" w:color="auto"/>
        <w:right w:val="none" w:sz="0" w:space="0" w:color="auto"/>
      </w:divBdr>
      <w:divsChild>
        <w:div w:id="1828663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921232">
      <w:bodyDiv w:val="1"/>
      <w:marLeft w:val="0"/>
      <w:marRight w:val="0"/>
      <w:marTop w:val="0"/>
      <w:marBottom w:val="0"/>
      <w:divBdr>
        <w:top w:val="none" w:sz="0" w:space="0" w:color="auto"/>
        <w:left w:val="none" w:sz="0" w:space="0" w:color="auto"/>
        <w:bottom w:val="none" w:sz="0" w:space="0" w:color="auto"/>
        <w:right w:val="none" w:sz="0" w:space="0" w:color="auto"/>
      </w:divBdr>
      <w:divsChild>
        <w:div w:id="18932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46213">
      <w:bodyDiv w:val="1"/>
      <w:marLeft w:val="0"/>
      <w:marRight w:val="0"/>
      <w:marTop w:val="0"/>
      <w:marBottom w:val="0"/>
      <w:divBdr>
        <w:top w:val="none" w:sz="0" w:space="0" w:color="auto"/>
        <w:left w:val="none" w:sz="0" w:space="0" w:color="auto"/>
        <w:bottom w:val="none" w:sz="0" w:space="0" w:color="auto"/>
        <w:right w:val="none" w:sz="0" w:space="0" w:color="auto"/>
      </w:divBdr>
      <w:divsChild>
        <w:div w:id="582880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738152">
      <w:bodyDiv w:val="1"/>
      <w:marLeft w:val="0"/>
      <w:marRight w:val="0"/>
      <w:marTop w:val="0"/>
      <w:marBottom w:val="0"/>
      <w:divBdr>
        <w:top w:val="none" w:sz="0" w:space="0" w:color="auto"/>
        <w:left w:val="none" w:sz="0" w:space="0" w:color="auto"/>
        <w:bottom w:val="none" w:sz="0" w:space="0" w:color="auto"/>
        <w:right w:val="none" w:sz="0" w:space="0" w:color="auto"/>
      </w:divBdr>
    </w:div>
    <w:div w:id="700322745">
      <w:bodyDiv w:val="1"/>
      <w:marLeft w:val="0"/>
      <w:marRight w:val="0"/>
      <w:marTop w:val="0"/>
      <w:marBottom w:val="0"/>
      <w:divBdr>
        <w:top w:val="none" w:sz="0" w:space="0" w:color="auto"/>
        <w:left w:val="none" w:sz="0" w:space="0" w:color="auto"/>
        <w:bottom w:val="none" w:sz="0" w:space="0" w:color="auto"/>
        <w:right w:val="none" w:sz="0" w:space="0" w:color="auto"/>
      </w:divBdr>
      <w:divsChild>
        <w:div w:id="424571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0770">
      <w:bodyDiv w:val="1"/>
      <w:marLeft w:val="0"/>
      <w:marRight w:val="0"/>
      <w:marTop w:val="0"/>
      <w:marBottom w:val="0"/>
      <w:divBdr>
        <w:top w:val="none" w:sz="0" w:space="0" w:color="auto"/>
        <w:left w:val="none" w:sz="0" w:space="0" w:color="auto"/>
        <w:bottom w:val="none" w:sz="0" w:space="0" w:color="auto"/>
        <w:right w:val="none" w:sz="0" w:space="0" w:color="auto"/>
      </w:divBdr>
    </w:div>
    <w:div w:id="716780472">
      <w:bodyDiv w:val="1"/>
      <w:marLeft w:val="0"/>
      <w:marRight w:val="0"/>
      <w:marTop w:val="0"/>
      <w:marBottom w:val="0"/>
      <w:divBdr>
        <w:top w:val="none" w:sz="0" w:space="0" w:color="auto"/>
        <w:left w:val="none" w:sz="0" w:space="0" w:color="auto"/>
        <w:bottom w:val="none" w:sz="0" w:space="0" w:color="auto"/>
        <w:right w:val="none" w:sz="0" w:space="0" w:color="auto"/>
      </w:divBdr>
      <w:divsChild>
        <w:div w:id="101387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01102">
      <w:bodyDiv w:val="1"/>
      <w:marLeft w:val="0"/>
      <w:marRight w:val="0"/>
      <w:marTop w:val="0"/>
      <w:marBottom w:val="0"/>
      <w:divBdr>
        <w:top w:val="none" w:sz="0" w:space="0" w:color="auto"/>
        <w:left w:val="none" w:sz="0" w:space="0" w:color="auto"/>
        <w:bottom w:val="none" w:sz="0" w:space="0" w:color="auto"/>
        <w:right w:val="none" w:sz="0" w:space="0" w:color="auto"/>
      </w:divBdr>
      <w:divsChild>
        <w:div w:id="305626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547473">
      <w:bodyDiv w:val="1"/>
      <w:marLeft w:val="0"/>
      <w:marRight w:val="0"/>
      <w:marTop w:val="0"/>
      <w:marBottom w:val="0"/>
      <w:divBdr>
        <w:top w:val="none" w:sz="0" w:space="0" w:color="auto"/>
        <w:left w:val="none" w:sz="0" w:space="0" w:color="auto"/>
        <w:bottom w:val="none" w:sz="0" w:space="0" w:color="auto"/>
        <w:right w:val="none" w:sz="0" w:space="0" w:color="auto"/>
      </w:divBdr>
    </w:div>
    <w:div w:id="742264191">
      <w:bodyDiv w:val="1"/>
      <w:marLeft w:val="0"/>
      <w:marRight w:val="0"/>
      <w:marTop w:val="0"/>
      <w:marBottom w:val="0"/>
      <w:divBdr>
        <w:top w:val="none" w:sz="0" w:space="0" w:color="auto"/>
        <w:left w:val="none" w:sz="0" w:space="0" w:color="auto"/>
        <w:bottom w:val="none" w:sz="0" w:space="0" w:color="auto"/>
        <w:right w:val="none" w:sz="0" w:space="0" w:color="auto"/>
      </w:divBdr>
    </w:div>
    <w:div w:id="747925290">
      <w:bodyDiv w:val="1"/>
      <w:marLeft w:val="0"/>
      <w:marRight w:val="0"/>
      <w:marTop w:val="0"/>
      <w:marBottom w:val="0"/>
      <w:divBdr>
        <w:top w:val="none" w:sz="0" w:space="0" w:color="auto"/>
        <w:left w:val="none" w:sz="0" w:space="0" w:color="auto"/>
        <w:bottom w:val="none" w:sz="0" w:space="0" w:color="auto"/>
        <w:right w:val="none" w:sz="0" w:space="0" w:color="auto"/>
      </w:divBdr>
    </w:div>
    <w:div w:id="755253372">
      <w:bodyDiv w:val="1"/>
      <w:marLeft w:val="0"/>
      <w:marRight w:val="0"/>
      <w:marTop w:val="0"/>
      <w:marBottom w:val="0"/>
      <w:divBdr>
        <w:top w:val="none" w:sz="0" w:space="0" w:color="auto"/>
        <w:left w:val="none" w:sz="0" w:space="0" w:color="auto"/>
        <w:bottom w:val="none" w:sz="0" w:space="0" w:color="auto"/>
        <w:right w:val="none" w:sz="0" w:space="0" w:color="auto"/>
      </w:divBdr>
      <w:divsChild>
        <w:div w:id="139389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797680">
      <w:bodyDiv w:val="1"/>
      <w:marLeft w:val="0"/>
      <w:marRight w:val="0"/>
      <w:marTop w:val="0"/>
      <w:marBottom w:val="0"/>
      <w:divBdr>
        <w:top w:val="none" w:sz="0" w:space="0" w:color="auto"/>
        <w:left w:val="none" w:sz="0" w:space="0" w:color="auto"/>
        <w:bottom w:val="none" w:sz="0" w:space="0" w:color="auto"/>
        <w:right w:val="none" w:sz="0" w:space="0" w:color="auto"/>
      </w:divBdr>
    </w:div>
    <w:div w:id="773788676">
      <w:bodyDiv w:val="1"/>
      <w:marLeft w:val="0"/>
      <w:marRight w:val="0"/>
      <w:marTop w:val="0"/>
      <w:marBottom w:val="0"/>
      <w:divBdr>
        <w:top w:val="none" w:sz="0" w:space="0" w:color="auto"/>
        <w:left w:val="none" w:sz="0" w:space="0" w:color="auto"/>
        <w:bottom w:val="none" w:sz="0" w:space="0" w:color="auto"/>
        <w:right w:val="none" w:sz="0" w:space="0" w:color="auto"/>
      </w:divBdr>
      <w:divsChild>
        <w:div w:id="3404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506">
      <w:bodyDiv w:val="1"/>
      <w:marLeft w:val="0"/>
      <w:marRight w:val="0"/>
      <w:marTop w:val="0"/>
      <w:marBottom w:val="0"/>
      <w:divBdr>
        <w:top w:val="none" w:sz="0" w:space="0" w:color="auto"/>
        <w:left w:val="none" w:sz="0" w:space="0" w:color="auto"/>
        <w:bottom w:val="none" w:sz="0" w:space="0" w:color="auto"/>
        <w:right w:val="none" w:sz="0" w:space="0" w:color="auto"/>
      </w:divBdr>
      <w:divsChild>
        <w:div w:id="160446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359825">
      <w:bodyDiv w:val="1"/>
      <w:marLeft w:val="0"/>
      <w:marRight w:val="0"/>
      <w:marTop w:val="0"/>
      <w:marBottom w:val="0"/>
      <w:divBdr>
        <w:top w:val="none" w:sz="0" w:space="0" w:color="auto"/>
        <w:left w:val="none" w:sz="0" w:space="0" w:color="auto"/>
        <w:bottom w:val="none" w:sz="0" w:space="0" w:color="auto"/>
        <w:right w:val="none" w:sz="0" w:space="0" w:color="auto"/>
      </w:divBdr>
    </w:div>
    <w:div w:id="801966745">
      <w:bodyDiv w:val="1"/>
      <w:marLeft w:val="0"/>
      <w:marRight w:val="0"/>
      <w:marTop w:val="0"/>
      <w:marBottom w:val="0"/>
      <w:divBdr>
        <w:top w:val="none" w:sz="0" w:space="0" w:color="auto"/>
        <w:left w:val="none" w:sz="0" w:space="0" w:color="auto"/>
        <w:bottom w:val="none" w:sz="0" w:space="0" w:color="auto"/>
        <w:right w:val="none" w:sz="0" w:space="0" w:color="auto"/>
      </w:divBdr>
      <w:divsChild>
        <w:div w:id="1372921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051176">
      <w:bodyDiv w:val="1"/>
      <w:marLeft w:val="0"/>
      <w:marRight w:val="0"/>
      <w:marTop w:val="0"/>
      <w:marBottom w:val="0"/>
      <w:divBdr>
        <w:top w:val="none" w:sz="0" w:space="0" w:color="auto"/>
        <w:left w:val="none" w:sz="0" w:space="0" w:color="auto"/>
        <w:bottom w:val="none" w:sz="0" w:space="0" w:color="auto"/>
        <w:right w:val="none" w:sz="0" w:space="0" w:color="auto"/>
      </w:divBdr>
    </w:div>
    <w:div w:id="815755720">
      <w:bodyDiv w:val="1"/>
      <w:marLeft w:val="0"/>
      <w:marRight w:val="0"/>
      <w:marTop w:val="0"/>
      <w:marBottom w:val="0"/>
      <w:divBdr>
        <w:top w:val="none" w:sz="0" w:space="0" w:color="auto"/>
        <w:left w:val="none" w:sz="0" w:space="0" w:color="auto"/>
        <w:bottom w:val="none" w:sz="0" w:space="0" w:color="auto"/>
        <w:right w:val="none" w:sz="0" w:space="0" w:color="auto"/>
      </w:divBdr>
      <w:divsChild>
        <w:div w:id="2120445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579495">
      <w:bodyDiv w:val="1"/>
      <w:marLeft w:val="0"/>
      <w:marRight w:val="0"/>
      <w:marTop w:val="0"/>
      <w:marBottom w:val="0"/>
      <w:divBdr>
        <w:top w:val="none" w:sz="0" w:space="0" w:color="auto"/>
        <w:left w:val="none" w:sz="0" w:space="0" w:color="auto"/>
        <w:bottom w:val="none" w:sz="0" w:space="0" w:color="auto"/>
        <w:right w:val="none" w:sz="0" w:space="0" w:color="auto"/>
      </w:divBdr>
      <w:divsChild>
        <w:div w:id="16943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123572">
      <w:bodyDiv w:val="1"/>
      <w:marLeft w:val="0"/>
      <w:marRight w:val="0"/>
      <w:marTop w:val="0"/>
      <w:marBottom w:val="0"/>
      <w:divBdr>
        <w:top w:val="none" w:sz="0" w:space="0" w:color="auto"/>
        <w:left w:val="none" w:sz="0" w:space="0" w:color="auto"/>
        <w:bottom w:val="none" w:sz="0" w:space="0" w:color="auto"/>
        <w:right w:val="none" w:sz="0" w:space="0" w:color="auto"/>
      </w:divBdr>
    </w:div>
    <w:div w:id="827402251">
      <w:bodyDiv w:val="1"/>
      <w:marLeft w:val="0"/>
      <w:marRight w:val="0"/>
      <w:marTop w:val="0"/>
      <w:marBottom w:val="0"/>
      <w:divBdr>
        <w:top w:val="none" w:sz="0" w:space="0" w:color="auto"/>
        <w:left w:val="none" w:sz="0" w:space="0" w:color="auto"/>
        <w:bottom w:val="none" w:sz="0" w:space="0" w:color="auto"/>
        <w:right w:val="none" w:sz="0" w:space="0" w:color="auto"/>
      </w:divBdr>
    </w:div>
    <w:div w:id="829639619">
      <w:bodyDiv w:val="1"/>
      <w:marLeft w:val="0"/>
      <w:marRight w:val="0"/>
      <w:marTop w:val="0"/>
      <w:marBottom w:val="0"/>
      <w:divBdr>
        <w:top w:val="none" w:sz="0" w:space="0" w:color="auto"/>
        <w:left w:val="none" w:sz="0" w:space="0" w:color="auto"/>
        <w:bottom w:val="none" w:sz="0" w:space="0" w:color="auto"/>
        <w:right w:val="none" w:sz="0" w:space="0" w:color="auto"/>
      </w:divBdr>
    </w:div>
    <w:div w:id="855538161">
      <w:bodyDiv w:val="1"/>
      <w:marLeft w:val="0"/>
      <w:marRight w:val="0"/>
      <w:marTop w:val="0"/>
      <w:marBottom w:val="0"/>
      <w:divBdr>
        <w:top w:val="none" w:sz="0" w:space="0" w:color="auto"/>
        <w:left w:val="none" w:sz="0" w:space="0" w:color="auto"/>
        <w:bottom w:val="none" w:sz="0" w:space="0" w:color="auto"/>
        <w:right w:val="none" w:sz="0" w:space="0" w:color="auto"/>
      </w:divBdr>
      <w:divsChild>
        <w:div w:id="1414207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158218">
      <w:bodyDiv w:val="1"/>
      <w:marLeft w:val="0"/>
      <w:marRight w:val="0"/>
      <w:marTop w:val="0"/>
      <w:marBottom w:val="0"/>
      <w:divBdr>
        <w:top w:val="none" w:sz="0" w:space="0" w:color="auto"/>
        <w:left w:val="none" w:sz="0" w:space="0" w:color="auto"/>
        <w:bottom w:val="none" w:sz="0" w:space="0" w:color="auto"/>
        <w:right w:val="none" w:sz="0" w:space="0" w:color="auto"/>
      </w:divBdr>
      <w:divsChild>
        <w:div w:id="1611276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839244">
      <w:bodyDiv w:val="1"/>
      <w:marLeft w:val="0"/>
      <w:marRight w:val="0"/>
      <w:marTop w:val="0"/>
      <w:marBottom w:val="0"/>
      <w:divBdr>
        <w:top w:val="none" w:sz="0" w:space="0" w:color="auto"/>
        <w:left w:val="none" w:sz="0" w:space="0" w:color="auto"/>
        <w:bottom w:val="none" w:sz="0" w:space="0" w:color="auto"/>
        <w:right w:val="none" w:sz="0" w:space="0" w:color="auto"/>
      </w:divBdr>
      <w:divsChild>
        <w:div w:id="83383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582697">
      <w:bodyDiv w:val="1"/>
      <w:marLeft w:val="0"/>
      <w:marRight w:val="0"/>
      <w:marTop w:val="0"/>
      <w:marBottom w:val="0"/>
      <w:divBdr>
        <w:top w:val="none" w:sz="0" w:space="0" w:color="auto"/>
        <w:left w:val="none" w:sz="0" w:space="0" w:color="auto"/>
        <w:bottom w:val="none" w:sz="0" w:space="0" w:color="auto"/>
        <w:right w:val="none" w:sz="0" w:space="0" w:color="auto"/>
      </w:divBdr>
    </w:div>
    <w:div w:id="921720547">
      <w:bodyDiv w:val="1"/>
      <w:marLeft w:val="0"/>
      <w:marRight w:val="0"/>
      <w:marTop w:val="0"/>
      <w:marBottom w:val="0"/>
      <w:divBdr>
        <w:top w:val="none" w:sz="0" w:space="0" w:color="auto"/>
        <w:left w:val="none" w:sz="0" w:space="0" w:color="auto"/>
        <w:bottom w:val="none" w:sz="0" w:space="0" w:color="auto"/>
        <w:right w:val="none" w:sz="0" w:space="0" w:color="auto"/>
      </w:divBdr>
      <w:divsChild>
        <w:div w:id="362244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93451">
      <w:bodyDiv w:val="1"/>
      <w:marLeft w:val="0"/>
      <w:marRight w:val="0"/>
      <w:marTop w:val="0"/>
      <w:marBottom w:val="0"/>
      <w:divBdr>
        <w:top w:val="none" w:sz="0" w:space="0" w:color="auto"/>
        <w:left w:val="none" w:sz="0" w:space="0" w:color="auto"/>
        <w:bottom w:val="none" w:sz="0" w:space="0" w:color="auto"/>
        <w:right w:val="none" w:sz="0" w:space="0" w:color="auto"/>
      </w:divBdr>
      <w:divsChild>
        <w:div w:id="2214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445657">
      <w:bodyDiv w:val="1"/>
      <w:marLeft w:val="0"/>
      <w:marRight w:val="0"/>
      <w:marTop w:val="0"/>
      <w:marBottom w:val="0"/>
      <w:divBdr>
        <w:top w:val="none" w:sz="0" w:space="0" w:color="auto"/>
        <w:left w:val="none" w:sz="0" w:space="0" w:color="auto"/>
        <w:bottom w:val="none" w:sz="0" w:space="0" w:color="auto"/>
        <w:right w:val="none" w:sz="0" w:space="0" w:color="auto"/>
      </w:divBdr>
      <w:divsChild>
        <w:div w:id="87431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374630">
      <w:bodyDiv w:val="1"/>
      <w:marLeft w:val="0"/>
      <w:marRight w:val="0"/>
      <w:marTop w:val="0"/>
      <w:marBottom w:val="0"/>
      <w:divBdr>
        <w:top w:val="none" w:sz="0" w:space="0" w:color="auto"/>
        <w:left w:val="none" w:sz="0" w:space="0" w:color="auto"/>
        <w:bottom w:val="none" w:sz="0" w:space="0" w:color="auto"/>
        <w:right w:val="none" w:sz="0" w:space="0" w:color="auto"/>
      </w:divBdr>
      <w:divsChild>
        <w:div w:id="229731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51470">
      <w:bodyDiv w:val="1"/>
      <w:marLeft w:val="0"/>
      <w:marRight w:val="0"/>
      <w:marTop w:val="0"/>
      <w:marBottom w:val="0"/>
      <w:divBdr>
        <w:top w:val="none" w:sz="0" w:space="0" w:color="auto"/>
        <w:left w:val="none" w:sz="0" w:space="0" w:color="auto"/>
        <w:bottom w:val="none" w:sz="0" w:space="0" w:color="auto"/>
        <w:right w:val="none" w:sz="0" w:space="0" w:color="auto"/>
      </w:divBdr>
      <w:divsChild>
        <w:div w:id="64797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73733">
      <w:bodyDiv w:val="1"/>
      <w:marLeft w:val="0"/>
      <w:marRight w:val="0"/>
      <w:marTop w:val="0"/>
      <w:marBottom w:val="0"/>
      <w:divBdr>
        <w:top w:val="none" w:sz="0" w:space="0" w:color="auto"/>
        <w:left w:val="none" w:sz="0" w:space="0" w:color="auto"/>
        <w:bottom w:val="none" w:sz="0" w:space="0" w:color="auto"/>
        <w:right w:val="none" w:sz="0" w:space="0" w:color="auto"/>
      </w:divBdr>
      <w:divsChild>
        <w:div w:id="67118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714336">
      <w:bodyDiv w:val="1"/>
      <w:marLeft w:val="0"/>
      <w:marRight w:val="0"/>
      <w:marTop w:val="0"/>
      <w:marBottom w:val="0"/>
      <w:divBdr>
        <w:top w:val="none" w:sz="0" w:space="0" w:color="auto"/>
        <w:left w:val="none" w:sz="0" w:space="0" w:color="auto"/>
        <w:bottom w:val="none" w:sz="0" w:space="0" w:color="auto"/>
        <w:right w:val="none" w:sz="0" w:space="0" w:color="auto"/>
      </w:divBdr>
      <w:divsChild>
        <w:div w:id="789738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084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9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898220">
      <w:bodyDiv w:val="1"/>
      <w:marLeft w:val="0"/>
      <w:marRight w:val="0"/>
      <w:marTop w:val="0"/>
      <w:marBottom w:val="0"/>
      <w:divBdr>
        <w:top w:val="none" w:sz="0" w:space="0" w:color="auto"/>
        <w:left w:val="none" w:sz="0" w:space="0" w:color="auto"/>
        <w:bottom w:val="none" w:sz="0" w:space="0" w:color="auto"/>
        <w:right w:val="none" w:sz="0" w:space="0" w:color="auto"/>
      </w:divBdr>
      <w:divsChild>
        <w:div w:id="50305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231826">
      <w:bodyDiv w:val="1"/>
      <w:marLeft w:val="0"/>
      <w:marRight w:val="0"/>
      <w:marTop w:val="0"/>
      <w:marBottom w:val="0"/>
      <w:divBdr>
        <w:top w:val="none" w:sz="0" w:space="0" w:color="auto"/>
        <w:left w:val="none" w:sz="0" w:space="0" w:color="auto"/>
        <w:bottom w:val="none" w:sz="0" w:space="0" w:color="auto"/>
        <w:right w:val="none" w:sz="0" w:space="0" w:color="auto"/>
      </w:divBdr>
      <w:divsChild>
        <w:div w:id="239220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264536">
      <w:bodyDiv w:val="1"/>
      <w:marLeft w:val="0"/>
      <w:marRight w:val="0"/>
      <w:marTop w:val="0"/>
      <w:marBottom w:val="0"/>
      <w:divBdr>
        <w:top w:val="none" w:sz="0" w:space="0" w:color="auto"/>
        <w:left w:val="none" w:sz="0" w:space="0" w:color="auto"/>
        <w:bottom w:val="none" w:sz="0" w:space="0" w:color="auto"/>
        <w:right w:val="none" w:sz="0" w:space="0" w:color="auto"/>
      </w:divBdr>
      <w:divsChild>
        <w:div w:id="93802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234464">
      <w:bodyDiv w:val="1"/>
      <w:marLeft w:val="0"/>
      <w:marRight w:val="0"/>
      <w:marTop w:val="0"/>
      <w:marBottom w:val="0"/>
      <w:divBdr>
        <w:top w:val="none" w:sz="0" w:space="0" w:color="auto"/>
        <w:left w:val="none" w:sz="0" w:space="0" w:color="auto"/>
        <w:bottom w:val="none" w:sz="0" w:space="0" w:color="auto"/>
        <w:right w:val="none" w:sz="0" w:space="0" w:color="auto"/>
      </w:divBdr>
    </w:div>
    <w:div w:id="1065377283">
      <w:bodyDiv w:val="1"/>
      <w:marLeft w:val="0"/>
      <w:marRight w:val="0"/>
      <w:marTop w:val="0"/>
      <w:marBottom w:val="0"/>
      <w:divBdr>
        <w:top w:val="none" w:sz="0" w:space="0" w:color="auto"/>
        <w:left w:val="none" w:sz="0" w:space="0" w:color="auto"/>
        <w:bottom w:val="none" w:sz="0" w:space="0" w:color="auto"/>
        <w:right w:val="none" w:sz="0" w:space="0" w:color="auto"/>
      </w:divBdr>
      <w:divsChild>
        <w:div w:id="609437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008232">
      <w:bodyDiv w:val="1"/>
      <w:marLeft w:val="0"/>
      <w:marRight w:val="0"/>
      <w:marTop w:val="0"/>
      <w:marBottom w:val="0"/>
      <w:divBdr>
        <w:top w:val="none" w:sz="0" w:space="0" w:color="auto"/>
        <w:left w:val="none" w:sz="0" w:space="0" w:color="auto"/>
        <w:bottom w:val="none" w:sz="0" w:space="0" w:color="auto"/>
        <w:right w:val="none" w:sz="0" w:space="0" w:color="auto"/>
      </w:divBdr>
      <w:divsChild>
        <w:div w:id="61710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009500">
      <w:bodyDiv w:val="1"/>
      <w:marLeft w:val="0"/>
      <w:marRight w:val="0"/>
      <w:marTop w:val="0"/>
      <w:marBottom w:val="0"/>
      <w:divBdr>
        <w:top w:val="none" w:sz="0" w:space="0" w:color="auto"/>
        <w:left w:val="none" w:sz="0" w:space="0" w:color="auto"/>
        <w:bottom w:val="none" w:sz="0" w:space="0" w:color="auto"/>
        <w:right w:val="none" w:sz="0" w:space="0" w:color="auto"/>
      </w:divBdr>
      <w:divsChild>
        <w:div w:id="1405058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055610">
      <w:bodyDiv w:val="1"/>
      <w:marLeft w:val="0"/>
      <w:marRight w:val="0"/>
      <w:marTop w:val="0"/>
      <w:marBottom w:val="0"/>
      <w:divBdr>
        <w:top w:val="none" w:sz="0" w:space="0" w:color="auto"/>
        <w:left w:val="none" w:sz="0" w:space="0" w:color="auto"/>
        <w:bottom w:val="none" w:sz="0" w:space="0" w:color="auto"/>
        <w:right w:val="none" w:sz="0" w:space="0" w:color="auto"/>
      </w:divBdr>
      <w:divsChild>
        <w:div w:id="486868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715806">
      <w:bodyDiv w:val="1"/>
      <w:marLeft w:val="0"/>
      <w:marRight w:val="0"/>
      <w:marTop w:val="0"/>
      <w:marBottom w:val="0"/>
      <w:divBdr>
        <w:top w:val="none" w:sz="0" w:space="0" w:color="auto"/>
        <w:left w:val="none" w:sz="0" w:space="0" w:color="auto"/>
        <w:bottom w:val="none" w:sz="0" w:space="0" w:color="auto"/>
        <w:right w:val="none" w:sz="0" w:space="0" w:color="auto"/>
      </w:divBdr>
      <w:divsChild>
        <w:div w:id="1455902467">
          <w:marLeft w:val="0"/>
          <w:marRight w:val="0"/>
          <w:marTop w:val="0"/>
          <w:marBottom w:val="0"/>
          <w:divBdr>
            <w:top w:val="none" w:sz="0" w:space="0" w:color="auto"/>
            <w:left w:val="none" w:sz="0" w:space="0" w:color="auto"/>
            <w:bottom w:val="none" w:sz="0" w:space="0" w:color="auto"/>
            <w:right w:val="none" w:sz="0" w:space="0" w:color="auto"/>
          </w:divBdr>
          <w:divsChild>
            <w:div w:id="402801307">
              <w:marLeft w:val="0"/>
              <w:marRight w:val="0"/>
              <w:marTop w:val="0"/>
              <w:marBottom w:val="0"/>
              <w:divBdr>
                <w:top w:val="none" w:sz="0" w:space="0" w:color="auto"/>
                <w:left w:val="none" w:sz="0" w:space="0" w:color="auto"/>
                <w:bottom w:val="none" w:sz="0" w:space="0" w:color="auto"/>
                <w:right w:val="none" w:sz="0" w:space="0" w:color="auto"/>
              </w:divBdr>
              <w:divsChild>
                <w:div w:id="1293174506">
                  <w:marLeft w:val="0"/>
                  <w:marRight w:val="0"/>
                  <w:marTop w:val="0"/>
                  <w:marBottom w:val="0"/>
                  <w:divBdr>
                    <w:top w:val="none" w:sz="0" w:space="0" w:color="auto"/>
                    <w:left w:val="none" w:sz="0" w:space="0" w:color="auto"/>
                    <w:bottom w:val="none" w:sz="0" w:space="0" w:color="auto"/>
                    <w:right w:val="none" w:sz="0" w:space="0" w:color="auto"/>
                  </w:divBdr>
                  <w:divsChild>
                    <w:div w:id="650251267">
                      <w:marLeft w:val="0"/>
                      <w:marRight w:val="0"/>
                      <w:marTop w:val="0"/>
                      <w:marBottom w:val="0"/>
                      <w:divBdr>
                        <w:top w:val="none" w:sz="0" w:space="0" w:color="auto"/>
                        <w:left w:val="none" w:sz="0" w:space="0" w:color="auto"/>
                        <w:bottom w:val="none" w:sz="0" w:space="0" w:color="auto"/>
                        <w:right w:val="none" w:sz="0" w:space="0" w:color="auto"/>
                      </w:divBdr>
                      <w:divsChild>
                        <w:div w:id="29301920">
                          <w:marLeft w:val="0"/>
                          <w:marRight w:val="0"/>
                          <w:marTop w:val="0"/>
                          <w:marBottom w:val="0"/>
                          <w:divBdr>
                            <w:top w:val="none" w:sz="0" w:space="0" w:color="auto"/>
                            <w:left w:val="none" w:sz="0" w:space="0" w:color="auto"/>
                            <w:bottom w:val="none" w:sz="0" w:space="0" w:color="auto"/>
                            <w:right w:val="none" w:sz="0" w:space="0" w:color="auto"/>
                          </w:divBdr>
                        </w:div>
                      </w:divsChild>
                    </w:div>
                    <w:div w:id="743138828">
                      <w:marLeft w:val="0"/>
                      <w:marRight w:val="0"/>
                      <w:marTop w:val="0"/>
                      <w:marBottom w:val="0"/>
                      <w:divBdr>
                        <w:top w:val="none" w:sz="0" w:space="0" w:color="auto"/>
                        <w:left w:val="none" w:sz="0" w:space="0" w:color="auto"/>
                        <w:bottom w:val="none" w:sz="0" w:space="0" w:color="auto"/>
                        <w:right w:val="none" w:sz="0" w:space="0" w:color="auto"/>
                      </w:divBdr>
                      <w:divsChild>
                        <w:div w:id="726032172">
                          <w:marLeft w:val="0"/>
                          <w:marRight w:val="0"/>
                          <w:marTop w:val="0"/>
                          <w:marBottom w:val="0"/>
                          <w:divBdr>
                            <w:top w:val="none" w:sz="0" w:space="0" w:color="auto"/>
                            <w:left w:val="none" w:sz="0" w:space="0" w:color="auto"/>
                            <w:bottom w:val="none" w:sz="0" w:space="0" w:color="auto"/>
                            <w:right w:val="none" w:sz="0" w:space="0" w:color="auto"/>
                          </w:divBdr>
                          <w:divsChild>
                            <w:div w:id="1484737279">
                              <w:marLeft w:val="0"/>
                              <w:marRight w:val="0"/>
                              <w:marTop w:val="0"/>
                              <w:marBottom w:val="0"/>
                              <w:divBdr>
                                <w:top w:val="none" w:sz="0" w:space="0" w:color="auto"/>
                                <w:left w:val="none" w:sz="0" w:space="0" w:color="auto"/>
                                <w:bottom w:val="none" w:sz="0" w:space="0" w:color="auto"/>
                                <w:right w:val="none" w:sz="0" w:space="0" w:color="auto"/>
                              </w:divBdr>
                              <w:divsChild>
                                <w:div w:id="1356342927">
                                  <w:marLeft w:val="0"/>
                                  <w:marRight w:val="0"/>
                                  <w:marTop w:val="0"/>
                                  <w:marBottom w:val="0"/>
                                  <w:divBdr>
                                    <w:top w:val="none" w:sz="0" w:space="0" w:color="auto"/>
                                    <w:left w:val="none" w:sz="0" w:space="0" w:color="auto"/>
                                    <w:bottom w:val="none" w:sz="0" w:space="0" w:color="auto"/>
                                    <w:right w:val="none" w:sz="0" w:space="0" w:color="auto"/>
                                  </w:divBdr>
                                  <w:divsChild>
                                    <w:div w:id="5850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881476">
      <w:bodyDiv w:val="1"/>
      <w:marLeft w:val="0"/>
      <w:marRight w:val="0"/>
      <w:marTop w:val="0"/>
      <w:marBottom w:val="0"/>
      <w:divBdr>
        <w:top w:val="none" w:sz="0" w:space="0" w:color="auto"/>
        <w:left w:val="none" w:sz="0" w:space="0" w:color="auto"/>
        <w:bottom w:val="none" w:sz="0" w:space="0" w:color="auto"/>
        <w:right w:val="none" w:sz="0" w:space="0" w:color="auto"/>
      </w:divBdr>
      <w:divsChild>
        <w:div w:id="108784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700739">
      <w:bodyDiv w:val="1"/>
      <w:marLeft w:val="0"/>
      <w:marRight w:val="0"/>
      <w:marTop w:val="0"/>
      <w:marBottom w:val="0"/>
      <w:divBdr>
        <w:top w:val="none" w:sz="0" w:space="0" w:color="auto"/>
        <w:left w:val="none" w:sz="0" w:space="0" w:color="auto"/>
        <w:bottom w:val="none" w:sz="0" w:space="0" w:color="auto"/>
        <w:right w:val="none" w:sz="0" w:space="0" w:color="auto"/>
      </w:divBdr>
      <w:divsChild>
        <w:div w:id="206671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09891">
      <w:bodyDiv w:val="1"/>
      <w:marLeft w:val="0"/>
      <w:marRight w:val="0"/>
      <w:marTop w:val="0"/>
      <w:marBottom w:val="0"/>
      <w:divBdr>
        <w:top w:val="none" w:sz="0" w:space="0" w:color="auto"/>
        <w:left w:val="none" w:sz="0" w:space="0" w:color="auto"/>
        <w:bottom w:val="none" w:sz="0" w:space="0" w:color="auto"/>
        <w:right w:val="none" w:sz="0" w:space="0" w:color="auto"/>
      </w:divBdr>
    </w:div>
    <w:div w:id="1213468725">
      <w:bodyDiv w:val="1"/>
      <w:marLeft w:val="0"/>
      <w:marRight w:val="0"/>
      <w:marTop w:val="0"/>
      <w:marBottom w:val="0"/>
      <w:divBdr>
        <w:top w:val="none" w:sz="0" w:space="0" w:color="auto"/>
        <w:left w:val="none" w:sz="0" w:space="0" w:color="auto"/>
        <w:bottom w:val="none" w:sz="0" w:space="0" w:color="auto"/>
        <w:right w:val="none" w:sz="0" w:space="0" w:color="auto"/>
      </w:divBdr>
    </w:div>
    <w:div w:id="1213543824">
      <w:bodyDiv w:val="1"/>
      <w:marLeft w:val="0"/>
      <w:marRight w:val="0"/>
      <w:marTop w:val="0"/>
      <w:marBottom w:val="0"/>
      <w:divBdr>
        <w:top w:val="none" w:sz="0" w:space="0" w:color="auto"/>
        <w:left w:val="none" w:sz="0" w:space="0" w:color="auto"/>
        <w:bottom w:val="none" w:sz="0" w:space="0" w:color="auto"/>
        <w:right w:val="none" w:sz="0" w:space="0" w:color="auto"/>
      </w:divBdr>
    </w:div>
    <w:div w:id="1239100115">
      <w:bodyDiv w:val="1"/>
      <w:marLeft w:val="0"/>
      <w:marRight w:val="0"/>
      <w:marTop w:val="0"/>
      <w:marBottom w:val="0"/>
      <w:divBdr>
        <w:top w:val="none" w:sz="0" w:space="0" w:color="auto"/>
        <w:left w:val="none" w:sz="0" w:space="0" w:color="auto"/>
        <w:bottom w:val="none" w:sz="0" w:space="0" w:color="auto"/>
        <w:right w:val="none" w:sz="0" w:space="0" w:color="auto"/>
      </w:divBdr>
    </w:div>
    <w:div w:id="1269046375">
      <w:bodyDiv w:val="1"/>
      <w:marLeft w:val="0"/>
      <w:marRight w:val="0"/>
      <w:marTop w:val="0"/>
      <w:marBottom w:val="0"/>
      <w:divBdr>
        <w:top w:val="none" w:sz="0" w:space="0" w:color="auto"/>
        <w:left w:val="none" w:sz="0" w:space="0" w:color="auto"/>
        <w:bottom w:val="none" w:sz="0" w:space="0" w:color="auto"/>
        <w:right w:val="none" w:sz="0" w:space="0" w:color="auto"/>
      </w:divBdr>
      <w:divsChild>
        <w:div w:id="122745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508802">
      <w:bodyDiv w:val="1"/>
      <w:marLeft w:val="0"/>
      <w:marRight w:val="0"/>
      <w:marTop w:val="0"/>
      <w:marBottom w:val="0"/>
      <w:divBdr>
        <w:top w:val="none" w:sz="0" w:space="0" w:color="auto"/>
        <w:left w:val="none" w:sz="0" w:space="0" w:color="auto"/>
        <w:bottom w:val="none" w:sz="0" w:space="0" w:color="auto"/>
        <w:right w:val="none" w:sz="0" w:space="0" w:color="auto"/>
      </w:divBdr>
    </w:div>
    <w:div w:id="1280183701">
      <w:bodyDiv w:val="1"/>
      <w:marLeft w:val="0"/>
      <w:marRight w:val="0"/>
      <w:marTop w:val="0"/>
      <w:marBottom w:val="0"/>
      <w:divBdr>
        <w:top w:val="none" w:sz="0" w:space="0" w:color="auto"/>
        <w:left w:val="none" w:sz="0" w:space="0" w:color="auto"/>
        <w:bottom w:val="none" w:sz="0" w:space="0" w:color="auto"/>
        <w:right w:val="none" w:sz="0" w:space="0" w:color="auto"/>
      </w:divBdr>
    </w:div>
    <w:div w:id="1300040263">
      <w:bodyDiv w:val="1"/>
      <w:marLeft w:val="0"/>
      <w:marRight w:val="0"/>
      <w:marTop w:val="0"/>
      <w:marBottom w:val="0"/>
      <w:divBdr>
        <w:top w:val="none" w:sz="0" w:space="0" w:color="auto"/>
        <w:left w:val="none" w:sz="0" w:space="0" w:color="auto"/>
        <w:bottom w:val="none" w:sz="0" w:space="0" w:color="auto"/>
        <w:right w:val="none" w:sz="0" w:space="0" w:color="auto"/>
      </w:divBdr>
      <w:divsChild>
        <w:div w:id="821779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09056">
      <w:bodyDiv w:val="1"/>
      <w:marLeft w:val="0"/>
      <w:marRight w:val="0"/>
      <w:marTop w:val="0"/>
      <w:marBottom w:val="0"/>
      <w:divBdr>
        <w:top w:val="none" w:sz="0" w:space="0" w:color="auto"/>
        <w:left w:val="none" w:sz="0" w:space="0" w:color="auto"/>
        <w:bottom w:val="none" w:sz="0" w:space="0" w:color="auto"/>
        <w:right w:val="none" w:sz="0" w:space="0" w:color="auto"/>
      </w:divBdr>
    </w:div>
    <w:div w:id="1329791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679376">
      <w:bodyDiv w:val="1"/>
      <w:marLeft w:val="0"/>
      <w:marRight w:val="0"/>
      <w:marTop w:val="0"/>
      <w:marBottom w:val="0"/>
      <w:divBdr>
        <w:top w:val="none" w:sz="0" w:space="0" w:color="auto"/>
        <w:left w:val="none" w:sz="0" w:space="0" w:color="auto"/>
        <w:bottom w:val="none" w:sz="0" w:space="0" w:color="auto"/>
        <w:right w:val="none" w:sz="0" w:space="0" w:color="auto"/>
      </w:divBdr>
      <w:divsChild>
        <w:div w:id="1349942987">
          <w:marLeft w:val="0"/>
          <w:marRight w:val="0"/>
          <w:marTop w:val="0"/>
          <w:marBottom w:val="0"/>
          <w:divBdr>
            <w:top w:val="none" w:sz="0" w:space="0" w:color="auto"/>
            <w:left w:val="none" w:sz="0" w:space="0" w:color="auto"/>
            <w:bottom w:val="none" w:sz="0" w:space="0" w:color="auto"/>
            <w:right w:val="none" w:sz="0" w:space="0" w:color="auto"/>
          </w:divBdr>
          <w:divsChild>
            <w:div w:id="1724795981">
              <w:marLeft w:val="0"/>
              <w:marRight w:val="0"/>
              <w:marTop w:val="0"/>
              <w:marBottom w:val="0"/>
              <w:divBdr>
                <w:top w:val="none" w:sz="0" w:space="0" w:color="auto"/>
                <w:left w:val="none" w:sz="0" w:space="0" w:color="auto"/>
                <w:bottom w:val="none" w:sz="0" w:space="0" w:color="auto"/>
                <w:right w:val="none" w:sz="0" w:space="0" w:color="auto"/>
              </w:divBdr>
              <w:divsChild>
                <w:div w:id="555551801">
                  <w:marLeft w:val="0"/>
                  <w:marRight w:val="0"/>
                  <w:marTop w:val="0"/>
                  <w:marBottom w:val="0"/>
                  <w:divBdr>
                    <w:top w:val="none" w:sz="0" w:space="0" w:color="auto"/>
                    <w:left w:val="none" w:sz="0" w:space="0" w:color="auto"/>
                    <w:bottom w:val="none" w:sz="0" w:space="0" w:color="auto"/>
                    <w:right w:val="none" w:sz="0" w:space="0" w:color="auto"/>
                  </w:divBdr>
                  <w:divsChild>
                    <w:div w:id="1099258003">
                      <w:marLeft w:val="0"/>
                      <w:marRight w:val="0"/>
                      <w:marTop w:val="0"/>
                      <w:marBottom w:val="0"/>
                      <w:divBdr>
                        <w:top w:val="none" w:sz="0" w:space="0" w:color="auto"/>
                        <w:left w:val="none" w:sz="0" w:space="0" w:color="auto"/>
                        <w:bottom w:val="none" w:sz="0" w:space="0" w:color="auto"/>
                        <w:right w:val="none" w:sz="0" w:space="0" w:color="auto"/>
                      </w:divBdr>
                      <w:divsChild>
                        <w:div w:id="1936742157">
                          <w:marLeft w:val="0"/>
                          <w:marRight w:val="0"/>
                          <w:marTop w:val="0"/>
                          <w:marBottom w:val="0"/>
                          <w:divBdr>
                            <w:top w:val="none" w:sz="0" w:space="0" w:color="auto"/>
                            <w:left w:val="none" w:sz="0" w:space="0" w:color="auto"/>
                            <w:bottom w:val="none" w:sz="0" w:space="0" w:color="auto"/>
                            <w:right w:val="none" w:sz="0" w:space="0" w:color="auto"/>
                          </w:divBdr>
                          <w:divsChild>
                            <w:div w:id="1777944404">
                              <w:marLeft w:val="0"/>
                              <w:marRight w:val="0"/>
                              <w:marTop w:val="0"/>
                              <w:marBottom w:val="0"/>
                              <w:divBdr>
                                <w:top w:val="none" w:sz="0" w:space="0" w:color="auto"/>
                                <w:left w:val="none" w:sz="0" w:space="0" w:color="auto"/>
                                <w:bottom w:val="none" w:sz="0" w:space="0" w:color="auto"/>
                                <w:right w:val="none" w:sz="0" w:space="0" w:color="auto"/>
                              </w:divBdr>
                              <w:divsChild>
                                <w:div w:id="1282880024">
                                  <w:marLeft w:val="0"/>
                                  <w:marRight w:val="0"/>
                                  <w:marTop w:val="0"/>
                                  <w:marBottom w:val="0"/>
                                  <w:divBdr>
                                    <w:top w:val="none" w:sz="0" w:space="0" w:color="auto"/>
                                    <w:left w:val="none" w:sz="0" w:space="0" w:color="auto"/>
                                    <w:bottom w:val="none" w:sz="0" w:space="0" w:color="auto"/>
                                    <w:right w:val="none" w:sz="0" w:space="0" w:color="auto"/>
                                  </w:divBdr>
                                  <w:divsChild>
                                    <w:div w:id="560824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207737">
      <w:bodyDiv w:val="1"/>
      <w:marLeft w:val="0"/>
      <w:marRight w:val="0"/>
      <w:marTop w:val="0"/>
      <w:marBottom w:val="0"/>
      <w:divBdr>
        <w:top w:val="none" w:sz="0" w:space="0" w:color="auto"/>
        <w:left w:val="none" w:sz="0" w:space="0" w:color="auto"/>
        <w:bottom w:val="none" w:sz="0" w:space="0" w:color="auto"/>
        <w:right w:val="none" w:sz="0" w:space="0" w:color="auto"/>
      </w:divBdr>
      <w:divsChild>
        <w:div w:id="2072649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189439">
      <w:bodyDiv w:val="1"/>
      <w:marLeft w:val="0"/>
      <w:marRight w:val="0"/>
      <w:marTop w:val="0"/>
      <w:marBottom w:val="0"/>
      <w:divBdr>
        <w:top w:val="none" w:sz="0" w:space="0" w:color="auto"/>
        <w:left w:val="none" w:sz="0" w:space="0" w:color="auto"/>
        <w:bottom w:val="none" w:sz="0" w:space="0" w:color="auto"/>
        <w:right w:val="none" w:sz="0" w:space="0" w:color="auto"/>
      </w:divBdr>
      <w:divsChild>
        <w:div w:id="43367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392678">
      <w:bodyDiv w:val="1"/>
      <w:marLeft w:val="0"/>
      <w:marRight w:val="0"/>
      <w:marTop w:val="0"/>
      <w:marBottom w:val="0"/>
      <w:divBdr>
        <w:top w:val="none" w:sz="0" w:space="0" w:color="auto"/>
        <w:left w:val="none" w:sz="0" w:space="0" w:color="auto"/>
        <w:bottom w:val="none" w:sz="0" w:space="0" w:color="auto"/>
        <w:right w:val="none" w:sz="0" w:space="0" w:color="auto"/>
      </w:divBdr>
      <w:divsChild>
        <w:div w:id="1094978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303829">
      <w:bodyDiv w:val="1"/>
      <w:marLeft w:val="0"/>
      <w:marRight w:val="0"/>
      <w:marTop w:val="0"/>
      <w:marBottom w:val="0"/>
      <w:divBdr>
        <w:top w:val="none" w:sz="0" w:space="0" w:color="auto"/>
        <w:left w:val="none" w:sz="0" w:space="0" w:color="auto"/>
        <w:bottom w:val="none" w:sz="0" w:space="0" w:color="auto"/>
        <w:right w:val="none" w:sz="0" w:space="0" w:color="auto"/>
      </w:divBdr>
    </w:div>
    <w:div w:id="1400597038">
      <w:bodyDiv w:val="1"/>
      <w:marLeft w:val="0"/>
      <w:marRight w:val="0"/>
      <w:marTop w:val="0"/>
      <w:marBottom w:val="0"/>
      <w:divBdr>
        <w:top w:val="none" w:sz="0" w:space="0" w:color="auto"/>
        <w:left w:val="none" w:sz="0" w:space="0" w:color="auto"/>
        <w:bottom w:val="none" w:sz="0" w:space="0" w:color="auto"/>
        <w:right w:val="none" w:sz="0" w:space="0" w:color="auto"/>
      </w:divBdr>
    </w:div>
    <w:div w:id="1403138257">
      <w:bodyDiv w:val="1"/>
      <w:marLeft w:val="0"/>
      <w:marRight w:val="0"/>
      <w:marTop w:val="0"/>
      <w:marBottom w:val="0"/>
      <w:divBdr>
        <w:top w:val="none" w:sz="0" w:space="0" w:color="auto"/>
        <w:left w:val="none" w:sz="0" w:space="0" w:color="auto"/>
        <w:bottom w:val="none" w:sz="0" w:space="0" w:color="auto"/>
        <w:right w:val="none" w:sz="0" w:space="0" w:color="auto"/>
      </w:divBdr>
      <w:divsChild>
        <w:div w:id="182060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164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575420">
      <w:bodyDiv w:val="1"/>
      <w:marLeft w:val="0"/>
      <w:marRight w:val="0"/>
      <w:marTop w:val="0"/>
      <w:marBottom w:val="0"/>
      <w:divBdr>
        <w:top w:val="none" w:sz="0" w:space="0" w:color="auto"/>
        <w:left w:val="none" w:sz="0" w:space="0" w:color="auto"/>
        <w:bottom w:val="none" w:sz="0" w:space="0" w:color="auto"/>
        <w:right w:val="none" w:sz="0" w:space="0" w:color="auto"/>
      </w:divBdr>
    </w:div>
    <w:div w:id="1430080689">
      <w:bodyDiv w:val="1"/>
      <w:marLeft w:val="0"/>
      <w:marRight w:val="0"/>
      <w:marTop w:val="0"/>
      <w:marBottom w:val="0"/>
      <w:divBdr>
        <w:top w:val="none" w:sz="0" w:space="0" w:color="auto"/>
        <w:left w:val="none" w:sz="0" w:space="0" w:color="auto"/>
        <w:bottom w:val="none" w:sz="0" w:space="0" w:color="auto"/>
        <w:right w:val="none" w:sz="0" w:space="0" w:color="auto"/>
      </w:divBdr>
      <w:divsChild>
        <w:div w:id="1647393788">
          <w:marLeft w:val="0"/>
          <w:marRight w:val="0"/>
          <w:marTop w:val="0"/>
          <w:marBottom w:val="0"/>
          <w:divBdr>
            <w:top w:val="none" w:sz="0" w:space="0" w:color="auto"/>
            <w:left w:val="none" w:sz="0" w:space="0" w:color="auto"/>
            <w:bottom w:val="none" w:sz="0" w:space="0" w:color="auto"/>
            <w:right w:val="none" w:sz="0" w:space="0" w:color="auto"/>
          </w:divBdr>
          <w:divsChild>
            <w:div w:id="1127578665">
              <w:marLeft w:val="0"/>
              <w:marRight w:val="0"/>
              <w:marTop w:val="0"/>
              <w:marBottom w:val="0"/>
              <w:divBdr>
                <w:top w:val="none" w:sz="0" w:space="0" w:color="auto"/>
                <w:left w:val="none" w:sz="0" w:space="0" w:color="auto"/>
                <w:bottom w:val="none" w:sz="0" w:space="0" w:color="auto"/>
                <w:right w:val="none" w:sz="0" w:space="0" w:color="auto"/>
              </w:divBdr>
              <w:divsChild>
                <w:div w:id="1830291198">
                  <w:marLeft w:val="0"/>
                  <w:marRight w:val="0"/>
                  <w:marTop w:val="0"/>
                  <w:marBottom w:val="0"/>
                  <w:divBdr>
                    <w:top w:val="none" w:sz="0" w:space="0" w:color="auto"/>
                    <w:left w:val="none" w:sz="0" w:space="0" w:color="auto"/>
                    <w:bottom w:val="none" w:sz="0" w:space="0" w:color="auto"/>
                    <w:right w:val="none" w:sz="0" w:space="0" w:color="auto"/>
                  </w:divBdr>
                  <w:divsChild>
                    <w:div w:id="862088860">
                      <w:marLeft w:val="0"/>
                      <w:marRight w:val="0"/>
                      <w:marTop w:val="0"/>
                      <w:marBottom w:val="0"/>
                      <w:divBdr>
                        <w:top w:val="none" w:sz="0" w:space="0" w:color="auto"/>
                        <w:left w:val="none" w:sz="0" w:space="0" w:color="auto"/>
                        <w:bottom w:val="none" w:sz="0" w:space="0" w:color="auto"/>
                        <w:right w:val="none" w:sz="0" w:space="0" w:color="auto"/>
                      </w:divBdr>
                      <w:divsChild>
                        <w:div w:id="620647424">
                          <w:marLeft w:val="0"/>
                          <w:marRight w:val="0"/>
                          <w:marTop w:val="0"/>
                          <w:marBottom w:val="0"/>
                          <w:divBdr>
                            <w:top w:val="none" w:sz="0" w:space="0" w:color="auto"/>
                            <w:left w:val="none" w:sz="0" w:space="0" w:color="auto"/>
                            <w:bottom w:val="none" w:sz="0" w:space="0" w:color="auto"/>
                            <w:right w:val="none" w:sz="0" w:space="0" w:color="auto"/>
                          </w:divBdr>
                          <w:divsChild>
                            <w:div w:id="1324702037">
                              <w:marLeft w:val="0"/>
                              <w:marRight w:val="0"/>
                              <w:marTop w:val="0"/>
                              <w:marBottom w:val="0"/>
                              <w:divBdr>
                                <w:top w:val="none" w:sz="0" w:space="0" w:color="auto"/>
                                <w:left w:val="none" w:sz="0" w:space="0" w:color="auto"/>
                                <w:bottom w:val="none" w:sz="0" w:space="0" w:color="auto"/>
                                <w:right w:val="none" w:sz="0" w:space="0" w:color="auto"/>
                              </w:divBdr>
                              <w:divsChild>
                                <w:div w:id="9234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759484">
      <w:bodyDiv w:val="1"/>
      <w:marLeft w:val="0"/>
      <w:marRight w:val="0"/>
      <w:marTop w:val="0"/>
      <w:marBottom w:val="0"/>
      <w:divBdr>
        <w:top w:val="none" w:sz="0" w:space="0" w:color="auto"/>
        <w:left w:val="none" w:sz="0" w:space="0" w:color="auto"/>
        <w:bottom w:val="none" w:sz="0" w:space="0" w:color="auto"/>
        <w:right w:val="none" w:sz="0" w:space="0" w:color="auto"/>
      </w:divBdr>
      <w:divsChild>
        <w:div w:id="133064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99927">
      <w:bodyDiv w:val="1"/>
      <w:marLeft w:val="0"/>
      <w:marRight w:val="0"/>
      <w:marTop w:val="0"/>
      <w:marBottom w:val="0"/>
      <w:divBdr>
        <w:top w:val="none" w:sz="0" w:space="0" w:color="auto"/>
        <w:left w:val="none" w:sz="0" w:space="0" w:color="auto"/>
        <w:bottom w:val="none" w:sz="0" w:space="0" w:color="auto"/>
        <w:right w:val="none" w:sz="0" w:space="0" w:color="auto"/>
      </w:divBdr>
      <w:divsChild>
        <w:div w:id="1359357660">
          <w:marLeft w:val="0"/>
          <w:marRight w:val="0"/>
          <w:marTop w:val="0"/>
          <w:marBottom w:val="0"/>
          <w:divBdr>
            <w:top w:val="none" w:sz="0" w:space="0" w:color="auto"/>
            <w:left w:val="none" w:sz="0" w:space="0" w:color="auto"/>
            <w:bottom w:val="none" w:sz="0" w:space="0" w:color="auto"/>
            <w:right w:val="none" w:sz="0" w:space="0" w:color="auto"/>
          </w:divBdr>
          <w:divsChild>
            <w:div w:id="17463573">
              <w:marLeft w:val="0"/>
              <w:marRight w:val="0"/>
              <w:marTop w:val="0"/>
              <w:marBottom w:val="0"/>
              <w:divBdr>
                <w:top w:val="none" w:sz="0" w:space="0" w:color="auto"/>
                <w:left w:val="none" w:sz="0" w:space="0" w:color="auto"/>
                <w:bottom w:val="none" w:sz="0" w:space="0" w:color="auto"/>
                <w:right w:val="none" w:sz="0" w:space="0" w:color="auto"/>
              </w:divBdr>
              <w:divsChild>
                <w:div w:id="1169249356">
                  <w:marLeft w:val="0"/>
                  <w:marRight w:val="0"/>
                  <w:marTop w:val="0"/>
                  <w:marBottom w:val="0"/>
                  <w:divBdr>
                    <w:top w:val="none" w:sz="0" w:space="0" w:color="auto"/>
                    <w:left w:val="none" w:sz="0" w:space="0" w:color="auto"/>
                    <w:bottom w:val="none" w:sz="0" w:space="0" w:color="auto"/>
                    <w:right w:val="none" w:sz="0" w:space="0" w:color="auto"/>
                  </w:divBdr>
                  <w:divsChild>
                    <w:div w:id="1465855958">
                      <w:marLeft w:val="0"/>
                      <w:marRight w:val="0"/>
                      <w:marTop w:val="0"/>
                      <w:marBottom w:val="0"/>
                      <w:divBdr>
                        <w:top w:val="none" w:sz="0" w:space="0" w:color="auto"/>
                        <w:left w:val="none" w:sz="0" w:space="0" w:color="auto"/>
                        <w:bottom w:val="none" w:sz="0" w:space="0" w:color="auto"/>
                        <w:right w:val="none" w:sz="0" w:space="0" w:color="auto"/>
                      </w:divBdr>
                      <w:divsChild>
                        <w:div w:id="1619140566">
                          <w:marLeft w:val="0"/>
                          <w:marRight w:val="0"/>
                          <w:marTop w:val="0"/>
                          <w:marBottom w:val="0"/>
                          <w:divBdr>
                            <w:top w:val="none" w:sz="0" w:space="0" w:color="auto"/>
                            <w:left w:val="none" w:sz="0" w:space="0" w:color="auto"/>
                            <w:bottom w:val="none" w:sz="0" w:space="0" w:color="auto"/>
                            <w:right w:val="none" w:sz="0" w:space="0" w:color="auto"/>
                          </w:divBdr>
                          <w:divsChild>
                            <w:div w:id="112482316">
                              <w:marLeft w:val="0"/>
                              <w:marRight w:val="0"/>
                              <w:marTop w:val="0"/>
                              <w:marBottom w:val="0"/>
                              <w:divBdr>
                                <w:top w:val="none" w:sz="0" w:space="0" w:color="auto"/>
                                <w:left w:val="none" w:sz="0" w:space="0" w:color="auto"/>
                                <w:bottom w:val="none" w:sz="0" w:space="0" w:color="auto"/>
                                <w:right w:val="none" w:sz="0" w:space="0" w:color="auto"/>
                              </w:divBdr>
                              <w:divsChild>
                                <w:div w:id="4597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881682">
      <w:bodyDiv w:val="1"/>
      <w:marLeft w:val="0"/>
      <w:marRight w:val="0"/>
      <w:marTop w:val="0"/>
      <w:marBottom w:val="0"/>
      <w:divBdr>
        <w:top w:val="none" w:sz="0" w:space="0" w:color="auto"/>
        <w:left w:val="none" w:sz="0" w:space="0" w:color="auto"/>
        <w:bottom w:val="none" w:sz="0" w:space="0" w:color="auto"/>
        <w:right w:val="none" w:sz="0" w:space="0" w:color="auto"/>
      </w:divBdr>
      <w:divsChild>
        <w:div w:id="2146391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8229">
      <w:bodyDiv w:val="1"/>
      <w:marLeft w:val="0"/>
      <w:marRight w:val="0"/>
      <w:marTop w:val="0"/>
      <w:marBottom w:val="0"/>
      <w:divBdr>
        <w:top w:val="none" w:sz="0" w:space="0" w:color="auto"/>
        <w:left w:val="none" w:sz="0" w:space="0" w:color="auto"/>
        <w:bottom w:val="none" w:sz="0" w:space="0" w:color="auto"/>
        <w:right w:val="none" w:sz="0" w:space="0" w:color="auto"/>
      </w:divBdr>
      <w:divsChild>
        <w:div w:id="360865511">
          <w:marLeft w:val="0"/>
          <w:marRight w:val="0"/>
          <w:marTop w:val="0"/>
          <w:marBottom w:val="0"/>
          <w:divBdr>
            <w:top w:val="none" w:sz="0" w:space="0" w:color="auto"/>
            <w:left w:val="none" w:sz="0" w:space="0" w:color="auto"/>
            <w:bottom w:val="none" w:sz="0" w:space="0" w:color="auto"/>
            <w:right w:val="none" w:sz="0" w:space="0" w:color="auto"/>
          </w:divBdr>
          <w:divsChild>
            <w:div w:id="1487087943">
              <w:marLeft w:val="0"/>
              <w:marRight w:val="0"/>
              <w:marTop w:val="0"/>
              <w:marBottom w:val="0"/>
              <w:divBdr>
                <w:top w:val="none" w:sz="0" w:space="0" w:color="auto"/>
                <w:left w:val="none" w:sz="0" w:space="0" w:color="auto"/>
                <w:bottom w:val="none" w:sz="0" w:space="0" w:color="auto"/>
                <w:right w:val="none" w:sz="0" w:space="0" w:color="auto"/>
              </w:divBdr>
              <w:divsChild>
                <w:div w:id="1311517871">
                  <w:marLeft w:val="0"/>
                  <w:marRight w:val="0"/>
                  <w:marTop w:val="0"/>
                  <w:marBottom w:val="0"/>
                  <w:divBdr>
                    <w:top w:val="none" w:sz="0" w:space="0" w:color="auto"/>
                    <w:left w:val="none" w:sz="0" w:space="0" w:color="auto"/>
                    <w:bottom w:val="none" w:sz="0" w:space="0" w:color="auto"/>
                    <w:right w:val="none" w:sz="0" w:space="0" w:color="auto"/>
                  </w:divBdr>
                  <w:divsChild>
                    <w:div w:id="1636637797">
                      <w:marLeft w:val="0"/>
                      <w:marRight w:val="0"/>
                      <w:marTop w:val="0"/>
                      <w:marBottom w:val="0"/>
                      <w:divBdr>
                        <w:top w:val="none" w:sz="0" w:space="0" w:color="auto"/>
                        <w:left w:val="none" w:sz="0" w:space="0" w:color="auto"/>
                        <w:bottom w:val="none" w:sz="0" w:space="0" w:color="auto"/>
                        <w:right w:val="none" w:sz="0" w:space="0" w:color="auto"/>
                      </w:divBdr>
                      <w:divsChild>
                        <w:div w:id="266740154">
                          <w:marLeft w:val="0"/>
                          <w:marRight w:val="0"/>
                          <w:marTop w:val="0"/>
                          <w:marBottom w:val="0"/>
                          <w:divBdr>
                            <w:top w:val="none" w:sz="0" w:space="0" w:color="auto"/>
                            <w:left w:val="none" w:sz="0" w:space="0" w:color="auto"/>
                            <w:bottom w:val="none" w:sz="0" w:space="0" w:color="auto"/>
                            <w:right w:val="none" w:sz="0" w:space="0" w:color="auto"/>
                          </w:divBdr>
                          <w:divsChild>
                            <w:div w:id="48460989">
                              <w:marLeft w:val="0"/>
                              <w:marRight w:val="0"/>
                              <w:marTop w:val="0"/>
                              <w:marBottom w:val="0"/>
                              <w:divBdr>
                                <w:top w:val="none" w:sz="0" w:space="0" w:color="auto"/>
                                <w:left w:val="none" w:sz="0" w:space="0" w:color="auto"/>
                                <w:bottom w:val="none" w:sz="0" w:space="0" w:color="auto"/>
                                <w:right w:val="none" w:sz="0" w:space="0" w:color="auto"/>
                              </w:divBdr>
                              <w:divsChild>
                                <w:div w:id="312372251">
                                  <w:marLeft w:val="0"/>
                                  <w:marRight w:val="0"/>
                                  <w:marTop w:val="0"/>
                                  <w:marBottom w:val="0"/>
                                  <w:divBdr>
                                    <w:top w:val="none" w:sz="0" w:space="0" w:color="auto"/>
                                    <w:left w:val="none" w:sz="0" w:space="0" w:color="auto"/>
                                    <w:bottom w:val="none" w:sz="0" w:space="0" w:color="auto"/>
                                    <w:right w:val="none" w:sz="0" w:space="0" w:color="auto"/>
                                  </w:divBdr>
                                  <w:divsChild>
                                    <w:div w:id="44330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4108">
      <w:bodyDiv w:val="1"/>
      <w:marLeft w:val="0"/>
      <w:marRight w:val="0"/>
      <w:marTop w:val="0"/>
      <w:marBottom w:val="0"/>
      <w:divBdr>
        <w:top w:val="none" w:sz="0" w:space="0" w:color="auto"/>
        <w:left w:val="none" w:sz="0" w:space="0" w:color="auto"/>
        <w:bottom w:val="none" w:sz="0" w:space="0" w:color="auto"/>
        <w:right w:val="none" w:sz="0" w:space="0" w:color="auto"/>
      </w:divBdr>
      <w:divsChild>
        <w:div w:id="237058044">
          <w:marLeft w:val="0"/>
          <w:marRight w:val="0"/>
          <w:marTop w:val="0"/>
          <w:marBottom w:val="0"/>
          <w:divBdr>
            <w:top w:val="none" w:sz="0" w:space="0" w:color="auto"/>
            <w:left w:val="none" w:sz="0" w:space="0" w:color="auto"/>
            <w:bottom w:val="none" w:sz="0" w:space="0" w:color="auto"/>
            <w:right w:val="none" w:sz="0" w:space="0" w:color="auto"/>
          </w:divBdr>
          <w:divsChild>
            <w:div w:id="980691307">
              <w:marLeft w:val="0"/>
              <w:marRight w:val="0"/>
              <w:marTop w:val="0"/>
              <w:marBottom w:val="0"/>
              <w:divBdr>
                <w:top w:val="none" w:sz="0" w:space="0" w:color="auto"/>
                <w:left w:val="none" w:sz="0" w:space="0" w:color="auto"/>
                <w:bottom w:val="none" w:sz="0" w:space="0" w:color="auto"/>
                <w:right w:val="none" w:sz="0" w:space="0" w:color="auto"/>
              </w:divBdr>
              <w:divsChild>
                <w:div w:id="450711569">
                  <w:marLeft w:val="0"/>
                  <w:marRight w:val="0"/>
                  <w:marTop w:val="0"/>
                  <w:marBottom w:val="0"/>
                  <w:divBdr>
                    <w:top w:val="none" w:sz="0" w:space="0" w:color="auto"/>
                    <w:left w:val="none" w:sz="0" w:space="0" w:color="auto"/>
                    <w:bottom w:val="none" w:sz="0" w:space="0" w:color="auto"/>
                    <w:right w:val="none" w:sz="0" w:space="0" w:color="auto"/>
                  </w:divBdr>
                  <w:divsChild>
                    <w:div w:id="675041239">
                      <w:marLeft w:val="0"/>
                      <w:marRight w:val="0"/>
                      <w:marTop w:val="0"/>
                      <w:marBottom w:val="0"/>
                      <w:divBdr>
                        <w:top w:val="none" w:sz="0" w:space="0" w:color="auto"/>
                        <w:left w:val="none" w:sz="0" w:space="0" w:color="auto"/>
                        <w:bottom w:val="none" w:sz="0" w:space="0" w:color="auto"/>
                        <w:right w:val="none" w:sz="0" w:space="0" w:color="auto"/>
                      </w:divBdr>
                      <w:divsChild>
                        <w:div w:id="408039545">
                          <w:marLeft w:val="0"/>
                          <w:marRight w:val="0"/>
                          <w:marTop w:val="0"/>
                          <w:marBottom w:val="0"/>
                          <w:divBdr>
                            <w:top w:val="none" w:sz="0" w:space="0" w:color="auto"/>
                            <w:left w:val="none" w:sz="0" w:space="0" w:color="auto"/>
                            <w:bottom w:val="none" w:sz="0" w:space="0" w:color="auto"/>
                            <w:right w:val="none" w:sz="0" w:space="0" w:color="auto"/>
                          </w:divBdr>
                          <w:divsChild>
                            <w:div w:id="1104418061">
                              <w:marLeft w:val="0"/>
                              <w:marRight w:val="0"/>
                              <w:marTop w:val="0"/>
                              <w:marBottom w:val="0"/>
                              <w:divBdr>
                                <w:top w:val="none" w:sz="0" w:space="0" w:color="auto"/>
                                <w:left w:val="none" w:sz="0" w:space="0" w:color="auto"/>
                                <w:bottom w:val="none" w:sz="0" w:space="0" w:color="auto"/>
                                <w:right w:val="none" w:sz="0" w:space="0" w:color="auto"/>
                              </w:divBdr>
                              <w:divsChild>
                                <w:div w:id="1512143929">
                                  <w:marLeft w:val="0"/>
                                  <w:marRight w:val="0"/>
                                  <w:marTop w:val="0"/>
                                  <w:marBottom w:val="0"/>
                                  <w:divBdr>
                                    <w:top w:val="none" w:sz="0" w:space="0" w:color="auto"/>
                                    <w:left w:val="none" w:sz="0" w:space="0" w:color="auto"/>
                                    <w:bottom w:val="none" w:sz="0" w:space="0" w:color="auto"/>
                                    <w:right w:val="none" w:sz="0" w:space="0" w:color="auto"/>
                                  </w:divBdr>
                                  <w:divsChild>
                                    <w:div w:id="922647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3184">
      <w:bodyDiv w:val="1"/>
      <w:marLeft w:val="0"/>
      <w:marRight w:val="0"/>
      <w:marTop w:val="0"/>
      <w:marBottom w:val="0"/>
      <w:divBdr>
        <w:top w:val="none" w:sz="0" w:space="0" w:color="auto"/>
        <w:left w:val="none" w:sz="0" w:space="0" w:color="auto"/>
        <w:bottom w:val="none" w:sz="0" w:space="0" w:color="auto"/>
        <w:right w:val="none" w:sz="0" w:space="0" w:color="auto"/>
      </w:divBdr>
      <w:divsChild>
        <w:div w:id="1215852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509158">
      <w:bodyDiv w:val="1"/>
      <w:marLeft w:val="0"/>
      <w:marRight w:val="0"/>
      <w:marTop w:val="0"/>
      <w:marBottom w:val="0"/>
      <w:divBdr>
        <w:top w:val="none" w:sz="0" w:space="0" w:color="auto"/>
        <w:left w:val="none" w:sz="0" w:space="0" w:color="auto"/>
        <w:bottom w:val="none" w:sz="0" w:space="0" w:color="auto"/>
        <w:right w:val="none" w:sz="0" w:space="0" w:color="auto"/>
      </w:divBdr>
    </w:div>
    <w:div w:id="1543056701">
      <w:bodyDiv w:val="1"/>
      <w:marLeft w:val="0"/>
      <w:marRight w:val="0"/>
      <w:marTop w:val="0"/>
      <w:marBottom w:val="0"/>
      <w:divBdr>
        <w:top w:val="none" w:sz="0" w:space="0" w:color="auto"/>
        <w:left w:val="none" w:sz="0" w:space="0" w:color="auto"/>
        <w:bottom w:val="none" w:sz="0" w:space="0" w:color="auto"/>
        <w:right w:val="none" w:sz="0" w:space="0" w:color="auto"/>
      </w:divBdr>
      <w:divsChild>
        <w:div w:id="35357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665411">
      <w:bodyDiv w:val="1"/>
      <w:marLeft w:val="0"/>
      <w:marRight w:val="0"/>
      <w:marTop w:val="0"/>
      <w:marBottom w:val="0"/>
      <w:divBdr>
        <w:top w:val="none" w:sz="0" w:space="0" w:color="auto"/>
        <w:left w:val="none" w:sz="0" w:space="0" w:color="auto"/>
        <w:bottom w:val="none" w:sz="0" w:space="0" w:color="auto"/>
        <w:right w:val="none" w:sz="0" w:space="0" w:color="auto"/>
      </w:divBdr>
    </w:div>
    <w:div w:id="1572615661">
      <w:bodyDiv w:val="1"/>
      <w:marLeft w:val="0"/>
      <w:marRight w:val="0"/>
      <w:marTop w:val="0"/>
      <w:marBottom w:val="0"/>
      <w:divBdr>
        <w:top w:val="none" w:sz="0" w:space="0" w:color="auto"/>
        <w:left w:val="none" w:sz="0" w:space="0" w:color="auto"/>
        <w:bottom w:val="none" w:sz="0" w:space="0" w:color="auto"/>
        <w:right w:val="none" w:sz="0" w:space="0" w:color="auto"/>
      </w:divBdr>
    </w:div>
    <w:div w:id="1579365735">
      <w:bodyDiv w:val="1"/>
      <w:marLeft w:val="0"/>
      <w:marRight w:val="0"/>
      <w:marTop w:val="0"/>
      <w:marBottom w:val="0"/>
      <w:divBdr>
        <w:top w:val="none" w:sz="0" w:space="0" w:color="auto"/>
        <w:left w:val="none" w:sz="0" w:space="0" w:color="auto"/>
        <w:bottom w:val="none" w:sz="0" w:space="0" w:color="auto"/>
        <w:right w:val="none" w:sz="0" w:space="0" w:color="auto"/>
      </w:divBdr>
      <w:divsChild>
        <w:div w:id="57890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232673">
      <w:bodyDiv w:val="1"/>
      <w:marLeft w:val="0"/>
      <w:marRight w:val="0"/>
      <w:marTop w:val="0"/>
      <w:marBottom w:val="0"/>
      <w:divBdr>
        <w:top w:val="none" w:sz="0" w:space="0" w:color="auto"/>
        <w:left w:val="none" w:sz="0" w:space="0" w:color="auto"/>
        <w:bottom w:val="none" w:sz="0" w:space="0" w:color="auto"/>
        <w:right w:val="none" w:sz="0" w:space="0" w:color="auto"/>
      </w:divBdr>
      <w:divsChild>
        <w:div w:id="125065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65786">
      <w:bodyDiv w:val="1"/>
      <w:marLeft w:val="0"/>
      <w:marRight w:val="0"/>
      <w:marTop w:val="0"/>
      <w:marBottom w:val="0"/>
      <w:divBdr>
        <w:top w:val="none" w:sz="0" w:space="0" w:color="auto"/>
        <w:left w:val="none" w:sz="0" w:space="0" w:color="auto"/>
        <w:bottom w:val="none" w:sz="0" w:space="0" w:color="auto"/>
        <w:right w:val="none" w:sz="0" w:space="0" w:color="auto"/>
      </w:divBdr>
      <w:divsChild>
        <w:div w:id="122606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406662">
      <w:bodyDiv w:val="1"/>
      <w:marLeft w:val="0"/>
      <w:marRight w:val="0"/>
      <w:marTop w:val="0"/>
      <w:marBottom w:val="0"/>
      <w:divBdr>
        <w:top w:val="none" w:sz="0" w:space="0" w:color="auto"/>
        <w:left w:val="none" w:sz="0" w:space="0" w:color="auto"/>
        <w:bottom w:val="none" w:sz="0" w:space="0" w:color="auto"/>
        <w:right w:val="none" w:sz="0" w:space="0" w:color="auto"/>
      </w:divBdr>
    </w:div>
    <w:div w:id="1625111438">
      <w:bodyDiv w:val="1"/>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sChild>
            <w:div w:id="875198965">
              <w:marLeft w:val="0"/>
              <w:marRight w:val="0"/>
              <w:marTop w:val="0"/>
              <w:marBottom w:val="0"/>
              <w:divBdr>
                <w:top w:val="none" w:sz="0" w:space="0" w:color="auto"/>
                <w:left w:val="none" w:sz="0" w:space="0" w:color="auto"/>
                <w:bottom w:val="none" w:sz="0" w:space="0" w:color="auto"/>
                <w:right w:val="none" w:sz="0" w:space="0" w:color="auto"/>
              </w:divBdr>
              <w:divsChild>
                <w:div w:id="1718356727">
                  <w:marLeft w:val="0"/>
                  <w:marRight w:val="0"/>
                  <w:marTop w:val="0"/>
                  <w:marBottom w:val="0"/>
                  <w:divBdr>
                    <w:top w:val="none" w:sz="0" w:space="0" w:color="auto"/>
                    <w:left w:val="none" w:sz="0" w:space="0" w:color="auto"/>
                    <w:bottom w:val="none" w:sz="0" w:space="0" w:color="auto"/>
                    <w:right w:val="none" w:sz="0" w:space="0" w:color="auto"/>
                  </w:divBdr>
                  <w:divsChild>
                    <w:div w:id="2104758196">
                      <w:marLeft w:val="0"/>
                      <w:marRight w:val="0"/>
                      <w:marTop w:val="0"/>
                      <w:marBottom w:val="0"/>
                      <w:divBdr>
                        <w:top w:val="none" w:sz="0" w:space="0" w:color="auto"/>
                        <w:left w:val="none" w:sz="0" w:space="0" w:color="auto"/>
                        <w:bottom w:val="none" w:sz="0" w:space="0" w:color="auto"/>
                        <w:right w:val="none" w:sz="0" w:space="0" w:color="auto"/>
                      </w:divBdr>
                      <w:divsChild>
                        <w:div w:id="1671441454">
                          <w:marLeft w:val="0"/>
                          <w:marRight w:val="0"/>
                          <w:marTop w:val="0"/>
                          <w:marBottom w:val="0"/>
                          <w:divBdr>
                            <w:top w:val="none" w:sz="0" w:space="0" w:color="auto"/>
                            <w:left w:val="none" w:sz="0" w:space="0" w:color="auto"/>
                            <w:bottom w:val="none" w:sz="0" w:space="0" w:color="auto"/>
                            <w:right w:val="none" w:sz="0" w:space="0" w:color="auto"/>
                          </w:divBdr>
                          <w:divsChild>
                            <w:div w:id="1325085682">
                              <w:marLeft w:val="0"/>
                              <w:marRight w:val="0"/>
                              <w:marTop w:val="0"/>
                              <w:marBottom w:val="0"/>
                              <w:divBdr>
                                <w:top w:val="none" w:sz="0" w:space="0" w:color="auto"/>
                                <w:left w:val="none" w:sz="0" w:space="0" w:color="auto"/>
                                <w:bottom w:val="none" w:sz="0" w:space="0" w:color="auto"/>
                                <w:right w:val="none" w:sz="0" w:space="0" w:color="auto"/>
                              </w:divBdr>
                              <w:divsChild>
                                <w:div w:id="12391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105069">
      <w:bodyDiv w:val="1"/>
      <w:marLeft w:val="0"/>
      <w:marRight w:val="0"/>
      <w:marTop w:val="0"/>
      <w:marBottom w:val="0"/>
      <w:divBdr>
        <w:top w:val="none" w:sz="0" w:space="0" w:color="auto"/>
        <w:left w:val="none" w:sz="0" w:space="0" w:color="auto"/>
        <w:bottom w:val="none" w:sz="0" w:space="0" w:color="auto"/>
        <w:right w:val="none" w:sz="0" w:space="0" w:color="auto"/>
      </w:divBdr>
    </w:div>
    <w:div w:id="1660038403">
      <w:bodyDiv w:val="1"/>
      <w:marLeft w:val="0"/>
      <w:marRight w:val="0"/>
      <w:marTop w:val="0"/>
      <w:marBottom w:val="0"/>
      <w:divBdr>
        <w:top w:val="none" w:sz="0" w:space="0" w:color="auto"/>
        <w:left w:val="none" w:sz="0" w:space="0" w:color="auto"/>
        <w:bottom w:val="none" w:sz="0" w:space="0" w:color="auto"/>
        <w:right w:val="none" w:sz="0" w:space="0" w:color="auto"/>
      </w:divBdr>
    </w:div>
    <w:div w:id="1696613304">
      <w:bodyDiv w:val="1"/>
      <w:marLeft w:val="0"/>
      <w:marRight w:val="0"/>
      <w:marTop w:val="0"/>
      <w:marBottom w:val="0"/>
      <w:divBdr>
        <w:top w:val="none" w:sz="0" w:space="0" w:color="auto"/>
        <w:left w:val="none" w:sz="0" w:space="0" w:color="auto"/>
        <w:bottom w:val="none" w:sz="0" w:space="0" w:color="auto"/>
        <w:right w:val="none" w:sz="0" w:space="0" w:color="auto"/>
      </w:divBdr>
      <w:divsChild>
        <w:div w:id="1725566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458939">
      <w:bodyDiv w:val="1"/>
      <w:marLeft w:val="0"/>
      <w:marRight w:val="0"/>
      <w:marTop w:val="0"/>
      <w:marBottom w:val="0"/>
      <w:divBdr>
        <w:top w:val="none" w:sz="0" w:space="0" w:color="auto"/>
        <w:left w:val="none" w:sz="0" w:space="0" w:color="auto"/>
        <w:bottom w:val="none" w:sz="0" w:space="0" w:color="auto"/>
        <w:right w:val="none" w:sz="0" w:space="0" w:color="auto"/>
      </w:divBdr>
      <w:divsChild>
        <w:div w:id="1027682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117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675626">
      <w:bodyDiv w:val="1"/>
      <w:marLeft w:val="0"/>
      <w:marRight w:val="0"/>
      <w:marTop w:val="0"/>
      <w:marBottom w:val="0"/>
      <w:divBdr>
        <w:top w:val="none" w:sz="0" w:space="0" w:color="auto"/>
        <w:left w:val="none" w:sz="0" w:space="0" w:color="auto"/>
        <w:bottom w:val="none" w:sz="0" w:space="0" w:color="auto"/>
        <w:right w:val="none" w:sz="0" w:space="0" w:color="auto"/>
      </w:divBdr>
      <w:divsChild>
        <w:div w:id="580799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042605">
      <w:bodyDiv w:val="1"/>
      <w:marLeft w:val="0"/>
      <w:marRight w:val="0"/>
      <w:marTop w:val="0"/>
      <w:marBottom w:val="0"/>
      <w:divBdr>
        <w:top w:val="none" w:sz="0" w:space="0" w:color="auto"/>
        <w:left w:val="none" w:sz="0" w:space="0" w:color="auto"/>
        <w:bottom w:val="none" w:sz="0" w:space="0" w:color="auto"/>
        <w:right w:val="none" w:sz="0" w:space="0" w:color="auto"/>
      </w:divBdr>
      <w:divsChild>
        <w:div w:id="1517621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5082581">
      <w:bodyDiv w:val="1"/>
      <w:marLeft w:val="0"/>
      <w:marRight w:val="0"/>
      <w:marTop w:val="0"/>
      <w:marBottom w:val="0"/>
      <w:divBdr>
        <w:top w:val="none" w:sz="0" w:space="0" w:color="auto"/>
        <w:left w:val="none" w:sz="0" w:space="0" w:color="auto"/>
        <w:bottom w:val="none" w:sz="0" w:space="0" w:color="auto"/>
        <w:right w:val="none" w:sz="0" w:space="0" w:color="auto"/>
      </w:divBdr>
      <w:divsChild>
        <w:div w:id="106371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438401">
      <w:bodyDiv w:val="1"/>
      <w:marLeft w:val="0"/>
      <w:marRight w:val="0"/>
      <w:marTop w:val="0"/>
      <w:marBottom w:val="0"/>
      <w:divBdr>
        <w:top w:val="none" w:sz="0" w:space="0" w:color="auto"/>
        <w:left w:val="none" w:sz="0" w:space="0" w:color="auto"/>
        <w:bottom w:val="none" w:sz="0" w:space="0" w:color="auto"/>
        <w:right w:val="none" w:sz="0" w:space="0" w:color="auto"/>
      </w:divBdr>
      <w:divsChild>
        <w:div w:id="1361710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10617">
      <w:bodyDiv w:val="1"/>
      <w:marLeft w:val="0"/>
      <w:marRight w:val="0"/>
      <w:marTop w:val="0"/>
      <w:marBottom w:val="0"/>
      <w:divBdr>
        <w:top w:val="none" w:sz="0" w:space="0" w:color="auto"/>
        <w:left w:val="none" w:sz="0" w:space="0" w:color="auto"/>
        <w:bottom w:val="none" w:sz="0" w:space="0" w:color="auto"/>
        <w:right w:val="none" w:sz="0" w:space="0" w:color="auto"/>
      </w:divBdr>
    </w:div>
    <w:div w:id="1753820228">
      <w:bodyDiv w:val="1"/>
      <w:marLeft w:val="0"/>
      <w:marRight w:val="0"/>
      <w:marTop w:val="0"/>
      <w:marBottom w:val="0"/>
      <w:divBdr>
        <w:top w:val="none" w:sz="0" w:space="0" w:color="auto"/>
        <w:left w:val="none" w:sz="0" w:space="0" w:color="auto"/>
        <w:bottom w:val="none" w:sz="0" w:space="0" w:color="auto"/>
        <w:right w:val="none" w:sz="0" w:space="0" w:color="auto"/>
      </w:divBdr>
      <w:divsChild>
        <w:div w:id="1110393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775">
      <w:bodyDiv w:val="1"/>
      <w:marLeft w:val="0"/>
      <w:marRight w:val="0"/>
      <w:marTop w:val="0"/>
      <w:marBottom w:val="0"/>
      <w:divBdr>
        <w:top w:val="none" w:sz="0" w:space="0" w:color="auto"/>
        <w:left w:val="none" w:sz="0" w:space="0" w:color="auto"/>
        <w:bottom w:val="none" w:sz="0" w:space="0" w:color="auto"/>
        <w:right w:val="none" w:sz="0" w:space="0" w:color="auto"/>
      </w:divBdr>
      <w:divsChild>
        <w:div w:id="537470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66746">
      <w:bodyDiv w:val="1"/>
      <w:marLeft w:val="0"/>
      <w:marRight w:val="0"/>
      <w:marTop w:val="0"/>
      <w:marBottom w:val="0"/>
      <w:divBdr>
        <w:top w:val="none" w:sz="0" w:space="0" w:color="auto"/>
        <w:left w:val="none" w:sz="0" w:space="0" w:color="auto"/>
        <w:bottom w:val="none" w:sz="0" w:space="0" w:color="auto"/>
        <w:right w:val="none" w:sz="0" w:space="0" w:color="auto"/>
      </w:divBdr>
      <w:divsChild>
        <w:div w:id="1247231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51618">
      <w:bodyDiv w:val="1"/>
      <w:marLeft w:val="0"/>
      <w:marRight w:val="0"/>
      <w:marTop w:val="0"/>
      <w:marBottom w:val="0"/>
      <w:divBdr>
        <w:top w:val="none" w:sz="0" w:space="0" w:color="auto"/>
        <w:left w:val="none" w:sz="0" w:space="0" w:color="auto"/>
        <w:bottom w:val="none" w:sz="0" w:space="0" w:color="auto"/>
        <w:right w:val="none" w:sz="0" w:space="0" w:color="auto"/>
      </w:divBdr>
      <w:divsChild>
        <w:div w:id="1477066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471051">
      <w:bodyDiv w:val="1"/>
      <w:marLeft w:val="0"/>
      <w:marRight w:val="0"/>
      <w:marTop w:val="0"/>
      <w:marBottom w:val="0"/>
      <w:divBdr>
        <w:top w:val="none" w:sz="0" w:space="0" w:color="auto"/>
        <w:left w:val="none" w:sz="0" w:space="0" w:color="auto"/>
        <w:bottom w:val="none" w:sz="0" w:space="0" w:color="auto"/>
        <w:right w:val="none" w:sz="0" w:space="0" w:color="auto"/>
      </w:divBdr>
    </w:div>
    <w:div w:id="1783331477">
      <w:bodyDiv w:val="1"/>
      <w:marLeft w:val="0"/>
      <w:marRight w:val="0"/>
      <w:marTop w:val="0"/>
      <w:marBottom w:val="0"/>
      <w:divBdr>
        <w:top w:val="none" w:sz="0" w:space="0" w:color="auto"/>
        <w:left w:val="none" w:sz="0" w:space="0" w:color="auto"/>
        <w:bottom w:val="none" w:sz="0" w:space="0" w:color="auto"/>
        <w:right w:val="none" w:sz="0" w:space="0" w:color="auto"/>
      </w:divBdr>
      <w:divsChild>
        <w:div w:id="1758747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312330">
      <w:bodyDiv w:val="1"/>
      <w:marLeft w:val="0"/>
      <w:marRight w:val="0"/>
      <w:marTop w:val="0"/>
      <w:marBottom w:val="0"/>
      <w:divBdr>
        <w:top w:val="none" w:sz="0" w:space="0" w:color="auto"/>
        <w:left w:val="none" w:sz="0" w:space="0" w:color="auto"/>
        <w:bottom w:val="none" w:sz="0" w:space="0" w:color="auto"/>
        <w:right w:val="none" w:sz="0" w:space="0" w:color="auto"/>
      </w:divBdr>
    </w:div>
    <w:div w:id="1794202723">
      <w:bodyDiv w:val="1"/>
      <w:marLeft w:val="0"/>
      <w:marRight w:val="0"/>
      <w:marTop w:val="0"/>
      <w:marBottom w:val="0"/>
      <w:divBdr>
        <w:top w:val="none" w:sz="0" w:space="0" w:color="auto"/>
        <w:left w:val="none" w:sz="0" w:space="0" w:color="auto"/>
        <w:bottom w:val="none" w:sz="0" w:space="0" w:color="auto"/>
        <w:right w:val="none" w:sz="0" w:space="0" w:color="auto"/>
      </w:divBdr>
      <w:divsChild>
        <w:div w:id="1834488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41814">
      <w:bodyDiv w:val="1"/>
      <w:marLeft w:val="0"/>
      <w:marRight w:val="0"/>
      <w:marTop w:val="0"/>
      <w:marBottom w:val="0"/>
      <w:divBdr>
        <w:top w:val="none" w:sz="0" w:space="0" w:color="auto"/>
        <w:left w:val="none" w:sz="0" w:space="0" w:color="auto"/>
        <w:bottom w:val="none" w:sz="0" w:space="0" w:color="auto"/>
        <w:right w:val="none" w:sz="0" w:space="0" w:color="auto"/>
      </w:divBdr>
      <w:divsChild>
        <w:div w:id="593519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894996">
      <w:bodyDiv w:val="1"/>
      <w:marLeft w:val="0"/>
      <w:marRight w:val="0"/>
      <w:marTop w:val="0"/>
      <w:marBottom w:val="0"/>
      <w:divBdr>
        <w:top w:val="none" w:sz="0" w:space="0" w:color="auto"/>
        <w:left w:val="none" w:sz="0" w:space="0" w:color="auto"/>
        <w:bottom w:val="none" w:sz="0" w:space="0" w:color="auto"/>
        <w:right w:val="none" w:sz="0" w:space="0" w:color="auto"/>
      </w:divBdr>
    </w:div>
    <w:div w:id="1811945192">
      <w:bodyDiv w:val="1"/>
      <w:marLeft w:val="0"/>
      <w:marRight w:val="0"/>
      <w:marTop w:val="0"/>
      <w:marBottom w:val="0"/>
      <w:divBdr>
        <w:top w:val="none" w:sz="0" w:space="0" w:color="auto"/>
        <w:left w:val="none" w:sz="0" w:space="0" w:color="auto"/>
        <w:bottom w:val="none" w:sz="0" w:space="0" w:color="auto"/>
        <w:right w:val="none" w:sz="0" w:space="0" w:color="auto"/>
      </w:divBdr>
    </w:div>
    <w:div w:id="1817213152">
      <w:bodyDiv w:val="1"/>
      <w:marLeft w:val="0"/>
      <w:marRight w:val="0"/>
      <w:marTop w:val="0"/>
      <w:marBottom w:val="0"/>
      <w:divBdr>
        <w:top w:val="none" w:sz="0" w:space="0" w:color="auto"/>
        <w:left w:val="none" w:sz="0" w:space="0" w:color="auto"/>
        <w:bottom w:val="none" w:sz="0" w:space="0" w:color="auto"/>
        <w:right w:val="none" w:sz="0" w:space="0" w:color="auto"/>
      </w:divBdr>
      <w:divsChild>
        <w:div w:id="1396970066">
          <w:marLeft w:val="0"/>
          <w:marRight w:val="0"/>
          <w:marTop w:val="0"/>
          <w:marBottom w:val="0"/>
          <w:divBdr>
            <w:top w:val="none" w:sz="0" w:space="0" w:color="auto"/>
            <w:left w:val="none" w:sz="0" w:space="0" w:color="auto"/>
            <w:bottom w:val="none" w:sz="0" w:space="0" w:color="auto"/>
            <w:right w:val="none" w:sz="0" w:space="0" w:color="auto"/>
          </w:divBdr>
          <w:divsChild>
            <w:div w:id="1642229063">
              <w:marLeft w:val="0"/>
              <w:marRight w:val="0"/>
              <w:marTop w:val="0"/>
              <w:marBottom w:val="0"/>
              <w:divBdr>
                <w:top w:val="none" w:sz="0" w:space="0" w:color="auto"/>
                <w:left w:val="none" w:sz="0" w:space="0" w:color="auto"/>
                <w:bottom w:val="none" w:sz="0" w:space="0" w:color="auto"/>
                <w:right w:val="none" w:sz="0" w:space="0" w:color="auto"/>
              </w:divBdr>
              <w:divsChild>
                <w:div w:id="351347714">
                  <w:marLeft w:val="0"/>
                  <w:marRight w:val="0"/>
                  <w:marTop w:val="0"/>
                  <w:marBottom w:val="0"/>
                  <w:divBdr>
                    <w:top w:val="none" w:sz="0" w:space="0" w:color="auto"/>
                    <w:left w:val="none" w:sz="0" w:space="0" w:color="auto"/>
                    <w:bottom w:val="none" w:sz="0" w:space="0" w:color="auto"/>
                    <w:right w:val="none" w:sz="0" w:space="0" w:color="auto"/>
                  </w:divBdr>
                  <w:divsChild>
                    <w:div w:id="1961261075">
                      <w:marLeft w:val="0"/>
                      <w:marRight w:val="0"/>
                      <w:marTop w:val="0"/>
                      <w:marBottom w:val="0"/>
                      <w:divBdr>
                        <w:top w:val="none" w:sz="0" w:space="0" w:color="auto"/>
                        <w:left w:val="none" w:sz="0" w:space="0" w:color="auto"/>
                        <w:bottom w:val="none" w:sz="0" w:space="0" w:color="auto"/>
                        <w:right w:val="none" w:sz="0" w:space="0" w:color="auto"/>
                      </w:divBdr>
                      <w:divsChild>
                        <w:div w:id="1360232413">
                          <w:marLeft w:val="0"/>
                          <w:marRight w:val="0"/>
                          <w:marTop w:val="0"/>
                          <w:marBottom w:val="0"/>
                          <w:divBdr>
                            <w:top w:val="none" w:sz="0" w:space="0" w:color="auto"/>
                            <w:left w:val="none" w:sz="0" w:space="0" w:color="auto"/>
                            <w:bottom w:val="none" w:sz="0" w:space="0" w:color="auto"/>
                            <w:right w:val="none" w:sz="0" w:space="0" w:color="auto"/>
                          </w:divBdr>
                          <w:divsChild>
                            <w:div w:id="325742959">
                              <w:marLeft w:val="0"/>
                              <w:marRight w:val="0"/>
                              <w:marTop w:val="0"/>
                              <w:marBottom w:val="0"/>
                              <w:divBdr>
                                <w:top w:val="none" w:sz="0" w:space="0" w:color="auto"/>
                                <w:left w:val="none" w:sz="0" w:space="0" w:color="auto"/>
                                <w:bottom w:val="none" w:sz="0" w:space="0" w:color="auto"/>
                                <w:right w:val="none" w:sz="0" w:space="0" w:color="auto"/>
                              </w:divBdr>
                              <w:divsChild>
                                <w:div w:id="1430007545">
                                  <w:marLeft w:val="0"/>
                                  <w:marRight w:val="0"/>
                                  <w:marTop w:val="0"/>
                                  <w:marBottom w:val="0"/>
                                  <w:divBdr>
                                    <w:top w:val="none" w:sz="0" w:space="0" w:color="auto"/>
                                    <w:left w:val="none" w:sz="0" w:space="0" w:color="auto"/>
                                    <w:bottom w:val="none" w:sz="0" w:space="0" w:color="auto"/>
                                    <w:right w:val="none" w:sz="0" w:space="0" w:color="auto"/>
                                  </w:divBdr>
                                  <w:divsChild>
                                    <w:div w:id="974145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10367">
      <w:bodyDiv w:val="1"/>
      <w:marLeft w:val="0"/>
      <w:marRight w:val="0"/>
      <w:marTop w:val="0"/>
      <w:marBottom w:val="0"/>
      <w:divBdr>
        <w:top w:val="none" w:sz="0" w:space="0" w:color="auto"/>
        <w:left w:val="none" w:sz="0" w:space="0" w:color="auto"/>
        <w:bottom w:val="none" w:sz="0" w:space="0" w:color="auto"/>
        <w:right w:val="none" w:sz="0" w:space="0" w:color="auto"/>
      </w:divBdr>
      <w:divsChild>
        <w:div w:id="1849519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959468">
      <w:bodyDiv w:val="1"/>
      <w:marLeft w:val="0"/>
      <w:marRight w:val="0"/>
      <w:marTop w:val="0"/>
      <w:marBottom w:val="0"/>
      <w:divBdr>
        <w:top w:val="none" w:sz="0" w:space="0" w:color="auto"/>
        <w:left w:val="none" w:sz="0" w:space="0" w:color="auto"/>
        <w:bottom w:val="none" w:sz="0" w:space="0" w:color="auto"/>
        <w:right w:val="none" w:sz="0" w:space="0" w:color="auto"/>
      </w:divBdr>
      <w:divsChild>
        <w:div w:id="133341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08580">
      <w:bodyDiv w:val="1"/>
      <w:marLeft w:val="0"/>
      <w:marRight w:val="0"/>
      <w:marTop w:val="0"/>
      <w:marBottom w:val="0"/>
      <w:divBdr>
        <w:top w:val="none" w:sz="0" w:space="0" w:color="auto"/>
        <w:left w:val="none" w:sz="0" w:space="0" w:color="auto"/>
        <w:bottom w:val="none" w:sz="0" w:space="0" w:color="auto"/>
        <w:right w:val="none" w:sz="0" w:space="0" w:color="auto"/>
      </w:divBdr>
    </w:div>
    <w:div w:id="1842313129">
      <w:bodyDiv w:val="1"/>
      <w:marLeft w:val="0"/>
      <w:marRight w:val="0"/>
      <w:marTop w:val="0"/>
      <w:marBottom w:val="0"/>
      <w:divBdr>
        <w:top w:val="none" w:sz="0" w:space="0" w:color="auto"/>
        <w:left w:val="none" w:sz="0" w:space="0" w:color="auto"/>
        <w:bottom w:val="none" w:sz="0" w:space="0" w:color="auto"/>
        <w:right w:val="none" w:sz="0" w:space="0" w:color="auto"/>
      </w:divBdr>
      <w:divsChild>
        <w:div w:id="187716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448758">
      <w:bodyDiv w:val="1"/>
      <w:marLeft w:val="0"/>
      <w:marRight w:val="0"/>
      <w:marTop w:val="0"/>
      <w:marBottom w:val="0"/>
      <w:divBdr>
        <w:top w:val="none" w:sz="0" w:space="0" w:color="auto"/>
        <w:left w:val="none" w:sz="0" w:space="0" w:color="auto"/>
        <w:bottom w:val="none" w:sz="0" w:space="0" w:color="auto"/>
        <w:right w:val="none" w:sz="0" w:space="0" w:color="auto"/>
      </w:divBdr>
      <w:divsChild>
        <w:div w:id="1993366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180215">
      <w:bodyDiv w:val="1"/>
      <w:marLeft w:val="0"/>
      <w:marRight w:val="0"/>
      <w:marTop w:val="0"/>
      <w:marBottom w:val="0"/>
      <w:divBdr>
        <w:top w:val="none" w:sz="0" w:space="0" w:color="auto"/>
        <w:left w:val="none" w:sz="0" w:space="0" w:color="auto"/>
        <w:bottom w:val="none" w:sz="0" w:space="0" w:color="auto"/>
        <w:right w:val="none" w:sz="0" w:space="0" w:color="auto"/>
      </w:divBdr>
      <w:divsChild>
        <w:div w:id="1391728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833664">
      <w:bodyDiv w:val="1"/>
      <w:marLeft w:val="0"/>
      <w:marRight w:val="0"/>
      <w:marTop w:val="0"/>
      <w:marBottom w:val="0"/>
      <w:divBdr>
        <w:top w:val="none" w:sz="0" w:space="0" w:color="auto"/>
        <w:left w:val="none" w:sz="0" w:space="0" w:color="auto"/>
        <w:bottom w:val="none" w:sz="0" w:space="0" w:color="auto"/>
        <w:right w:val="none" w:sz="0" w:space="0" w:color="auto"/>
      </w:divBdr>
      <w:divsChild>
        <w:div w:id="486363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226860">
      <w:bodyDiv w:val="1"/>
      <w:marLeft w:val="0"/>
      <w:marRight w:val="0"/>
      <w:marTop w:val="0"/>
      <w:marBottom w:val="0"/>
      <w:divBdr>
        <w:top w:val="none" w:sz="0" w:space="0" w:color="auto"/>
        <w:left w:val="none" w:sz="0" w:space="0" w:color="auto"/>
        <w:bottom w:val="none" w:sz="0" w:space="0" w:color="auto"/>
        <w:right w:val="none" w:sz="0" w:space="0" w:color="auto"/>
      </w:divBdr>
    </w:div>
    <w:div w:id="1884512770">
      <w:bodyDiv w:val="1"/>
      <w:marLeft w:val="0"/>
      <w:marRight w:val="0"/>
      <w:marTop w:val="0"/>
      <w:marBottom w:val="0"/>
      <w:divBdr>
        <w:top w:val="none" w:sz="0" w:space="0" w:color="auto"/>
        <w:left w:val="none" w:sz="0" w:space="0" w:color="auto"/>
        <w:bottom w:val="none" w:sz="0" w:space="0" w:color="auto"/>
        <w:right w:val="none" w:sz="0" w:space="0" w:color="auto"/>
      </w:divBdr>
      <w:divsChild>
        <w:div w:id="1542784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124118">
      <w:bodyDiv w:val="1"/>
      <w:marLeft w:val="0"/>
      <w:marRight w:val="0"/>
      <w:marTop w:val="0"/>
      <w:marBottom w:val="0"/>
      <w:divBdr>
        <w:top w:val="none" w:sz="0" w:space="0" w:color="auto"/>
        <w:left w:val="none" w:sz="0" w:space="0" w:color="auto"/>
        <w:bottom w:val="none" w:sz="0" w:space="0" w:color="auto"/>
        <w:right w:val="none" w:sz="0" w:space="0" w:color="auto"/>
      </w:divBdr>
      <w:divsChild>
        <w:div w:id="1394547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65802">
      <w:bodyDiv w:val="1"/>
      <w:marLeft w:val="0"/>
      <w:marRight w:val="0"/>
      <w:marTop w:val="0"/>
      <w:marBottom w:val="0"/>
      <w:divBdr>
        <w:top w:val="none" w:sz="0" w:space="0" w:color="auto"/>
        <w:left w:val="none" w:sz="0" w:space="0" w:color="auto"/>
        <w:bottom w:val="none" w:sz="0" w:space="0" w:color="auto"/>
        <w:right w:val="none" w:sz="0" w:space="0" w:color="auto"/>
      </w:divBdr>
    </w:div>
    <w:div w:id="1926916273">
      <w:bodyDiv w:val="1"/>
      <w:marLeft w:val="0"/>
      <w:marRight w:val="0"/>
      <w:marTop w:val="0"/>
      <w:marBottom w:val="0"/>
      <w:divBdr>
        <w:top w:val="none" w:sz="0" w:space="0" w:color="auto"/>
        <w:left w:val="none" w:sz="0" w:space="0" w:color="auto"/>
        <w:bottom w:val="none" w:sz="0" w:space="0" w:color="auto"/>
        <w:right w:val="none" w:sz="0" w:space="0" w:color="auto"/>
      </w:divBdr>
    </w:div>
    <w:div w:id="1930892359">
      <w:bodyDiv w:val="1"/>
      <w:marLeft w:val="0"/>
      <w:marRight w:val="0"/>
      <w:marTop w:val="0"/>
      <w:marBottom w:val="0"/>
      <w:divBdr>
        <w:top w:val="none" w:sz="0" w:space="0" w:color="auto"/>
        <w:left w:val="none" w:sz="0" w:space="0" w:color="auto"/>
        <w:bottom w:val="none" w:sz="0" w:space="0" w:color="auto"/>
        <w:right w:val="none" w:sz="0" w:space="0" w:color="auto"/>
      </w:divBdr>
      <w:divsChild>
        <w:div w:id="148408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034473">
      <w:bodyDiv w:val="1"/>
      <w:marLeft w:val="0"/>
      <w:marRight w:val="0"/>
      <w:marTop w:val="0"/>
      <w:marBottom w:val="0"/>
      <w:divBdr>
        <w:top w:val="none" w:sz="0" w:space="0" w:color="auto"/>
        <w:left w:val="none" w:sz="0" w:space="0" w:color="auto"/>
        <w:bottom w:val="none" w:sz="0" w:space="0" w:color="auto"/>
        <w:right w:val="none" w:sz="0" w:space="0" w:color="auto"/>
      </w:divBdr>
    </w:div>
    <w:div w:id="1951083841">
      <w:bodyDiv w:val="1"/>
      <w:marLeft w:val="0"/>
      <w:marRight w:val="0"/>
      <w:marTop w:val="0"/>
      <w:marBottom w:val="0"/>
      <w:divBdr>
        <w:top w:val="none" w:sz="0" w:space="0" w:color="auto"/>
        <w:left w:val="none" w:sz="0" w:space="0" w:color="auto"/>
        <w:bottom w:val="none" w:sz="0" w:space="0" w:color="auto"/>
        <w:right w:val="none" w:sz="0" w:space="0" w:color="auto"/>
      </w:divBdr>
      <w:divsChild>
        <w:div w:id="62130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000386">
      <w:bodyDiv w:val="1"/>
      <w:marLeft w:val="0"/>
      <w:marRight w:val="0"/>
      <w:marTop w:val="0"/>
      <w:marBottom w:val="0"/>
      <w:divBdr>
        <w:top w:val="none" w:sz="0" w:space="0" w:color="auto"/>
        <w:left w:val="none" w:sz="0" w:space="0" w:color="auto"/>
        <w:bottom w:val="none" w:sz="0" w:space="0" w:color="auto"/>
        <w:right w:val="none" w:sz="0" w:space="0" w:color="auto"/>
      </w:divBdr>
      <w:divsChild>
        <w:div w:id="415977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213634">
      <w:bodyDiv w:val="1"/>
      <w:marLeft w:val="0"/>
      <w:marRight w:val="0"/>
      <w:marTop w:val="0"/>
      <w:marBottom w:val="0"/>
      <w:divBdr>
        <w:top w:val="none" w:sz="0" w:space="0" w:color="auto"/>
        <w:left w:val="none" w:sz="0" w:space="0" w:color="auto"/>
        <w:bottom w:val="none" w:sz="0" w:space="0" w:color="auto"/>
        <w:right w:val="none" w:sz="0" w:space="0" w:color="auto"/>
      </w:divBdr>
    </w:div>
    <w:div w:id="1985815470">
      <w:bodyDiv w:val="1"/>
      <w:marLeft w:val="0"/>
      <w:marRight w:val="0"/>
      <w:marTop w:val="0"/>
      <w:marBottom w:val="0"/>
      <w:divBdr>
        <w:top w:val="none" w:sz="0" w:space="0" w:color="auto"/>
        <w:left w:val="none" w:sz="0" w:space="0" w:color="auto"/>
        <w:bottom w:val="none" w:sz="0" w:space="0" w:color="auto"/>
        <w:right w:val="none" w:sz="0" w:space="0" w:color="auto"/>
      </w:divBdr>
    </w:div>
    <w:div w:id="2016760908">
      <w:bodyDiv w:val="1"/>
      <w:marLeft w:val="0"/>
      <w:marRight w:val="0"/>
      <w:marTop w:val="0"/>
      <w:marBottom w:val="0"/>
      <w:divBdr>
        <w:top w:val="none" w:sz="0" w:space="0" w:color="auto"/>
        <w:left w:val="none" w:sz="0" w:space="0" w:color="auto"/>
        <w:bottom w:val="none" w:sz="0" w:space="0" w:color="auto"/>
        <w:right w:val="none" w:sz="0" w:space="0" w:color="auto"/>
      </w:divBdr>
      <w:divsChild>
        <w:div w:id="2081751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687670">
      <w:bodyDiv w:val="1"/>
      <w:marLeft w:val="0"/>
      <w:marRight w:val="0"/>
      <w:marTop w:val="0"/>
      <w:marBottom w:val="0"/>
      <w:divBdr>
        <w:top w:val="none" w:sz="0" w:space="0" w:color="auto"/>
        <w:left w:val="none" w:sz="0" w:space="0" w:color="auto"/>
        <w:bottom w:val="none" w:sz="0" w:space="0" w:color="auto"/>
        <w:right w:val="none" w:sz="0" w:space="0" w:color="auto"/>
      </w:divBdr>
    </w:div>
    <w:div w:id="2064909273">
      <w:bodyDiv w:val="1"/>
      <w:marLeft w:val="0"/>
      <w:marRight w:val="0"/>
      <w:marTop w:val="0"/>
      <w:marBottom w:val="0"/>
      <w:divBdr>
        <w:top w:val="none" w:sz="0" w:space="0" w:color="auto"/>
        <w:left w:val="none" w:sz="0" w:space="0" w:color="auto"/>
        <w:bottom w:val="none" w:sz="0" w:space="0" w:color="auto"/>
        <w:right w:val="none" w:sz="0" w:space="0" w:color="auto"/>
      </w:divBdr>
    </w:div>
    <w:div w:id="2091269987">
      <w:bodyDiv w:val="1"/>
      <w:marLeft w:val="0"/>
      <w:marRight w:val="0"/>
      <w:marTop w:val="0"/>
      <w:marBottom w:val="0"/>
      <w:divBdr>
        <w:top w:val="none" w:sz="0" w:space="0" w:color="auto"/>
        <w:left w:val="none" w:sz="0" w:space="0" w:color="auto"/>
        <w:bottom w:val="none" w:sz="0" w:space="0" w:color="auto"/>
        <w:right w:val="none" w:sz="0" w:space="0" w:color="auto"/>
      </w:divBdr>
      <w:divsChild>
        <w:div w:id="294720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667640">
      <w:bodyDiv w:val="1"/>
      <w:marLeft w:val="0"/>
      <w:marRight w:val="0"/>
      <w:marTop w:val="0"/>
      <w:marBottom w:val="0"/>
      <w:divBdr>
        <w:top w:val="none" w:sz="0" w:space="0" w:color="auto"/>
        <w:left w:val="none" w:sz="0" w:space="0" w:color="auto"/>
        <w:bottom w:val="none" w:sz="0" w:space="0" w:color="auto"/>
        <w:right w:val="none" w:sz="0" w:space="0" w:color="auto"/>
      </w:divBdr>
    </w:div>
    <w:div w:id="2103641278">
      <w:bodyDiv w:val="1"/>
      <w:marLeft w:val="0"/>
      <w:marRight w:val="0"/>
      <w:marTop w:val="0"/>
      <w:marBottom w:val="0"/>
      <w:divBdr>
        <w:top w:val="none" w:sz="0" w:space="0" w:color="auto"/>
        <w:left w:val="none" w:sz="0" w:space="0" w:color="auto"/>
        <w:bottom w:val="none" w:sz="0" w:space="0" w:color="auto"/>
        <w:right w:val="none" w:sz="0" w:space="0" w:color="auto"/>
      </w:divBdr>
    </w:div>
    <w:div w:id="2107993842">
      <w:bodyDiv w:val="1"/>
      <w:marLeft w:val="0"/>
      <w:marRight w:val="0"/>
      <w:marTop w:val="0"/>
      <w:marBottom w:val="0"/>
      <w:divBdr>
        <w:top w:val="none" w:sz="0" w:space="0" w:color="auto"/>
        <w:left w:val="none" w:sz="0" w:space="0" w:color="auto"/>
        <w:bottom w:val="none" w:sz="0" w:space="0" w:color="auto"/>
        <w:right w:val="none" w:sz="0" w:space="0" w:color="auto"/>
      </w:divBdr>
      <w:divsChild>
        <w:div w:id="408230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504467">
      <w:bodyDiv w:val="1"/>
      <w:marLeft w:val="0"/>
      <w:marRight w:val="0"/>
      <w:marTop w:val="0"/>
      <w:marBottom w:val="0"/>
      <w:divBdr>
        <w:top w:val="none" w:sz="0" w:space="0" w:color="auto"/>
        <w:left w:val="none" w:sz="0" w:space="0" w:color="auto"/>
        <w:bottom w:val="none" w:sz="0" w:space="0" w:color="auto"/>
        <w:right w:val="none" w:sz="0" w:space="0" w:color="auto"/>
      </w:divBdr>
    </w:div>
    <w:div w:id="2128575236">
      <w:bodyDiv w:val="1"/>
      <w:marLeft w:val="0"/>
      <w:marRight w:val="0"/>
      <w:marTop w:val="0"/>
      <w:marBottom w:val="0"/>
      <w:divBdr>
        <w:top w:val="none" w:sz="0" w:space="0" w:color="auto"/>
        <w:left w:val="none" w:sz="0" w:space="0" w:color="auto"/>
        <w:bottom w:val="none" w:sz="0" w:space="0" w:color="auto"/>
        <w:right w:val="none" w:sz="0" w:space="0" w:color="auto"/>
      </w:divBdr>
      <w:divsChild>
        <w:div w:id="185481734">
          <w:marLeft w:val="0"/>
          <w:marRight w:val="0"/>
          <w:marTop w:val="0"/>
          <w:marBottom w:val="0"/>
          <w:divBdr>
            <w:top w:val="none" w:sz="0" w:space="0" w:color="auto"/>
            <w:left w:val="none" w:sz="0" w:space="0" w:color="auto"/>
            <w:bottom w:val="none" w:sz="0" w:space="0" w:color="auto"/>
            <w:right w:val="none" w:sz="0" w:space="0" w:color="auto"/>
          </w:divBdr>
          <w:divsChild>
            <w:div w:id="1877153941">
              <w:marLeft w:val="0"/>
              <w:marRight w:val="0"/>
              <w:marTop w:val="0"/>
              <w:marBottom w:val="0"/>
              <w:divBdr>
                <w:top w:val="none" w:sz="0" w:space="0" w:color="auto"/>
                <w:left w:val="none" w:sz="0" w:space="0" w:color="auto"/>
                <w:bottom w:val="none" w:sz="0" w:space="0" w:color="auto"/>
                <w:right w:val="none" w:sz="0" w:space="0" w:color="auto"/>
              </w:divBdr>
              <w:divsChild>
                <w:div w:id="343825611">
                  <w:marLeft w:val="0"/>
                  <w:marRight w:val="0"/>
                  <w:marTop w:val="0"/>
                  <w:marBottom w:val="0"/>
                  <w:divBdr>
                    <w:top w:val="none" w:sz="0" w:space="0" w:color="auto"/>
                    <w:left w:val="none" w:sz="0" w:space="0" w:color="auto"/>
                    <w:bottom w:val="none" w:sz="0" w:space="0" w:color="auto"/>
                    <w:right w:val="none" w:sz="0" w:space="0" w:color="auto"/>
                  </w:divBdr>
                  <w:divsChild>
                    <w:div w:id="922295047">
                      <w:marLeft w:val="0"/>
                      <w:marRight w:val="0"/>
                      <w:marTop w:val="0"/>
                      <w:marBottom w:val="0"/>
                      <w:divBdr>
                        <w:top w:val="none" w:sz="0" w:space="0" w:color="auto"/>
                        <w:left w:val="none" w:sz="0" w:space="0" w:color="auto"/>
                        <w:bottom w:val="none" w:sz="0" w:space="0" w:color="auto"/>
                        <w:right w:val="none" w:sz="0" w:space="0" w:color="auto"/>
                      </w:divBdr>
                      <w:divsChild>
                        <w:div w:id="562058658">
                          <w:marLeft w:val="0"/>
                          <w:marRight w:val="0"/>
                          <w:marTop w:val="0"/>
                          <w:marBottom w:val="0"/>
                          <w:divBdr>
                            <w:top w:val="none" w:sz="0" w:space="0" w:color="auto"/>
                            <w:left w:val="none" w:sz="0" w:space="0" w:color="auto"/>
                            <w:bottom w:val="none" w:sz="0" w:space="0" w:color="auto"/>
                            <w:right w:val="none" w:sz="0" w:space="0" w:color="auto"/>
                          </w:divBdr>
                          <w:divsChild>
                            <w:div w:id="1977559871">
                              <w:marLeft w:val="0"/>
                              <w:marRight w:val="0"/>
                              <w:marTop w:val="0"/>
                              <w:marBottom w:val="0"/>
                              <w:divBdr>
                                <w:top w:val="none" w:sz="0" w:space="0" w:color="auto"/>
                                <w:left w:val="none" w:sz="0" w:space="0" w:color="auto"/>
                                <w:bottom w:val="none" w:sz="0" w:space="0" w:color="auto"/>
                                <w:right w:val="none" w:sz="0" w:space="0" w:color="auto"/>
                              </w:divBdr>
                              <w:divsChild>
                                <w:div w:id="338704611">
                                  <w:marLeft w:val="0"/>
                                  <w:marRight w:val="0"/>
                                  <w:marTop w:val="0"/>
                                  <w:marBottom w:val="0"/>
                                  <w:divBdr>
                                    <w:top w:val="none" w:sz="0" w:space="0" w:color="auto"/>
                                    <w:left w:val="none" w:sz="0" w:space="0" w:color="auto"/>
                                    <w:bottom w:val="none" w:sz="0" w:space="0" w:color="auto"/>
                                    <w:right w:val="none" w:sz="0" w:space="0" w:color="auto"/>
                                  </w:divBdr>
                                  <w:divsChild>
                                    <w:div w:id="8579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2743">
                      <w:marLeft w:val="0"/>
                      <w:marRight w:val="0"/>
                      <w:marTop w:val="0"/>
                      <w:marBottom w:val="0"/>
                      <w:divBdr>
                        <w:top w:val="none" w:sz="0" w:space="0" w:color="auto"/>
                        <w:left w:val="none" w:sz="0" w:space="0" w:color="auto"/>
                        <w:bottom w:val="none" w:sz="0" w:space="0" w:color="auto"/>
                        <w:right w:val="none" w:sz="0" w:space="0" w:color="auto"/>
                      </w:divBdr>
                      <w:divsChild>
                        <w:div w:id="167707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575842">
      <w:bodyDiv w:val="1"/>
      <w:marLeft w:val="0"/>
      <w:marRight w:val="0"/>
      <w:marTop w:val="0"/>
      <w:marBottom w:val="0"/>
      <w:divBdr>
        <w:top w:val="none" w:sz="0" w:space="0" w:color="auto"/>
        <w:left w:val="none" w:sz="0" w:space="0" w:color="auto"/>
        <w:bottom w:val="none" w:sz="0" w:space="0" w:color="auto"/>
        <w:right w:val="none" w:sz="0" w:space="0" w:color="auto"/>
      </w:divBdr>
    </w:div>
    <w:div w:id="2131850097">
      <w:bodyDiv w:val="1"/>
      <w:marLeft w:val="0"/>
      <w:marRight w:val="0"/>
      <w:marTop w:val="0"/>
      <w:marBottom w:val="0"/>
      <w:divBdr>
        <w:top w:val="none" w:sz="0" w:space="0" w:color="auto"/>
        <w:left w:val="none" w:sz="0" w:space="0" w:color="auto"/>
        <w:bottom w:val="none" w:sz="0" w:space="0" w:color="auto"/>
        <w:right w:val="none" w:sz="0" w:space="0" w:color="auto"/>
      </w:divBdr>
    </w:div>
    <w:div w:id="2139950432">
      <w:bodyDiv w:val="1"/>
      <w:marLeft w:val="0"/>
      <w:marRight w:val="0"/>
      <w:marTop w:val="0"/>
      <w:marBottom w:val="0"/>
      <w:divBdr>
        <w:top w:val="none" w:sz="0" w:space="0" w:color="auto"/>
        <w:left w:val="none" w:sz="0" w:space="0" w:color="auto"/>
        <w:bottom w:val="none" w:sz="0" w:space="0" w:color="auto"/>
        <w:right w:val="none" w:sz="0" w:space="0" w:color="auto"/>
      </w:divBdr>
      <w:divsChild>
        <w:div w:id="917204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blog.koodos.com/p/-the-bookshelf-as-a-metaphor-cultural" TargetMode="External"/><Relationship Id="rId2" Type="http://schemas.openxmlformats.org/officeDocument/2006/relationships/hyperlink" Target="http://www.washingtonpost.com/history/2021/03/27/womens-book-clubs-history-oprah-reese/" TargetMode="External"/><Relationship Id="rId1" Type="http://schemas.openxmlformats.org/officeDocument/2006/relationships/hyperlink" Target="https://www.theguardian.com/books/2010/jul/20/amazon-ebook-digital-sales-hardbacks-us" TargetMode="External"/><Relationship Id="rId5" Type="http://schemas.openxmlformats.org/officeDocument/2006/relationships/hyperlink" Target="https://en.wikipedia.org/wiki/Pizzagate_conspiracy_theory" TargetMode="External"/><Relationship Id="rId4" Type="http://schemas.openxmlformats.org/officeDocument/2006/relationships/hyperlink" Target="https://datasociety.net/library/oxygen-of-amplification/"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D2892399710469922B6E8E6028282" ma:contentTypeVersion="10" ma:contentTypeDescription="Create a new document." ma:contentTypeScope="" ma:versionID="974eb84a883386c6baeef6bd99d4efbb">
  <xsd:schema xmlns:xsd="http://www.w3.org/2001/XMLSchema" xmlns:xs="http://www.w3.org/2001/XMLSchema" xmlns:p="http://schemas.microsoft.com/office/2006/metadata/properties" xmlns:ns3="d832f813-4f05-4810-a437-000744b695a7" targetNamespace="http://schemas.microsoft.com/office/2006/metadata/properties" ma:root="true" ma:fieldsID="9b3008cb35dcc4017b07dfe1e3c6bc48" ns3:_="">
    <xsd:import namespace="d832f813-4f05-4810-a437-000744b695a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2f813-4f05-4810-a437-000744b6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832f813-4f05-4810-a437-000744b695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CB30-E0F8-45C7-ABD7-A28AA44AB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2f813-4f05-4810-a437-000744b6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B53B9-921C-4367-B497-2E94DCE11910}">
  <ds:schemaRefs>
    <ds:schemaRef ds:uri="http://schemas.microsoft.com/sharepoint/v3/contenttype/forms"/>
  </ds:schemaRefs>
</ds:datastoreItem>
</file>

<file path=customXml/itemProps3.xml><?xml version="1.0" encoding="utf-8"?>
<ds:datastoreItem xmlns:ds="http://schemas.openxmlformats.org/officeDocument/2006/customXml" ds:itemID="{FACA03EE-FF1B-4CB2-9854-8582F2D8E215}">
  <ds:schemaRefs>
    <ds:schemaRef ds:uri="http://schemas.microsoft.com/office/2006/metadata/properties"/>
    <ds:schemaRef ds:uri="http://schemas.microsoft.com/office/infopath/2007/PartnerControls"/>
    <ds:schemaRef ds:uri="d832f813-4f05-4810-a437-000744b695a7"/>
  </ds:schemaRefs>
</ds:datastoreItem>
</file>

<file path=customXml/itemProps4.xml><?xml version="1.0" encoding="utf-8"?>
<ds:datastoreItem xmlns:ds="http://schemas.openxmlformats.org/officeDocument/2006/customXml" ds:itemID="{CAA6D529-5923-4A0D-B76C-83A467DF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32</Pages>
  <Words>12087</Words>
  <Characters>60439</Characters>
  <Application>Microsoft Office Word</Application>
  <DocSecurity>0</DocSecurity>
  <Lines>503</Lines>
  <Paragraphs>144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David</dc:creator>
  <cp:keywords/>
  <dc:description/>
  <cp:lastModifiedBy>David.L</cp:lastModifiedBy>
  <cp:revision>15</cp:revision>
  <dcterms:created xsi:type="dcterms:W3CDTF">2026-01-31T09:56:00Z</dcterms:created>
  <dcterms:modified xsi:type="dcterms:W3CDTF">2026-02-02T06:32:00Z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0x010100151D2892399710469922B6E8E6028282</vt:lpwstr>
  </property>
</Properties>
</file>